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560A64E3"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46CB301D" wp14:editId="188C6942">
            <wp:simplePos x="0" y="0"/>
            <wp:positionH relativeFrom="column">
              <wp:posOffset>-904875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0108B377" w:rsidR="00557115" w:rsidRDefault="0076241E">
      <w:pPr>
        <w:jc w:val="center"/>
        <w:rPr>
          <w:rFonts w:ascii="Arial" w:eastAsia="Arial" w:hAnsi="Arial" w:cs="Arial"/>
          <w:sz w:val="72"/>
          <w:szCs w:val="72"/>
        </w:rPr>
      </w:pPr>
      <w:r>
        <w:rPr>
          <w:rFonts w:ascii="Arial" w:eastAsia="Arial" w:hAnsi="Arial" w:cs="Arial"/>
          <w:sz w:val="72"/>
          <w:szCs w:val="72"/>
        </w:rPr>
        <w:t xml:space="preserve">Pediatric </w:t>
      </w:r>
      <w:r w:rsidR="00DF277B">
        <w:rPr>
          <w:rFonts w:ascii="Arial" w:eastAsia="Arial" w:hAnsi="Arial" w:cs="Arial"/>
          <w:sz w:val="72"/>
          <w:szCs w:val="72"/>
        </w:rPr>
        <w:t>Orthopaedic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60A53536" w:rsidR="007A5B40" w:rsidRDefault="00893DD4">
      <w:pPr>
        <w:jc w:val="center"/>
      </w:pPr>
      <w:r>
        <w:rPr>
          <w:rFonts w:ascii="Arial" w:eastAsia="Arial" w:hAnsi="Arial" w:cs="Arial"/>
        </w:rPr>
        <w:t>March</w:t>
      </w:r>
      <w:r w:rsidR="00BB63B0">
        <w:rPr>
          <w:rFonts w:ascii="Arial" w:eastAsia="Arial" w:hAnsi="Arial" w:cs="Arial"/>
        </w:rPr>
        <w:t xml:space="preserve"> 2022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EC943E7"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3EDE1E"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351F001" w14:textId="2FF149F8"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Foot Pathology</w:t>
      </w:r>
      <w:r w:rsidRPr="00E5571D">
        <w:rPr>
          <w:rFonts w:ascii="Arial" w:eastAsia="Times New Roman" w:hAnsi="Arial" w:cs="Arial"/>
          <w:webHidden/>
          <w:color w:val="000000"/>
          <w:sz w:val="20"/>
          <w:szCs w:val="20"/>
        </w:rPr>
        <w:tab/>
        <w:t>4</w:t>
      </w:r>
    </w:p>
    <w:p w14:paraId="7603CAAD" w14:textId="783CAEB5"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Hip Pathology</w:t>
      </w:r>
      <w:r w:rsidRPr="00E5571D">
        <w:rPr>
          <w:rFonts w:ascii="Arial" w:eastAsia="Times New Roman" w:hAnsi="Arial" w:cs="Arial"/>
          <w:webHidden/>
          <w:color w:val="000000"/>
          <w:sz w:val="20"/>
          <w:szCs w:val="20"/>
        </w:rPr>
        <w:tab/>
        <w:t>6</w:t>
      </w:r>
    </w:p>
    <w:p w14:paraId="149F9B7D" w14:textId="7A2EF5B6"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Lower Extremity Deformity</w:t>
      </w:r>
      <w:r w:rsidRPr="00E5571D">
        <w:rPr>
          <w:rFonts w:ascii="Arial" w:eastAsia="Times New Roman" w:hAnsi="Arial" w:cs="Arial"/>
          <w:webHidden/>
          <w:color w:val="000000"/>
          <w:sz w:val="20"/>
          <w:szCs w:val="20"/>
        </w:rPr>
        <w:tab/>
        <w:t>8</w:t>
      </w:r>
    </w:p>
    <w:p w14:paraId="4BA68A91" w14:textId="707F5A8B"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Spine</w:t>
      </w:r>
      <w:r w:rsidRPr="00E5571D">
        <w:rPr>
          <w:rFonts w:ascii="Arial" w:eastAsia="Times New Roman" w:hAnsi="Arial" w:cs="Arial"/>
          <w:webHidden/>
          <w:color w:val="000000"/>
          <w:sz w:val="20"/>
          <w:szCs w:val="20"/>
        </w:rPr>
        <w:tab/>
        <w:t>10</w:t>
      </w:r>
    </w:p>
    <w:p w14:paraId="647D2C30" w14:textId="16C5B6C3"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Trauma</w:t>
      </w:r>
      <w:r w:rsidRPr="00E5571D">
        <w:rPr>
          <w:rFonts w:ascii="Arial" w:eastAsia="Times New Roman" w:hAnsi="Arial" w:cs="Arial"/>
          <w:webHidden/>
          <w:color w:val="000000"/>
          <w:sz w:val="20"/>
          <w:szCs w:val="20"/>
        </w:rPr>
        <w:tab/>
        <w:t>12</w:t>
      </w:r>
    </w:p>
    <w:p w14:paraId="729DF11E" w14:textId="3AE007A3"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 xml:space="preserve">Neuromuscular   </w:t>
      </w:r>
      <w:r w:rsidRPr="00E5571D">
        <w:rPr>
          <w:rFonts w:ascii="Arial" w:eastAsia="Times New Roman" w:hAnsi="Arial" w:cs="Arial"/>
          <w:webHidden/>
          <w:color w:val="000000"/>
          <w:sz w:val="20"/>
          <w:szCs w:val="20"/>
        </w:rPr>
        <w:tab/>
        <w:t>14</w:t>
      </w:r>
    </w:p>
    <w:p w14:paraId="6FD4810F" w14:textId="579C8E81"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16</w:t>
      </w:r>
    </w:p>
    <w:p w14:paraId="2D29418D" w14:textId="29EAC26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Foot Pathology</w:t>
      </w:r>
      <w:r w:rsidRPr="006F27AB">
        <w:rPr>
          <w:rFonts w:ascii="Arial" w:eastAsia="Times New Roman" w:hAnsi="Arial" w:cs="Arial"/>
          <w:webHidden/>
          <w:color w:val="000000"/>
          <w:sz w:val="20"/>
          <w:szCs w:val="20"/>
        </w:rPr>
        <w:tab/>
        <w:t>16</w:t>
      </w:r>
    </w:p>
    <w:p w14:paraId="64162638" w14:textId="422F6D2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Hip Pathology</w:t>
      </w:r>
      <w:r w:rsidRPr="006F27AB">
        <w:rPr>
          <w:rFonts w:ascii="Arial" w:eastAsia="Times New Roman" w:hAnsi="Arial" w:cs="Arial"/>
          <w:webHidden/>
          <w:color w:val="000000"/>
          <w:sz w:val="20"/>
          <w:szCs w:val="20"/>
        </w:rPr>
        <w:tab/>
        <w:t>18</w:t>
      </w:r>
    </w:p>
    <w:p w14:paraId="72FE417D" w14:textId="4702D865"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Lower Extremity Deformity</w:t>
      </w:r>
      <w:r w:rsidRPr="006F27AB">
        <w:rPr>
          <w:rFonts w:ascii="Arial" w:eastAsia="Times New Roman" w:hAnsi="Arial" w:cs="Arial"/>
          <w:webHidden/>
          <w:color w:val="000000"/>
          <w:sz w:val="20"/>
          <w:szCs w:val="20"/>
        </w:rPr>
        <w:tab/>
        <w:t>20</w:t>
      </w:r>
    </w:p>
    <w:p w14:paraId="1747C422" w14:textId="15149A67"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Spine</w:t>
      </w:r>
      <w:r w:rsidRPr="006F27AB">
        <w:rPr>
          <w:rFonts w:ascii="Arial" w:eastAsia="Times New Roman" w:hAnsi="Arial" w:cs="Arial"/>
          <w:webHidden/>
          <w:color w:val="000000"/>
          <w:sz w:val="20"/>
          <w:szCs w:val="20"/>
        </w:rPr>
        <w:tab/>
        <w:t>22</w:t>
      </w:r>
    </w:p>
    <w:p w14:paraId="0920EE2A" w14:textId="6C486700"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Trauma</w:t>
      </w:r>
      <w:r w:rsidRPr="006F27AB">
        <w:rPr>
          <w:rFonts w:ascii="Arial" w:eastAsia="Times New Roman" w:hAnsi="Arial" w:cs="Arial"/>
          <w:webHidden/>
          <w:color w:val="000000"/>
          <w:sz w:val="20"/>
          <w:szCs w:val="20"/>
        </w:rPr>
        <w:tab/>
        <w:t>24</w:t>
      </w:r>
    </w:p>
    <w:p w14:paraId="16AAE047" w14:textId="652E547F"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Neuromuscular</w:t>
      </w:r>
      <w:r w:rsidRPr="006F27AB">
        <w:rPr>
          <w:rFonts w:ascii="Arial" w:eastAsia="Times New Roman" w:hAnsi="Arial" w:cs="Arial"/>
          <w:webHidden/>
          <w:color w:val="000000"/>
          <w:sz w:val="20"/>
          <w:szCs w:val="20"/>
        </w:rPr>
        <w:tab/>
        <w:t>26</w:t>
      </w:r>
    </w:p>
    <w:p w14:paraId="1698A9A3" w14:textId="4113C8CA"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28</w:t>
      </w:r>
    </w:p>
    <w:p w14:paraId="7664D0E4" w14:textId="213AFA7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Patient Safety and Quality Improvement</w:t>
      </w:r>
      <w:r w:rsidRPr="006F27AB">
        <w:rPr>
          <w:rFonts w:ascii="Arial" w:eastAsia="Times New Roman" w:hAnsi="Arial" w:cs="Arial"/>
          <w:webHidden/>
          <w:color w:val="000000"/>
          <w:sz w:val="20"/>
          <w:szCs w:val="20"/>
        </w:rPr>
        <w:tab/>
        <w:t>28</w:t>
      </w:r>
    </w:p>
    <w:p w14:paraId="1CFBAD1F" w14:textId="0677323B"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System Navigation for Patient-Centered Care</w:t>
      </w:r>
      <w:r w:rsidRPr="006F27AB">
        <w:rPr>
          <w:rFonts w:ascii="Arial" w:eastAsia="Times New Roman" w:hAnsi="Arial" w:cs="Arial"/>
          <w:webHidden/>
          <w:color w:val="000000"/>
          <w:sz w:val="20"/>
          <w:szCs w:val="20"/>
        </w:rPr>
        <w:tab/>
        <w:t>30</w:t>
      </w:r>
    </w:p>
    <w:p w14:paraId="19EFBCCC" w14:textId="647BA756"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Physician Role in Health Care Systems</w:t>
      </w:r>
      <w:r w:rsidRPr="006F27AB">
        <w:rPr>
          <w:rFonts w:ascii="Arial" w:eastAsia="Times New Roman" w:hAnsi="Arial" w:cs="Arial"/>
          <w:webHidden/>
          <w:color w:val="000000"/>
          <w:sz w:val="20"/>
          <w:szCs w:val="20"/>
        </w:rPr>
        <w:tab/>
        <w:t>32</w:t>
      </w:r>
    </w:p>
    <w:p w14:paraId="1EA1385B" w14:textId="5F3EE90A"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34</w:t>
      </w:r>
    </w:p>
    <w:p w14:paraId="7111FD2D" w14:textId="19D4DAE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Evidence-Based and Informed Practice</w:t>
      </w:r>
      <w:r w:rsidRPr="006F27AB">
        <w:rPr>
          <w:rFonts w:ascii="Arial" w:eastAsia="Times New Roman" w:hAnsi="Arial" w:cs="Arial"/>
          <w:webHidden/>
          <w:color w:val="000000"/>
          <w:sz w:val="20"/>
          <w:szCs w:val="20"/>
        </w:rPr>
        <w:tab/>
        <w:t>34</w:t>
      </w:r>
    </w:p>
    <w:p w14:paraId="34DA5932" w14:textId="6EECA3EE"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Reflective Practice and Commitment to Personal Growth</w:t>
      </w:r>
      <w:r w:rsidRPr="006F27AB">
        <w:rPr>
          <w:rFonts w:ascii="Arial" w:eastAsia="Times New Roman" w:hAnsi="Arial" w:cs="Arial"/>
          <w:webHidden/>
          <w:color w:val="000000"/>
          <w:sz w:val="20"/>
          <w:szCs w:val="20"/>
        </w:rPr>
        <w:tab/>
        <w:t>36</w:t>
      </w:r>
    </w:p>
    <w:p w14:paraId="369060AA" w14:textId="13366123"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38</w:t>
      </w:r>
    </w:p>
    <w:p w14:paraId="6132ECF1" w14:textId="37A43F8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Professional Behavior and Ethical Principles</w:t>
      </w:r>
      <w:r w:rsidRPr="006F27AB">
        <w:rPr>
          <w:rFonts w:ascii="Arial" w:eastAsia="Times New Roman" w:hAnsi="Arial" w:cs="Arial"/>
          <w:webHidden/>
          <w:color w:val="000000"/>
          <w:sz w:val="20"/>
          <w:szCs w:val="20"/>
        </w:rPr>
        <w:tab/>
        <w:t>38</w:t>
      </w:r>
    </w:p>
    <w:p w14:paraId="5F5401BC" w14:textId="67E274D8"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Accountability/Conscientiousness</w:t>
      </w:r>
      <w:r w:rsidRPr="006F27AB">
        <w:rPr>
          <w:rFonts w:ascii="Arial" w:eastAsia="Times New Roman" w:hAnsi="Arial" w:cs="Arial"/>
          <w:webHidden/>
          <w:color w:val="000000"/>
          <w:sz w:val="20"/>
          <w:szCs w:val="20"/>
        </w:rPr>
        <w:tab/>
        <w:t>41</w:t>
      </w:r>
    </w:p>
    <w:p w14:paraId="1268BF36" w14:textId="6C459E5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Well-Being</w:t>
      </w:r>
      <w:r w:rsidRPr="006F27AB">
        <w:rPr>
          <w:rFonts w:ascii="Arial" w:eastAsia="Times New Roman" w:hAnsi="Arial" w:cs="Arial"/>
          <w:webHidden/>
          <w:color w:val="000000"/>
          <w:sz w:val="20"/>
          <w:szCs w:val="20"/>
        </w:rPr>
        <w:tab/>
        <w:t>43</w:t>
      </w:r>
    </w:p>
    <w:p w14:paraId="6B69ED33" w14:textId="268A32FF"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45</w:t>
      </w:r>
    </w:p>
    <w:p w14:paraId="7E019BC2" w14:textId="7696A5AA"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Patient- and Family-Centered Communication</w:t>
      </w:r>
      <w:r w:rsidRPr="00E5571D">
        <w:rPr>
          <w:rFonts w:ascii="Arial" w:eastAsia="Times New Roman" w:hAnsi="Arial" w:cs="Arial"/>
          <w:webHidden/>
          <w:color w:val="000000"/>
          <w:sz w:val="20"/>
          <w:szCs w:val="20"/>
        </w:rPr>
        <w:tab/>
        <w:t>45</w:t>
      </w:r>
    </w:p>
    <w:p w14:paraId="70E711EF" w14:textId="5821214A"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Interprofessional and Team Communication</w:t>
      </w:r>
      <w:r w:rsidRPr="00E5571D">
        <w:rPr>
          <w:rFonts w:ascii="Arial" w:eastAsia="Times New Roman" w:hAnsi="Arial" w:cs="Arial"/>
          <w:webHidden/>
          <w:color w:val="000000"/>
          <w:sz w:val="20"/>
          <w:szCs w:val="20"/>
        </w:rPr>
        <w:tab/>
        <w:t>48</w:t>
      </w:r>
    </w:p>
    <w:p w14:paraId="7A77697C" w14:textId="63210566"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Communication within Health Care Systems</w:t>
      </w:r>
      <w:r w:rsidRPr="00E5571D">
        <w:rPr>
          <w:rFonts w:ascii="Arial" w:eastAsia="Times New Roman" w:hAnsi="Arial" w:cs="Arial"/>
          <w:webHidden/>
          <w:color w:val="000000"/>
          <w:sz w:val="20"/>
          <w:szCs w:val="20"/>
        </w:rPr>
        <w:tab/>
        <w:t>50</w:t>
      </w:r>
    </w:p>
    <w:p w14:paraId="3708E0BC" w14:textId="33EB2491"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E92B94">
        <w:rPr>
          <w:rFonts w:ascii="Arial" w:eastAsia="Times New Roman" w:hAnsi="Arial" w:cs="Arial"/>
          <w:b/>
          <w:bCs/>
          <w:caps/>
          <w:webHidden/>
          <w:sz w:val="20"/>
          <w:szCs w:val="20"/>
        </w:rPr>
        <w:t>52</w:t>
      </w:r>
    </w:p>
    <w:p w14:paraId="6AA25846" w14:textId="5ECF67E0"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E92B94">
        <w:rPr>
          <w:rFonts w:ascii="Arial" w:eastAsia="Times New Roman" w:hAnsi="Arial" w:cs="Arial"/>
          <w:b/>
          <w:bCs/>
          <w:caps/>
          <w:webHidden/>
          <w:sz w:val="20"/>
          <w:szCs w:val="20"/>
        </w:rPr>
        <w:t>54</w:t>
      </w:r>
    </w:p>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731F235B"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9720B0">
        <w:rPr>
          <w:rFonts w:ascii="Arial" w:eastAsia="Arial" w:hAnsi="Arial" w:cs="Arial"/>
        </w:rPr>
        <w:t xml:space="preserve">Pediatric </w:t>
      </w:r>
      <w:r>
        <w:rPr>
          <w:rFonts w:ascii="Arial" w:eastAsia="Arial" w:hAnsi="Arial" w:cs="Arial"/>
        </w:rPr>
        <w:t>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77777777"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1A4014" w14:paraId="1A97089B" w14:textId="77777777" w:rsidTr="2FFD9233">
        <w:trPr>
          <w:trHeight w:val="769"/>
        </w:trPr>
        <w:tc>
          <w:tcPr>
            <w:tcW w:w="14130" w:type="dxa"/>
            <w:gridSpan w:val="2"/>
            <w:shd w:val="clear" w:color="auto" w:fill="9CC3E5"/>
          </w:tcPr>
          <w:p w14:paraId="74E7BF0C" w14:textId="0CC74F8B" w:rsidR="00557115" w:rsidRPr="001A4014"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Start w:id="2" w:name="_Hlk86665103"/>
            <w:bookmarkEnd w:id="1"/>
            <w:r w:rsidRPr="001A4014">
              <w:rPr>
                <w:rFonts w:ascii="Arial" w:eastAsia="Arial" w:hAnsi="Arial" w:cs="Arial"/>
                <w:b/>
              </w:rPr>
              <w:lastRenderedPageBreak/>
              <w:t xml:space="preserve">Patient Care 1: </w:t>
            </w:r>
            <w:r w:rsidR="00320D01" w:rsidRPr="001A4014">
              <w:rPr>
                <w:rFonts w:ascii="Arial" w:eastAsia="Arial" w:hAnsi="Arial" w:cs="Arial"/>
                <w:b/>
              </w:rPr>
              <w:t>Foot Pathology</w:t>
            </w:r>
          </w:p>
          <w:bookmarkEnd w:id="2"/>
          <w:p w14:paraId="01B1BC72" w14:textId="6B2590A3" w:rsidR="00557115"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C84939" w:rsidRPr="001A4014">
              <w:rPr>
                <w:rFonts w:ascii="Arial" w:eastAsia="Arial" w:hAnsi="Arial" w:cs="Arial"/>
              </w:rPr>
              <w:t>To i</w:t>
            </w:r>
            <w:r w:rsidRPr="001A4014">
              <w:rPr>
                <w:rFonts w:ascii="Arial" w:eastAsia="Arial" w:hAnsi="Arial" w:cs="Arial"/>
              </w:rPr>
              <w:t>dentify, manage</w:t>
            </w:r>
            <w:r w:rsidR="006F27AB">
              <w:rPr>
                <w:rFonts w:ascii="Arial" w:eastAsia="Arial" w:hAnsi="Arial" w:cs="Arial"/>
              </w:rPr>
              <w:t>,</w:t>
            </w:r>
            <w:r w:rsidRPr="001A4014">
              <w:rPr>
                <w:rFonts w:ascii="Arial" w:eastAsia="Arial" w:hAnsi="Arial" w:cs="Arial"/>
              </w:rPr>
              <w:t xml:space="preserve"> and definitively treat foot deformities of varying complexities with appropriate work</w:t>
            </w:r>
            <w:r w:rsidR="006F27AB">
              <w:rPr>
                <w:rFonts w:ascii="Arial" w:eastAsia="Arial" w:hAnsi="Arial" w:cs="Arial"/>
              </w:rPr>
              <w:t>-</w:t>
            </w:r>
            <w:r w:rsidRPr="001A4014">
              <w:rPr>
                <w:rFonts w:ascii="Arial" w:eastAsia="Arial" w:hAnsi="Arial" w:cs="Arial"/>
              </w:rPr>
              <w:t>up and interventions                               including operative and non</w:t>
            </w:r>
            <w:r w:rsidR="006F27AB">
              <w:rPr>
                <w:rFonts w:ascii="Arial" w:eastAsia="Arial" w:hAnsi="Arial" w:cs="Arial"/>
              </w:rPr>
              <w:t>-</w:t>
            </w:r>
            <w:r w:rsidRPr="001A4014">
              <w:rPr>
                <w:rFonts w:ascii="Arial" w:eastAsia="Arial" w:hAnsi="Arial" w:cs="Arial"/>
              </w:rPr>
              <w:t>operative methods</w:t>
            </w:r>
          </w:p>
        </w:tc>
      </w:tr>
      <w:tr w:rsidR="00557115" w:rsidRPr="001A4014" w14:paraId="31EDDB19" w14:textId="77777777" w:rsidTr="2FFD9233">
        <w:tc>
          <w:tcPr>
            <w:tcW w:w="4965" w:type="dxa"/>
            <w:shd w:val="clear" w:color="auto" w:fill="FAC090"/>
          </w:tcPr>
          <w:p w14:paraId="2F31D5B7" w14:textId="77777777" w:rsidR="00557115" w:rsidRPr="001A4014" w:rsidRDefault="00DF277B"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25E088D3" w14:textId="77777777" w:rsidR="00557115" w:rsidRPr="001A4014" w:rsidRDefault="00DF277B"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557115" w:rsidRPr="001A4014" w14:paraId="7F0880F0" w14:textId="77777777" w:rsidTr="00F93A8A">
        <w:tc>
          <w:tcPr>
            <w:tcW w:w="4965" w:type="dxa"/>
            <w:tcBorders>
              <w:top w:val="single" w:sz="4" w:space="0" w:color="000000"/>
              <w:bottom w:val="single" w:sz="4" w:space="0" w:color="000000"/>
            </w:tcBorders>
            <w:shd w:val="clear" w:color="auto" w:fill="C9C9C9"/>
          </w:tcPr>
          <w:p w14:paraId="7A95780C" w14:textId="77777777" w:rsidR="00D835CD" w:rsidRPr="00D835CD" w:rsidRDefault="00DF277B" w:rsidP="00D835CD">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D835CD" w:rsidRPr="00D835CD">
              <w:rPr>
                <w:rFonts w:ascii="Arial" w:eastAsia="Arial" w:hAnsi="Arial" w:cs="Arial"/>
                <w:i/>
                <w:iCs/>
              </w:rPr>
              <w:t>Obtains a patient history, performs a physical examination, and develops a differential diagnosis for patients across clinical settings</w:t>
            </w:r>
          </w:p>
          <w:p w14:paraId="42CC1956" w14:textId="77777777" w:rsidR="00D835CD" w:rsidRPr="00D835CD" w:rsidRDefault="00D835CD" w:rsidP="00D835CD">
            <w:pPr>
              <w:spacing w:after="0" w:line="257" w:lineRule="auto"/>
              <w:rPr>
                <w:rFonts w:ascii="Arial" w:eastAsia="Arial" w:hAnsi="Arial" w:cs="Arial"/>
                <w:i/>
                <w:iCs/>
              </w:rPr>
            </w:pPr>
          </w:p>
          <w:p w14:paraId="2AF4E364" w14:textId="77777777" w:rsidR="00D835CD" w:rsidRPr="00D835CD" w:rsidRDefault="00D835CD" w:rsidP="00D835CD">
            <w:pPr>
              <w:spacing w:after="0" w:line="257" w:lineRule="auto"/>
              <w:rPr>
                <w:rFonts w:ascii="Arial" w:eastAsia="Arial" w:hAnsi="Arial" w:cs="Arial"/>
                <w:i/>
                <w:iCs/>
              </w:rPr>
            </w:pPr>
            <w:r w:rsidRPr="00D835CD">
              <w:rPr>
                <w:rFonts w:ascii="Arial" w:eastAsia="Arial" w:hAnsi="Arial" w:cs="Arial"/>
                <w:i/>
                <w:iCs/>
              </w:rPr>
              <w:t>Demonstrates surgical skills, assists with procedures, and identifies complications</w:t>
            </w:r>
          </w:p>
          <w:p w14:paraId="0FC4436E" w14:textId="77777777" w:rsidR="00D835CD" w:rsidRPr="00D835CD" w:rsidRDefault="00D835CD" w:rsidP="00D835CD">
            <w:pPr>
              <w:spacing w:after="0" w:line="257" w:lineRule="auto"/>
              <w:rPr>
                <w:rFonts w:ascii="Arial" w:eastAsia="Arial" w:hAnsi="Arial" w:cs="Arial"/>
                <w:i/>
                <w:iCs/>
              </w:rPr>
            </w:pPr>
          </w:p>
          <w:p w14:paraId="0FB4EFF7" w14:textId="12D0FD50" w:rsidR="00557115" w:rsidRPr="001A4014" w:rsidRDefault="00D835CD" w:rsidP="00D835CD">
            <w:pPr>
              <w:spacing w:after="0" w:line="257" w:lineRule="auto"/>
              <w:rPr>
                <w:rFonts w:ascii="Arial" w:eastAsia="Arial" w:hAnsi="Arial" w:cs="Arial"/>
                <w:i/>
              </w:rPr>
            </w:pPr>
            <w:r w:rsidRPr="00D835CD">
              <w:rPr>
                <w:rFonts w:ascii="Arial" w:eastAsia="Arial" w:hAnsi="Arial" w:cs="Arial"/>
                <w:i/>
                <w:iCs/>
              </w:rPr>
              <w:t>Performs routine splinting and casting and assists in manipulative casting (e.g., clubfoot casting)</w:t>
            </w:r>
          </w:p>
        </w:tc>
        <w:tc>
          <w:tcPr>
            <w:tcW w:w="9165" w:type="dxa"/>
            <w:tcBorders>
              <w:top w:val="single" w:sz="4" w:space="0" w:color="000000"/>
              <w:left w:val="nil"/>
              <w:bottom w:val="single" w:sz="4" w:space="0" w:color="000000"/>
              <w:right w:val="single" w:sz="8" w:space="0" w:color="000000"/>
            </w:tcBorders>
            <w:shd w:val="clear" w:color="auto" w:fill="C9C9C9"/>
          </w:tcPr>
          <w:p w14:paraId="6D30600C" w14:textId="57C17BE4"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appropriate history, including birth and family </w:t>
            </w:r>
            <w:r w:rsidR="006F27AB">
              <w:rPr>
                <w:rFonts w:ascii="Arial" w:eastAsia="Arial" w:hAnsi="Arial" w:cs="Arial"/>
              </w:rPr>
              <w:t xml:space="preserve">medical </w:t>
            </w:r>
            <w:r w:rsidRPr="001A4014">
              <w:rPr>
                <w:rFonts w:ascii="Arial" w:eastAsia="Arial" w:hAnsi="Arial" w:cs="Arial"/>
              </w:rPr>
              <w:t>history</w:t>
            </w:r>
          </w:p>
          <w:p w14:paraId="58057CB9" w14:textId="183B9F6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physical exam including </w:t>
            </w:r>
            <w:proofErr w:type="spellStart"/>
            <w:r w:rsidRPr="001A4014">
              <w:rPr>
                <w:rFonts w:ascii="Arial" w:eastAsia="Arial" w:hAnsi="Arial" w:cs="Arial"/>
              </w:rPr>
              <w:t>Sil</w:t>
            </w:r>
            <w:r w:rsidR="00133974">
              <w:rPr>
                <w:rFonts w:ascii="Arial" w:eastAsia="Arial" w:hAnsi="Arial" w:cs="Arial"/>
              </w:rPr>
              <w:t>f</w:t>
            </w:r>
            <w:r w:rsidRPr="001A4014">
              <w:rPr>
                <w:rFonts w:ascii="Arial" w:eastAsia="Arial" w:hAnsi="Arial" w:cs="Arial"/>
              </w:rPr>
              <w:t>verskiold</w:t>
            </w:r>
            <w:proofErr w:type="spellEnd"/>
            <w:r w:rsidRPr="001A4014">
              <w:rPr>
                <w:rFonts w:ascii="Arial" w:eastAsia="Arial" w:hAnsi="Arial" w:cs="Arial"/>
              </w:rPr>
              <w:t xml:space="preserve"> test</w:t>
            </w:r>
            <w:r w:rsidR="00A56508" w:rsidRPr="001A4014">
              <w:rPr>
                <w:rFonts w:ascii="Arial" w:eastAsia="Arial" w:hAnsi="Arial" w:cs="Arial"/>
              </w:rPr>
              <w:t xml:space="preserve"> and</w:t>
            </w:r>
            <w:r w:rsidRPr="001A4014">
              <w:rPr>
                <w:rFonts w:ascii="Arial" w:eastAsia="Arial" w:hAnsi="Arial" w:cs="Arial"/>
              </w:rPr>
              <w:t xml:space="preserve"> Coleman block testing</w:t>
            </w:r>
          </w:p>
          <w:p w14:paraId="4AE1B6ED" w14:textId="20C9FEE8" w:rsidR="00557115" w:rsidRPr="001A4014" w:rsidRDefault="00557115" w:rsidP="00A56508">
            <w:pPr>
              <w:spacing w:after="0" w:line="240" w:lineRule="auto"/>
              <w:ind w:left="187"/>
              <w:rPr>
                <w:rFonts w:ascii="Arial" w:eastAsia="Arial" w:hAnsi="Arial" w:cs="Arial"/>
              </w:rPr>
            </w:pPr>
          </w:p>
          <w:p w14:paraId="1D1D91B2" w14:textId="33B4C763" w:rsidR="00557115" w:rsidRPr="001A4014" w:rsidRDefault="00557115" w:rsidP="00C84939">
            <w:pPr>
              <w:spacing w:after="0" w:line="240" w:lineRule="auto"/>
              <w:rPr>
                <w:rFonts w:ascii="Arial" w:eastAsia="Arial" w:hAnsi="Arial" w:cs="Arial"/>
              </w:rPr>
            </w:pPr>
          </w:p>
          <w:p w14:paraId="15651CCC" w14:textId="3951F1E3" w:rsidR="003F466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Demonstrates basic soft tissue handling, including wound closures </w:t>
            </w:r>
          </w:p>
          <w:p w14:paraId="4F0DCFC3" w14:textId="0FBC2467" w:rsidR="0A953370" w:rsidRPr="001A4014" w:rsidRDefault="0A953370" w:rsidP="00A56508">
            <w:pPr>
              <w:spacing w:after="0" w:line="240" w:lineRule="auto"/>
              <w:ind w:left="187"/>
              <w:rPr>
                <w:rFonts w:ascii="Arial" w:eastAsia="Arial" w:hAnsi="Arial" w:cs="Arial"/>
              </w:rPr>
            </w:pPr>
          </w:p>
          <w:p w14:paraId="0FCC1374" w14:textId="138E995C" w:rsidR="00A56508" w:rsidRPr="001A4014" w:rsidRDefault="00A56508" w:rsidP="000D2D7E">
            <w:pPr>
              <w:spacing w:after="0" w:line="240" w:lineRule="auto"/>
              <w:rPr>
                <w:rFonts w:ascii="Arial" w:eastAsia="Arial" w:hAnsi="Arial" w:cs="Arial"/>
              </w:rPr>
            </w:pPr>
          </w:p>
          <w:p w14:paraId="4646B25E" w14:textId="47320B84" w:rsidR="006B2FDD"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routine splinting and reduction in </w:t>
            </w:r>
            <w:r w:rsidR="00C84939" w:rsidRPr="001A4014">
              <w:rPr>
                <w:rFonts w:ascii="Arial" w:eastAsia="Arial" w:hAnsi="Arial" w:cs="Arial"/>
              </w:rPr>
              <w:t>emergency room</w:t>
            </w:r>
            <w:r w:rsidRPr="001A4014">
              <w:rPr>
                <w:rFonts w:ascii="Arial" w:eastAsia="Arial" w:hAnsi="Arial" w:cs="Arial"/>
              </w:rPr>
              <w:t xml:space="preserve"> for lower extremity fractures </w:t>
            </w:r>
            <w:r w:rsidR="00C84939" w:rsidRPr="001A4014">
              <w:rPr>
                <w:rFonts w:ascii="Arial" w:eastAsia="Arial" w:hAnsi="Arial" w:cs="Arial"/>
              </w:rPr>
              <w:t>and</w:t>
            </w:r>
            <w:r w:rsidRPr="001A4014">
              <w:rPr>
                <w:rFonts w:ascii="Arial" w:eastAsia="Arial" w:hAnsi="Arial" w:cs="Arial"/>
              </w:rPr>
              <w:t xml:space="preserve"> sprains</w:t>
            </w:r>
          </w:p>
          <w:p w14:paraId="328A4F14" w14:textId="736FD4B5" w:rsidR="006B2FDD"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Assists with manipulative casting and demonstrate safe cast application techniques</w:t>
            </w:r>
          </w:p>
        </w:tc>
      </w:tr>
      <w:tr w:rsidR="00557115" w:rsidRPr="001A4014" w14:paraId="355A6BC0" w14:textId="77777777" w:rsidTr="00F93A8A">
        <w:tc>
          <w:tcPr>
            <w:tcW w:w="4965" w:type="dxa"/>
            <w:tcBorders>
              <w:top w:val="single" w:sz="4" w:space="0" w:color="000000"/>
              <w:bottom w:val="single" w:sz="4" w:space="0" w:color="000000"/>
            </w:tcBorders>
            <w:shd w:val="clear" w:color="auto" w:fill="C9C9C9"/>
          </w:tcPr>
          <w:p w14:paraId="5401B3EC"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C9751F" w:rsidRPr="00C9751F">
              <w:rPr>
                <w:rFonts w:ascii="Arial" w:eastAsia="Arial" w:hAnsi="Arial" w:cs="Arial"/>
                <w:i/>
                <w:iCs/>
              </w:rPr>
              <w:t>Orders and interprets diagnostic testing and consultations based on patient evaluation</w:t>
            </w:r>
          </w:p>
          <w:p w14:paraId="237C3902" w14:textId="77777777" w:rsidR="00C9751F" w:rsidRPr="00C9751F" w:rsidRDefault="00C9751F" w:rsidP="00C9751F">
            <w:pPr>
              <w:spacing w:after="0" w:line="257" w:lineRule="auto"/>
              <w:rPr>
                <w:rFonts w:ascii="Arial" w:eastAsia="Arial" w:hAnsi="Arial" w:cs="Arial"/>
                <w:i/>
                <w:iCs/>
              </w:rPr>
            </w:pPr>
          </w:p>
          <w:p w14:paraId="6FA3C649"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Performs routine procedures and manages complications, with indirect supervision (e.g., Achilles tenotomy, tibialis anterior transfer, simple polydactyly)</w:t>
            </w:r>
          </w:p>
          <w:p w14:paraId="78FAC013" w14:textId="77777777" w:rsidR="00C9751F" w:rsidRPr="00C9751F" w:rsidRDefault="00C9751F" w:rsidP="00C9751F">
            <w:pPr>
              <w:spacing w:after="0" w:line="257" w:lineRule="auto"/>
              <w:rPr>
                <w:rFonts w:ascii="Arial" w:eastAsia="Arial" w:hAnsi="Arial" w:cs="Arial"/>
                <w:i/>
                <w:iCs/>
              </w:rPr>
            </w:pPr>
          </w:p>
          <w:p w14:paraId="3C975AA8" w14:textId="0732ADF0"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Performs critical steps of manipulative casting, with 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5C963B2" w14:textId="56020CB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x-rays (weight</w:t>
            </w:r>
            <w:r w:rsidR="00486981">
              <w:rPr>
                <w:rFonts w:ascii="Arial" w:eastAsia="Arial" w:hAnsi="Arial" w:cs="Arial"/>
              </w:rPr>
              <w:t>-</w:t>
            </w:r>
            <w:r w:rsidRPr="001A4014">
              <w:rPr>
                <w:rFonts w:ascii="Arial" w:eastAsia="Arial" w:hAnsi="Arial" w:cs="Arial"/>
              </w:rPr>
              <w:t>bearing) and advanced imaging when necessary (</w:t>
            </w:r>
            <w:r w:rsidR="00243BF0" w:rsidRPr="001A4014">
              <w:rPr>
                <w:rFonts w:ascii="Arial" w:eastAsia="Arial" w:hAnsi="Arial" w:cs="Arial"/>
              </w:rPr>
              <w:t>computed tomography (</w:t>
            </w:r>
            <w:r w:rsidRPr="001A4014">
              <w:rPr>
                <w:rFonts w:ascii="Arial" w:eastAsia="Arial" w:hAnsi="Arial" w:cs="Arial"/>
              </w:rPr>
              <w:t>CT</w:t>
            </w:r>
            <w:proofErr w:type="gramStart"/>
            <w:r w:rsidR="00243BF0" w:rsidRPr="001A4014">
              <w:rPr>
                <w:rFonts w:ascii="Arial" w:eastAsia="Arial" w:hAnsi="Arial" w:cs="Arial"/>
              </w:rPr>
              <w:t>)</w:t>
            </w:r>
            <w:proofErr w:type="gramEnd"/>
            <w:r w:rsidRPr="001A4014">
              <w:rPr>
                <w:rFonts w:ascii="Arial" w:eastAsia="Arial" w:hAnsi="Arial" w:cs="Arial"/>
              </w:rPr>
              <w:t xml:space="preserve"> for evaluation of tarsal coalition) </w:t>
            </w:r>
          </w:p>
          <w:p w14:paraId="2A9FF96F" w14:textId="77777777" w:rsidR="00A22946" w:rsidRPr="001A4014" w:rsidRDefault="00A22946" w:rsidP="00C84939">
            <w:pPr>
              <w:spacing w:after="0" w:line="240" w:lineRule="auto"/>
              <w:ind w:left="187"/>
              <w:rPr>
                <w:rFonts w:ascii="Arial" w:eastAsia="Arial" w:hAnsi="Arial" w:cs="Arial"/>
              </w:rPr>
            </w:pPr>
          </w:p>
          <w:p w14:paraId="39721C8C" w14:textId="5808C97E" w:rsidR="00557115" w:rsidRPr="001A4014" w:rsidRDefault="0A84DE44" w:rsidP="0A953370">
            <w:pPr>
              <w:numPr>
                <w:ilvl w:val="0"/>
                <w:numId w:val="8"/>
              </w:numPr>
              <w:spacing w:after="0" w:line="240" w:lineRule="auto"/>
              <w:ind w:left="187" w:hanging="187"/>
              <w:rPr>
                <w:rFonts w:ascii="Arial" w:eastAsia="Arial" w:hAnsi="Arial" w:cs="Arial"/>
              </w:rPr>
            </w:pPr>
            <w:r w:rsidRPr="001A4014">
              <w:rPr>
                <w:rFonts w:ascii="Arial" w:eastAsia="Arial" w:hAnsi="Arial" w:cs="Arial"/>
              </w:rPr>
              <w:t>Performs percutaneous Achilles tenotomy, tibialis anterior transfer, or simple polydactyly with indirect supervision</w:t>
            </w:r>
          </w:p>
          <w:p w14:paraId="2DF151D2" w14:textId="77777777" w:rsidR="00A22946" w:rsidRPr="001A4014" w:rsidRDefault="00A22946" w:rsidP="00A22946">
            <w:pPr>
              <w:spacing w:after="0" w:line="240" w:lineRule="auto"/>
              <w:rPr>
                <w:rFonts w:ascii="Arial" w:eastAsia="Arial" w:hAnsi="Arial" w:cs="Arial"/>
              </w:rPr>
            </w:pPr>
          </w:p>
          <w:p w14:paraId="35F9A50D" w14:textId="77777777" w:rsidR="00A22946" w:rsidRPr="001A4014" w:rsidRDefault="00A22946" w:rsidP="00A22946">
            <w:pPr>
              <w:spacing w:after="0" w:line="240" w:lineRule="auto"/>
              <w:rPr>
                <w:rFonts w:ascii="Arial" w:eastAsia="Arial" w:hAnsi="Arial" w:cs="Arial"/>
              </w:rPr>
            </w:pPr>
          </w:p>
          <w:p w14:paraId="760AEB8D" w14:textId="77777777" w:rsidR="00C9751F" w:rsidRPr="001A4014" w:rsidRDefault="00C9751F" w:rsidP="00C84939">
            <w:pPr>
              <w:spacing w:after="0" w:line="240" w:lineRule="auto"/>
              <w:rPr>
                <w:rFonts w:ascii="Arial" w:eastAsia="Arial" w:hAnsi="Arial" w:cs="Arial"/>
              </w:rPr>
            </w:pPr>
          </w:p>
          <w:p w14:paraId="2406D65D" w14:textId="27AF333C"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Performs molding portion of manipulative casting with direct supervision</w:t>
            </w:r>
          </w:p>
        </w:tc>
      </w:tr>
      <w:tr w:rsidR="00557115" w:rsidRPr="001A4014" w14:paraId="3607B9BC" w14:textId="77777777" w:rsidTr="00F93A8A">
        <w:tc>
          <w:tcPr>
            <w:tcW w:w="4965" w:type="dxa"/>
            <w:tcBorders>
              <w:top w:val="single" w:sz="4" w:space="0" w:color="000000"/>
              <w:bottom w:val="single" w:sz="4" w:space="0" w:color="000000"/>
            </w:tcBorders>
            <w:shd w:val="clear" w:color="auto" w:fill="C9C9C9"/>
          </w:tcPr>
          <w:p w14:paraId="39DC4B25"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9751F" w:rsidRPr="00C9751F">
              <w:rPr>
                <w:rFonts w:ascii="Arial" w:eastAsia="Arial" w:hAnsi="Arial" w:cs="Arial"/>
                <w:i/>
                <w:iCs/>
              </w:rPr>
              <w:t>Synthesizes a plan to manage patients with straightforward conditions, including non-operative options (e.g., manipulative casting, orthotic prescription)</w:t>
            </w:r>
          </w:p>
          <w:p w14:paraId="533B95AB" w14:textId="77777777" w:rsidR="00C9751F" w:rsidRPr="00C9751F" w:rsidRDefault="00C9751F" w:rsidP="00C9751F">
            <w:pPr>
              <w:spacing w:after="0" w:line="257" w:lineRule="auto"/>
              <w:rPr>
                <w:rFonts w:ascii="Arial" w:eastAsia="Arial" w:hAnsi="Arial" w:cs="Arial"/>
                <w:i/>
                <w:iCs/>
              </w:rPr>
            </w:pPr>
          </w:p>
          <w:p w14:paraId="2FE9A90C"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Performs routine procedures and manages complications, with oversight and performs complex procedures with indirect supervision (e.g., osteotomy-calcaneal lengthening, bunion correction)</w:t>
            </w:r>
          </w:p>
          <w:p w14:paraId="320708BA" w14:textId="77777777" w:rsidR="00C9751F" w:rsidRPr="00C9751F" w:rsidRDefault="00C9751F" w:rsidP="00C9751F">
            <w:pPr>
              <w:spacing w:after="0" w:line="257" w:lineRule="auto"/>
              <w:rPr>
                <w:rFonts w:ascii="Arial" w:eastAsia="Arial" w:hAnsi="Arial" w:cs="Arial"/>
                <w:i/>
                <w:iCs/>
              </w:rPr>
            </w:pPr>
          </w:p>
          <w:p w14:paraId="013AE053" w14:textId="52E69977"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lastRenderedPageBreak/>
              <w:t>Performs critical steps of manipulative casting,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3282C61A" w14:textId="2628F6F1"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 xml:space="preserve">Appropriately counsels family </w:t>
            </w:r>
            <w:r w:rsidR="00486981">
              <w:rPr>
                <w:rFonts w:ascii="Arial" w:eastAsia="Arial" w:hAnsi="Arial" w:cs="Arial"/>
              </w:rPr>
              <w:t>about</w:t>
            </w:r>
            <w:r w:rsidR="00486981" w:rsidRPr="001A4014">
              <w:rPr>
                <w:rFonts w:ascii="Arial" w:eastAsia="Arial" w:hAnsi="Arial" w:cs="Arial"/>
              </w:rPr>
              <w:t xml:space="preserve"> </w:t>
            </w:r>
            <w:r w:rsidRPr="001A4014">
              <w:rPr>
                <w:rFonts w:ascii="Arial" w:eastAsia="Arial" w:hAnsi="Arial" w:cs="Arial"/>
              </w:rPr>
              <w:t xml:space="preserve">clubfoot regarding casting, brace wear, recurrence risk and </w:t>
            </w:r>
            <w:r w:rsidR="00223FCF" w:rsidRPr="001A4014">
              <w:rPr>
                <w:rFonts w:ascii="Arial" w:eastAsia="Arial" w:hAnsi="Arial" w:cs="Arial"/>
              </w:rPr>
              <w:t>long-term</w:t>
            </w:r>
            <w:r w:rsidRPr="001A4014">
              <w:rPr>
                <w:rFonts w:ascii="Arial" w:eastAsia="Arial" w:hAnsi="Arial" w:cs="Arial"/>
              </w:rPr>
              <w:t xml:space="preserve"> follow-up</w:t>
            </w:r>
          </w:p>
          <w:p w14:paraId="304E3767" w14:textId="0C964FEC"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Discusses treatment for cavus foot, recognizes need for further neurologic</w:t>
            </w:r>
            <w:r w:rsidR="00486981">
              <w:rPr>
                <w:rFonts w:ascii="Arial" w:eastAsia="Arial" w:hAnsi="Arial" w:cs="Arial"/>
              </w:rPr>
              <w:t>al</w:t>
            </w:r>
            <w:r w:rsidRPr="001A4014">
              <w:rPr>
                <w:rFonts w:ascii="Arial" w:eastAsia="Arial" w:hAnsi="Arial" w:cs="Arial"/>
              </w:rPr>
              <w:t xml:space="preserve"> work-up when necessary</w:t>
            </w:r>
          </w:p>
          <w:p w14:paraId="40805FA0" w14:textId="77777777" w:rsidR="00A22946" w:rsidRPr="001A4014" w:rsidRDefault="00A22946" w:rsidP="00C84939">
            <w:pPr>
              <w:spacing w:after="0" w:line="240" w:lineRule="auto"/>
              <w:rPr>
                <w:rFonts w:ascii="Arial" w:eastAsia="Arial" w:hAnsi="Arial" w:cs="Arial"/>
              </w:rPr>
            </w:pPr>
          </w:p>
          <w:p w14:paraId="26DA267B" w14:textId="5A588CDD"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osteotomies including calcaneal, </w:t>
            </w:r>
            <w:proofErr w:type="spellStart"/>
            <w:r w:rsidRPr="001A4014">
              <w:rPr>
                <w:rFonts w:ascii="Arial" w:eastAsia="Arial" w:hAnsi="Arial" w:cs="Arial"/>
              </w:rPr>
              <w:t>cueniform</w:t>
            </w:r>
            <w:proofErr w:type="spellEnd"/>
            <w:r w:rsidRPr="001A4014">
              <w:rPr>
                <w:rFonts w:ascii="Arial" w:eastAsia="Arial" w:hAnsi="Arial" w:cs="Arial"/>
              </w:rPr>
              <w:t>, and bunion correction with indirect supervision</w:t>
            </w:r>
          </w:p>
          <w:p w14:paraId="1CD5D76D" w14:textId="77777777" w:rsidR="00A22946" w:rsidRPr="00486981" w:rsidRDefault="00A22946" w:rsidP="00486981">
            <w:pPr>
              <w:rPr>
                <w:rFonts w:ascii="Arial" w:eastAsia="Arial" w:hAnsi="Arial" w:cs="Arial"/>
              </w:rPr>
            </w:pPr>
          </w:p>
          <w:p w14:paraId="38652F56" w14:textId="77777777" w:rsidR="00A22946" w:rsidRPr="001A4014" w:rsidRDefault="00A22946" w:rsidP="00A22946">
            <w:pPr>
              <w:spacing w:after="0" w:line="240" w:lineRule="auto"/>
              <w:rPr>
                <w:rFonts w:ascii="Arial" w:eastAsia="Arial" w:hAnsi="Arial" w:cs="Arial"/>
              </w:rPr>
            </w:pPr>
          </w:p>
          <w:p w14:paraId="33F3F7A6" w14:textId="77777777" w:rsidR="00A22946" w:rsidRPr="001A4014" w:rsidRDefault="00A22946" w:rsidP="00A22946">
            <w:pPr>
              <w:spacing w:after="0" w:line="240" w:lineRule="auto"/>
              <w:rPr>
                <w:rFonts w:ascii="Arial" w:eastAsia="Arial" w:hAnsi="Arial" w:cs="Arial"/>
              </w:rPr>
            </w:pPr>
          </w:p>
          <w:p w14:paraId="404E1501" w14:textId="77777777" w:rsidR="00A22946" w:rsidRPr="001A4014" w:rsidRDefault="00A22946" w:rsidP="00C84939">
            <w:pPr>
              <w:spacing w:after="0" w:line="240" w:lineRule="auto"/>
              <w:rPr>
                <w:rFonts w:ascii="Arial" w:eastAsia="Arial" w:hAnsi="Arial" w:cs="Arial"/>
              </w:rPr>
            </w:pPr>
          </w:p>
          <w:p w14:paraId="6866423B" w14:textId="64A1E99F"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Molds manipulative casts with indirect supervision</w:t>
            </w:r>
          </w:p>
        </w:tc>
      </w:tr>
      <w:tr w:rsidR="00557115" w:rsidRPr="001A4014" w14:paraId="12495D69" w14:textId="77777777" w:rsidTr="00F93A8A">
        <w:tc>
          <w:tcPr>
            <w:tcW w:w="4965" w:type="dxa"/>
            <w:tcBorders>
              <w:top w:val="single" w:sz="4" w:space="0" w:color="000000"/>
              <w:bottom w:val="single" w:sz="4" w:space="0" w:color="000000"/>
            </w:tcBorders>
            <w:shd w:val="clear" w:color="auto" w:fill="C9C9C9"/>
          </w:tcPr>
          <w:p w14:paraId="683A0A59"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lastRenderedPageBreak/>
              <w:t>Level 4</w:t>
            </w:r>
            <w:r w:rsidRPr="001A4014">
              <w:rPr>
                <w:rFonts w:ascii="Arial" w:eastAsia="Arial" w:hAnsi="Arial" w:cs="Arial"/>
              </w:rPr>
              <w:t xml:space="preserve"> </w:t>
            </w:r>
            <w:r w:rsidR="00C9751F" w:rsidRPr="00C9751F">
              <w:rPr>
                <w:rFonts w:ascii="Arial" w:eastAsia="Arial" w:hAnsi="Arial" w:cs="Arial"/>
                <w:i/>
                <w:iCs/>
              </w:rPr>
              <w:t>Synthesizes a comprehensive plan to manage patients with complex conditions and comorbidities, including non-operative options</w:t>
            </w:r>
          </w:p>
          <w:p w14:paraId="7E1797B8" w14:textId="77777777" w:rsidR="00C9751F" w:rsidRPr="00C9751F" w:rsidRDefault="00C9751F" w:rsidP="00C9751F">
            <w:pPr>
              <w:spacing w:after="0" w:line="257" w:lineRule="auto"/>
              <w:rPr>
                <w:rFonts w:ascii="Arial" w:eastAsia="Arial" w:hAnsi="Arial" w:cs="Arial"/>
                <w:i/>
                <w:iCs/>
              </w:rPr>
            </w:pPr>
          </w:p>
          <w:p w14:paraId="6A2465CD"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complex procedures and manages complex complications</w:t>
            </w:r>
          </w:p>
          <w:p w14:paraId="44833956" w14:textId="77777777" w:rsidR="00C9751F" w:rsidRPr="00C9751F" w:rsidRDefault="00C9751F" w:rsidP="00C9751F">
            <w:pPr>
              <w:spacing w:after="0" w:line="257" w:lineRule="auto"/>
              <w:rPr>
                <w:rFonts w:ascii="Arial" w:eastAsia="Arial" w:hAnsi="Arial" w:cs="Arial"/>
                <w:i/>
                <w:iCs/>
              </w:rPr>
            </w:pPr>
          </w:p>
          <w:p w14:paraId="7A3BE23D" w14:textId="793B7201"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complex manipulative casting and manages casting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01460AC8" w14:textId="7D78C568" w:rsidR="00B33CDF"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Develops surgical recommendations for recurrent clubfoot</w:t>
            </w:r>
          </w:p>
          <w:p w14:paraId="6F0E7E11" w14:textId="445EB208" w:rsidR="00B33CDF"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Develop treatment recommendations for complex conditions including complex polydactyly, macrodactyly, ectrodactyly etc. </w:t>
            </w:r>
          </w:p>
          <w:p w14:paraId="4E51F2A1" w14:textId="77777777" w:rsidR="000815EB" w:rsidRPr="001A4014" w:rsidRDefault="000815EB" w:rsidP="009556B8">
            <w:pPr>
              <w:spacing w:after="0" w:line="240" w:lineRule="auto"/>
              <w:ind w:left="144"/>
              <w:rPr>
                <w:rFonts w:ascii="Arial" w:eastAsia="Arial" w:hAnsi="Arial" w:cs="Arial"/>
              </w:rPr>
            </w:pPr>
          </w:p>
          <w:p w14:paraId="35ECF4DD" w14:textId="4D01A757" w:rsidR="00B33CDF"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Counsels families with limb deficiency </w:t>
            </w:r>
            <w:r w:rsidR="00546A8D" w:rsidRPr="001A4014">
              <w:rPr>
                <w:rFonts w:ascii="Arial" w:eastAsia="Arial" w:hAnsi="Arial" w:cs="Arial"/>
              </w:rPr>
              <w:t>syndromes</w:t>
            </w:r>
            <w:r w:rsidRPr="001A4014">
              <w:rPr>
                <w:rFonts w:ascii="Arial" w:eastAsia="Arial" w:hAnsi="Arial" w:cs="Arial"/>
              </w:rPr>
              <w:t xml:space="preserve"> on role of limb salvage v</w:t>
            </w:r>
            <w:r w:rsidR="00AD4B77">
              <w:rPr>
                <w:rFonts w:ascii="Arial" w:eastAsia="Arial" w:hAnsi="Arial" w:cs="Arial"/>
              </w:rPr>
              <w:t>ersu</w:t>
            </w:r>
            <w:r w:rsidRPr="001A4014">
              <w:rPr>
                <w:rFonts w:ascii="Arial" w:eastAsia="Arial" w:hAnsi="Arial" w:cs="Arial"/>
              </w:rPr>
              <w:t>s amputation</w:t>
            </w:r>
          </w:p>
          <w:p w14:paraId="023A89F5" w14:textId="77777777" w:rsidR="000815EB" w:rsidRPr="001A4014" w:rsidRDefault="000815EB" w:rsidP="000815EB">
            <w:pPr>
              <w:spacing w:after="0" w:line="240" w:lineRule="auto"/>
              <w:ind w:left="240"/>
              <w:rPr>
                <w:rFonts w:ascii="Arial" w:eastAsia="Arial" w:hAnsi="Arial" w:cs="Arial"/>
              </w:rPr>
            </w:pPr>
          </w:p>
          <w:p w14:paraId="7F007DD4" w14:textId="77777777" w:rsidR="000815EB" w:rsidRPr="001A4014" w:rsidRDefault="000815EB" w:rsidP="00C84939">
            <w:pPr>
              <w:spacing w:after="0" w:line="240" w:lineRule="auto"/>
              <w:ind w:left="240"/>
              <w:rPr>
                <w:rFonts w:ascii="Arial" w:eastAsia="Arial" w:hAnsi="Arial" w:cs="Arial"/>
              </w:rPr>
            </w:pPr>
          </w:p>
          <w:p w14:paraId="503C69BE" w14:textId="537D92CA" w:rsidR="006C6B5F" w:rsidRPr="001A4014" w:rsidRDefault="00EE7F2A" w:rsidP="009556B8">
            <w:pPr>
              <w:numPr>
                <w:ilvl w:val="0"/>
                <w:numId w:val="8"/>
              </w:numPr>
              <w:spacing w:after="0" w:line="240" w:lineRule="auto"/>
              <w:ind w:left="180" w:hanging="180"/>
              <w:rPr>
                <w:rFonts w:ascii="Arial" w:eastAsia="Arial" w:hAnsi="Arial" w:cs="Arial"/>
              </w:rPr>
            </w:pPr>
            <w:r w:rsidRPr="001A4014">
              <w:rPr>
                <w:rFonts w:ascii="Arial" w:eastAsia="Arial" w:hAnsi="Arial" w:cs="Arial"/>
                <w:iCs/>
              </w:rPr>
              <w:t>Identifies complex club foot and when/when not to cast</w:t>
            </w:r>
          </w:p>
          <w:p w14:paraId="6ADF443A" w14:textId="31A8652F" w:rsidR="006C6B5F"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Independently performs clubfoot casting and manipulative casting in complex clubfoot and/or syndromic clubfoot</w:t>
            </w:r>
          </w:p>
        </w:tc>
      </w:tr>
      <w:tr w:rsidR="00557115" w:rsidRPr="001A4014" w14:paraId="646EE355" w14:textId="77777777" w:rsidTr="00F93A8A">
        <w:tc>
          <w:tcPr>
            <w:tcW w:w="4965" w:type="dxa"/>
            <w:tcBorders>
              <w:top w:val="single" w:sz="4" w:space="0" w:color="000000"/>
              <w:bottom w:val="single" w:sz="4" w:space="0" w:color="000000"/>
            </w:tcBorders>
            <w:shd w:val="clear" w:color="auto" w:fill="C9C9C9"/>
          </w:tcPr>
          <w:p w14:paraId="520B6407"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9751F" w:rsidRPr="00C9751F">
              <w:rPr>
                <w:rFonts w:ascii="Arial" w:eastAsia="Arial" w:hAnsi="Arial" w:cs="Arial"/>
                <w:i/>
                <w:iCs/>
              </w:rPr>
              <w:t>Develops a clinical pathway or guideline for the management of patients based on demonstrated clinical expertise</w:t>
            </w:r>
          </w:p>
          <w:p w14:paraId="729DEA67" w14:textId="77777777" w:rsidR="00C9751F" w:rsidRPr="00C9751F" w:rsidRDefault="00C9751F" w:rsidP="00C9751F">
            <w:pPr>
              <w:spacing w:after="0" w:line="257" w:lineRule="auto"/>
              <w:rPr>
                <w:rFonts w:ascii="Arial" w:eastAsia="Arial" w:hAnsi="Arial" w:cs="Arial"/>
                <w:i/>
                <w:iCs/>
              </w:rPr>
            </w:pPr>
          </w:p>
          <w:p w14:paraId="3FC6AB69" w14:textId="2F367345"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advanced procedures (e.g., revision clubfoot release)</w:t>
            </w:r>
          </w:p>
        </w:tc>
        <w:tc>
          <w:tcPr>
            <w:tcW w:w="9165" w:type="dxa"/>
            <w:tcBorders>
              <w:top w:val="single" w:sz="4" w:space="0" w:color="000000"/>
              <w:left w:val="nil"/>
              <w:bottom w:val="single" w:sz="4" w:space="0" w:color="000000"/>
              <w:right w:val="single" w:sz="8" w:space="0" w:color="000000"/>
            </w:tcBorders>
            <w:shd w:val="clear" w:color="auto" w:fill="C9C9C9"/>
          </w:tcPr>
          <w:p w14:paraId="7F3BD7AA" w14:textId="4DE1D58E" w:rsidR="008A7070" w:rsidRPr="001A4014" w:rsidRDefault="00C96BBE" w:rsidP="005F38F9">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 a clinical pathway to improve </w:t>
            </w:r>
            <w:r w:rsidR="00B17CB9" w:rsidRPr="001A4014">
              <w:rPr>
                <w:rFonts w:ascii="Arial" w:eastAsia="Arial" w:hAnsi="Arial" w:cs="Arial"/>
              </w:rPr>
              <w:t>document</w:t>
            </w:r>
            <w:r w:rsidR="0024781D" w:rsidRPr="001A4014">
              <w:rPr>
                <w:rFonts w:ascii="Arial" w:eastAsia="Arial" w:hAnsi="Arial" w:cs="Arial"/>
              </w:rPr>
              <w:t xml:space="preserve">ation </w:t>
            </w:r>
            <w:r w:rsidR="00F15F58" w:rsidRPr="001A4014">
              <w:rPr>
                <w:rFonts w:ascii="Arial" w:eastAsia="Arial" w:hAnsi="Arial" w:cs="Arial"/>
              </w:rPr>
              <w:t>of compliance with brace</w:t>
            </w:r>
            <w:r w:rsidR="00C725EB" w:rsidRPr="001A4014">
              <w:rPr>
                <w:rFonts w:ascii="Arial" w:eastAsia="Arial" w:hAnsi="Arial" w:cs="Arial"/>
              </w:rPr>
              <w:t>-</w:t>
            </w:r>
            <w:r w:rsidR="00F15F58" w:rsidRPr="001A4014">
              <w:rPr>
                <w:rFonts w:ascii="Arial" w:eastAsia="Arial" w:hAnsi="Arial" w:cs="Arial"/>
              </w:rPr>
              <w:t>w</w:t>
            </w:r>
            <w:r w:rsidR="00C725EB" w:rsidRPr="001A4014">
              <w:rPr>
                <w:rFonts w:ascii="Arial" w:eastAsia="Arial" w:hAnsi="Arial" w:cs="Arial"/>
              </w:rPr>
              <w:t>ear</w:t>
            </w:r>
            <w:r w:rsidR="00F15F58" w:rsidRPr="001A4014">
              <w:rPr>
                <w:rFonts w:ascii="Arial" w:eastAsia="Arial" w:hAnsi="Arial" w:cs="Arial"/>
              </w:rPr>
              <w:t xml:space="preserve"> </w:t>
            </w:r>
            <w:r w:rsidR="00AE0DFA" w:rsidRPr="001A4014">
              <w:rPr>
                <w:rFonts w:ascii="Arial" w:eastAsia="Arial" w:hAnsi="Arial" w:cs="Arial"/>
              </w:rPr>
              <w:t>for a patient with club foot</w:t>
            </w:r>
          </w:p>
          <w:p w14:paraId="2B820B8F" w14:textId="77777777" w:rsidR="008A7070" w:rsidRPr="001A4014" w:rsidRDefault="008A7070" w:rsidP="008A7070">
            <w:pPr>
              <w:spacing w:after="0" w:line="240" w:lineRule="auto"/>
              <w:rPr>
                <w:rFonts w:ascii="Arial" w:eastAsia="Arial" w:hAnsi="Arial" w:cs="Arial"/>
              </w:rPr>
            </w:pPr>
          </w:p>
          <w:p w14:paraId="61FAE3A2" w14:textId="77777777" w:rsidR="00BB1A04" w:rsidRPr="001A4014" w:rsidRDefault="00BB1A04" w:rsidP="008A7070">
            <w:pPr>
              <w:spacing w:after="0" w:line="240" w:lineRule="auto"/>
              <w:ind w:left="187"/>
              <w:rPr>
                <w:rFonts w:ascii="Arial" w:eastAsia="Arial" w:hAnsi="Arial" w:cs="Arial"/>
              </w:rPr>
            </w:pPr>
          </w:p>
          <w:p w14:paraId="0D0A6FC7" w14:textId="13753597" w:rsidR="00223FCF" w:rsidRPr="00AD4B77" w:rsidRDefault="0A84DE44" w:rsidP="00486981">
            <w:pPr>
              <w:numPr>
                <w:ilvl w:val="0"/>
                <w:numId w:val="8"/>
              </w:numPr>
              <w:spacing w:after="0" w:line="240" w:lineRule="auto"/>
              <w:ind w:left="187" w:hanging="187"/>
              <w:rPr>
                <w:rFonts w:ascii="Arial" w:eastAsia="Arial" w:hAnsi="Arial" w:cs="Arial"/>
              </w:rPr>
            </w:pPr>
            <w:r w:rsidRPr="001A4014">
              <w:rPr>
                <w:rFonts w:ascii="Arial" w:eastAsia="Arial" w:hAnsi="Arial" w:cs="Arial"/>
              </w:rPr>
              <w:t>Independently performs revision clubfoot release</w:t>
            </w:r>
          </w:p>
        </w:tc>
      </w:tr>
      <w:tr w:rsidR="00557115" w:rsidRPr="001A4014" w14:paraId="130EFEE0" w14:textId="77777777" w:rsidTr="2FFD9233">
        <w:tc>
          <w:tcPr>
            <w:tcW w:w="4965" w:type="dxa"/>
            <w:shd w:val="clear" w:color="auto" w:fill="FFD965"/>
          </w:tcPr>
          <w:p w14:paraId="0D141D02" w14:textId="77777777" w:rsidR="00557115" w:rsidRPr="001A4014" w:rsidRDefault="00DF277B" w:rsidP="007043DB">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945780C" w14:textId="12958C0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1699D0A" w14:textId="77777777" w:rsidR="00085424" w:rsidRDefault="00085424" w:rsidP="007B21AC">
            <w:pPr>
              <w:numPr>
                <w:ilvl w:val="0"/>
                <w:numId w:val="8"/>
              </w:numPr>
              <w:spacing w:after="0" w:line="240" w:lineRule="auto"/>
              <w:ind w:left="187" w:hanging="187"/>
              <w:rPr>
                <w:rFonts w:ascii="Arial" w:eastAsia="Arial" w:hAnsi="Arial" w:cs="Arial"/>
              </w:rPr>
            </w:pPr>
            <w:r>
              <w:rPr>
                <w:rFonts w:ascii="Arial" w:eastAsia="Arial" w:hAnsi="Arial" w:cs="Arial"/>
              </w:rPr>
              <w:t>M</w:t>
            </w:r>
            <w:r w:rsidRPr="001A4014">
              <w:rPr>
                <w:rFonts w:ascii="Arial" w:eastAsia="Arial" w:hAnsi="Arial" w:cs="Arial"/>
              </w:rPr>
              <w:t xml:space="preserve">ultisource feedback </w:t>
            </w:r>
          </w:p>
          <w:p w14:paraId="6F8D1942" w14:textId="6B468723" w:rsidR="007B21AC" w:rsidRPr="000F7134" w:rsidRDefault="007B21AC" w:rsidP="000F7134">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Sawbone</w:t>
            </w:r>
            <w:proofErr w:type="spellEnd"/>
            <w:r w:rsidRPr="001A4014">
              <w:rPr>
                <w:rFonts w:ascii="Arial" w:eastAsia="Arial" w:hAnsi="Arial" w:cs="Arial"/>
              </w:rPr>
              <w:t xml:space="preserve"> manipulative casting model</w:t>
            </w:r>
          </w:p>
        </w:tc>
      </w:tr>
      <w:tr w:rsidR="00557115" w:rsidRPr="001A4014" w14:paraId="00B861A6" w14:textId="77777777">
        <w:tc>
          <w:tcPr>
            <w:tcW w:w="4965" w:type="dxa"/>
            <w:shd w:val="clear" w:color="auto" w:fill="8DB3E2"/>
          </w:tcPr>
          <w:p w14:paraId="4154A1A1" w14:textId="77777777" w:rsidR="00557115" w:rsidRPr="001A4014" w:rsidRDefault="00DF277B"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7378EA10" w14:textId="7D74013F" w:rsidR="00557115" w:rsidRPr="001A4014" w:rsidRDefault="00557115" w:rsidP="007043DB">
            <w:pPr>
              <w:numPr>
                <w:ilvl w:val="0"/>
                <w:numId w:val="8"/>
              </w:numPr>
              <w:spacing w:after="0" w:line="240" w:lineRule="auto"/>
              <w:ind w:left="187" w:hanging="187"/>
              <w:rPr>
                <w:rFonts w:ascii="Arial" w:eastAsia="Arial" w:hAnsi="Arial" w:cs="Arial"/>
              </w:rPr>
            </w:pPr>
          </w:p>
        </w:tc>
      </w:tr>
      <w:tr w:rsidR="00557115" w:rsidRPr="001A4014" w14:paraId="77F11857" w14:textId="77777777" w:rsidTr="2FFD9233">
        <w:trPr>
          <w:trHeight w:val="80"/>
        </w:trPr>
        <w:tc>
          <w:tcPr>
            <w:tcW w:w="4965" w:type="dxa"/>
            <w:shd w:val="clear" w:color="auto" w:fill="A8D08D"/>
          </w:tcPr>
          <w:p w14:paraId="3C86DE45" w14:textId="254A8436" w:rsidR="00557115" w:rsidRPr="001A4014" w:rsidRDefault="00DF277B" w:rsidP="007043DB">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5B241D18" w14:textId="05D6432C" w:rsidR="002B7A1F" w:rsidRPr="001A4014" w:rsidRDefault="002B7A1F" w:rsidP="035130BC">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Mosca</w:t>
            </w:r>
            <w:proofErr w:type="spellEnd"/>
            <w:r w:rsidRPr="001A4014">
              <w:rPr>
                <w:rFonts w:ascii="Arial" w:eastAsia="Arial" w:hAnsi="Arial" w:cs="Arial"/>
              </w:rPr>
              <w:t xml:space="preserve"> VS. </w:t>
            </w:r>
            <w:r w:rsidRPr="001A4014">
              <w:rPr>
                <w:rFonts w:ascii="Arial" w:eastAsia="Arial" w:hAnsi="Arial" w:cs="Arial"/>
                <w:i/>
                <w:iCs/>
              </w:rPr>
              <w:t>Principles and Management of Pediatric Foot and Ankle Deformities and Malformations</w:t>
            </w:r>
            <w:r w:rsidRPr="001A4014">
              <w:rPr>
                <w:rFonts w:ascii="Arial" w:eastAsia="Arial" w:hAnsi="Arial" w:cs="Arial"/>
              </w:rPr>
              <w:t xml:space="preserve">. Philadelphia, PA: Wolters Kluwer Health; 2014. ISBN:978-1451130454. </w:t>
            </w:r>
          </w:p>
          <w:p w14:paraId="1691F1AC" w14:textId="512458C0" w:rsidR="002B7A1F" w:rsidRPr="001A4014" w:rsidRDefault="002B7A1F" w:rsidP="00C84939">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Staheli</w:t>
            </w:r>
            <w:proofErr w:type="spellEnd"/>
            <w:r w:rsidRPr="001A4014">
              <w:rPr>
                <w:rFonts w:ascii="Arial" w:eastAsia="Arial" w:hAnsi="Arial" w:cs="Arial"/>
              </w:rPr>
              <w:t xml:space="preserve"> L. </w:t>
            </w:r>
            <w:r w:rsidRPr="001A4014">
              <w:rPr>
                <w:rFonts w:ascii="Arial" w:eastAsia="Arial" w:hAnsi="Arial" w:cs="Arial"/>
                <w:i/>
                <w:iCs/>
              </w:rPr>
              <w:t xml:space="preserve">Clubfoot: </w:t>
            </w:r>
            <w:proofErr w:type="spellStart"/>
            <w:r w:rsidRPr="001A4014">
              <w:rPr>
                <w:rFonts w:ascii="Arial" w:eastAsia="Arial" w:hAnsi="Arial" w:cs="Arial"/>
                <w:i/>
                <w:iCs/>
              </w:rPr>
              <w:t>Ponseti</w:t>
            </w:r>
            <w:proofErr w:type="spellEnd"/>
            <w:r w:rsidRPr="001A4014">
              <w:rPr>
                <w:rFonts w:ascii="Arial" w:eastAsia="Arial" w:hAnsi="Arial" w:cs="Arial"/>
                <w:i/>
                <w:iCs/>
              </w:rPr>
              <w:t xml:space="preserve"> Management</w:t>
            </w:r>
            <w:r w:rsidRPr="001A4014">
              <w:rPr>
                <w:rFonts w:ascii="Arial" w:eastAsia="Arial" w:hAnsi="Arial" w:cs="Arial"/>
              </w:rPr>
              <w:t xml:space="preserve">. 3rd ed. Global Health; 2009. </w:t>
            </w:r>
            <w:hyperlink r:id="rId11" w:history="1">
              <w:r w:rsidRPr="001A4014">
                <w:rPr>
                  <w:rStyle w:val="Hyperlink"/>
                  <w:rFonts w:ascii="Arial" w:eastAsia="Arial" w:hAnsi="Arial" w:cs="Arial"/>
                </w:rPr>
                <w:t>https://storage.googleapis.com/global-help-cdn/2020/07/5e0684b9-help_cfponseti.pdf</w:t>
              </w:r>
            </w:hyperlink>
            <w:r w:rsidRPr="001A4014">
              <w:rPr>
                <w:rFonts w:ascii="Arial" w:eastAsia="Arial" w:hAnsi="Arial" w:cs="Arial"/>
              </w:rPr>
              <w:t>. 2021.</w:t>
            </w:r>
          </w:p>
        </w:tc>
      </w:tr>
    </w:tbl>
    <w:p w14:paraId="773FBF08" w14:textId="6CB47F85" w:rsidR="00634EDF" w:rsidRDefault="00634EDF" w:rsidP="007043DB">
      <w:pPr>
        <w:spacing w:after="0" w:line="240" w:lineRule="auto"/>
        <w:rPr>
          <w:rFonts w:ascii="Arial" w:eastAsia="Arial" w:hAnsi="Arial" w:cs="Arial"/>
        </w:rPr>
      </w:pPr>
    </w:p>
    <w:p w14:paraId="1EE50CAB"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6936A90C" w14:textId="77777777" w:rsidTr="0A953370">
        <w:trPr>
          <w:trHeight w:val="769"/>
        </w:trPr>
        <w:tc>
          <w:tcPr>
            <w:tcW w:w="14130" w:type="dxa"/>
            <w:gridSpan w:val="2"/>
            <w:shd w:val="clear" w:color="auto" w:fill="9CC3E5"/>
          </w:tcPr>
          <w:p w14:paraId="5423CDB8" w14:textId="12C01A57" w:rsidR="00084CCE" w:rsidRPr="001A4014" w:rsidRDefault="00084CCE" w:rsidP="00F968A7">
            <w:pPr>
              <w:keepNext/>
              <w:pBdr>
                <w:top w:val="nil"/>
                <w:left w:val="nil"/>
                <w:bottom w:val="nil"/>
                <w:right w:val="nil"/>
                <w:between w:val="nil"/>
              </w:pBdr>
              <w:spacing w:after="0" w:line="240" w:lineRule="auto"/>
              <w:jc w:val="center"/>
              <w:rPr>
                <w:rFonts w:ascii="Arial" w:eastAsia="Arial" w:hAnsi="Arial" w:cs="Arial"/>
                <w:b/>
              </w:rPr>
            </w:pPr>
            <w:bookmarkStart w:id="3" w:name="_Hlk86665111"/>
            <w:r w:rsidRPr="001A4014">
              <w:rPr>
                <w:rFonts w:ascii="Arial" w:eastAsia="Arial" w:hAnsi="Arial" w:cs="Arial"/>
                <w:b/>
              </w:rPr>
              <w:lastRenderedPageBreak/>
              <w:t xml:space="preserve">Patient Care </w:t>
            </w:r>
            <w:r w:rsidR="00F34219" w:rsidRPr="001A4014">
              <w:rPr>
                <w:rFonts w:ascii="Arial" w:eastAsia="Arial" w:hAnsi="Arial" w:cs="Arial"/>
                <w:b/>
              </w:rPr>
              <w:t>2</w:t>
            </w:r>
            <w:r w:rsidRPr="001A4014">
              <w:rPr>
                <w:rFonts w:ascii="Arial" w:eastAsia="Arial" w:hAnsi="Arial" w:cs="Arial"/>
                <w:b/>
              </w:rPr>
              <w:t>:</w:t>
            </w:r>
            <w:r w:rsidR="00F34219" w:rsidRPr="001A4014">
              <w:rPr>
                <w:rFonts w:ascii="Arial" w:eastAsia="Arial" w:hAnsi="Arial" w:cs="Arial"/>
                <w:b/>
              </w:rPr>
              <w:t xml:space="preserve"> Hip Pathology</w:t>
            </w:r>
          </w:p>
          <w:bookmarkEnd w:id="3"/>
          <w:p w14:paraId="7C97DE43" w14:textId="6EBF384B" w:rsidR="00084CCE"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7205CF" w:rsidRPr="001A4014">
              <w:rPr>
                <w:rFonts w:ascii="Arial" w:eastAsia="Arial" w:hAnsi="Arial" w:cs="Arial"/>
              </w:rPr>
              <w:t>To i</w:t>
            </w:r>
            <w:r w:rsidRPr="001A4014">
              <w:rPr>
                <w:rFonts w:ascii="Arial" w:eastAsia="Arial" w:hAnsi="Arial" w:cs="Arial"/>
              </w:rPr>
              <w:t xml:space="preserve">dentify, manage, and definitively treat pediatric hip pathology of varying complexities with appropriate work </w:t>
            </w:r>
            <w:r w:rsidR="00486981">
              <w:rPr>
                <w:rFonts w:ascii="Arial" w:eastAsia="Arial" w:hAnsi="Arial" w:cs="Arial"/>
              </w:rPr>
              <w:t>\-</w:t>
            </w:r>
            <w:r w:rsidRPr="001A4014">
              <w:rPr>
                <w:rFonts w:ascii="Arial" w:eastAsia="Arial" w:hAnsi="Arial" w:cs="Arial"/>
              </w:rPr>
              <w:t>up and</w:t>
            </w:r>
            <w:r w:rsidR="00C35894">
              <w:rPr>
                <w:rFonts w:ascii="Arial" w:eastAsia="Arial" w:hAnsi="Arial" w:cs="Arial"/>
              </w:rPr>
              <w:t xml:space="preserve"> </w:t>
            </w:r>
            <w:r w:rsidRPr="001A4014">
              <w:rPr>
                <w:rFonts w:ascii="Arial" w:eastAsia="Arial" w:hAnsi="Arial" w:cs="Arial"/>
              </w:rPr>
              <w:t xml:space="preserve">interventions including operative </w:t>
            </w:r>
            <w:r w:rsidR="00A9369B">
              <w:rPr>
                <w:rFonts w:ascii="Arial" w:eastAsia="Arial" w:hAnsi="Arial" w:cs="Arial"/>
              </w:rPr>
              <w:t xml:space="preserve">and </w:t>
            </w:r>
            <w:r w:rsidR="00A9369B" w:rsidRPr="001A4014">
              <w:rPr>
                <w:rFonts w:ascii="Arial" w:eastAsia="Arial" w:hAnsi="Arial" w:cs="Arial"/>
              </w:rPr>
              <w:t>non</w:t>
            </w:r>
            <w:r w:rsidR="00CB707A">
              <w:rPr>
                <w:rFonts w:ascii="Arial" w:eastAsia="Arial" w:hAnsi="Arial" w:cs="Arial"/>
              </w:rPr>
              <w:t>-</w:t>
            </w:r>
            <w:r w:rsidR="00A9369B" w:rsidRPr="001A4014">
              <w:rPr>
                <w:rFonts w:ascii="Arial" w:eastAsia="Arial" w:hAnsi="Arial" w:cs="Arial"/>
              </w:rPr>
              <w:t xml:space="preserve">operative </w:t>
            </w:r>
            <w:r w:rsidRPr="001A4014">
              <w:rPr>
                <w:rFonts w:ascii="Arial" w:eastAsia="Arial" w:hAnsi="Arial" w:cs="Arial"/>
              </w:rPr>
              <w:t>methods</w:t>
            </w:r>
          </w:p>
        </w:tc>
      </w:tr>
      <w:tr w:rsidR="00084CCE" w:rsidRPr="001A4014" w14:paraId="49335C14" w14:textId="77777777" w:rsidTr="0A953370">
        <w:tc>
          <w:tcPr>
            <w:tcW w:w="4965" w:type="dxa"/>
            <w:shd w:val="clear" w:color="auto" w:fill="FAC090"/>
          </w:tcPr>
          <w:p w14:paraId="7100232C" w14:textId="77777777" w:rsidR="00084CCE" w:rsidRPr="001A4014" w:rsidRDefault="00084CCE" w:rsidP="00F968A7">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2D524BD1" w14:textId="77777777" w:rsidR="00084CCE" w:rsidRPr="001A4014" w:rsidRDefault="00084CCE" w:rsidP="00F968A7">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A9E7065" w14:textId="77777777" w:rsidTr="00F02E06">
        <w:tc>
          <w:tcPr>
            <w:tcW w:w="4965" w:type="dxa"/>
            <w:tcBorders>
              <w:top w:val="single" w:sz="4" w:space="0" w:color="000000"/>
              <w:bottom w:val="single" w:sz="4" w:space="0" w:color="000000"/>
            </w:tcBorders>
            <w:shd w:val="clear" w:color="auto" w:fill="C9C9C9"/>
          </w:tcPr>
          <w:p w14:paraId="67B29E6F"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622B5" w:rsidRPr="009622B5">
              <w:rPr>
                <w:rFonts w:ascii="Arial" w:eastAsia="Arial" w:hAnsi="Arial" w:cs="Arial"/>
                <w:i/>
                <w:iCs/>
              </w:rPr>
              <w:t>Obtains a patient history, performs a physical examination, and develops a differential diagnosis for patients across clinical settings</w:t>
            </w:r>
          </w:p>
          <w:p w14:paraId="01F84CB8" w14:textId="77777777" w:rsidR="009622B5" w:rsidRPr="009622B5" w:rsidRDefault="009622B5" w:rsidP="009622B5">
            <w:pPr>
              <w:spacing w:after="0" w:line="240" w:lineRule="auto"/>
              <w:rPr>
                <w:rFonts w:ascii="Arial" w:eastAsia="Arial" w:hAnsi="Arial" w:cs="Arial"/>
                <w:i/>
                <w:iCs/>
              </w:rPr>
            </w:pPr>
          </w:p>
          <w:p w14:paraId="53590232" w14:textId="2DA3CF37" w:rsidR="00084CCE" w:rsidRPr="001A4014" w:rsidRDefault="009622B5" w:rsidP="009622B5">
            <w:pPr>
              <w:spacing w:after="0" w:line="240" w:lineRule="auto"/>
              <w:rPr>
                <w:rFonts w:ascii="Arial" w:eastAsia="Arial" w:hAnsi="Arial" w:cs="Arial"/>
                <w:i/>
                <w:iCs/>
                <w:color w:val="000000"/>
              </w:rPr>
            </w:pPr>
            <w:r w:rsidRPr="009622B5">
              <w:rPr>
                <w:rFonts w:ascii="Arial" w:eastAsia="Arial" w:hAnsi="Arial" w:cs="Arial"/>
                <w:i/>
                <w:iCs/>
              </w:rPr>
              <w:t>Demonstrates surgical skills, assists with procedures, and identifies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AFEE265" w14:textId="54F0A226"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history including birth history and relevant risk factors for </w:t>
            </w:r>
            <w:r w:rsidR="00A35A34" w:rsidRPr="001A4014">
              <w:rPr>
                <w:rFonts w:ascii="Arial" w:eastAsia="Arial" w:hAnsi="Arial" w:cs="Arial"/>
              </w:rPr>
              <w:t>developmental dysplasia of the hip (</w:t>
            </w:r>
            <w:r w:rsidRPr="001A4014">
              <w:rPr>
                <w:rFonts w:ascii="Arial" w:eastAsia="Arial" w:hAnsi="Arial" w:cs="Arial"/>
              </w:rPr>
              <w:t>DDH</w:t>
            </w:r>
            <w:r w:rsidR="00A35A34" w:rsidRPr="001A4014">
              <w:rPr>
                <w:rFonts w:ascii="Arial" w:eastAsia="Arial" w:hAnsi="Arial" w:cs="Arial"/>
              </w:rPr>
              <w:t>)</w:t>
            </w:r>
            <w:r w:rsidRPr="001A4014">
              <w:rPr>
                <w:rFonts w:ascii="Arial" w:eastAsia="Arial" w:hAnsi="Arial" w:cs="Arial"/>
              </w:rPr>
              <w:t xml:space="preserve">, </w:t>
            </w:r>
            <w:r w:rsidR="00A35A34" w:rsidRPr="001A4014">
              <w:rPr>
                <w:rFonts w:ascii="Arial" w:eastAsia="Arial" w:hAnsi="Arial" w:cs="Arial"/>
              </w:rPr>
              <w:t>slipped capital femoral epiphysis (</w:t>
            </w:r>
            <w:r w:rsidRPr="001A4014">
              <w:rPr>
                <w:rFonts w:ascii="Arial" w:eastAsia="Arial" w:hAnsi="Arial" w:cs="Arial"/>
              </w:rPr>
              <w:t>SCFE</w:t>
            </w:r>
            <w:r w:rsidR="00A35A34" w:rsidRPr="001A4014">
              <w:rPr>
                <w:rFonts w:ascii="Arial" w:eastAsia="Arial" w:hAnsi="Arial" w:cs="Arial"/>
              </w:rPr>
              <w:t>),</w:t>
            </w:r>
            <w:r w:rsidRPr="001A4014">
              <w:rPr>
                <w:rFonts w:ascii="Arial" w:eastAsia="Arial" w:hAnsi="Arial" w:cs="Arial"/>
              </w:rPr>
              <w:t xml:space="preserve"> etc</w:t>
            </w:r>
            <w:r w:rsidR="00A35A34" w:rsidRPr="001A4014">
              <w:rPr>
                <w:rFonts w:ascii="Arial" w:eastAsia="Arial" w:hAnsi="Arial" w:cs="Arial"/>
              </w:rPr>
              <w:t>.</w:t>
            </w:r>
            <w:r w:rsidRPr="001A4014">
              <w:rPr>
                <w:rFonts w:ascii="Arial" w:eastAsia="Arial" w:hAnsi="Arial" w:cs="Arial"/>
              </w:rPr>
              <w:t xml:space="preserve"> </w:t>
            </w:r>
          </w:p>
          <w:p w14:paraId="0355604E" w14:textId="59D06742"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physical exam including Ortolani, </w:t>
            </w:r>
            <w:r w:rsidR="00873010" w:rsidRPr="001A4014">
              <w:rPr>
                <w:rFonts w:ascii="Arial" w:eastAsia="Arial" w:hAnsi="Arial" w:cs="Arial"/>
              </w:rPr>
              <w:t>Barlow</w:t>
            </w:r>
            <w:r w:rsidRPr="001A4014">
              <w:rPr>
                <w:rFonts w:ascii="Arial" w:eastAsia="Arial" w:hAnsi="Arial" w:cs="Arial"/>
              </w:rPr>
              <w:t xml:space="preserve"> maneuvers</w:t>
            </w:r>
            <w:r w:rsidR="00873010" w:rsidRPr="001A4014">
              <w:rPr>
                <w:rFonts w:ascii="Arial" w:eastAsia="Arial" w:hAnsi="Arial" w:cs="Arial"/>
              </w:rPr>
              <w:t>,</w:t>
            </w:r>
            <w:r w:rsidRPr="001A4014">
              <w:rPr>
                <w:rFonts w:ascii="Arial" w:eastAsia="Arial" w:hAnsi="Arial" w:cs="Arial"/>
              </w:rPr>
              <w:t xml:space="preserve"> and hip abduction</w:t>
            </w:r>
          </w:p>
          <w:p w14:paraId="09AC602C" w14:textId="1034FC39"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femoral nerve palsy during Pavlik harness bracing</w:t>
            </w:r>
          </w:p>
          <w:p w14:paraId="18B609B0" w14:textId="2A588556"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Correctly places a Pavlik harness</w:t>
            </w:r>
          </w:p>
        </w:tc>
      </w:tr>
      <w:tr w:rsidR="00084CCE" w:rsidRPr="001A4014" w14:paraId="0C7A5952" w14:textId="77777777" w:rsidTr="00F02E06">
        <w:tc>
          <w:tcPr>
            <w:tcW w:w="4965" w:type="dxa"/>
            <w:tcBorders>
              <w:top w:val="single" w:sz="4" w:space="0" w:color="000000"/>
              <w:bottom w:val="single" w:sz="4" w:space="0" w:color="000000"/>
            </w:tcBorders>
            <w:shd w:val="clear" w:color="auto" w:fill="C9C9C9"/>
          </w:tcPr>
          <w:p w14:paraId="188DE813"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622B5" w:rsidRPr="009622B5">
              <w:rPr>
                <w:rFonts w:ascii="Arial" w:eastAsia="Arial" w:hAnsi="Arial" w:cs="Arial"/>
                <w:i/>
                <w:iCs/>
              </w:rPr>
              <w:t>Orders and interprets diagnostic testing and consultations based on patient evaluation</w:t>
            </w:r>
          </w:p>
          <w:p w14:paraId="64B4C275" w14:textId="77777777" w:rsidR="009622B5" w:rsidRPr="009622B5" w:rsidRDefault="009622B5" w:rsidP="009622B5">
            <w:pPr>
              <w:spacing w:after="0" w:line="240" w:lineRule="auto"/>
              <w:rPr>
                <w:rFonts w:ascii="Arial" w:eastAsia="Arial" w:hAnsi="Arial" w:cs="Arial"/>
                <w:i/>
                <w:iCs/>
              </w:rPr>
            </w:pPr>
          </w:p>
          <w:p w14:paraId="0594E9FC" w14:textId="77777777" w:rsidR="009622B5" w:rsidRPr="009622B5" w:rsidRDefault="009622B5" w:rsidP="009622B5">
            <w:pPr>
              <w:spacing w:after="0" w:line="240" w:lineRule="auto"/>
              <w:rPr>
                <w:rFonts w:ascii="Arial" w:eastAsia="Arial" w:hAnsi="Arial" w:cs="Arial"/>
                <w:i/>
                <w:iCs/>
              </w:rPr>
            </w:pPr>
          </w:p>
          <w:p w14:paraId="3CE1161B" w14:textId="77777777" w:rsidR="009622B5" w:rsidRPr="009622B5" w:rsidRDefault="009622B5" w:rsidP="009622B5">
            <w:pPr>
              <w:spacing w:after="0" w:line="240" w:lineRule="auto"/>
              <w:rPr>
                <w:rFonts w:ascii="Arial" w:eastAsia="Arial" w:hAnsi="Arial" w:cs="Arial"/>
                <w:i/>
                <w:iCs/>
              </w:rPr>
            </w:pPr>
          </w:p>
          <w:p w14:paraId="0488971E" w14:textId="2219CE12"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Performs routine/ percutaneous procedures and manages complications, with indirect supervision (e.g., closed reduction and spica casting for developmental dysplasia of the hip [DDH], performance and interpretation of hip arthrogram, percutaneous pinning of slipped capital femoral epiphysis [SCFE])</w:t>
            </w:r>
          </w:p>
        </w:tc>
        <w:tc>
          <w:tcPr>
            <w:tcW w:w="9165" w:type="dxa"/>
            <w:tcBorders>
              <w:top w:val="single" w:sz="4" w:space="0" w:color="000000"/>
              <w:left w:val="nil"/>
              <w:bottom w:val="single" w:sz="4" w:space="0" w:color="000000"/>
              <w:right w:val="single" w:sz="8" w:space="0" w:color="000000"/>
            </w:tcBorders>
            <w:shd w:val="clear" w:color="auto" w:fill="C9C9C9"/>
          </w:tcPr>
          <w:p w14:paraId="051F0511" w14:textId="536B3425"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Orders and interprets ultrasounds for DDH (including alpha angle) and radiographs when age appropriate </w:t>
            </w:r>
          </w:p>
          <w:p w14:paraId="1857A3D9" w14:textId="1CBF96E2"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x-rays for SCFE (frog leg lateral) and evaluates skeletal age and risk factors for contra-lateral slip to determine role of prophylactic pinning</w:t>
            </w:r>
          </w:p>
          <w:p w14:paraId="1ABF0A81" w14:textId="77777777" w:rsidR="00681E70" w:rsidRPr="001A4014" w:rsidRDefault="00681E70" w:rsidP="00F968A7">
            <w:pPr>
              <w:spacing w:after="0" w:line="240" w:lineRule="auto"/>
              <w:rPr>
                <w:rFonts w:ascii="Arial" w:eastAsia="Arial" w:hAnsi="Arial" w:cs="Arial"/>
              </w:rPr>
            </w:pPr>
          </w:p>
          <w:p w14:paraId="071A068F" w14:textId="282CEE9D" w:rsidR="00084CCE" w:rsidRPr="00AA6E6F" w:rsidRDefault="0A84DE44" w:rsidP="00AA6E6F">
            <w:pPr>
              <w:numPr>
                <w:ilvl w:val="0"/>
                <w:numId w:val="8"/>
              </w:numPr>
              <w:spacing w:after="0" w:line="240" w:lineRule="auto"/>
              <w:ind w:left="187" w:hanging="187"/>
              <w:rPr>
                <w:rFonts w:ascii="Arial" w:eastAsia="Arial" w:hAnsi="Arial" w:cs="Arial"/>
              </w:rPr>
            </w:pPr>
            <w:r w:rsidRPr="001A4014">
              <w:rPr>
                <w:rFonts w:ascii="Arial" w:eastAsia="Arial" w:hAnsi="Arial" w:cs="Arial"/>
              </w:rPr>
              <w:t>Performs hip arthrogram and interprets radiograph, performs closed reduction and casting for DDH, and percutaneously pin SCFE with indirect supervision</w:t>
            </w:r>
          </w:p>
        </w:tc>
      </w:tr>
      <w:tr w:rsidR="00084CCE" w:rsidRPr="001A4014" w14:paraId="68CE4B7E" w14:textId="77777777" w:rsidTr="00F02E06">
        <w:tc>
          <w:tcPr>
            <w:tcW w:w="4965" w:type="dxa"/>
            <w:tcBorders>
              <w:top w:val="single" w:sz="4" w:space="0" w:color="000000"/>
              <w:bottom w:val="single" w:sz="4" w:space="0" w:color="000000"/>
            </w:tcBorders>
            <w:shd w:val="clear" w:color="auto" w:fill="C9C9C9"/>
          </w:tcPr>
          <w:p w14:paraId="18622BB2"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622B5" w:rsidRPr="009622B5">
              <w:rPr>
                <w:rFonts w:ascii="Arial" w:eastAsia="Arial" w:hAnsi="Arial" w:cs="Arial"/>
                <w:i/>
                <w:iCs/>
              </w:rPr>
              <w:t>Synthesizes a plan to manage patients with straightforward conditions, including non-operative options (e.g., casting, bracing)</w:t>
            </w:r>
          </w:p>
          <w:p w14:paraId="0933177F" w14:textId="77777777" w:rsidR="009622B5" w:rsidRPr="009622B5" w:rsidRDefault="009622B5" w:rsidP="009622B5">
            <w:pPr>
              <w:spacing w:after="0" w:line="240" w:lineRule="auto"/>
              <w:rPr>
                <w:rFonts w:ascii="Arial" w:eastAsia="Arial" w:hAnsi="Arial" w:cs="Arial"/>
                <w:i/>
                <w:iCs/>
              </w:rPr>
            </w:pPr>
          </w:p>
          <w:p w14:paraId="08190FB9" w14:textId="77777777" w:rsidR="009622B5" w:rsidRPr="009622B5" w:rsidRDefault="009622B5" w:rsidP="009622B5">
            <w:pPr>
              <w:spacing w:after="0" w:line="240" w:lineRule="auto"/>
              <w:rPr>
                <w:rFonts w:ascii="Arial" w:eastAsia="Arial" w:hAnsi="Arial" w:cs="Arial"/>
                <w:i/>
                <w:iCs/>
              </w:rPr>
            </w:pPr>
          </w:p>
          <w:p w14:paraId="4CC14933" w14:textId="447CE29B"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Performs routine procedures (e.g., pinning) and manages complications, with oversight; performs complex procedures with indirect supervision (e.g., open reduction for DDH, proximal femoral osteotomy)</w:t>
            </w:r>
          </w:p>
        </w:tc>
        <w:tc>
          <w:tcPr>
            <w:tcW w:w="9165" w:type="dxa"/>
            <w:tcBorders>
              <w:top w:val="single" w:sz="4" w:space="0" w:color="000000"/>
              <w:left w:val="nil"/>
              <w:bottom w:val="single" w:sz="4" w:space="0" w:color="000000"/>
              <w:right w:val="single" w:sz="8" w:space="0" w:color="000000"/>
            </w:tcBorders>
            <w:shd w:val="clear" w:color="auto" w:fill="C9C9C9"/>
          </w:tcPr>
          <w:p w14:paraId="20D367D7" w14:textId="38DF9A65"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Counsels and develops appropriate follow-up plan for patient DDH including </w:t>
            </w:r>
            <w:r w:rsidR="00891A8B" w:rsidRPr="001A4014">
              <w:rPr>
                <w:rFonts w:ascii="Arial" w:eastAsia="Arial" w:hAnsi="Arial" w:cs="Arial"/>
              </w:rPr>
              <w:t>Pavlik</w:t>
            </w:r>
            <w:r w:rsidRPr="001A4014">
              <w:rPr>
                <w:rFonts w:ascii="Arial" w:eastAsia="Arial" w:hAnsi="Arial" w:cs="Arial"/>
              </w:rPr>
              <w:t xml:space="preserve"> harness wear, ultrasound</w:t>
            </w:r>
            <w:r w:rsidR="004143FC" w:rsidRPr="001A4014">
              <w:rPr>
                <w:rFonts w:ascii="Arial" w:eastAsia="Arial" w:hAnsi="Arial" w:cs="Arial"/>
              </w:rPr>
              <w:t>,</w:t>
            </w:r>
            <w:r w:rsidRPr="001A4014">
              <w:rPr>
                <w:rFonts w:ascii="Arial" w:eastAsia="Arial" w:hAnsi="Arial" w:cs="Arial"/>
              </w:rPr>
              <w:t xml:space="preserve"> and routine follow-up</w:t>
            </w:r>
          </w:p>
          <w:p w14:paraId="6A22A88F" w14:textId="6CA26D23"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Counsels and develops appropriate follow-up plan for SCFE including risk of contra-lateral slip, development of </w:t>
            </w:r>
            <w:r w:rsidR="002F1ABD" w:rsidRPr="001A4014">
              <w:rPr>
                <w:rFonts w:ascii="Arial" w:eastAsia="Arial" w:hAnsi="Arial" w:cs="Arial"/>
              </w:rPr>
              <w:t>avascular necrosis</w:t>
            </w:r>
            <w:r w:rsidR="00891A8B" w:rsidRPr="001A4014">
              <w:rPr>
                <w:rFonts w:ascii="Arial" w:eastAsia="Arial" w:hAnsi="Arial" w:cs="Arial"/>
              </w:rPr>
              <w:t>,</w:t>
            </w:r>
            <w:r w:rsidRPr="001A4014">
              <w:rPr>
                <w:rFonts w:ascii="Arial" w:eastAsia="Arial" w:hAnsi="Arial" w:cs="Arial"/>
              </w:rPr>
              <w:t xml:space="preserve"> etc</w:t>
            </w:r>
            <w:r w:rsidR="00891A8B" w:rsidRPr="001A4014">
              <w:rPr>
                <w:rFonts w:ascii="Arial" w:eastAsia="Arial" w:hAnsi="Arial" w:cs="Arial"/>
              </w:rPr>
              <w:t>.</w:t>
            </w:r>
          </w:p>
          <w:p w14:paraId="4EF493F2" w14:textId="77777777" w:rsidR="004143FC" w:rsidRPr="001A4014" w:rsidRDefault="004143FC" w:rsidP="00F968A7">
            <w:pPr>
              <w:spacing w:after="0" w:line="240" w:lineRule="auto"/>
              <w:rPr>
                <w:rFonts w:ascii="Arial" w:eastAsia="Arial" w:hAnsi="Arial" w:cs="Arial"/>
              </w:rPr>
            </w:pPr>
          </w:p>
          <w:p w14:paraId="2E21FC06" w14:textId="2E41DBD1"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open reduction for DDH and proximal femoral osteotomy with indirect supervision</w:t>
            </w:r>
          </w:p>
        </w:tc>
      </w:tr>
      <w:tr w:rsidR="00084CCE" w:rsidRPr="001A4014" w14:paraId="59C62D4A" w14:textId="77777777" w:rsidTr="00F02E06">
        <w:tc>
          <w:tcPr>
            <w:tcW w:w="4965" w:type="dxa"/>
            <w:tcBorders>
              <w:top w:val="single" w:sz="4" w:space="0" w:color="000000"/>
              <w:bottom w:val="single" w:sz="4" w:space="0" w:color="000000"/>
            </w:tcBorders>
            <w:shd w:val="clear" w:color="auto" w:fill="C9C9C9"/>
          </w:tcPr>
          <w:p w14:paraId="4A1773DB"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622B5" w:rsidRPr="009622B5">
              <w:rPr>
                <w:rFonts w:ascii="Arial" w:eastAsia="Arial" w:hAnsi="Arial" w:cs="Arial"/>
                <w:i/>
                <w:iCs/>
              </w:rPr>
              <w:t>Synthesizes a comprehensive plan to manage patients with complex conditions and comorbidities, including non-operative options</w:t>
            </w:r>
          </w:p>
          <w:p w14:paraId="00C47A92" w14:textId="77777777" w:rsidR="009622B5" w:rsidRPr="009622B5" w:rsidRDefault="009622B5" w:rsidP="009622B5">
            <w:pPr>
              <w:spacing w:after="0" w:line="240" w:lineRule="auto"/>
              <w:rPr>
                <w:rFonts w:ascii="Arial" w:eastAsia="Arial" w:hAnsi="Arial" w:cs="Arial"/>
                <w:i/>
                <w:iCs/>
              </w:rPr>
            </w:pPr>
          </w:p>
          <w:p w14:paraId="0C9ED6A2" w14:textId="77777777" w:rsidR="009622B5" w:rsidRPr="009622B5" w:rsidRDefault="009622B5" w:rsidP="009622B5">
            <w:pPr>
              <w:spacing w:after="0" w:line="240" w:lineRule="auto"/>
              <w:rPr>
                <w:rFonts w:ascii="Arial" w:eastAsia="Arial" w:hAnsi="Arial" w:cs="Arial"/>
                <w:i/>
                <w:iCs/>
              </w:rPr>
            </w:pPr>
          </w:p>
          <w:p w14:paraId="5AA16E47" w14:textId="449CC30B"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lastRenderedPageBreak/>
              <w:t xml:space="preserve">Independently performs complex procedures and manages complex complications (e.g., acetabular osteotomies- </w:t>
            </w:r>
            <w:proofErr w:type="spellStart"/>
            <w:r w:rsidRPr="009622B5">
              <w:rPr>
                <w:rFonts w:ascii="Arial" w:eastAsia="Arial" w:hAnsi="Arial" w:cs="Arial"/>
                <w:i/>
                <w:iCs/>
              </w:rPr>
              <w:t>Dega</w:t>
            </w:r>
            <w:proofErr w:type="spellEnd"/>
            <w:r w:rsidRPr="009622B5">
              <w:rPr>
                <w:rFonts w:ascii="Arial" w:eastAsia="Arial" w:hAnsi="Arial" w:cs="Arial"/>
                <w:i/>
                <w:iCs/>
              </w:rPr>
              <w:t>, Pemberton)</w:t>
            </w:r>
          </w:p>
        </w:tc>
        <w:tc>
          <w:tcPr>
            <w:tcW w:w="9165" w:type="dxa"/>
            <w:tcBorders>
              <w:top w:val="single" w:sz="4" w:space="0" w:color="000000"/>
              <w:left w:val="nil"/>
              <w:bottom w:val="single" w:sz="4" w:space="0" w:color="000000"/>
              <w:right w:val="single" w:sz="8" w:space="0" w:color="000000"/>
            </w:tcBorders>
            <w:shd w:val="clear" w:color="auto" w:fill="C9C9C9"/>
          </w:tcPr>
          <w:p w14:paraId="5D5E88F5" w14:textId="0559B5A1"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Develops a comprehensive plan to manage late presenting DDH requiring femoral and/or acetabular osteotomies</w:t>
            </w:r>
          </w:p>
          <w:p w14:paraId="4311DC2B" w14:textId="2F9A9D65"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Appropriately assesses adolescent/young adult hip with instability and/or impingement by obtaining appropriate history, physical exam</w:t>
            </w:r>
            <w:r w:rsidR="00C37AA8" w:rsidRPr="001A4014">
              <w:rPr>
                <w:rFonts w:ascii="Arial" w:eastAsia="Arial" w:hAnsi="Arial" w:cs="Arial"/>
              </w:rPr>
              <w:t>,</w:t>
            </w:r>
            <w:r w:rsidRPr="001A4014">
              <w:rPr>
                <w:rFonts w:ascii="Arial" w:eastAsia="Arial" w:hAnsi="Arial" w:cs="Arial"/>
              </w:rPr>
              <w:t xml:space="preserve"> and imaging</w:t>
            </w:r>
          </w:p>
          <w:p w14:paraId="6CF69E58" w14:textId="7F11E4BA" w:rsidR="00C37AA8" w:rsidRPr="001A4014" w:rsidRDefault="00C37AA8" w:rsidP="00F968A7">
            <w:pPr>
              <w:spacing w:after="0" w:line="240" w:lineRule="auto"/>
              <w:rPr>
                <w:rFonts w:ascii="Arial" w:eastAsia="Arial" w:hAnsi="Arial" w:cs="Arial"/>
              </w:rPr>
            </w:pPr>
          </w:p>
          <w:p w14:paraId="6C80A981" w14:textId="1EF3B679" w:rsidR="002F1ABD" w:rsidRPr="001A4014" w:rsidRDefault="002F1ABD" w:rsidP="00F968A7">
            <w:pPr>
              <w:spacing w:after="0" w:line="240" w:lineRule="auto"/>
              <w:rPr>
                <w:rFonts w:ascii="Arial" w:eastAsia="Arial" w:hAnsi="Arial" w:cs="Arial"/>
              </w:rPr>
            </w:pPr>
          </w:p>
          <w:p w14:paraId="06ABF622" w14:textId="77777777" w:rsidR="002F1ABD" w:rsidRPr="001A4014" w:rsidRDefault="002F1ABD" w:rsidP="00F968A7">
            <w:pPr>
              <w:spacing w:after="0" w:line="240" w:lineRule="auto"/>
              <w:rPr>
                <w:rFonts w:ascii="Arial" w:eastAsia="Arial" w:hAnsi="Arial" w:cs="Arial"/>
              </w:rPr>
            </w:pPr>
          </w:p>
          <w:p w14:paraId="7E107E32" w14:textId="52478617"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Performs acetabular osteotomies including </w:t>
            </w:r>
            <w:proofErr w:type="spellStart"/>
            <w:r w:rsidRPr="001A4014">
              <w:rPr>
                <w:rFonts w:ascii="Arial" w:eastAsia="Arial" w:hAnsi="Arial" w:cs="Arial"/>
              </w:rPr>
              <w:t>Dega</w:t>
            </w:r>
            <w:proofErr w:type="spellEnd"/>
            <w:r w:rsidRPr="001A4014">
              <w:rPr>
                <w:rFonts w:ascii="Arial" w:eastAsia="Arial" w:hAnsi="Arial" w:cs="Arial"/>
              </w:rPr>
              <w:t xml:space="preserve"> and </w:t>
            </w:r>
            <w:r w:rsidR="002F1ABD" w:rsidRPr="001A4014">
              <w:rPr>
                <w:rFonts w:ascii="Arial" w:eastAsia="Arial" w:hAnsi="Arial" w:cs="Arial"/>
              </w:rPr>
              <w:t>P</w:t>
            </w:r>
            <w:r w:rsidRPr="001A4014">
              <w:rPr>
                <w:rFonts w:ascii="Arial" w:eastAsia="Arial" w:hAnsi="Arial" w:cs="Arial"/>
              </w:rPr>
              <w:t>emberton</w:t>
            </w:r>
          </w:p>
        </w:tc>
      </w:tr>
      <w:tr w:rsidR="00084CCE" w:rsidRPr="001A4014" w14:paraId="453D23FE" w14:textId="77777777" w:rsidTr="00F02E06">
        <w:tc>
          <w:tcPr>
            <w:tcW w:w="4965" w:type="dxa"/>
            <w:tcBorders>
              <w:top w:val="single" w:sz="4" w:space="0" w:color="000000"/>
              <w:bottom w:val="single" w:sz="4" w:space="0" w:color="000000"/>
            </w:tcBorders>
            <w:shd w:val="clear" w:color="auto" w:fill="C9C9C9"/>
          </w:tcPr>
          <w:p w14:paraId="34290A3D"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9622B5" w:rsidRPr="009622B5">
              <w:rPr>
                <w:rFonts w:ascii="Arial" w:eastAsia="Arial" w:hAnsi="Arial" w:cs="Arial"/>
                <w:i/>
                <w:iCs/>
              </w:rPr>
              <w:t>Develops a clinical pathway or guideline for the management of patients based on demonstrated clinical expertise</w:t>
            </w:r>
          </w:p>
          <w:p w14:paraId="699011BE" w14:textId="77777777" w:rsidR="009622B5" w:rsidRPr="009622B5" w:rsidRDefault="009622B5" w:rsidP="009622B5">
            <w:pPr>
              <w:spacing w:after="0" w:line="240" w:lineRule="auto"/>
              <w:rPr>
                <w:rFonts w:ascii="Arial" w:eastAsia="Arial" w:hAnsi="Arial" w:cs="Arial"/>
                <w:i/>
                <w:iCs/>
              </w:rPr>
            </w:pPr>
          </w:p>
          <w:p w14:paraId="5E671A39" w14:textId="5994F592"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 xml:space="preserve">Independently performs advanced procedures (e.g., Bernese periacetabular osteotomy, surgical hip dislocation, Modified Dunn, multiplanar corrective osteotomy – </w:t>
            </w:r>
            <w:proofErr w:type="spellStart"/>
            <w:r w:rsidRPr="009622B5">
              <w:rPr>
                <w:rFonts w:ascii="Arial" w:eastAsia="Arial" w:hAnsi="Arial" w:cs="Arial"/>
                <w:i/>
                <w:iCs/>
              </w:rPr>
              <w:t>Imhauser</w:t>
            </w:r>
            <w:proofErr w:type="spellEnd"/>
            <w:r w:rsidRPr="009622B5">
              <w:rPr>
                <w:rFonts w:ascii="Arial" w:eastAsia="Arial" w:hAnsi="Arial" w:cs="Arial"/>
                <w:i/>
                <w:iCs/>
              </w:rPr>
              <w:t>)</w:t>
            </w:r>
          </w:p>
        </w:tc>
        <w:tc>
          <w:tcPr>
            <w:tcW w:w="9165" w:type="dxa"/>
            <w:tcBorders>
              <w:top w:val="single" w:sz="4" w:space="0" w:color="000000"/>
              <w:left w:val="nil"/>
              <w:bottom w:val="single" w:sz="4" w:space="0" w:color="000000"/>
              <w:right w:val="single" w:sz="8" w:space="0" w:color="000000"/>
            </w:tcBorders>
            <w:shd w:val="clear" w:color="auto" w:fill="C9C9C9"/>
          </w:tcPr>
          <w:p w14:paraId="402E5813" w14:textId="3265022D" w:rsidR="00F91FF0" w:rsidRPr="001A4014" w:rsidRDefault="00551B3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00E758AE" w:rsidRPr="001A4014">
              <w:rPr>
                <w:rFonts w:ascii="Arial" w:eastAsia="Arial" w:hAnsi="Arial" w:cs="Arial"/>
              </w:rPr>
              <w:t>evelo</w:t>
            </w:r>
            <w:r w:rsidR="00931339" w:rsidRPr="001A4014">
              <w:rPr>
                <w:rFonts w:ascii="Arial" w:eastAsia="Arial" w:hAnsi="Arial" w:cs="Arial"/>
              </w:rPr>
              <w:t>p</w:t>
            </w:r>
            <w:r w:rsidR="00E758AE" w:rsidRPr="001A4014">
              <w:rPr>
                <w:rFonts w:ascii="Arial" w:eastAsia="Arial" w:hAnsi="Arial" w:cs="Arial"/>
              </w:rPr>
              <w:t>s</w:t>
            </w:r>
            <w:r w:rsidR="00931339" w:rsidRPr="001A4014">
              <w:rPr>
                <w:rFonts w:ascii="Arial" w:eastAsia="Arial" w:hAnsi="Arial" w:cs="Arial"/>
              </w:rPr>
              <w:t xml:space="preserve"> a </w:t>
            </w:r>
            <w:r w:rsidR="00257CC0" w:rsidRPr="001A4014">
              <w:rPr>
                <w:rFonts w:ascii="Arial" w:eastAsia="Arial" w:hAnsi="Arial" w:cs="Arial"/>
              </w:rPr>
              <w:t xml:space="preserve">guideline for </w:t>
            </w:r>
            <w:r w:rsidR="00C00415" w:rsidRPr="001A4014">
              <w:rPr>
                <w:rFonts w:ascii="Arial" w:eastAsia="Arial" w:hAnsi="Arial" w:cs="Arial"/>
              </w:rPr>
              <w:t xml:space="preserve">adolescent </w:t>
            </w:r>
            <w:r w:rsidR="00085D63" w:rsidRPr="001A4014">
              <w:rPr>
                <w:rFonts w:ascii="Arial" w:eastAsia="Arial" w:hAnsi="Arial" w:cs="Arial"/>
              </w:rPr>
              <w:t>post-operative protocol for return to sports</w:t>
            </w:r>
          </w:p>
          <w:p w14:paraId="2543C2BA" w14:textId="77777777" w:rsidR="00931339" w:rsidRPr="001A4014" w:rsidRDefault="00931339" w:rsidP="00F968A7">
            <w:pPr>
              <w:spacing w:after="0" w:line="240" w:lineRule="auto"/>
              <w:rPr>
                <w:rFonts w:ascii="Arial" w:eastAsia="Arial" w:hAnsi="Arial" w:cs="Arial"/>
              </w:rPr>
            </w:pPr>
          </w:p>
          <w:p w14:paraId="086F6FFB" w14:textId="77777777" w:rsidR="00931339" w:rsidRPr="001A4014" w:rsidRDefault="00931339" w:rsidP="00F968A7">
            <w:pPr>
              <w:spacing w:after="0" w:line="240" w:lineRule="auto"/>
              <w:rPr>
                <w:rFonts w:ascii="Arial" w:eastAsia="Arial" w:hAnsi="Arial" w:cs="Arial"/>
              </w:rPr>
            </w:pPr>
          </w:p>
          <w:p w14:paraId="27237A12" w14:textId="77777777" w:rsidR="00931339" w:rsidRPr="001A4014" w:rsidRDefault="00931339" w:rsidP="00F968A7">
            <w:pPr>
              <w:spacing w:after="0" w:line="240" w:lineRule="auto"/>
              <w:rPr>
                <w:rFonts w:ascii="Arial" w:eastAsia="Arial" w:hAnsi="Arial" w:cs="Arial"/>
              </w:rPr>
            </w:pPr>
          </w:p>
          <w:p w14:paraId="3465ECE0" w14:textId="69645921"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Independently performs </w:t>
            </w:r>
            <w:r w:rsidR="005E6AF8" w:rsidRPr="001A4014">
              <w:rPr>
                <w:rFonts w:ascii="Arial" w:eastAsia="Arial" w:hAnsi="Arial" w:cs="Arial"/>
              </w:rPr>
              <w:t>advanced</w:t>
            </w:r>
            <w:r w:rsidRPr="001A4014">
              <w:rPr>
                <w:rFonts w:ascii="Arial" w:eastAsia="Arial" w:hAnsi="Arial" w:cs="Arial"/>
              </w:rPr>
              <w:t xml:space="preserve"> hip reconst</w:t>
            </w:r>
            <w:r w:rsidR="00915CFD" w:rsidRPr="001A4014">
              <w:rPr>
                <w:rFonts w:ascii="Arial" w:eastAsia="Arial" w:hAnsi="Arial" w:cs="Arial"/>
              </w:rPr>
              <w:t>r</w:t>
            </w:r>
            <w:r w:rsidRPr="001A4014">
              <w:rPr>
                <w:rFonts w:ascii="Arial" w:eastAsia="Arial" w:hAnsi="Arial" w:cs="Arial"/>
              </w:rPr>
              <w:t xml:space="preserve">uction including Bernese </w:t>
            </w:r>
            <w:r w:rsidR="00EB34A3" w:rsidRPr="001A4014">
              <w:rPr>
                <w:rFonts w:ascii="Arial" w:eastAsia="Arial" w:hAnsi="Arial" w:cs="Arial"/>
              </w:rPr>
              <w:t>periacetabular osteotomy</w:t>
            </w:r>
            <w:r w:rsidRPr="001A4014">
              <w:rPr>
                <w:rFonts w:ascii="Arial" w:eastAsia="Arial" w:hAnsi="Arial" w:cs="Arial"/>
              </w:rPr>
              <w:t xml:space="preserve">, surgical hip dislocation, modified Dunn, </w:t>
            </w:r>
            <w:r w:rsidR="00915CFD" w:rsidRPr="001A4014">
              <w:rPr>
                <w:rFonts w:ascii="Arial" w:eastAsia="Arial" w:hAnsi="Arial" w:cs="Arial"/>
              </w:rPr>
              <w:t xml:space="preserve">and </w:t>
            </w:r>
            <w:r w:rsidRPr="001A4014">
              <w:rPr>
                <w:rFonts w:ascii="Arial" w:eastAsia="Arial" w:hAnsi="Arial" w:cs="Arial"/>
              </w:rPr>
              <w:t>multiplanar corrective osteotomy (</w:t>
            </w:r>
            <w:proofErr w:type="spellStart"/>
            <w:r w:rsidRPr="001A4014">
              <w:rPr>
                <w:rFonts w:ascii="Arial" w:eastAsia="Arial" w:hAnsi="Arial" w:cs="Arial"/>
              </w:rPr>
              <w:t>Imhauser</w:t>
            </w:r>
            <w:proofErr w:type="spellEnd"/>
            <w:r w:rsidRPr="001A4014">
              <w:rPr>
                <w:rFonts w:ascii="Arial" w:eastAsia="Arial" w:hAnsi="Arial" w:cs="Arial"/>
              </w:rPr>
              <w:t>)</w:t>
            </w:r>
          </w:p>
        </w:tc>
      </w:tr>
      <w:tr w:rsidR="00084CCE" w:rsidRPr="001A4014" w14:paraId="4F857EF4" w14:textId="77777777" w:rsidTr="0A953370">
        <w:tc>
          <w:tcPr>
            <w:tcW w:w="4965" w:type="dxa"/>
            <w:shd w:val="clear" w:color="auto" w:fill="FFD965"/>
          </w:tcPr>
          <w:p w14:paraId="559AA036"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5E4CBC2B" w14:textId="0DC04CA4"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280128C3" w14:textId="4AA24DC8" w:rsidR="00084CCE" w:rsidRPr="001A4014" w:rsidRDefault="00201467" w:rsidP="00F968A7">
            <w:pPr>
              <w:numPr>
                <w:ilvl w:val="0"/>
                <w:numId w:val="8"/>
              </w:numPr>
              <w:spacing w:after="0" w:line="240" w:lineRule="auto"/>
              <w:ind w:left="187" w:hanging="187"/>
              <w:rPr>
                <w:rFonts w:ascii="Arial" w:eastAsia="Arial" w:hAnsi="Arial" w:cs="Arial"/>
              </w:rPr>
            </w:pPr>
            <w:r>
              <w:rPr>
                <w:rFonts w:ascii="Arial" w:eastAsia="Arial" w:hAnsi="Arial" w:cs="Arial"/>
              </w:rPr>
              <w:t>M</w:t>
            </w:r>
            <w:r w:rsidR="0A84DE44" w:rsidRPr="001A4014">
              <w:rPr>
                <w:rFonts w:ascii="Arial" w:eastAsia="Arial" w:hAnsi="Arial" w:cs="Arial"/>
              </w:rPr>
              <w:t>ultisource feedback</w:t>
            </w:r>
          </w:p>
        </w:tc>
      </w:tr>
      <w:tr w:rsidR="00084CCE" w:rsidRPr="001A4014" w14:paraId="25BF45FA" w14:textId="77777777" w:rsidTr="00F02E06">
        <w:tc>
          <w:tcPr>
            <w:tcW w:w="4965" w:type="dxa"/>
            <w:shd w:val="clear" w:color="auto" w:fill="8DB3E2"/>
          </w:tcPr>
          <w:p w14:paraId="4F6446BC"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4FA69F2" w14:textId="77777777" w:rsidR="00084CCE" w:rsidRPr="001A4014" w:rsidRDefault="00084CCE" w:rsidP="00F968A7">
            <w:pPr>
              <w:numPr>
                <w:ilvl w:val="0"/>
                <w:numId w:val="8"/>
              </w:numPr>
              <w:spacing w:after="0" w:line="240" w:lineRule="auto"/>
              <w:ind w:left="187" w:hanging="187"/>
              <w:rPr>
                <w:rFonts w:ascii="Arial" w:eastAsia="Arial" w:hAnsi="Arial" w:cs="Arial"/>
              </w:rPr>
            </w:pPr>
          </w:p>
        </w:tc>
      </w:tr>
      <w:tr w:rsidR="00084CCE" w:rsidRPr="001A4014" w14:paraId="1DF4CA17" w14:textId="77777777" w:rsidTr="0A953370">
        <w:trPr>
          <w:trHeight w:val="80"/>
        </w:trPr>
        <w:tc>
          <w:tcPr>
            <w:tcW w:w="4965" w:type="dxa"/>
            <w:shd w:val="clear" w:color="auto" w:fill="A8D08D"/>
          </w:tcPr>
          <w:p w14:paraId="35EC523A"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49FE70E1" w14:textId="047FEAEA" w:rsidR="002B7A1F" w:rsidRPr="001A4014" w:rsidRDefault="002B7A1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Flynn JM, Sankar WN, Wiesel SW. </w:t>
            </w:r>
            <w:r w:rsidRPr="001A4014">
              <w:rPr>
                <w:rFonts w:ascii="Arial" w:eastAsia="Arial" w:hAnsi="Arial" w:cs="Arial"/>
                <w:i/>
                <w:iCs/>
              </w:rPr>
              <w:t>Operative Techniques in Pediatric Orthopaedic Surgery</w:t>
            </w:r>
            <w:r w:rsidRPr="001A4014">
              <w:rPr>
                <w:rFonts w:ascii="Arial" w:eastAsia="Arial" w:hAnsi="Arial" w:cs="Arial"/>
              </w:rPr>
              <w:t>. 2nd ed. Lippincott Williams &amp; Wilkins; 2015. ISBN:978-1451193084.</w:t>
            </w:r>
          </w:p>
          <w:p w14:paraId="490CED64" w14:textId="2A10410A" w:rsidR="002B7A1F" w:rsidRPr="001A4014" w:rsidRDefault="002B7A1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International Hip Dysplasia Institute. Professional Resources. </w:t>
            </w:r>
            <w:hyperlink r:id="rId12" w:history="1">
              <w:r w:rsidRPr="001A4014">
                <w:rPr>
                  <w:rStyle w:val="Hyperlink"/>
                  <w:rFonts w:ascii="Arial" w:eastAsia="Arial" w:hAnsi="Arial" w:cs="Arial"/>
                </w:rPr>
                <w:t>https://hipdysplasia.org/get-involved/orthopedic-surgeons/influential-references/</w:t>
              </w:r>
            </w:hyperlink>
            <w:r w:rsidRPr="001A4014">
              <w:rPr>
                <w:rFonts w:ascii="Arial" w:eastAsia="Arial" w:hAnsi="Arial" w:cs="Arial"/>
              </w:rPr>
              <w:t>. 2021.</w:t>
            </w:r>
          </w:p>
          <w:p w14:paraId="461B3CB5" w14:textId="7AB683AF" w:rsidR="002B7A1F" w:rsidRPr="001A4014" w:rsidRDefault="007F71E3" w:rsidP="00EB34A3">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Kelley SP, Feeney MM, Maddock CL, et al. Erratum: Expert-based consensus on the principles of Pavlik Harness Management of developmental dysplasia of the hip. </w:t>
            </w:r>
            <w:r w:rsidRPr="001A4014">
              <w:rPr>
                <w:rFonts w:ascii="Arial" w:eastAsia="Arial" w:hAnsi="Arial" w:cs="Arial"/>
                <w:i/>
                <w:iCs/>
              </w:rPr>
              <w:t>JBJS Open Access</w:t>
            </w:r>
            <w:r w:rsidRPr="001A4014">
              <w:rPr>
                <w:rFonts w:ascii="Arial" w:eastAsia="Arial" w:hAnsi="Arial" w:cs="Arial"/>
              </w:rPr>
              <w:t xml:space="preserve">. 2019;4(4):e0054. </w:t>
            </w:r>
            <w:hyperlink r:id="rId13" w:history="1">
              <w:r w:rsidRPr="001A4014">
                <w:rPr>
                  <w:rStyle w:val="Hyperlink"/>
                  <w:rFonts w:ascii="Arial" w:eastAsia="Arial" w:hAnsi="Arial" w:cs="Arial"/>
                </w:rPr>
                <w:t>https://www.ncbi.nlm.nih.gov/pmc/articles/PMC7722584/</w:t>
              </w:r>
            </w:hyperlink>
            <w:r w:rsidRPr="001A4014">
              <w:rPr>
                <w:rFonts w:ascii="Arial" w:eastAsia="Arial" w:hAnsi="Arial" w:cs="Arial"/>
              </w:rPr>
              <w:t>. 2021.</w:t>
            </w:r>
          </w:p>
        </w:tc>
      </w:tr>
    </w:tbl>
    <w:p w14:paraId="4DCDBAA8" w14:textId="77777777" w:rsidR="00084CCE" w:rsidRDefault="00084CCE" w:rsidP="007043DB">
      <w:pPr>
        <w:spacing w:after="0" w:line="240" w:lineRule="auto"/>
        <w:rPr>
          <w:rFonts w:ascii="Arial" w:eastAsia="Arial" w:hAnsi="Arial" w:cs="Arial"/>
        </w:rPr>
      </w:pPr>
    </w:p>
    <w:p w14:paraId="5D5C41EE"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13AAD244" w14:textId="77777777" w:rsidTr="00F02E06">
        <w:trPr>
          <w:trHeight w:val="769"/>
        </w:trPr>
        <w:tc>
          <w:tcPr>
            <w:tcW w:w="14130" w:type="dxa"/>
            <w:gridSpan w:val="2"/>
            <w:shd w:val="clear" w:color="auto" w:fill="9CC3E5"/>
          </w:tcPr>
          <w:p w14:paraId="375A311C" w14:textId="4F8ED6E2"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4" w:name="_Hlk86665117"/>
            <w:r w:rsidRPr="001A4014">
              <w:rPr>
                <w:rFonts w:ascii="Arial" w:eastAsia="Arial" w:hAnsi="Arial" w:cs="Arial"/>
                <w:b/>
              </w:rPr>
              <w:lastRenderedPageBreak/>
              <w:t xml:space="preserve">Patient Care </w:t>
            </w:r>
            <w:r w:rsidR="00DF3444" w:rsidRPr="001A4014">
              <w:rPr>
                <w:rFonts w:ascii="Arial" w:eastAsia="Arial" w:hAnsi="Arial" w:cs="Arial"/>
                <w:b/>
              </w:rPr>
              <w:t>3</w:t>
            </w:r>
            <w:r w:rsidRPr="001A4014">
              <w:rPr>
                <w:rFonts w:ascii="Arial" w:eastAsia="Arial" w:hAnsi="Arial" w:cs="Arial"/>
                <w:b/>
              </w:rPr>
              <w:t xml:space="preserve">: </w:t>
            </w:r>
            <w:r w:rsidR="00DF3444" w:rsidRPr="001A4014">
              <w:rPr>
                <w:rFonts w:ascii="Arial" w:eastAsia="Arial" w:hAnsi="Arial" w:cs="Arial"/>
                <w:b/>
              </w:rPr>
              <w:t>Lower Extremity</w:t>
            </w:r>
            <w:r w:rsidR="00533ED4" w:rsidRPr="001A4014">
              <w:rPr>
                <w:rFonts w:ascii="Arial" w:eastAsia="Arial" w:hAnsi="Arial" w:cs="Arial"/>
                <w:b/>
              </w:rPr>
              <w:t xml:space="preserve"> Deformity</w:t>
            </w:r>
          </w:p>
          <w:bookmarkEnd w:id="4"/>
          <w:p w14:paraId="1A1ADD5C" w14:textId="7E5F86E3" w:rsidR="00084CCE" w:rsidRPr="001A4014" w:rsidRDefault="440CC520"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EB34A3" w:rsidRPr="001A4014">
              <w:rPr>
                <w:rFonts w:ascii="Arial" w:eastAsia="Arial" w:hAnsi="Arial" w:cs="Arial"/>
              </w:rPr>
              <w:t>To i</w:t>
            </w:r>
            <w:r w:rsidRPr="001A4014">
              <w:rPr>
                <w:rFonts w:ascii="Arial" w:eastAsia="Arial" w:hAnsi="Arial" w:cs="Arial"/>
              </w:rPr>
              <w:t xml:space="preserve">dentify lower extremity </w:t>
            </w:r>
            <w:r w:rsidR="00384A03" w:rsidRPr="001A4014">
              <w:rPr>
                <w:rFonts w:ascii="Arial" w:eastAsia="Arial" w:hAnsi="Arial" w:cs="Arial"/>
              </w:rPr>
              <w:t>deformit</w:t>
            </w:r>
            <w:r w:rsidR="009E7568">
              <w:rPr>
                <w:rFonts w:ascii="Arial" w:eastAsia="Arial" w:hAnsi="Arial" w:cs="Arial"/>
              </w:rPr>
              <w:t>ies</w:t>
            </w:r>
            <w:r w:rsidRPr="001A4014">
              <w:rPr>
                <w:rFonts w:ascii="Arial" w:eastAsia="Arial" w:hAnsi="Arial" w:cs="Arial"/>
              </w:rPr>
              <w:t xml:space="preserve"> and use proper radiograph and clinical analysis in both the skeletally mature and immature patient to develop operative and non-operative plans</w:t>
            </w:r>
          </w:p>
        </w:tc>
      </w:tr>
      <w:tr w:rsidR="00084CCE" w:rsidRPr="001A4014" w14:paraId="27E07A8D" w14:textId="77777777" w:rsidTr="00F02E06">
        <w:tc>
          <w:tcPr>
            <w:tcW w:w="4965" w:type="dxa"/>
            <w:shd w:val="clear" w:color="auto" w:fill="FAC090"/>
          </w:tcPr>
          <w:p w14:paraId="1B5124E4"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1300FC6C"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541ED796" w14:textId="77777777" w:rsidTr="00F02E06">
        <w:tc>
          <w:tcPr>
            <w:tcW w:w="4965" w:type="dxa"/>
            <w:tcBorders>
              <w:top w:val="single" w:sz="4" w:space="0" w:color="000000"/>
              <w:bottom w:val="single" w:sz="4" w:space="0" w:color="000000"/>
            </w:tcBorders>
            <w:shd w:val="clear" w:color="auto" w:fill="C9C9C9"/>
          </w:tcPr>
          <w:p w14:paraId="469C6907"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3A6B1F" w:rsidRPr="003A6B1F">
              <w:rPr>
                <w:rFonts w:ascii="Arial" w:eastAsia="Arial" w:hAnsi="Arial" w:cs="Arial"/>
                <w:i/>
                <w:iCs/>
              </w:rPr>
              <w:t>Obtains a patient history, performs a physical examination, and develops a differential diagnosis for patients across clinical settings</w:t>
            </w:r>
          </w:p>
          <w:p w14:paraId="3E2CDC78" w14:textId="77777777" w:rsidR="003A6B1F" w:rsidRPr="003A6B1F" w:rsidRDefault="003A6B1F" w:rsidP="003A6B1F">
            <w:pPr>
              <w:spacing w:after="0" w:line="257" w:lineRule="auto"/>
              <w:rPr>
                <w:rFonts w:ascii="Arial" w:eastAsia="Arial" w:hAnsi="Arial" w:cs="Arial"/>
                <w:i/>
                <w:iCs/>
              </w:rPr>
            </w:pPr>
          </w:p>
          <w:p w14:paraId="0E073280" w14:textId="5A12AAA7" w:rsidR="00084CCE" w:rsidRPr="001A4014" w:rsidRDefault="003A6B1F" w:rsidP="003A6B1F">
            <w:pPr>
              <w:spacing w:after="0" w:line="240" w:lineRule="auto"/>
              <w:rPr>
                <w:rFonts w:ascii="Arial" w:eastAsia="Arial" w:hAnsi="Arial" w:cs="Arial"/>
                <w:i/>
                <w:iCs/>
                <w:color w:val="000000"/>
              </w:rPr>
            </w:pPr>
            <w:r w:rsidRPr="003A6B1F">
              <w:rPr>
                <w:rFonts w:ascii="Arial" w:eastAsia="Arial" w:hAnsi="Arial" w:cs="Arial"/>
                <w:i/>
                <w:iCs/>
              </w:rPr>
              <w:t>Demonstrates surgical skills and assists with procedures</w:t>
            </w:r>
          </w:p>
        </w:tc>
        <w:tc>
          <w:tcPr>
            <w:tcW w:w="9165" w:type="dxa"/>
            <w:tcBorders>
              <w:top w:val="single" w:sz="4" w:space="0" w:color="000000"/>
              <w:left w:val="nil"/>
              <w:bottom w:val="single" w:sz="4" w:space="0" w:color="000000"/>
              <w:right w:val="single" w:sz="8" w:space="0" w:color="000000"/>
            </w:tcBorders>
            <w:shd w:val="clear" w:color="auto" w:fill="C9C9C9"/>
          </w:tcPr>
          <w:p w14:paraId="5A61C927" w14:textId="277C46BD"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Assess</w:t>
            </w:r>
            <w:r w:rsidR="00F27648" w:rsidRPr="001A4014">
              <w:rPr>
                <w:rFonts w:ascii="Arial" w:eastAsia="Arial" w:hAnsi="Arial" w:cs="Arial"/>
              </w:rPr>
              <w:t>es</w:t>
            </w:r>
            <w:r w:rsidRPr="001A4014">
              <w:rPr>
                <w:rFonts w:ascii="Arial" w:eastAsia="Arial" w:hAnsi="Arial" w:cs="Arial"/>
              </w:rPr>
              <w:t xml:space="preserve"> clinical limb alignment normal versus abnormal (genu varus/valgus, Q angle, </w:t>
            </w:r>
            <w:r w:rsidR="00FB78F9" w:rsidRPr="001A4014">
              <w:rPr>
                <w:rFonts w:ascii="Arial" w:eastAsia="Arial" w:hAnsi="Arial" w:cs="Arial"/>
              </w:rPr>
              <w:t>leg</w:t>
            </w:r>
            <w:r w:rsidR="00486981">
              <w:rPr>
                <w:rFonts w:ascii="Arial" w:eastAsia="Arial" w:hAnsi="Arial" w:cs="Arial"/>
              </w:rPr>
              <w:t>-</w:t>
            </w:r>
            <w:r w:rsidR="00FB78F9" w:rsidRPr="001A4014">
              <w:rPr>
                <w:rFonts w:ascii="Arial" w:eastAsia="Arial" w:hAnsi="Arial" w:cs="Arial"/>
              </w:rPr>
              <w:t>length discrepancy</w:t>
            </w:r>
            <w:r w:rsidRPr="001A4014">
              <w:rPr>
                <w:rFonts w:ascii="Arial" w:eastAsia="Arial" w:hAnsi="Arial" w:cs="Arial"/>
              </w:rPr>
              <w:t>)</w:t>
            </w:r>
          </w:p>
          <w:p w14:paraId="7DA5443F" w14:textId="2B693272"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caregivers’ concerns for visit</w:t>
            </w:r>
          </w:p>
          <w:p w14:paraId="7DC0FA4E" w14:textId="77777777" w:rsidR="001A5011" w:rsidRPr="001A4014" w:rsidRDefault="001A5011" w:rsidP="001A5011">
            <w:pPr>
              <w:spacing w:after="0" w:line="240" w:lineRule="auto"/>
              <w:rPr>
                <w:rFonts w:ascii="Arial" w:eastAsia="Arial" w:hAnsi="Arial" w:cs="Arial"/>
              </w:rPr>
            </w:pPr>
          </w:p>
          <w:p w14:paraId="45291531" w14:textId="7CFB89C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Describes the concepts/procedures of guided growth, osteotomies, external versus internal fixation</w:t>
            </w:r>
          </w:p>
        </w:tc>
      </w:tr>
      <w:tr w:rsidR="00084CCE" w:rsidRPr="001A4014" w14:paraId="7035C917" w14:textId="77777777" w:rsidTr="00F02E06">
        <w:tc>
          <w:tcPr>
            <w:tcW w:w="4965" w:type="dxa"/>
            <w:tcBorders>
              <w:top w:val="single" w:sz="4" w:space="0" w:color="000000"/>
              <w:bottom w:val="single" w:sz="4" w:space="0" w:color="000000"/>
            </w:tcBorders>
            <w:shd w:val="clear" w:color="auto" w:fill="C9C9C9"/>
          </w:tcPr>
          <w:p w14:paraId="577CE18B"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3A6B1F" w:rsidRPr="003A6B1F">
              <w:rPr>
                <w:rFonts w:ascii="Arial" w:eastAsia="Arial" w:hAnsi="Arial" w:cs="Arial"/>
                <w:i/>
                <w:iCs/>
              </w:rPr>
              <w:t>Orders and interprets diagnostic testing and consultations based on patient evaluation</w:t>
            </w:r>
          </w:p>
          <w:p w14:paraId="4DB1A352" w14:textId="77777777" w:rsidR="003A6B1F" w:rsidRPr="003A6B1F" w:rsidRDefault="003A6B1F" w:rsidP="003A6B1F">
            <w:pPr>
              <w:spacing w:after="0" w:line="257" w:lineRule="auto"/>
              <w:rPr>
                <w:rFonts w:ascii="Arial" w:eastAsia="Arial" w:hAnsi="Arial" w:cs="Arial"/>
                <w:i/>
                <w:iCs/>
              </w:rPr>
            </w:pPr>
          </w:p>
          <w:p w14:paraId="6E0E506C" w14:textId="32D34FB1"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Performs routine procedures and identifies complications,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41FA4E40" w14:textId="7DC2C01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Interprets </w:t>
            </w:r>
            <w:r w:rsidR="00464EC6">
              <w:rPr>
                <w:rFonts w:ascii="Arial" w:eastAsia="Arial" w:hAnsi="Arial" w:cs="Arial"/>
              </w:rPr>
              <w:t>three-</w:t>
            </w:r>
            <w:r w:rsidRPr="001A4014">
              <w:rPr>
                <w:rFonts w:ascii="Arial" w:eastAsia="Arial" w:hAnsi="Arial" w:cs="Arial"/>
              </w:rPr>
              <w:t xml:space="preserve">joint standing </w:t>
            </w:r>
            <w:r w:rsidR="00464EC6">
              <w:rPr>
                <w:rFonts w:ascii="Arial" w:eastAsia="Arial" w:hAnsi="Arial" w:cs="Arial"/>
              </w:rPr>
              <w:t>x</w:t>
            </w:r>
            <w:r w:rsidR="00800601" w:rsidRPr="001A4014">
              <w:rPr>
                <w:rFonts w:ascii="Arial" w:eastAsia="Arial" w:hAnsi="Arial" w:cs="Arial"/>
              </w:rPr>
              <w:t>-</w:t>
            </w:r>
            <w:r w:rsidR="00464EC6">
              <w:rPr>
                <w:rFonts w:ascii="Arial" w:eastAsia="Arial" w:hAnsi="Arial" w:cs="Arial"/>
              </w:rPr>
              <w:t>r</w:t>
            </w:r>
            <w:r w:rsidR="00800601" w:rsidRPr="001A4014">
              <w:rPr>
                <w:rFonts w:ascii="Arial" w:eastAsia="Arial" w:hAnsi="Arial" w:cs="Arial"/>
              </w:rPr>
              <w:t>ay</w:t>
            </w:r>
            <w:r w:rsidRPr="001A4014">
              <w:rPr>
                <w:rFonts w:ascii="Arial" w:eastAsia="Arial" w:hAnsi="Arial" w:cs="Arial"/>
              </w:rPr>
              <w:t xml:space="preserve">s including measurements of </w:t>
            </w:r>
            <w:r w:rsidR="008C42EA" w:rsidRPr="001A4014">
              <w:rPr>
                <w:rFonts w:ascii="Arial" w:eastAsia="Arial" w:hAnsi="Arial" w:cs="Arial"/>
              </w:rPr>
              <w:t>mechanical axis deviation</w:t>
            </w:r>
            <w:r w:rsidRPr="001A4014">
              <w:rPr>
                <w:rFonts w:ascii="Arial" w:eastAsia="Arial" w:hAnsi="Arial" w:cs="Arial"/>
              </w:rPr>
              <w:t xml:space="preserve">, </w:t>
            </w:r>
            <w:r w:rsidR="005248A3" w:rsidRPr="001A4014">
              <w:rPr>
                <w:rFonts w:ascii="Arial" w:eastAsia="Arial" w:hAnsi="Arial" w:cs="Arial"/>
              </w:rPr>
              <w:t>medial proximal tibial angle</w:t>
            </w:r>
            <w:r w:rsidRPr="001A4014">
              <w:rPr>
                <w:rFonts w:ascii="Arial" w:eastAsia="Arial" w:hAnsi="Arial" w:cs="Arial"/>
              </w:rPr>
              <w:t>, etc</w:t>
            </w:r>
            <w:r w:rsidR="005248A3" w:rsidRPr="001A4014">
              <w:rPr>
                <w:rFonts w:ascii="Arial" w:eastAsia="Arial" w:hAnsi="Arial" w:cs="Arial"/>
              </w:rPr>
              <w:t>.</w:t>
            </w:r>
          </w:p>
          <w:p w14:paraId="2DD7F794" w14:textId="77777777" w:rsidR="001A5011" w:rsidRPr="001A4014" w:rsidRDefault="001A5011" w:rsidP="001A5011">
            <w:pPr>
              <w:spacing w:after="0" w:line="240" w:lineRule="auto"/>
              <w:rPr>
                <w:rFonts w:ascii="Arial" w:eastAsia="Arial" w:hAnsi="Arial" w:cs="Arial"/>
              </w:rPr>
            </w:pPr>
          </w:p>
          <w:p w14:paraId="36302630" w14:textId="6FA7787B" w:rsidR="00084CCE" w:rsidRPr="001A4014" w:rsidRDefault="001A5011"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w:t>
            </w:r>
            <w:r w:rsidR="0A84DE44" w:rsidRPr="001A4014">
              <w:rPr>
                <w:rFonts w:ascii="Arial" w:eastAsia="Arial" w:hAnsi="Arial" w:cs="Arial"/>
              </w:rPr>
              <w:t>erform</w:t>
            </w:r>
            <w:r w:rsidRPr="001A4014">
              <w:rPr>
                <w:rFonts w:ascii="Arial" w:eastAsia="Arial" w:hAnsi="Arial" w:cs="Arial"/>
              </w:rPr>
              <w:t>s</w:t>
            </w:r>
            <w:r w:rsidR="0A84DE44" w:rsidRPr="001A4014">
              <w:rPr>
                <w:rFonts w:ascii="Arial" w:eastAsia="Arial" w:hAnsi="Arial" w:cs="Arial"/>
              </w:rPr>
              <w:t xml:space="preserve"> guided growth procedures and assist with more complex osteotomies</w:t>
            </w:r>
          </w:p>
        </w:tc>
      </w:tr>
      <w:tr w:rsidR="00084CCE" w:rsidRPr="001A4014" w14:paraId="3A2105EE" w14:textId="77777777" w:rsidTr="00F02E06">
        <w:tc>
          <w:tcPr>
            <w:tcW w:w="4965" w:type="dxa"/>
            <w:tcBorders>
              <w:top w:val="single" w:sz="4" w:space="0" w:color="000000"/>
              <w:bottom w:val="single" w:sz="4" w:space="0" w:color="000000"/>
            </w:tcBorders>
            <w:shd w:val="clear" w:color="auto" w:fill="C9C9C9"/>
          </w:tcPr>
          <w:p w14:paraId="4E4AE3A9"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3A6B1F" w:rsidRPr="003A6B1F">
              <w:rPr>
                <w:rFonts w:ascii="Arial" w:eastAsia="Arial" w:hAnsi="Arial" w:cs="Arial"/>
                <w:i/>
                <w:iCs/>
              </w:rPr>
              <w:t>Synthesizes a plan to manage healthy patients with straightforward conditions, including non-operative options (e.g., casting, bracing)</w:t>
            </w:r>
          </w:p>
          <w:p w14:paraId="4002DA9E" w14:textId="77777777" w:rsidR="003A6B1F" w:rsidRPr="003A6B1F" w:rsidRDefault="003A6B1F" w:rsidP="003A6B1F">
            <w:pPr>
              <w:spacing w:after="0" w:line="257" w:lineRule="auto"/>
              <w:rPr>
                <w:rFonts w:ascii="Arial" w:eastAsia="Arial" w:hAnsi="Arial" w:cs="Arial"/>
                <w:i/>
                <w:iCs/>
              </w:rPr>
            </w:pPr>
          </w:p>
          <w:p w14:paraId="5A706666" w14:textId="4889C18E"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Performs routine procedures (e.g., epiphysiodesis), with indirect supervision; manages complications, with oversight; performs complex procedures (e.g., osteotomies +/- external fixation, lengthening nails),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7B0196CC" w14:textId="4814FF0D"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Harmonizes information from </w:t>
            </w:r>
            <w:r w:rsidR="00FD5D14" w:rsidRPr="001A4014">
              <w:rPr>
                <w:rFonts w:ascii="Arial" w:eastAsia="Arial" w:hAnsi="Arial" w:cs="Arial"/>
              </w:rPr>
              <w:t>history and physical</w:t>
            </w:r>
            <w:r w:rsidRPr="001A4014">
              <w:rPr>
                <w:rFonts w:ascii="Arial" w:eastAsia="Arial" w:hAnsi="Arial" w:cs="Arial"/>
              </w:rPr>
              <w:t>, imaging, growth prediction to plan for when surgery should be performed versus bracing or observation</w:t>
            </w:r>
          </w:p>
          <w:p w14:paraId="6E0B3EE6" w14:textId="3BE0B81F" w:rsidR="003F36B8" w:rsidRPr="001A4014" w:rsidRDefault="003F36B8" w:rsidP="003F36B8">
            <w:pPr>
              <w:spacing w:after="0" w:line="240" w:lineRule="auto"/>
              <w:rPr>
                <w:rFonts w:ascii="Arial" w:eastAsia="Arial" w:hAnsi="Arial" w:cs="Arial"/>
              </w:rPr>
            </w:pPr>
          </w:p>
          <w:p w14:paraId="37044A24" w14:textId="155FCD87" w:rsidR="003F36B8" w:rsidRPr="001A4014" w:rsidRDefault="003F36B8" w:rsidP="003F36B8">
            <w:pPr>
              <w:spacing w:after="0" w:line="240" w:lineRule="auto"/>
              <w:rPr>
                <w:rFonts w:ascii="Arial" w:eastAsia="Arial" w:hAnsi="Arial" w:cs="Arial"/>
              </w:rPr>
            </w:pPr>
          </w:p>
          <w:p w14:paraId="175C6653" w14:textId="77777777" w:rsidR="003F36B8" w:rsidRPr="001A4014" w:rsidRDefault="003F36B8" w:rsidP="003F36B8">
            <w:pPr>
              <w:spacing w:after="0" w:line="240" w:lineRule="auto"/>
              <w:rPr>
                <w:rFonts w:ascii="Arial" w:eastAsia="Arial" w:hAnsi="Arial" w:cs="Arial"/>
              </w:rPr>
            </w:pPr>
          </w:p>
          <w:p w14:paraId="25153863" w14:textId="58E1F18F"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procedures above and </w:t>
            </w:r>
            <w:r w:rsidR="60E6E7BB" w:rsidRPr="001A4014">
              <w:rPr>
                <w:rFonts w:ascii="Arial" w:eastAsia="Arial" w:hAnsi="Arial" w:cs="Arial"/>
              </w:rPr>
              <w:t>manage</w:t>
            </w:r>
            <w:r w:rsidR="00141101" w:rsidRPr="001A4014">
              <w:rPr>
                <w:rFonts w:ascii="Arial" w:eastAsia="Arial" w:hAnsi="Arial" w:cs="Arial"/>
              </w:rPr>
              <w:t>s</w:t>
            </w:r>
            <w:r w:rsidRPr="001A4014">
              <w:rPr>
                <w:rFonts w:ascii="Arial" w:eastAsia="Arial" w:hAnsi="Arial" w:cs="Arial"/>
              </w:rPr>
              <w:t xml:space="preserve"> complications such as infection, over-correction</w:t>
            </w:r>
          </w:p>
        </w:tc>
      </w:tr>
      <w:tr w:rsidR="00084CCE" w:rsidRPr="001A4014" w14:paraId="79B5CDEC" w14:textId="77777777" w:rsidTr="00F02E06">
        <w:tc>
          <w:tcPr>
            <w:tcW w:w="4965" w:type="dxa"/>
            <w:tcBorders>
              <w:top w:val="single" w:sz="4" w:space="0" w:color="000000"/>
              <w:bottom w:val="single" w:sz="4" w:space="0" w:color="000000"/>
            </w:tcBorders>
            <w:shd w:val="clear" w:color="auto" w:fill="C9C9C9"/>
          </w:tcPr>
          <w:p w14:paraId="4ABB7D7F"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3A6B1F" w:rsidRPr="003A6B1F">
              <w:rPr>
                <w:rFonts w:ascii="Arial" w:eastAsia="Arial" w:hAnsi="Arial" w:cs="Arial"/>
                <w:i/>
                <w:iCs/>
              </w:rPr>
              <w:t>Synthesizes a comprehensive plan to manage patients with complex conditions and comorbidities, including non-operative options</w:t>
            </w:r>
          </w:p>
          <w:p w14:paraId="0E84052F" w14:textId="77777777" w:rsidR="003A6B1F" w:rsidRPr="003A6B1F" w:rsidRDefault="003A6B1F" w:rsidP="003A6B1F">
            <w:pPr>
              <w:spacing w:after="0" w:line="257" w:lineRule="auto"/>
              <w:rPr>
                <w:rFonts w:ascii="Arial" w:eastAsia="Arial" w:hAnsi="Arial" w:cs="Arial"/>
                <w:i/>
                <w:iCs/>
              </w:rPr>
            </w:pPr>
          </w:p>
          <w:p w14:paraId="0B417D8F" w14:textId="79C7983D"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7917148" w14:textId="1703A738"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Understands how to manage long</w:t>
            </w:r>
            <w:r w:rsidR="00464EC6">
              <w:rPr>
                <w:rFonts w:ascii="Arial" w:eastAsia="Arial" w:hAnsi="Arial" w:cs="Arial"/>
              </w:rPr>
              <w:t>-</w:t>
            </w:r>
            <w:r w:rsidRPr="001A4014">
              <w:rPr>
                <w:rFonts w:ascii="Arial" w:eastAsia="Arial" w:hAnsi="Arial" w:cs="Arial"/>
              </w:rPr>
              <w:t>term complications of guided growth, failed osteotomies</w:t>
            </w:r>
          </w:p>
          <w:p w14:paraId="13E63317" w14:textId="26E8F6F1" w:rsidR="003F36B8" w:rsidRPr="001A4014" w:rsidRDefault="003F36B8" w:rsidP="003F36B8">
            <w:pPr>
              <w:spacing w:after="0" w:line="240" w:lineRule="auto"/>
              <w:rPr>
                <w:rFonts w:ascii="Arial" w:eastAsia="Arial" w:hAnsi="Arial" w:cs="Arial"/>
              </w:rPr>
            </w:pPr>
          </w:p>
          <w:p w14:paraId="52563E16" w14:textId="268473B9" w:rsidR="003F36B8" w:rsidRPr="001A4014" w:rsidRDefault="003F36B8" w:rsidP="003F36B8">
            <w:pPr>
              <w:spacing w:after="0" w:line="240" w:lineRule="auto"/>
              <w:rPr>
                <w:rFonts w:ascii="Arial" w:eastAsia="Arial" w:hAnsi="Arial" w:cs="Arial"/>
              </w:rPr>
            </w:pPr>
          </w:p>
          <w:p w14:paraId="42584DAF" w14:textId="77777777" w:rsidR="009556B8" w:rsidRPr="001A4014" w:rsidRDefault="009556B8" w:rsidP="003F36B8">
            <w:pPr>
              <w:spacing w:after="0" w:line="240" w:lineRule="auto"/>
              <w:rPr>
                <w:rFonts w:ascii="Arial" w:eastAsia="Arial" w:hAnsi="Arial" w:cs="Arial"/>
              </w:rPr>
            </w:pPr>
          </w:p>
          <w:p w14:paraId="6A7A87BA" w14:textId="4F63F93F"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Plans for and performs multi-planar deformity correction due to complex pathology that was not properly treated p</w:t>
            </w:r>
            <w:r w:rsidR="00464EC6">
              <w:rPr>
                <w:rFonts w:ascii="Arial" w:eastAsia="Arial" w:hAnsi="Arial" w:cs="Arial"/>
              </w:rPr>
              <w:t>reviously</w:t>
            </w:r>
          </w:p>
        </w:tc>
      </w:tr>
      <w:tr w:rsidR="00084CCE" w:rsidRPr="001A4014" w14:paraId="7171292C" w14:textId="77777777" w:rsidTr="00F02E06">
        <w:tc>
          <w:tcPr>
            <w:tcW w:w="4965" w:type="dxa"/>
            <w:tcBorders>
              <w:top w:val="single" w:sz="4" w:space="0" w:color="000000"/>
              <w:bottom w:val="single" w:sz="4" w:space="0" w:color="000000"/>
            </w:tcBorders>
            <w:shd w:val="clear" w:color="auto" w:fill="C9C9C9"/>
          </w:tcPr>
          <w:p w14:paraId="6FC080F8"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3A6B1F" w:rsidRPr="003A6B1F">
              <w:rPr>
                <w:rFonts w:ascii="Arial" w:eastAsia="Arial" w:hAnsi="Arial" w:cs="Arial"/>
                <w:i/>
                <w:iCs/>
              </w:rPr>
              <w:t>Develops a clinical pathway or guideline for the management of patients based on demonstrated clinical expertise</w:t>
            </w:r>
          </w:p>
          <w:p w14:paraId="4AD8DB4A" w14:textId="77777777" w:rsidR="003A6B1F" w:rsidRPr="003A6B1F" w:rsidRDefault="003A6B1F" w:rsidP="003A6B1F">
            <w:pPr>
              <w:spacing w:after="0" w:line="257" w:lineRule="auto"/>
              <w:rPr>
                <w:rFonts w:ascii="Arial" w:eastAsia="Arial" w:hAnsi="Arial" w:cs="Arial"/>
                <w:i/>
                <w:iCs/>
              </w:rPr>
            </w:pPr>
          </w:p>
          <w:p w14:paraId="63D2D081" w14:textId="7C618BEF"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Independently performs advanced procedures, including revisions/complications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41F2B18" w14:textId="1C7A4F98"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Conducts research on a deformity cohort to increase understanding in the field</w:t>
            </w:r>
          </w:p>
          <w:p w14:paraId="1B4C41A1" w14:textId="77777777" w:rsidR="00384A03" w:rsidRPr="001A4014" w:rsidRDefault="00384A03" w:rsidP="00384A03">
            <w:pPr>
              <w:spacing w:after="0" w:line="240" w:lineRule="auto"/>
              <w:rPr>
                <w:rFonts w:ascii="Arial" w:eastAsia="Arial" w:hAnsi="Arial" w:cs="Arial"/>
              </w:rPr>
            </w:pPr>
          </w:p>
          <w:p w14:paraId="6DE61DC8" w14:textId="77777777" w:rsidR="00E210F2" w:rsidRPr="001A4014" w:rsidRDefault="00E210F2" w:rsidP="00384A03">
            <w:pPr>
              <w:spacing w:after="0" w:line="240" w:lineRule="auto"/>
              <w:rPr>
                <w:rFonts w:ascii="Arial" w:eastAsia="Arial" w:hAnsi="Arial" w:cs="Arial"/>
              </w:rPr>
            </w:pPr>
          </w:p>
          <w:p w14:paraId="25B91FD5" w14:textId="77777777" w:rsidR="00E210F2" w:rsidRPr="001A4014" w:rsidRDefault="00E210F2" w:rsidP="00384A03">
            <w:pPr>
              <w:spacing w:after="0" w:line="240" w:lineRule="auto"/>
              <w:rPr>
                <w:rFonts w:ascii="Arial" w:eastAsia="Arial" w:hAnsi="Arial" w:cs="Arial"/>
              </w:rPr>
            </w:pPr>
          </w:p>
          <w:p w14:paraId="2995C346" w14:textId="495DC20C" w:rsidR="00384A03" w:rsidRPr="001A4014" w:rsidRDefault="00910B2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multi-segment, multi-planar deformity correction due to complex pathology that was not properly treated </w:t>
            </w:r>
            <w:r w:rsidR="00CF245D">
              <w:rPr>
                <w:rFonts w:ascii="Arial" w:eastAsia="Arial" w:hAnsi="Arial" w:cs="Arial"/>
              </w:rPr>
              <w:t>previously</w:t>
            </w:r>
          </w:p>
        </w:tc>
      </w:tr>
      <w:tr w:rsidR="00084CCE" w:rsidRPr="001A4014" w14:paraId="78287CE6" w14:textId="77777777" w:rsidTr="00F02E06">
        <w:tc>
          <w:tcPr>
            <w:tcW w:w="4965" w:type="dxa"/>
            <w:shd w:val="clear" w:color="auto" w:fill="FFD965"/>
          </w:tcPr>
          <w:p w14:paraId="1D456789"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Assessment Models or Tools</w:t>
            </w:r>
          </w:p>
        </w:tc>
        <w:tc>
          <w:tcPr>
            <w:tcW w:w="9165" w:type="dxa"/>
            <w:shd w:val="clear" w:color="auto" w:fill="FFD965"/>
          </w:tcPr>
          <w:p w14:paraId="621F0B58" w14:textId="331DE23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Assessment of pre-op</w:t>
            </w:r>
            <w:r w:rsidR="00CF245D">
              <w:rPr>
                <w:rFonts w:ascii="Arial" w:eastAsia="Arial" w:hAnsi="Arial" w:cs="Arial"/>
              </w:rPr>
              <w:t>erative</w:t>
            </w:r>
            <w:r w:rsidRPr="001A4014">
              <w:rPr>
                <w:rFonts w:ascii="Arial" w:eastAsia="Arial" w:hAnsi="Arial" w:cs="Arial"/>
              </w:rPr>
              <w:t xml:space="preserve"> planning/templating</w:t>
            </w:r>
          </w:p>
          <w:p w14:paraId="0AA1B1A3" w14:textId="5666AAED"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tc>
      </w:tr>
      <w:tr w:rsidR="00084CCE" w:rsidRPr="001A4014" w14:paraId="17132118" w14:textId="77777777" w:rsidTr="00F02E06">
        <w:tc>
          <w:tcPr>
            <w:tcW w:w="4965" w:type="dxa"/>
            <w:shd w:val="clear" w:color="auto" w:fill="8DB3E2"/>
          </w:tcPr>
          <w:p w14:paraId="444C76B8"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447351B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69EFC541" w14:textId="77777777" w:rsidTr="00F02E06">
        <w:trPr>
          <w:trHeight w:val="80"/>
        </w:trPr>
        <w:tc>
          <w:tcPr>
            <w:tcW w:w="4965" w:type="dxa"/>
            <w:shd w:val="clear" w:color="auto" w:fill="A8D08D"/>
          </w:tcPr>
          <w:p w14:paraId="53E944F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2A52F8FF" w14:textId="2F653E48" w:rsidR="007F71E3" w:rsidRPr="001A4014" w:rsidRDefault="007F71E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Hubbard EW, Liu RW, Iobst CA. Understanding skeletal growth and predicting limb-length inequity in pediatric patients. </w:t>
            </w:r>
            <w:r w:rsidRPr="001A4014">
              <w:rPr>
                <w:rFonts w:ascii="Arial" w:eastAsia="Arial" w:hAnsi="Arial" w:cs="Arial"/>
                <w:i/>
                <w:iCs/>
              </w:rPr>
              <w:t xml:space="preserve">J Am </w:t>
            </w:r>
            <w:proofErr w:type="spellStart"/>
            <w:r w:rsidRPr="001A4014">
              <w:rPr>
                <w:rFonts w:ascii="Arial" w:eastAsia="Arial" w:hAnsi="Arial" w:cs="Arial"/>
                <w:i/>
                <w:iCs/>
              </w:rPr>
              <w:t>acad</w:t>
            </w:r>
            <w:proofErr w:type="spellEnd"/>
            <w:r w:rsidRPr="001A4014">
              <w:rPr>
                <w:rFonts w:ascii="Arial" w:eastAsia="Arial" w:hAnsi="Arial" w:cs="Arial"/>
                <w:i/>
                <w:iCs/>
              </w:rPr>
              <w:t xml:space="preserve"> </w:t>
            </w:r>
            <w:proofErr w:type="spellStart"/>
            <w:r w:rsidRPr="001A4014">
              <w:rPr>
                <w:rFonts w:ascii="Arial" w:eastAsia="Arial" w:hAnsi="Arial" w:cs="Arial"/>
                <w:i/>
                <w:iCs/>
              </w:rPr>
              <w:t>Orthop</w:t>
            </w:r>
            <w:proofErr w:type="spellEnd"/>
            <w:r w:rsidRPr="001A4014">
              <w:rPr>
                <w:rFonts w:ascii="Arial" w:eastAsia="Arial" w:hAnsi="Arial" w:cs="Arial"/>
                <w:i/>
                <w:iCs/>
              </w:rPr>
              <w:t xml:space="preserve"> Surg</w:t>
            </w:r>
            <w:r w:rsidRPr="001A4014">
              <w:rPr>
                <w:rFonts w:ascii="Arial" w:eastAsia="Arial" w:hAnsi="Arial" w:cs="Arial"/>
              </w:rPr>
              <w:t xml:space="preserve">. 2019;27(9):312-319. </w:t>
            </w:r>
            <w:hyperlink r:id="rId14" w:history="1">
              <w:r w:rsidRPr="001A4014">
                <w:rPr>
                  <w:rStyle w:val="Hyperlink"/>
                  <w:rFonts w:ascii="Arial" w:eastAsia="Arial" w:hAnsi="Arial" w:cs="Arial"/>
                </w:rPr>
                <w:t>https://pubmed.ncbi.nlm.nih.gov/31026239/</w:t>
              </w:r>
            </w:hyperlink>
            <w:r w:rsidRPr="001A4014">
              <w:rPr>
                <w:rFonts w:ascii="Arial" w:eastAsia="Arial" w:hAnsi="Arial" w:cs="Arial"/>
              </w:rPr>
              <w:t>. 2021.</w:t>
            </w:r>
          </w:p>
          <w:p w14:paraId="128B418D" w14:textId="38451D0E" w:rsidR="007F71E3" w:rsidRPr="001A4014" w:rsidRDefault="007F71E3" w:rsidP="0036222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Paley DF. </w:t>
            </w:r>
            <w:r w:rsidRPr="001A4014">
              <w:rPr>
                <w:rFonts w:ascii="Arial" w:eastAsia="Arial" w:hAnsi="Arial" w:cs="Arial"/>
                <w:i/>
                <w:iCs/>
              </w:rPr>
              <w:t>Principles of Deformity Correction</w:t>
            </w:r>
            <w:r w:rsidRPr="001A4014">
              <w:rPr>
                <w:rFonts w:ascii="Arial" w:eastAsia="Arial" w:hAnsi="Arial" w:cs="Arial"/>
              </w:rPr>
              <w:t>. New York; NY: Springer; 2003. ISBN:978-3540441618.</w:t>
            </w:r>
          </w:p>
          <w:p w14:paraId="5A61E482" w14:textId="6C657297" w:rsidR="007F71E3" w:rsidRPr="001A4014" w:rsidRDefault="0A84DE44" w:rsidP="007F71E3">
            <w:pPr>
              <w:numPr>
                <w:ilvl w:val="0"/>
                <w:numId w:val="8"/>
              </w:numPr>
              <w:spacing w:after="0" w:line="240" w:lineRule="auto"/>
              <w:ind w:left="187" w:hanging="187"/>
              <w:rPr>
                <w:rFonts w:ascii="Arial" w:eastAsia="Arial" w:hAnsi="Arial" w:cs="Arial"/>
              </w:rPr>
            </w:pPr>
            <w:r w:rsidRPr="001A4014">
              <w:rPr>
                <w:rFonts w:ascii="Arial" w:eastAsia="system-ui" w:hAnsi="Arial" w:cs="Arial"/>
              </w:rPr>
              <w:t>Paley D</w:t>
            </w:r>
            <w:r w:rsidR="007F71E3" w:rsidRPr="001A4014">
              <w:rPr>
                <w:rFonts w:ascii="Arial" w:eastAsia="system-ui" w:hAnsi="Arial" w:cs="Arial"/>
              </w:rPr>
              <w:t>F</w:t>
            </w:r>
            <w:r w:rsidRPr="001A4014">
              <w:rPr>
                <w:rFonts w:ascii="Arial" w:eastAsia="system-ui" w:hAnsi="Arial" w:cs="Arial"/>
              </w:rPr>
              <w:t xml:space="preserve">, </w:t>
            </w:r>
            <w:proofErr w:type="spellStart"/>
            <w:r w:rsidRPr="001A4014">
              <w:rPr>
                <w:rFonts w:ascii="Arial" w:eastAsia="system-ui" w:hAnsi="Arial" w:cs="Arial"/>
              </w:rPr>
              <w:t>Tetsworth</w:t>
            </w:r>
            <w:proofErr w:type="spellEnd"/>
            <w:r w:rsidRPr="001A4014">
              <w:rPr>
                <w:rFonts w:ascii="Arial" w:eastAsia="system-ui" w:hAnsi="Arial" w:cs="Arial"/>
              </w:rPr>
              <w:t xml:space="preserve"> K. Mechanical axis deviation of the lower limbs</w:t>
            </w:r>
            <w:r w:rsidR="007F71E3" w:rsidRPr="001A4014">
              <w:rPr>
                <w:rFonts w:ascii="Arial" w:eastAsia="system-ui" w:hAnsi="Arial" w:cs="Arial"/>
              </w:rPr>
              <w:t>:</w:t>
            </w:r>
            <w:r w:rsidRPr="001A4014">
              <w:rPr>
                <w:rFonts w:ascii="Arial" w:eastAsia="system-ui" w:hAnsi="Arial" w:cs="Arial"/>
              </w:rPr>
              <w:t xml:space="preserve"> Preoperative planning of </w:t>
            </w:r>
            <w:proofErr w:type="spellStart"/>
            <w:r w:rsidRPr="001A4014">
              <w:rPr>
                <w:rFonts w:ascii="Arial" w:eastAsia="system-ui" w:hAnsi="Arial" w:cs="Arial"/>
              </w:rPr>
              <w:t>uniapical</w:t>
            </w:r>
            <w:proofErr w:type="spellEnd"/>
            <w:r w:rsidRPr="001A4014">
              <w:rPr>
                <w:rFonts w:ascii="Arial" w:eastAsia="system-ui" w:hAnsi="Arial" w:cs="Arial"/>
              </w:rPr>
              <w:t xml:space="preserve"> angular deformities of the tibia or femur. </w:t>
            </w:r>
            <w:r w:rsidRPr="001A4014">
              <w:rPr>
                <w:rFonts w:ascii="Arial" w:eastAsia="system-ui" w:hAnsi="Arial" w:cs="Arial"/>
                <w:i/>
                <w:iCs/>
              </w:rPr>
              <w:t xml:space="preserve">Clin </w:t>
            </w:r>
            <w:proofErr w:type="spellStart"/>
            <w:r w:rsidRPr="001A4014">
              <w:rPr>
                <w:rFonts w:ascii="Arial" w:eastAsia="system-ui" w:hAnsi="Arial" w:cs="Arial"/>
                <w:i/>
                <w:iCs/>
              </w:rPr>
              <w:t>Orthop</w:t>
            </w:r>
            <w:proofErr w:type="spellEnd"/>
            <w:r w:rsidRPr="001A4014">
              <w:rPr>
                <w:rFonts w:ascii="Arial" w:eastAsia="system-ui" w:hAnsi="Arial" w:cs="Arial"/>
                <w:i/>
                <w:iCs/>
              </w:rPr>
              <w:t xml:space="preserve"> </w:t>
            </w:r>
            <w:proofErr w:type="spellStart"/>
            <w:r w:rsidRPr="001A4014">
              <w:rPr>
                <w:rFonts w:ascii="Arial" w:eastAsia="system-ui" w:hAnsi="Arial" w:cs="Arial"/>
                <w:i/>
                <w:iCs/>
              </w:rPr>
              <w:t>Relat</w:t>
            </w:r>
            <w:proofErr w:type="spellEnd"/>
            <w:r w:rsidRPr="001A4014">
              <w:rPr>
                <w:rFonts w:ascii="Arial" w:eastAsia="system-ui" w:hAnsi="Arial" w:cs="Arial"/>
                <w:i/>
                <w:iCs/>
              </w:rPr>
              <w:t xml:space="preserve"> Res</w:t>
            </w:r>
            <w:r w:rsidRPr="001A4014">
              <w:rPr>
                <w:rFonts w:ascii="Arial" w:eastAsia="system-ui" w:hAnsi="Arial" w:cs="Arial"/>
              </w:rPr>
              <w:t>. 1992;(280):48-64</w:t>
            </w:r>
            <w:r w:rsidR="007F71E3" w:rsidRPr="001A4014">
              <w:rPr>
                <w:rFonts w:ascii="Arial" w:eastAsia="system-ui" w:hAnsi="Arial" w:cs="Arial"/>
              </w:rPr>
              <w:t xml:space="preserve">. </w:t>
            </w:r>
            <w:hyperlink r:id="rId15" w:history="1">
              <w:r w:rsidR="007F71E3" w:rsidRPr="001A4014">
                <w:rPr>
                  <w:rStyle w:val="Hyperlink"/>
                  <w:rFonts w:ascii="Arial" w:eastAsia="system-ui" w:hAnsi="Arial" w:cs="Arial"/>
                </w:rPr>
                <w:t>https://journals.lww.com/clinorthop/abstract/1992/07000/mechanical_axis_deviation_of_the_lower_limbs_.8.aspx</w:t>
              </w:r>
            </w:hyperlink>
            <w:r w:rsidR="007F71E3" w:rsidRPr="001A4014">
              <w:rPr>
                <w:rFonts w:ascii="Arial" w:eastAsia="system-ui" w:hAnsi="Arial" w:cs="Arial"/>
              </w:rPr>
              <w:t>. 2021.</w:t>
            </w:r>
          </w:p>
          <w:p w14:paraId="3708DC14" w14:textId="6C469F98" w:rsidR="007F71E3" w:rsidRPr="001A4014" w:rsidRDefault="0055523E" w:rsidP="007F71E3">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Template software such as </w:t>
            </w:r>
            <w:r w:rsidR="00362227" w:rsidRPr="001A4014">
              <w:rPr>
                <w:rFonts w:ascii="Arial" w:eastAsia="Arial" w:hAnsi="Arial" w:cs="Arial"/>
              </w:rPr>
              <w:t>Bone Ninj</w:t>
            </w:r>
            <w:r w:rsidR="008B29A4" w:rsidRPr="001A4014">
              <w:rPr>
                <w:rFonts w:ascii="Arial" w:eastAsia="Arial" w:hAnsi="Arial" w:cs="Arial"/>
              </w:rPr>
              <w:t>a</w:t>
            </w:r>
            <w:r w:rsidR="00A6151C" w:rsidRPr="001A4014">
              <w:rPr>
                <w:rFonts w:ascii="Arial" w:eastAsia="Arial" w:hAnsi="Arial" w:cs="Arial"/>
              </w:rPr>
              <w:t xml:space="preserve">, </w:t>
            </w:r>
            <w:proofErr w:type="spellStart"/>
            <w:r w:rsidR="008B29A4" w:rsidRPr="001A4014">
              <w:rPr>
                <w:rFonts w:ascii="Arial" w:eastAsia="Arial" w:hAnsi="Arial" w:cs="Arial"/>
              </w:rPr>
              <w:t>Trauma</w:t>
            </w:r>
            <w:r w:rsidR="00A6151C" w:rsidRPr="001A4014">
              <w:rPr>
                <w:rFonts w:ascii="Arial" w:eastAsia="Arial" w:hAnsi="Arial" w:cs="Arial"/>
              </w:rPr>
              <w:t>cad</w:t>
            </w:r>
            <w:proofErr w:type="spellEnd"/>
            <w:r w:rsidR="00A6151C" w:rsidRPr="001A4014">
              <w:rPr>
                <w:rFonts w:ascii="Arial" w:eastAsia="Arial" w:hAnsi="Arial" w:cs="Arial"/>
              </w:rPr>
              <w:t xml:space="preserve">, </w:t>
            </w:r>
            <w:proofErr w:type="spellStart"/>
            <w:r w:rsidR="00A6151C" w:rsidRPr="001A4014">
              <w:rPr>
                <w:rFonts w:ascii="Arial" w:eastAsia="Arial" w:hAnsi="Arial" w:cs="Arial"/>
              </w:rPr>
              <w:t>etc</w:t>
            </w:r>
            <w:proofErr w:type="spellEnd"/>
          </w:p>
        </w:tc>
      </w:tr>
    </w:tbl>
    <w:p w14:paraId="7A4D11DA" w14:textId="77777777" w:rsidR="00084CCE" w:rsidRDefault="00084CCE" w:rsidP="007043DB">
      <w:pPr>
        <w:spacing w:after="0" w:line="240" w:lineRule="auto"/>
        <w:rPr>
          <w:rFonts w:ascii="Arial" w:eastAsia="Arial" w:hAnsi="Arial" w:cs="Arial"/>
        </w:rPr>
      </w:pPr>
    </w:p>
    <w:p w14:paraId="5B83C5A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73ED11C3" w14:textId="77777777" w:rsidTr="60E6E7BB">
        <w:trPr>
          <w:trHeight w:val="769"/>
        </w:trPr>
        <w:tc>
          <w:tcPr>
            <w:tcW w:w="14130" w:type="dxa"/>
            <w:gridSpan w:val="2"/>
            <w:shd w:val="clear" w:color="auto" w:fill="9CC3E5"/>
          </w:tcPr>
          <w:p w14:paraId="694188A1" w14:textId="0AB13E49"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5" w:name="_Hlk86665124"/>
            <w:r w:rsidRPr="001A4014">
              <w:rPr>
                <w:rFonts w:ascii="Arial" w:eastAsia="Arial" w:hAnsi="Arial" w:cs="Arial"/>
                <w:b/>
              </w:rPr>
              <w:lastRenderedPageBreak/>
              <w:t xml:space="preserve">Patient Care </w:t>
            </w:r>
            <w:r w:rsidR="00D82441" w:rsidRPr="001A4014">
              <w:rPr>
                <w:rFonts w:ascii="Arial" w:eastAsia="Arial" w:hAnsi="Arial" w:cs="Arial"/>
                <w:b/>
              </w:rPr>
              <w:t>4</w:t>
            </w:r>
            <w:r w:rsidRPr="001A4014">
              <w:rPr>
                <w:rFonts w:ascii="Arial" w:eastAsia="Arial" w:hAnsi="Arial" w:cs="Arial"/>
                <w:b/>
              </w:rPr>
              <w:t xml:space="preserve">: </w:t>
            </w:r>
            <w:r w:rsidR="00D82441" w:rsidRPr="001A4014">
              <w:rPr>
                <w:rFonts w:ascii="Arial" w:eastAsia="Arial" w:hAnsi="Arial" w:cs="Arial"/>
                <w:b/>
              </w:rPr>
              <w:t>Spine</w:t>
            </w:r>
          </w:p>
          <w:bookmarkEnd w:id="5"/>
          <w:p w14:paraId="12236BD9" w14:textId="1C472651"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507E18" w:rsidRPr="001A4014">
              <w:rPr>
                <w:rFonts w:ascii="Arial" w:eastAsia="Arial" w:hAnsi="Arial" w:cs="Arial"/>
              </w:rPr>
              <w:t>To u</w:t>
            </w:r>
            <w:r w:rsidRPr="001A4014">
              <w:rPr>
                <w:rFonts w:ascii="Arial" w:eastAsia="Arial" w:hAnsi="Arial" w:cs="Arial"/>
              </w:rPr>
              <w:t xml:space="preserve">nderstand the core principles of </w:t>
            </w:r>
            <w:r w:rsidR="002607E0" w:rsidRPr="001A4014">
              <w:rPr>
                <w:rFonts w:ascii="Arial" w:eastAsia="Arial" w:hAnsi="Arial" w:cs="Arial"/>
              </w:rPr>
              <w:t xml:space="preserve">spine </w:t>
            </w:r>
            <w:r w:rsidR="002E206A" w:rsidRPr="001A4014">
              <w:rPr>
                <w:rFonts w:ascii="Arial" w:eastAsia="Arial" w:hAnsi="Arial" w:cs="Arial"/>
              </w:rPr>
              <w:t>pathology</w:t>
            </w:r>
            <w:r w:rsidRPr="001A4014">
              <w:rPr>
                <w:rFonts w:ascii="Arial" w:eastAsia="Arial" w:hAnsi="Arial" w:cs="Arial"/>
              </w:rPr>
              <w:t xml:space="preserve"> and to guide patient management based on </w:t>
            </w:r>
            <w:r w:rsidR="002E206A" w:rsidRPr="001A4014">
              <w:rPr>
                <w:rFonts w:ascii="Arial" w:eastAsia="Arial" w:hAnsi="Arial" w:cs="Arial"/>
              </w:rPr>
              <w:t xml:space="preserve">severity and </w:t>
            </w:r>
            <w:r w:rsidRPr="001A4014">
              <w:rPr>
                <w:rFonts w:ascii="Arial" w:eastAsia="Arial" w:hAnsi="Arial" w:cs="Arial"/>
              </w:rPr>
              <w:t>skeletal maturity</w:t>
            </w:r>
          </w:p>
        </w:tc>
      </w:tr>
      <w:tr w:rsidR="00084CCE" w:rsidRPr="001A4014" w14:paraId="4A123923" w14:textId="77777777" w:rsidTr="60E6E7BB">
        <w:tc>
          <w:tcPr>
            <w:tcW w:w="4965" w:type="dxa"/>
            <w:shd w:val="clear" w:color="auto" w:fill="FAC090"/>
          </w:tcPr>
          <w:p w14:paraId="68CF4CF0"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73C790FD"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29251BFC" w14:textId="77777777" w:rsidTr="00F02E06">
        <w:tc>
          <w:tcPr>
            <w:tcW w:w="4965" w:type="dxa"/>
            <w:tcBorders>
              <w:top w:val="single" w:sz="4" w:space="0" w:color="000000"/>
              <w:bottom w:val="single" w:sz="4" w:space="0" w:color="000000"/>
            </w:tcBorders>
            <w:shd w:val="clear" w:color="auto" w:fill="C9C9C9"/>
          </w:tcPr>
          <w:p w14:paraId="2F81D579"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3A6B1F" w:rsidRPr="003A6B1F">
              <w:rPr>
                <w:rFonts w:ascii="Arial" w:eastAsia="Arial" w:hAnsi="Arial" w:cs="Arial"/>
                <w:i/>
                <w:iCs/>
              </w:rPr>
              <w:t>Obtains a patient history, performs a physical examination, and develops a differential diagnosis for patients across clinical settings</w:t>
            </w:r>
          </w:p>
          <w:p w14:paraId="22E74CFD" w14:textId="77777777" w:rsidR="003A6B1F" w:rsidRPr="003A6B1F" w:rsidRDefault="003A6B1F" w:rsidP="003A6B1F">
            <w:pPr>
              <w:spacing w:after="0" w:line="257" w:lineRule="auto"/>
              <w:rPr>
                <w:rFonts w:ascii="Arial" w:eastAsia="Arial" w:hAnsi="Arial" w:cs="Arial"/>
                <w:i/>
                <w:iCs/>
              </w:rPr>
            </w:pPr>
          </w:p>
          <w:p w14:paraId="4620F5CE" w14:textId="6129BE1D" w:rsidR="00084CCE" w:rsidRPr="001A4014" w:rsidRDefault="003A6B1F" w:rsidP="003A6B1F">
            <w:pPr>
              <w:spacing w:after="0" w:line="240" w:lineRule="auto"/>
              <w:rPr>
                <w:rFonts w:ascii="Arial" w:eastAsia="Arial" w:hAnsi="Arial" w:cs="Arial"/>
                <w:i/>
                <w:iCs/>
                <w:color w:val="000000"/>
              </w:rPr>
            </w:pPr>
            <w:r w:rsidRPr="003A6B1F">
              <w:rPr>
                <w:rFonts w:ascii="Arial" w:eastAsia="Arial" w:hAnsi="Arial" w:cs="Arial"/>
                <w:i/>
                <w:iCs/>
              </w:rPr>
              <w:t>Demonstrates surgical skills and assists with procedures</w:t>
            </w:r>
          </w:p>
        </w:tc>
        <w:tc>
          <w:tcPr>
            <w:tcW w:w="9165" w:type="dxa"/>
            <w:tcBorders>
              <w:top w:val="single" w:sz="4" w:space="0" w:color="000000"/>
              <w:left w:val="nil"/>
              <w:bottom w:val="single" w:sz="4" w:space="0" w:color="000000"/>
              <w:right w:val="single" w:sz="8" w:space="0" w:color="000000"/>
            </w:tcBorders>
            <w:shd w:val="clear" w:color="auto" w:fill="C9C9C9"/>
          </w:tcPr>
          <w:p w14:paraId="098546A9" w14:textId="756FC6D0" w:rsidR="00084CCE" w:rsidRPr="001A4014" w:rsidRDefault="00B57909"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Sees a </w:t>
            </w:r>
            <w:r w:rsidR="0A84DE44" w:rsidRPr="001A4014">
              <w:rPr>
                <w:rFonts w:ascii="Arial" w:eastAsia="Arial" w:hAnsi="Arial" w:cs="Arial"/>
              </w:rPr>
              <w:t>12</w:t>
            </w:r>
            <w:r w:rsidRPr="001A4014">
              <w:rPr>
                <w:rFonts w:ascii="Arial" w:eastAsia="Arial" w:hAnsi="Arial" w:cs="Arial"/>
              </w:rPr>
              <w:t xml:space="preserve">-year-old female </w:t>
            </w:r>
            <w:r w:rsidR="0A84DE44" w:rsidRPr="001A4014">
              <w:rPr>
                <w:rFonts w:ascii="Arial" w:eastAsia="Arial" w:hAnsi="Arial" w:cs="Arial"/>
              </w:rPr>
              <w:t>in office setting for scoliosis consultation</w:t>
            </w:r>
          </w:p>
          <w:p w14:paraId="0354ABA9" w14:textId="2FD8AD0A" w:rsidR="00084CCE" w:rsidRPr="001A4014" w:rsidRDefault="0A84DE44" w:rsidP="00B57909">
            <w:pPr>
              <w:numPr>
                <w:ilvl w:val="0"/>
                <w:numId w:val="30"/>
              </w:numPr>
              <w:spacing w:after="0" w:line="240" w:lineRule="auto"/>
              <w:rPr>
                <w:rFonts w:ascii="Arial" w:eastAsia="Arial" w:hAnsi="Arial" w:cs="Arial"/>
              </w:rPr>
            </w:pPr>
            <w:r w:rsidRPr="001A4014">
              <w:rPr>
                <w:rFonts w:ascii="Arial" w:eastAsia="Arial" w:hAnsi="Arial" w:cs="Arial"/>
              </w:rPr>
              <w:t xml:space="preserve">Asks </w:t>
            </w:r>
            <w:r w:rsidR="009301F3">
              <w:rPr>
                <w:rFonts w:ascii="Arial" w:eastAsia="Arial" w:hAnsi="Arial" w:cs="Arial"/>
              </w:rPr>
              <w:t xml:space="preserve">about </w:t>
            </w:r>
            <w:r w:rsidRPr="001A4014">
              <w:rPr>
                <w:rFonts w:ascii="Arial" w:eastAsia="Arial" w:hAnsi="Arial" w:cs="Arial"/>
              </w:rPr>
              <w:t xml:space="preserve">menarche, </w:t>
            </w:r>
            <w:r w:rsidR="00201467">
              <w:rPr>
                <w:rFonts w:ascii="Arial" w:eastAsia="Arial" w:hAnsi="Arial" w:cs="Arial"/>
              </w:rPr>
              <w:t xml:space="preserve">family history of </w:t>
            </w:r>
            <w:r w:rsidR="00201467" w:rsidRPr="001A4014">
              <w:rPr>
                <w:rFonts w:ascii="Arial" w:eastAsia="Arial" w:hAnsi="Arial" w:cs="Arial"/>
              </w:rPr>
              <w:t xml:space="preserve"> </w:t>
            </w:r>
            <w:r w:rsidRPr="001A4014">
              <w:rPr>
                <w:rFonts w:ascii="Arial" w:eastAsia="Arial" w:hAnsi="Arial" w:cs="Arial"/>
              </w:rPr>
              <w:t>scoliosis, bowel/bladder function</w:t>
            </w:r>
          </w:p>
          <w:p w14:paraId="0B69FF8A" w14:textId="7B8AFACB" w:rsidR="00084CCE" w:rsidRPr="001A4014" w:rsidRDefault="0A84DE44" w:rsidP="00B57909">
            <w:pPr>
              <w:numPr>
                <w:ilvl w:val="0"/>
                <w:numId w:val="30"/>
              </w:numPr>
              <w:spacing w:after="0" w:line="240" w:lineRule="auto"/>
              <w:rPr>
                <w:rFonts w:ascii="Arial" w:eastAsia="Arial" w:hAnsi="Arial" w:cs="Arial"/>
              </w:rPr>
            </w:pPr>
            <w:r w:rsidRPr="001A4014">
              <w:rPr>
                <w:rFonts w:ascii="Arial" w:eastAsia="Arial" w:hAnsi="Arial" w:cs="Arial"/>
              </w:rPr>
              <w:t xml:space="preserve">Performs appropriate </w:t>
            </w:r>
            <w:r w:rsidR="00B57909" w:rsidRPr="001A4014">
              <w:rPr>
                <w:rFonts w:ascii="Arial" w:eastAsia="Arial" w:hAnsi="Arial" w:cs="Arial"/>
              </w:rPr>
              <w:t>physical exam</w:t>
            </w:r>
            <w:r w:rsidRPr="001A4014">
              <w:rPr>
                <w:rFonts w:ascii="Arial" w:eastAsia="Arial" w:hAnsi="Arial" w:cs="Arial"/>
              </w:rPr>
              <w:t xml:space="preserve"> including inspection, </w:t>
            </w:r>
            <w:r w:rsidR="00777BE2" w:rsidRPr="001A4014">
              <w:rPr>
                <w:rFonts w:ascii="Arial" w:eastAsia="Arial" w:hAnsi="Arial" w:cs="Arial"/>
              </w:rPr>
              <w:t>Adams</w:t>
            </w:r>
            <w:r w:rsidRPr="001A4014">
              <w:rPr>
                <w:rFonts w:ascii="Arial" w:eastAsia="Arial" w:hAnsi="Arial" w:cs="Arial"/>
              </w:rPr>
              <w:t xml:space="preserve"> forward bend, </w:t>
            </w:r>
            <w:r w:rsidR="002D4687" w:rsidRPr="001A4014">
              <w:rPr>
                <w:rFonts w:ascii="Arial" w:eastAsia="Arial" w:hAnsi="Arial" w:cs="Arial"/>
              </w:rPr>
              <w:t>leg</w:t>
            </w:r>
            <w:r w:rsidR="00486981">
              <w:rPr>
                <w:rFonts w:ascii="Arial" w:eastAsia="Arial" w:hAnsi="Arial" w:cs="Arial"/>
              </w:rPr>
              <w:t>-</w:t>
            </w:r>
            <w:r w:rsidR="002D4687" w:rsidRPr="001A4014">
              <w:rPr>
                <w:rFonts w:ascii="Arial" w:eastAsia="Arial" w:hAnsi="Arial" w:cs="Arial"/>
              </w:rPr>
              <w:t>length discrepancy</w:t>
            </w:r>
            <w:r w:rsidRPr="001A4014">
              <w:rPr>
                <w:rFonts w:ascii="Arial" w:eastAsia="Arial" w:hAnsi="Arial" w:cs="Arial"/>
              </w:rPr>
              <w:t>,</w:t>
            </w:r>
            <w:r w:rsidR="002D4687" w:rsidRPr="001A4014">
              <w:rPr>
                <w:rFonts w:ascii="Arial" w:eastAsia="Arial" w:hAnsi="Arial" w:cs="Arial"/>
              </w:rPr>
              <w:t xml:space="preserve"> and</w:t>
            </w:r>
            <w:r w:rsidRPr="001A4014">
              <w:rPr>
                <w:rFonts w:ascii="Arial" w:eastAsia="Arial" w:hAnsi="Arial" w:cs="Arial"/>
              </w:rPr>
              <w:t xml:space="preserve"> neuro</w:t>
            </w:r>
            <w:r w:rsidR="002D4687" w:rsidRPr="001A4014">
              <w:rPr>
                <w:rFonts w:ascii="Arial" w:eastAsia="Arial" w:hAnsi="Arial" w:cs="Arial"/>
              </w:rPr>
              <w:t>logic</w:t>
            </w:r>
            <w:r w:rsidR="00486981">
              <w:rPr>
                <w:rFonts w:ascii="Arial" w:eastAsia="Arial" w:hAnsi="Arial" w:cs="Arial"/>
              </w:rPr>
              <w:t>al</w:t>
            </w:r>
            <w:r w:rsidRPr="001A4014">
              <w:rPr>
                <w:rFonts w:ascii="Arial" w:eastAsia="Arial" w:hAnsi="Arial" w:cs="Arial"/>
              </w:rPr>
              <w:t xml:space="preserve"> exam</w:t>
            </w:r>
          </w:p>
          <w:p w14:paraId="0319677A" w14:textId="030E949B"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various types of scoliosis (congenital, </w:t>
            </w:r>
            <w:r w:rsidR="00777BE2" w:rsidRPr="001A4014">
              <w:rPr>
                <w:rFonts w:ascii="Arial" w:eastAsia="Arial" w:hAnsi="Arial" w:cs="Arial"/>
              </w:rPr>
              <w:t>neuromuscular</w:t>
            </w:r>
            <w:r w:rsidRPr="001A4014">
              <w:rPr>
                <w:rFonts w:ascii="Arial" w:eastAsia="Arial" w:hAnsi="Arial" w:cs="Arial"/>
              </w:rPr>
              <w:t xml:space="preserve">, syndromic, </w:t>
            </w:r>
            <w:r w:rsidR="002333EB" w:rsidRPr="001A4014">
              <w:rPr>
                <w:rFonts w:ascii="Arial" w:eastAsia="Arial" w:hAnsi="Arial" w:cs="Arial"/>
              </w:rPr>
              <w:t>adolescent idiopathi</w:t>
            </w:r>
            <w:r w:rsidR="002333EB">
              <w:rPr>
                <w:rFonts w:ascii="Arial" w:eastAsia="Arial" w:hAnsi="Arial" w:cs="Arial"/>
              </w:rPr>
              <w:t>c</w:t>
            </w:r>
            <w:r w:rsidRPr="001A4014">
              <w:rPr>
                <w:rFonts w:ascii="Arial" w:eastAsia="Arial" w:hAnsi="Arial" w:cs="Arial"/>
              </w:rPr>
              <w:t>, juvenile, early onset) and describe</w:t>
            </w:r>
            <w:r w:rsidR="00777BE2" w:rsidRPr="001A4014">
              <w:rPr>
                <w:rFonts w:ascii="Arial" w:eastAsia="Arial" w:hAnsi="Arial" w:cs="Arial"/>
              </w:rPr>
              <w:t>s</w:t>
            </w:r>
            <w:r w:rsidRPr="001A4014">
              <w:rPr>
                <w:rFonts w:ascii="Arial" w:eastAsia="Arial" w:hAnsi="Arial" w:cs="Arial"/>
              </w:rPr>
              <w:t xml:space="preserve"> them to caregiver in n</w:t>
            </w:r>
            <w:r w:rsidR="00777BE2" w:rsidRPr="001A4014">
              <w:rPr>
                <w:rFonts w:ascii="Arial" w:eastAsia="Arial" w:hAnsi="Arial" w:cs="Arial"/>
              </w:rPr>
              <w:t>o</w:t>
            </w:r>
            <w:r w:rsidRPr="001A4014">
              <w:rPr>
                <w:rFonts w:ascii="Arial" w:eastAsia="Arial" w:hAnsi="Arial" w:cs="Arial"/>
              </w:rPr>
              <w:t>n</w:t>
            </w:r>
            <w:r w:rsidR="00777BE2" w:rsidRPr="001A4014">
              <w:rPr>
                <w:rFonts w:ascii="Arial" w:eastAsia="Arial" w:hAnsi="Arial" w:cs="Arial"/>
              </w:rPr>
              <w:t>-</w:t>
            </w:r>
            <w:r w:rsidRPr="001A4014">
              <w:rPr>
                <w:rFonts w:ascii="Arial" w:eastAsia="Arial" w:hAnsi="Arial" w:cs="Arial"/>
              </w:rPr>
              <w:t>medical jargon</w:t>
            </w:r>
          </w:p>
          <w:p w14:paraId="7982C74F" w14:textId="02FEEBB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posterior approach to the spine if surgery is indicated</w:t>
            </w:r>
          </w:p>
        </w:tc>
      </w:tr>
      <w:tr w:rsidR="00084CCE" w:rsidRPr="001A4014" w14:paraId="75067722" w14:textId="77777777" w:rsidTr="00F02E06">
        <w:tc>
          <w:tcPr>
            <w:tcW w:w="4965" w:type="dxa"/>
            <w:tcBorders>
              <w:top w:val="single" w:sz="4" w:space="0" w:color="000000"/>
              <w:bottom w:val="single" w:sz="4" w:space="0" w:color="000000"/>
            </w:tcBorders>
            <w:shd w:val="clear" w:color="auto" w:fill="C9C9C9"/>
          </w:tcPr>
          <w:p w14:paraId="737125AF"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777D10" w:rsidRPr="00777D10">
              <w:rPr>
                <w:rFonts w:ascii="Arial" w:eastAsia="Arial" w:hAnsi="Arial" w:cs="Arial"/>
                <w:i/>
                <w:iCs/>
              </w:rPr>
              <w:t>Orders and interprets diagnostic testing and consultations based on patient evaluation</w:t>
            </w:r>
          </w:p>
          <w:p w14:paraId="77FA0EE0" w14:textId="2BF60329" w:rsidR="00777D10" w:rsidRDefault="00777D10" w:rsidP="00777D10">
            <w:pPr>
              <w:spacing w:after="0" w:line="257" w:lineRule="auto"/>
              <w:rPr>
                <w:rFonts w:ascii="Arial" w:eastAsia="Arial" w:hAnsi="Arial" w:cs="Arial"/>
                <w:i/>
                <w:iCs/>
              </w:rPr>
            </w:pPr>
          </w:p>
          <w:p w14:paraId="17E41510" w14:textId="77777777" w:rsidR="00777D10" w:rsidRPr="00777D10" w:rsidRDefault="00777D10" w:rsidP="00777D10">
            <w:pPr>
              <w:spacing w:after="0" w:line="257" w:lineRule="auto"/>
              <w:rPr>
                <w:rFonts w:ascii="Arial" w:eastAsia="Arial" w:hAnsi="Arial" w:cs="Arial"/>
                <w:i/>
                <w:iCs/>
              </w:rPr>
            </w:pPr>
          </w:p>
          <w:p w14:paraId="54A208E2" w14:textId="4F19ADF2"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Performs routine procedures and identifies complications, with 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7E4FF28" w14:textId="6A467F1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Orders appropriate films to evaluate for scoliosis and to assess bone age (hand </w:t>
            </w:r>
            <w:proofErr w:type="spellStart"/>
            <w:r w:rsidRPr="001A4014">
              <w:rPr>
                <w:rFonts w:ascii="Arial" w:eastAsia="Arial" w:hAnsi="Arial" w:cs="Arial"/>
              </w:rPr>
              <w:t>xray</w:t>
            </w:r>
            <w:proofErr w:type="spellEnd"/>
            <w:r w:rsidRPr="001A4014">
              <w:rPr>
                <w:rFonts w:ascii="Arial" w:eastAsia="Arial" w:hAnsi="Arial" w:cs="Arial"/>
              </w:rPr>
              <w:t>, pelvis</w:t>
            </w:r>
            <w:proofErr w:type="gramStart"/>
            <w:r w:rsidRPr="001A4014">
              <w:rPr>
                <w:rFonts w:ascii="Arial" w:eastAsia="Arial" w:hAnsi="Arial" w:cs="Arial"/>
              </w:rPr>
              <w:t>);</w:t>
            </w:r>
            <w:proofErr w:type="gramEnd"/>
            <w:r w:rsidRPr="001A4014">
              <w:rPr>
                <w:rFonts w:ascii="Arial" w:eastAsia="Arial" w:hAnsi="Arial" w:cs="Arial"/>
              </w:rPr>
              <w:t xml:space="preserve"> measures Cobb angles</w:t>
            </w:r>
          </w:p>
          <w:p w14:paraId="189B5EE3" w14:textId="50E2D18B"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need for advanced imaging (bending films, </w:t>
            </w:r>
            <w:r w:rsidR="0076641F">
              <w:rPr>
                <w:rFonts w:ascii="Arial" w:eastAsia="Arial" w:hAnsi="Arial" w:cs="Arial"/>
              </w:rPr>
              <w:t>magnetic resonance imagin</w:t>
            </w:r>
            <w:r w:rsidR="00157FCE">
              <w:rPr>
                <w:rFonts w:ascii="Arial" w:eastAsia="Arial" w:hAnsi="Arial" w:cs="Arial"/>
              </w:rPr>
              <w:t>g</w:t>
            </w:r>
            <w:r w:rsidR="0076641F">
              <w:rPr>
                <w:rFonts w:ascii="Arial" w:eastAsia="Arial" w:hAnsi="Arial" w:cs="Arial"/>
              </w:rPr>
              <w:t xml:space="preserve"> </w:t>
            </w:r>
            <w:r w:rsidR="00157FCE">
              <w:rPr>
                <w:rFonts w:ascii="Arial" w:eastAsia="Arial" w:hAnsi="Arial" w:cs="Arial"/>
              </w:rPr>
              <w:t>[</w:t>
            </w:r>
            <w:r w:rsidRPr="001A4014">
              <w:rPr>
                <w:rFonts w:ascii="Arial" w:eastAsia="Arial" w:hAnsi="Arial" w:cs="Arial"/>
              </w:rPr>
              <w:t>MRI</w:t>
            </w:r>
            <w:r w:rsidR="00157FCE">
              <w:rPr>
                <w:rFonts w:ascii="Arial" w:eastAsia="Arial" w:hAnsi="Arial" w:cs="Arial"/>
              </w:rPr>
              <w:t>]</w:t>
            </w:r>
            <w:r w:rsidRPr="001A4014">
              <w:rPr>
                <w:rFonts w:ascii="Arial" w:eastAsia="Arial" w:hAnsi="Arial" w:cs="Arial"/>
              </w:rPr>
              <w:t xml:space="preserve">, </w:t>
            </w:r>
            <w:r w:rsidR="00157FCE">
              <w:rPr>
                <w:rFonts w:ascii="Arial" w:eastAsia="Arial" w:hAnsi="Arial" w:cs="Arial"/>
              </w:rPr>
              <w:t>computerized tomography [</w:t>
            </w:r>
            <w:r w:rsidRPr="001A4014">
              <w:rPr>
                <w:rFonts w:ascii="Arial" w:eastAsia="Arial" w:hAnsi="Arial" w:cs="Arial"/>
              </w:rPr>
              <w:t>CT</w:t>
            </w:r>
            <w:r w:rsidR="00157FCE">
              <w:rPr>
                <w:rFonts w:ascii="Arial" w:eastAsia="Arial" w:hAnsi="Arial" w:cs="Arial"/>
              </w:rPr>
              <w:t>]</w:t>
            </w:r>
            <w:r w:rsidRPr="001A4014">
              <w:rPr>
                <w:rFonts w:ascii="Arial" w:eastAsia="Arial" w:hAnsi="Arial" w:cs="Arial"/>
              </w:rPr>
              <w:t>) in appropriate patient</w:t>
            </w:r>
          </w:p>
          <w:p w14:paraId="75AB0B1C" w14:textId="77777777" w:rsidR="00560E01" w:rsidRPr="001A4014" w:rsidRDefault="00560E01" w:rsidP="00560E01">
            <w:pPr>
              <w:spacing w:after="0" w:line="240" w:lineRule="auto"/>
              <w:rPr>
                <w:rFonts w:ascii="Arial" w:eastAsia="Arial" w:hAnsi="Arial" w:cs="Arial"/>
              </w:rPr>
            </w:pPr>
          </w:p>
          <w:p w14:paraId="673B9D17" w14:textId="3ADDD33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Performs exposure to posterior spine including localizing vertebral levels prior to incision</w:t>
            </w:r>
          </w:p>
        </w:tc>
      </w:tr>
      <w:tr w:rsidR="00084CCE" w:rsidRPr="001A4014" w14:paraId="781EC14C" w14:textId="77777777" w:rsidTr="00F02E06">
        <w:tc>
          <w:tcPr>
            <w:tcW w:w="4965" w:type="dxa"/>
            <w:tcBorders>
              <w:top w:val="single" w:sz="4" w:space="0" w:color="000000"/>
              <w:bottom w:val="single" w:sz="4" w:space="0" w:color="000000"/>
            </w:tcBorders>
            <w:shd w:val="clear" w:color="auto" w:fill="C9C9C9"/>
          </w:tcPr>
          <w:p w14:paraId="3995BA64"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i/>
                <w:iCs/>
              </w:rPr>
              <w:t>Level 3</w:t>
            </w:r>
            <w:r w:rsidRPr="001A4014">
              <w:rPr>
                <w:rFonts w:ascii="Arial" w:eastAsia="Arial" w:hAnsi="Arial" w:cs="Arial"/>
                <w:i/>
                <w:iCs/>
              </w:rPr>
              <w:t xml:space="preserve"> </w:t>
            </w:r>
            <w:r w:rsidR="00777D10" w:rsidRPr="00777D10">
              <w:rPr>
                <w:rFonts w:ascii="Arial" w:eastAsia="Arial" w:hAnsi="Arial" w:cs="Arial"/>
                <w:i/>
                <w:iCs/>
              </w:rPr>
              <w:t>Synthesizes a plan to manage healthy patients with straightforward conditions, including non-operative options (e.g., bracing, casting, physical therapy)</w:t>
            </w:r>
          </w:p>
          <w:p w14:paraId="401C562F" w14:textId="77777777" w:rsidR="00777D10" w:rsidRPr="00777D10" w:rsidRDefault="00777D10" w:rsidP="00777D10">
            <w:pPr>
              <w:spacing w:after="0" w:line="257" w:lineRule="auto"/>
              <w:rPr>
                <w:rFonts w:ascii="Arial" w:eastAsia="Arial" w:hAnsi="Arial" w:cs="Arial"/>
                <w:i/>
                <w:iCs/>
              </w:rPr>
            </w:pPr>
          </w:p>
          <w:p w14:paraId="14155641" w14:textId="1A232A55"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Performs routine procedures (e.g., pedicle screw insertion, vertical expandable prosthetic titanium rib [VEPTR] lengthening), with indirect supervision; manages complications, with oversight; performs complex procedures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3FCA196" w14:textId="705F1E6B"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Harmonize</w:t>
            </w:r>
            <w:r w:rsidR="00DC3AFD" w:rsidRPr="001A4014">
              <w:rPr>
                <w:rFonts w:ascii="Arial" w:eastAsia="Arial" w:hAnsi="Arial" w:cs="Arial"/>
              </w:rPr>
              <w:t>s history and physical</w:t>
            </w:r>
            <w:r w:rsidRPr="001A4014">
              <w:rPr>
                <w:rFonts w:ascii="Arial" w:eastAsia="Arial" w:hAnsi="Arial" w:cs="Arial"/>
              </w:rPr>
              <w:t xml:space="preserve">, imaging, </w:t>
            </w:r>
            <w:r w:rsidR="0027461F">
              <w:rPr>
                <w:rFonts w:ascii="Arial" w:eastAsia="Arial" w:hAnsi="Arial" w:cs="Arial"/>
              </w:rPr>
              <w:t xml:space="preserve">and </w:t>
            </w:r>
            <w:r w:rsidRPr="001A4014">
              <w:rPr>
                <w:rFonts w:ascii="Arial" w:eastAsia="Arial" w:hAnsi="Arial" w:cs="Arial"/>
              </w:rPr>
              <w:t>growth determination to suggest appropriate therapy and follow</w:t>
            </w:r>
            <w:r w:rsidR="0027461F">
              <w:rPr>
                <w:rFonts w:ascii="Arial" w:eastAsia="Arial" w:hAnsi="Arial" w:cs="Arial"/>
              </w:rPr>
              <w:t>-</w:t>
            </w:r>
            <w:r w:rsidRPr="001A4014">
              <w:rPr>
                <w:rFonts w:ascii="Arial" w:eastAsia="Arial" w:hAnsi="Arial" w:cs="Arial"/>
              </w:rPr>
              <w:t>up</w:t>
            </w:r>
            <w:r w:rsidR="0027461F">
              <w:rPr>
                <w:rFonts w:ascii="Arial" w:eastAsia="Arial" w:hAnsi="Arial" w:cs="Arial"/>
              </w:rPr>
              <w:t>, which may include</w:t>
            </w:r>
            <w:r w:rsidRPr="001A4014">
              <w:rPr>
                <w:rFonts w:ascii="Arial" w:eastAsia="Arial" w:hAnsi="Arial" w:cs="Arial"/>
              </w:rPr>
              <w:t xml:space="preserve"> observation, serial x</w:t>
            </w:r>
            <w:r w:rsidR="0027461F">
              <w:rPr>
                <w:rFonts w:ascii="Arial" w:eastAsia="Arial" w:hAnsi="Arial" w:cs="Arial"/>
              </w:rPr>
              <w:t>-</w:t>
            </w:r>
            <w:r w:rsidRPr="001A4014">
              <w:rPr>
                <w:rFonts w:ascii="Arial" w:eastAsia="Arial" w:hAnsi="Arial" w:cs="Arial"/>
              </w:rPr>
              <w:t xml:space="preserve">rays, bracing, therapy, </w:t>
            </w:r>
            <w:r w:rsidR="00A73EDF" w:rsidRPr="001A4014">
              <w:rPr>
                <w:rFonts w:ascii="Arial" w:eastAsia="Arial" w:hAnsi="Arial" w:cs="Arial"/>
              </w:rPr>
              <w:t>nutritional</w:t>
            </w:r>
            <w:r w:rsidRPr="001A4014">
              <w:rPr>
                <w:rFonts w:ascii="Arial" w:eastAsia="Arial" w:hAnsi="Arial" w:cs="Arial"/>
              </w:rPr>
              <w:t xml:space="preserve"> supplementation, surgical intervention</w:t>
            </w:r>
          </w:p>
          <w:p w14:paraId="2DC29AF2" w14:textId="78CB407A" w:rsidR="00A73EDF" w:rsidRPr="001A4014" w:rsidRDefault="00A73EDF" w:rsidP="00A73EDF">
            <w:pPr>
              <w:spacing w:after="0" w:line="240" w:lineRule="auto"/>
              <w:rPr>
                <w:rFonts w:ascii="Arial" w:eastAsia="Arial" w:hAnsi="Arial" w:cs="Arial"/>
              </w:rPr>
            </w:pPr>
          </w:p>
          <w:p w14:paraId="287573C5" w14:textId="77777777" w:rsidR="00A73EDF" w:rsidRPr="001A4014" w:rsidRDefault="00A73EDF" w:rsidP="00A73EDF">
            <w:pPr>
              <w:spacing w:after="0" w:line="240" w:lineRule="auto"/>
              <w:rPr>
                <w:rFonts w:ascii="Arial" w:eastAsia="Arial" w:hAnsi="Arial" w:cs="Arial"/>
              </w:rPr>
            </w:pPr>
          </w:p>
          <w:p w14:paraId="3BDCC0D5" w14:textId="449E8BA4"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above exposure and place</w:t>
            </w:r>
            <w:r w:rsidR="00A73EDF" w:rsidRPr="001A4014">
              <w:rPr>
                <w:rFonts w:ascii="Arial" w:eastAsia="Arial" w:hAnsi="Arial" w:cs="Arial"/>
              </w:rPr>
              <w:t>s</w:t>
            </w:r>
            <w:r w:rsidRPr="001A4014">
              <w:rPr>
                <w:rFonts w:ascii="Arial" w:eastAsia="Arial" w:hAnsi="Arial" w:cs="Arial"/>
              </w:rPr>
              <w:t xml:space="preserve"> routine pedicle screws; performs growing instrumentation </w:t>
            </w:r>
            <w:r w:rsidR="002B14D9" w:rsidRPr="001A4014">
              <w:rPr>
                <w:rFonts w:ascii="Arial" w:eastAsia="Arial" w:hAnsi="Arial" w:cs="Arial"/>
              </w:rPr>
              <w:t>lengthening</w:t>
            </w:r>
          </w:p>
          <w:p w14:paraId="30E0B5EC" w14:textId="4001695C"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intra-op</w:t>
            </w:r>
            <w:r w:rsidR="002333EB">
              <w:rPr>
                <w:rFonts w:ascii="Arial" w:eastAsia="Arial" w:hAnsi="Arial" w:cs="Arial"/>
              </w:rPr>
              <w:t>erative</w:t>
            </w:r>
            <w:r w:rsidRPr="001A4014">
              <w:rPr>
                <w:rFonts w:ascii="Arial" w:eastAsia="Arial" w:hAnsi="Arial" w:cs="Arial"/>
              </w:rPr>
              <w:t xml:space="preserve"> complications (</w:t>
            </w:r>
            <w:proofErr w:type="spellStart"/>
            <w:r w:rsidRPr="001A4014">
              <w:rPr>
                <w:rFonts w:ascii="Arial" w:eastAsia="Arial" w:hAnsi="Arial" w:cs="Arial"/>
              </w:rPr>
              <w:t>dural</w:t>
            </w:r>
            <w:proofErr w:type="spellEnd"/>
            <w:r w:rsidRPr="001A4014">
              <w:rPr>
                <w:rFonts w:ascii="Arial" w:eastAsia="Arial" w:hAnsi="Arial" w:cs="Arial"/>
              </w:rPr>
              <w:t xml:space="preserve"> tear)</w:t>
            </w:r>
            <w:r w:rsidR="002333EB">
              <w:rPr>
                <w:rFonts w:ascii="Arial" w:eastAsia="Arial" w:hAnsi="Arial" w:cs="Arial"/>
              </w:rPr>
              <w:t>;</w:t>
            </w:r>
            <w:r w:rsidRPr="001A4014">
              <w:rPr>
                <w:rFonts w:ascii="Arial" w:eastAsia="Arial" w:hAnsi="Arial" w:cs="Arial"/>
              </w:rPr>
              <w:t xml:space="preserve"> manages simple post</w:t>
            </w:r>
            <w:r w:rsidR="002333EB">
              <w:rPr>
                <w:rFonts w:ascii="Arial" w:eastAsia="Arial" w:hAnsi="Arial" w:cs="Arial"/>
              </w:rPr>
              <w:t>-</w:t>
            </w:r>
            <w:r w:rsidRPr="001A4014">
              <w:rPr>
                <w:rFonts w:ascii="Arial" w:eastAsia="Arial" w:hAnsi="Arial" w:cs="Arial"/>
              </w:rPr>
              <w:t>op</w:t>
            </w:r>
            <w:r w:rsidR="002333EB">
              <w:rPr>
                <w:rFonts w:ascii="Arial" w:eastAsia="Arial" w:hAnsi="Arial" w:cs="Arial"/>
              </w:rPr>
              <w:t>erative</w:t>
            </w:r>
            <w:r w:rsidRPr="001A4014">
              <w:rPr>
                <w:rFonts w:ascii="Arial" w:eastAsia="Arial" w:hAnsi="Arial" w:cs="Arial"/>
              </w:rPr>
              <w:t xml:space="preserve"> complications (</w:t>
            </w:r>
            <w:proofErr w:type="spellStart"/>
            <w:r w:rsidRPr="001A4014">
              <w:rPr>
                <w:rFonts w:ascii="Arial" w:eastAsia="Arial" w:hAnsi="Arial" w:cs="Arial"/>
              </w:rPr>
              <w:t>dural</w:t>
            </w:r>
            <w:proofErr w:type="spellEnd"/>
            <w:r w:rsidRPr="001A4014">
              <w:rPr>
                <w:rFonts w:ascii="Arial" w:eastAsia="Arial" w:hAnsi="Arial" w:cs="Arial"/>
              </w:rPr>
              <w:t xml:space="preserve"> tear, seromas)</w:t>
            </w:r>
          </w:p>
          <w:p w14:paraId="119ABBAE" w14:textId="36F5EF52"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Assists with growing instrumentation insertion</w:t>
            </w:r>
          </w:p>
        </w:tc>
      </w:tr>
      <w:tr w:rsidR="00084CCE" w:rsidRPr="001A4014" w14:paraId="260E3BA5" w14:textId="77777777" w:rsidTr="00F02E06">
        <w:tc>
          <w:tcPr>
            <w:tcW w:w="4965" w:type="dxa"/>
            <w:tcBorders>
              <w:top w:val="single" w:sz="4" w:space="0" w:color="000000"/>
              <w:bottom w:val="single" w:sz="4" w:space="0" w:color="000000"/>
            </w:tcBorders>
            <w:shd w:val="clear" w:color="auto" w:fill="C9C9C9"/>
          </w:tcPr>
          <w:p w14:paraId="55199459"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777D10" w:rsidRPr="00777D10">
              <w:rPr>
                <w:rFonts w:ascii="Arial" w:eastAsia="Arial" w:hAnsi="Arial" w:cs="Arial"/>
                <w:i/>
                <w:iCs/>
              </w:rPr>
              <w:t>Synthesizes a comprehensive plan to manage patients with complex conditions and comorbidities, including non-operative options</w:t>
            </w:r>
          </w:p>
          <w:p w14:paraId="792F29B3" w14:textId="77777777" w:rsidR="00777D10" w:rsidRPr="00777D10" w:rsidRDefault="00777D10" w:rsidP="00777D10">
            <w:pPr>
              <w:spacing w:after="0" w:line="257" w:lineRule="auto"/>
              <w:rPr>
                <w:rFonts w:ascii="Arial" w:eastAsia="Arial" w:hAnsi="Arial" w:cs="Arial"/>
                <w:i/>
                <w:iCs/>
              </w:rPr>
            </w:pPr>
          </w:p>
          <w:p w14:paraId="2BFFB757" w14:textId="215FBD07"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6AECA010" w14:textId="1A461CA0"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Understands non</w:t>
            </w:r>
            <w:r w:rsidR="002333EB">
              <w:rPr>
                <w:rFonts w:ascii="Arial" w:eastAsia="Arial" w:hAnsi="Arial" w:cs="Arial"/>
              </w:rPr>
              <w:t>-</w:t>
            </w:r>
            <w:r w:rsidR="002333EB" w:rsidRPr="001A4014">
              <w:rPr>
                <w:rFonts w:ascii="Arial" w:eastAsia="Arial" w:hAnsi="Arial" w:cs="Arial"/>
              </w:rPr>
              <w:t>adolescent idiopathic scoliosis</w:t>
            </w:r>
            <w:r w:rsidRPr="001A4014">
              <w:rPr>
                <w:rFonts w:ascii="Arial" w:eastAsia="Arial" w:hAnsi="Arial" w:cs="Arial"/>
              </w:rPr>
              <w:t xml:space="preserve"> (neuromuscular, congenital</w:t>
            </w:r>
            <w:r w:rsidR="00385D3B" w:rsidRPr="001A4014">
              <w:rPr>
                <w:rFonts w:ascii="Arial" w:eastAsia="Arial" w:hAnsi="Arial" w:cs="Arial"/>
              </w:rPr>
              <w:t>,</w:t>
            </w:r>
            <w:r w:rsidRPr="001A4014">
              <w:rPr>
                <w:rFonts w:ascii="Arial" w:eastAsia="Arial" w:hAnsi="Arial" w:cs="Arial"/>
              </w:rPr>
              <w:t xml:space="preserve"> </w:t>
            </w:r>
            <w:r w:rsidR="000039C9" w:rsidRPr="001A4014">
              <w:rPr>
                <w:rFonts w:ascii="Arial" w:eastAsia="Arial" w:hAnsi="Arial" w:cs="Arial"/>
              </w:rPr>
              <w:t>and</w:t>
            </w:r>
            <w:r w:rsidRPr="001A4014">
              <w:rPr>
                <w:rFonts w:ascii="Arial" w:eastAsia="Arial" w:hAnsi="Arial" w:cs="Arial"/>
              </w:rPr>
              <w:t xml:space="preserve"> syndromic scoliosis) and severe scoliosis requiring pre-operative or intra-operative traction</w:t>
            </w:r>
          </w:p>
          <w:p w14:paraId="3509BCA6" w14:textId="3AC5F915" w:rsidR="000039C9" w:rsidRPr="001A4014" w:rsidRDefault="000039C9" w:rsidP="000039C9">
            <w:pPr>
              <w:spacing w:after="0" w:line="240" w:lineRule="auto"/>
              <w:rPr>
                <w:rFonts w:ascii="Arial" w:eastAsia="Arial" w:hAnsi="Arial" w:cs="Arial"/>
              </w:rPr>
            </w:pPr>
          </w:p>
          <w:p w14:paraId="5C62998B" w14:textId="77777777" w:rsidR="000039C9" w:rsidRPr="001A4014" w:rsidRDefault="000039C9" w:rsidP="000039C9">
            <w:pPr>
              <w:spacing w:after="0" w:line="240" w:lineRule="auto"/>
              <w:rPr>
                <w:rFonts w:ascii="Arial" w:eastAsia="Arial" w:hAnsi="Arial" w:cs="Arial"/>
              </w:rPr>
            </w:pPr>
          </w:p>
          <w:p w14:paraId="52F7A3C6" w14:textId="2D5D8E5B"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above procedures w</w:t>
            </w:r>
            <w:r w:rsidR="00B43FBC" w:rsidRPr="001A4014">
              <w:rPr>
                <w:rFonts w:ascii="Arial" w:eastAsia="Arial" w:hAnsi="Arial" w:cs="Arial"/>
              </w:rPr>
              <w:t>ith</w:t>
            </w:r>
            <w:r w:rsidRPr="001A4014">
              <w:rPr>
                <w:rFonts w:ascii="Arial" w:eastAsia="Arial" w:hAnsi="Arial" w:cs="Arial"/>
              </w:rPr>
              <w:t xml:space="preserve"> rod insertion and deformity correction</w:t>
            </w:r>
          </w:p>
          <w:p w14:paraId="0C294379" w14:textId="10FE1CA5"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Performs procedures of non</w:t>
            </w:r>
            <w:r w:rsidR="00B43FBC" w:rsidRPr="001A4014">
              <w:rPr>
                <w:rFonts w:ascii="Arial" w:eastAsia="Arial" w:hAnsi="Arial" w:cs="Arial"/>
              </w:rPr>
              <w:t>-</w:t>
            </w:r>
            <w:r w:rsidRPr="001A4014">
              <w:rPr>
                <w:rFonts w:ascii="Arial" w:eastAsia="Arial" w:hAnsi="Arial" w:cs="Arial"/>
              </w:rPr>
              <w:t xml:space="preserve">routine </w:t>
            </w:r>
            <w:r w:rsidR="00322D07" w:rsidRPr="001A4014">
              <w:rPr>
                <w:rFonts w:ascii="Arial" w:eastAsia="Arial" w:hAnsi="Arial" w:cs="Arial"/>
              </w:rPr>
              <w:t xml:space="preserve">adolescent idiopathic scoliosis </w:t>
            </w:r>
            <w:r w:rsidRPr="001A4014">
              <w:rPr>
                <w:rFonts w:ascii="Arial" w:eastAsia="Arial" w:hAnsi="Arial" w:cs="Arial"/>
              </w:rPr>
              <w:t xml:space="preserve">or other scoliosis </w:t>
            </w:r>
          </w:p>
        </w:tc>
      </w:tr>
      <w:tr w:rsidR="00084CCE" w:rsidRPr="001A4014" w14:paraId="54B2064D" w14:textId="77777777" w:rsidTr="00F02E06">
        <w:tc>
          <w:tcPr>
            <w:tcW w:w="4965" w:type="dxa"/>
            <w:tcBorders>
              <w:top w:val="single" w:sz="4" w:space="0" w:color="000000"/>
              <w:bottom w:val="single" w:sz="4" w:space="0" w:color="000000"/>
            </w:tcBorders>
            <w:shd w:val="clear" w:color="auto" w:fill="C9C9C9"/>
          </w:tcPr>
          <w:p w14:paraId="40E99114"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777D10" w:rsidRPr="00777D10">
              <w:rPr>
                <w:rFonts w:ascii="Arial" w:eastAsia="Arial" w:hAnsi="Arial" w:cs="Arial"/>
                <w:i/>
                <w:iCs/>
              </w:rPr>
              <w:t>Develops a clinical pathway or guideline for the management of patients based on demonstrated clinical expertise</w:t>
            </w:r>
          </w:p>
          <w:p w14:paraId="6086EAD5" w14:textId="77777777" w:rsidR="00777D10" w:rsidRPr="00777D10" w:rsidRDefault="00777D10" w:rsidP="00777D10">
            <w:pPr>
              <w:spacing w:after="0" w:line="257" w:lineRule="auto"/>
              <w:rPr>
                <w:rFonts w:ascii="Arial" w:eastAsia="Arial" w:hAnsi="Arial" w:cs="Arial"/>
                <w:i/>
                <w:iCs/>
              </w:rPr>
            </w:pPr>
          </w:p>
          <w:p w14:paraId="716A5AD4" w14:textId="32EBD887"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Independently performs advanced procedures, including revisions/complications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72DBE46" w14:textId="2F6FDF16"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Conducts research on scoliosis</w:t>
            </w:r>
          </w:p>
          <w:p w14:paraId="71CE2D19" w14:textId="1D5C9725" w:rsidR="00B43FBC" w:rsidRPr="001A4014" w:rsidRDefault="00B43FBC" w:rsidP="00B43FBC">
            <w:pPr>
              <w:spacing w:after="0" w:line="240" w:lineRule="auto"/>
              <w:rPr>
                <w:rFonts w:ascii="Arial" w:eastAsia="Arial" w:hAnsi="Arial" w:cs="Arial"/>
              </w:rPr>
            </w:pPr>
          </w:p>
          <w:p w14:paraId="041F29E1" w14:textId="4295CE9B" w:rsidR="00B43FBC" w:rsidRPr="001A4014" w:rsidRDefault="00B43FBC" w:rsidP="00B43FBC">
            <w:pPr>
              <w:spacing w:after="0" w:line="240" w:lineRule="auto"/>
              <w:rPr>
                <w:rFonts w:ascii="Arial" w:eastAsia="Arial" w:hAnsi="Arial" w:cs="Arial"/>
              </w:rPr>
            </w:pPr>
          </w:p>
          <w:p w14:paraId="0823E7AE" w14:textId="77777777" w:rsidR="00B43FBC" w:rsidRPr="001A4014" w:rsidRDefault="00B43FBC" w:rsidP="00B43FBC">
            <w:pPr>
              <w:spacing w:after="0" w:line="240" w:lineRule="auto"/>
              <w:rPr>
                <w:rFonts w:ascii="Arial" w:eastAsia="Arial" w:hAnsi="Arial" w:cs="Arial"/>
              </w:rPr>
            </w:pPr>
          </w:p>
          <w:p w14:paraId="52629F9E" w14:textId="07F1D493"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procedures of </w:t>
            </w:r>
            <w:r w:rsidR="00BD218A" w:rsidRPr="001A4014">
              <w:rPr>
                <w:rFonts w:ascii="Arial" w:eastAsia="Arial" w:hAnsi="Arial" w:cs="Arial"/>
              </w:rPr>
              <w:t>such as revision fusion</w:t>
            </w:r>
          </w:p>
          <w:p w14:paraId="182B6AEF" w14:textId="7F9D966B" w:rsidR="00084CCE" w:rsidRPr="001A4014" w:rsidRDefault="00BD218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w:t>
            </w:r>
            <w:r w:rsidR="005F347A" w:rsidRPr="001A4014">
              <w:rPr>
                <w:rFonts w:ascii="Arial" w:eastAsia="Arial" w:hAnsi="Arial" w:cs="Arial"/>
              </w:rPr>
              <w:t xml:space="preserve">s </w:t>
            </w:r>
            <w:r w:rsidR="003C6623" w:rsidRPr="001A4014">
              <w:rPr>
                <w:rFonts w:ascii="Arial" w:eastAsia="Arial" w:hAnsi="Arial" w:cs="Arial"/>
              </w:rPr>
              <w:t xml:space="preserve">advanced </w:t>
            </w:r>
            <w:r w:rsidR="005F347A" w:rsidRPr="001A4014">
              <w:rPr>
                <w:rFonts w:ascii="Arial" w:eastAsia="Arial" w:hAnsi="Arial" w:cs="Arial"/>
              </w:rPr>
              <w:t xml:space="preserve">procedures for </w:t>
            </w:r>
            <w:r w:rsidR="003C6623" w:rsidRPr="001A4014">
              <w:rPr>
                <w:rFonts w:ascii="Arial" w:eastAsia="Arial" w:hAnsi="Arial" w:cs="Arial"/>
              </w:rPr>
              <w:t>high-risk pathology</w:t>
            </w:r>
          </w:p>
        </w:tc>
      </w:tr>
      <w:tr w:rsidR="00084CCE" w:rsidRPr="001A4014" w14:paraId="600A831A" w14:textId="77777777" w:rsidTr="60E6E7BB">
        <w:tc>
          <w:tcPr>
            <w:tcW w:w="4965" w:type="dxa"/>
            <w:shd w:val="clear" w:color="auto" w:fill="FFD965"/>
          </w:tcPr>
          <w:p w14:paraId="4CA889A5"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00DBF4D9" w14:textId="5BA074B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w:t>
            </w:r>
            <w:r w:rsidR="003B70CC">
              <w:rPr>
                <w:rFonts w:ascii="Arial" w:eastAsia="Arial" w:hAnsi="Arial" w:cs="Arial"/>
              </w:rPr>
              <w:t>o</w:t>
            </w:r>
            <w:r w:rsidRPr="001A4014">
              <w:rPr>
                <w:rFonts w:ascii="Arial" w:eastAsia="Arial" w:hAnsi="Arial" w:cs="Arial"/>
              </w:rPr>
              <w:t>bservation</w:t>
            </w:r>
          </w:p>
          <w:p w14:paraId="3041EDE8" w14:textId="36810E15" w:rsidR="009556B8" w:rsidRPr="001A4014" w:rsidRDefault="009556B8"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Pre-op</w:t>
            </w:r>
            <w:r w:rsidR="003B70CC">
              <w:rPr>
                <w:rFonts w:ascii="Arial" w:eastAsia="Arial" w:hAnsi="Arial" w:cs="Arial"/>
              </w:rPr>
              <w:t>erative</w:t>
            </w:r>
            <w:r w:rsidRPr="001A4014">
              <w:rPr>
                <w:rFonts w:ascii="Arial" w:eastAsia="Arial" w:hAnsi="Arial" w:cs="Arial"/>
              </w:rPr>
              <w:t xml:space="preserve"> templating for fusion levels</w:t>
            </w:r>
          </w:p>
          <w:p w14:paraId="78B55854" w14:textId="7F43EEB1" w:rsidR="009556B8" w:rsidRPr="001A4014" w:rsidRDefault="0A84DE44"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Saw bone pedicle screw placement</w:t>
            </w:r>
          </w:p>
        </w:tc>
      </w:tr>
      <w:tr w:rsidR="00084CCE" w:rsidRPr="001A4014" w14:paraId="385535C4" w14:textId="77777777" w:rsidTr="00F02E06">
        <w:tc>
          <w:tcPr>
            <w:tcW w:w="4965" w:type="dxa"/>
            <w:shd w:val="clear" w:color="auto" w:fill="8DB3E2"/>
          </w:tcPr>
          <w:p w14:paraId="0E546E9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822564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60D82046" w14:textId="77777777" w:rsidTr="60E6E7BB">
        <w:trPr>
          <w:trHeight w:val="80"/>
        </w:trPr>
        <w:tc>
          <w:tcPr>
            <w:tcW w:w="4965" w:type="dxa"/>
            <w:shd w:val="clear" w:color="auto" w:fill="A8D08D"/>
          </w:tcPr>
          <w:p w14:paraId="37FC74B9"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32B59B21" w14:textId="77777777" w:rsidR="00E11EBB" w:rsidRPr="001A4014" w:rsidRDefault="00E11EBB" w:rsidP="00E11EBB">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Lenke</w:t>
            </w:r>
            <w:proofErr w:type="spellEnd"/>
            <w:r w:rsidRPr="001A4014">
              <w:rPr>
                <w:rFonts w:ascii="Arial" w:eastAsia="system-ui" w:hAnsi="Arial" w:cs="Arial"/>
              </w:rPr>
              <w:t xml:space="preserve"> LG, Betz RR, Harms J, et al. Adolescent idiopathic scoliosis: A new classification to determine extent of spinal arthrodesis. </w:t>
            </w:r>
            <w:r w:rsidRPr="001A4014">
              <w:rPr>
                <w:rFonts w:ascii="Arial" w:eastAsia="system-ui" w:hAnsi="Arial" w:cs="Arial"/>
                <w:i/>
                <w:iCs/>
              </w:rPr>
              <w:t>J Bone Joint Surg Am</w:t>
            </w:r>
            <w:r w:rsidRPr="001A4014">
              <w:rPr>
                <w:rFonts w:ascii="Arial" w:eastAsia="system-ui" w:hAnsi="Arial" w:cs="Arial"/>
              </w:rPr>
              <w:t xml:space="preserve">. 2001;83(8):1169-81. </w:t>
            </w:r>
            <w:hyperlink r:id="rId16" w:history="1">
              <w:r w:rsidRPr="001A4014">
                <w:rPr>
                  <w:rStyle w:val="Hyperlink"/>
                  <w:rFonts w:ascii="Arial" w:eastAsia="system-ui" w:hAnsi="Arial" w:cs="Arial"/>
                </w:rPr>
                <w:t>https://journals.lww.com/jbjsjournal/Abstract/2001/08000/Adolescent_Idiopathic_Scoliosis___A_New.6.aspx</w:t>
              </w:r>
            </w:hyperlink>
            <w:r w:rsidRPr="001A4014">
              <w:rPr>
                <w:rFonts w:ascii="Arial" w:eastAsia="system-ui" w:hAnsi="Arial" w:cs="Arial"/>
              </w:rPr>
              <w:t>. 2021.</w:t>
            </w:r>
          </w:p>
          <w:p w14:paraId="4DF9B1CC" w14:textId="77777777" w:rsidR="00E11EBB" w:rsidRPr="001A4014" w:rsidRDefault="00E11EBB" w:rsidP="00E11EBB">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Murphy R, Mooney J. The First Generation of Early Onset Scoliosis Care. </w:t>
            </w:r>
            <w:r w:rsidRPr="001A4014">
              <w:rPr>
                <w:rFonts w:ascii="Arial" w:eastAsia="system-ui" w:hAnsi="Arial" w:cs="Arial"/>
                <w:i/>
                <w:iCs/>
              </w:rPr>
              <w:t>JPOSNA.</w:t>
            </w:r>
            <w:r w:rsidRPr="001A4014">
              <w:rPr>
                <w:rFonts w:ascii="Arial" w:eastAsia="system-ui" w:hAnsi="Arial" w:cs="Arial"/>
              </w:rPr>
              <w:t xml:space="preserve"> 2021;</w:t>
            </w:r>
            <w:r w:rsidRPr="001A4014">
              <w:rPr>
                <w:rFonts w:ascii="Arial" w:eastAsia="system-ui" w:hAnsi="Arial" w:cs="Arial"/>
                <w:i/>
                <w:iCs/>
              </w:rPr>
              <w:t>3</w:t>
            </w:r>
            <w:r w:rsidRPr="001A4014">
              <w:rPr>
                <w:rFonts w:ascii="Arial" w:eastAsia="system-ui" w:hAnsi="Arial" w:cs="Arial"/>
              </w:rPr>
              <w:t xml:space="preserve">(2). </w:t>
            </w:r>
            <w:hyperlink r:id="rId17" w:history="1">
              <w:r w:rsidRPr="001A4014">
                <w:rPr>
                  <w:rStyle w:val="Hyperlink"/>
                  <w:rFonts w:ascii="Arial" w:eastAsia="system-ui" w:hAnsi="Arial" w:cs="Arial"/>
                </w:rPr>
                <w:t>https://www.jposna.org/ojs/index.php/jposna/article/view/281</w:t>
              </w:r>
            </w:hyperlink>
            <w:r w:rsidRPr="001A4014">
              <w:rPr>
                <w:rFonts w:ascii="Arial" w:eastAsia="system-ui" w:hAnsi="Arial" w:cs="Arial"/>
              </w:rPr>
              <w:t>. 2021.</w:t>
            </w:r>
          </w:p>
          <w:p w14:paraId="4FDF4E63" w14:textId="2E4ACB54" w:rsidR="007F71E3" w:rsidRPr="001A4014" w:rsidRDefault="007F71E3" w:rsidP="00F02E06">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Oetgen</w:t>
            </w:r>
            <w:proofErr w:type="spellEnd"/>
            <w:r w:rsidRPr="001A4014">
              <w:rPr>
                <w:rFonts w:ascii="Arial" w:eastAsia="Arial" w:hAnsi="Arial" w:cs="Arial"/>
              </w:rPr>
              <w:t xml:space="preserve"> ME, </w:t>
            </w:r>
            <w:proofErr w:type="spellStart"/>
            <w:r w:rsidRPr="001A4014">
              <w:rPr>
                <w:rFonts w:ascii="Arial" w:eastAsia="Arial" w:hAnsi="Arial" w:cs="Arial"/>
              </w:rPr>
              <w:t>Heyer</w:t>
            </w:r>
            <w:proofErr w:type="spellEnd"/>
            <w:r w:rsidRPr="001A4014">
              <w:rPr>
                <w:rFonts w:ascii="Arial" w:eastAsia="Arial" w:hAnsi="Arial" w:cs="Arial"/>
              </w:rPr>
              <w:t xml:space="preserve"> JH, Kelly SM. Scoliosis screening. </w:t>
            </w:r>
            <w:r w:rsidRPr="001A4014">
              <w:rPr>
                <w:rFonts w:ascii="Arial" w:eastAsia="Arial" w:hAnsi="Arial" w:cs="Arial"/>
                <w:i/>
                <w:iCs/>
              </w:rPr>
              <w:t xml:space="preserve">J Am Acad </w:t>
            </w:r>
            <w:proofErr w:type="spellStart"/>
            <w:r w:rsidRPr="001A4014">
              <w:rPr>
                <w:rFonts w:ascii="Arial" w:eastAsia="Arial" w:hAnsi="Arial" w:cs="Arial"/>
                <w:i/>
                <w:iCs/>
              </w:rPr>
              <w:t>Orthop</w:t>
            </w:r>
            <w:proofErr w:type="spellEnd"/>
            <w:r w:rsidRPr="001A4014">
              <w:rPr>
                <w:rFonts w:ascii="Arial" w:eastAsia="Arial" w:hAnsi="Arial" w:cs="Arial"/>
                <w:i/>
                <w:iCs/>
              </w:rPr>
              <w:t xml:space="preserve"> Surg</w:t>
            </w:r>
            <w:r w:rsidRPr="001A4014">
              <w:rPr>
                <w:rFonts w:ascii="Arial" w:eastAsia="Arial" w:hAnsi="Arial" w:cs="Arial"/>
              </w:rPr>
              <w:t>. 2021;29(9):370-</w:t>
            </w:r>
            <w:r w:rsidR="00E11EBB" w:rsidRPr="001A4014">
              <w:rPr>
                <w:rFonts w:ascii="Arial" w:eastAsia="Arial" w:hAnsi="Arial" w:cs="Arial"/>
              </w:rPr>
              <w:t xml:space="preserve">379. </w:t>
            </w:r>
            <w:hyperlink r:id="rId18" w:history="1">
              <w:r w:rsidR="00E11EBB" w:rsidRPr="001A4014">
                <w:rPr>
                  <w:rStyle w:val="Hyperlink"/>
                  <w:rFonts w:ascii="Arial" w:eastAsia="Arial" w:hAnsi="Arial" w:cs="Arial"/>
                </w:rPr>
                <w:t>https://journals.lww.com/jaaos/Abstract/2021/05010/Scoliosis_Screening.2.aspx</w:t>
              </w:r>
            </w:hyperlink>
            <w:r w:rsidR="00E11EBB" w:rsidRPr="001A4014">
              <w:rPr>
                <w:rFonts w:ascii="Arial" w:eastAsia="Arial" w:hAnsi="Arial" w:cs="Arial"/>
              </w:rPr>
              <w:t>. 2021.</w:t>
            </w:r>
          </w:p>
          <w:p w14:paraId="6B16B2D9" w14:textId="2E7B78B3" w:rsidR="00E11EBB" w:rsidRPr="001A4014" w:rsidRDefault="0A84DE44" w:rsidP="00E11EBB">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Trobisch</w:t>
            </w:r>
            <w:proofErr w:type="spellEnd"/>
            <w:r w:rsidRPr="001A4014">
              <w:rPr>
                <w:rFonts w:ascii="Arial" w:eastAsia="system-ui" w:hAnsi="Arial" w:cs="Arial"/>
              </w:rPr>
              <w:t xml:space="preserve"> PD, </w:t>
            </w:r>
            <w:proofErr w:type="spellStart"/>
            <w:r w:rsidRPr="001A4014">
              <w:rPr>
                <w:rFonts w:ascii="Arial" w:eastAsia="system-ui" w:hAnsi="Arial" w:cs="Arial"/>
              </w:rPr>
              <w:t>Ducoffe</w:t>
            </w:r>
            <w:proofErr w:type="spellEnd"/>
            <w:r w:rsidRPr="001A4014">
              <w:rPr>
                <w:rFonts w:ascii="Arial" w:eastAsia="system-ui" w:hAnsi="Arial" w:cs="Arial"/>
              </w:rPr>
              <w:t xml:space="preserve"> AR, </w:t>
            </w:r>
            <w:proofErr w:type="spellStart"/>
            <w:r w:rsidRPr="001A4014">
              <w:rPr>
                <w:rFonts w:ascii="Arial" w:eastAsia="system-ui" w:hAnsi="Arial" w:cs="Arial"/>
              </w:rPr>
              <w:t>Lonner</w:t>
            </w:r>
            <w:proofErr w:type="spellEnd"/>
            <w:r w:rsidRPr="001A4014">
              <w:rPr>
                <w:rFonts w:ascii="Arial" w:eastAsia="system-ui" w:hAnsi="Arial" w:cs="Arial"/>
              </w:rPr>
              <w:t xml:space="preserve"> BS, </w:t>
            </w:r>
            <w:proofErr w:type="spellStart"/>
            <w:r w:rsidRPr="001A4014">
              <w:rPr>
                <w:rFonts w:ascii="Arial" w:eastAsia="system-ui" w:hAnsi="Arial" w:cs="Arial"/>
              </w:rPr>
              <w:t>Errico</w:t>
            </w:r>
            <w:proofErr w:type="spellEnd"/>
            <w:r w:rsidRPr="001A4014">
              <w:rPr>
                <w:rFonts w:ascii="Arial" w:eastAsia="system-ui" w:hAnsi="Arial" w:cs="Arial"/>
              </w:rPr>
              <w:t xml:space="preserve"> TJ. Choosing fusion levels in adolescent idiopathic scoliosis. </w:t>
            </w:r>
            <w:r w:rsidRPr="001A4014">
              <w:rPr>
                <w:rFonts w:ascii="Arial" w:eastAsia="system-ui" w:hAnsi="Arial" w:cs="Arial"/>
                <w:i/>
                <w:iCs/>
              </w:rPr>
              <w:t xml:space="preserve">J Am Acad </w:t>
            </w:r>
            <w:proofErr w:type="spellStart"/>
            <w:r w:rsidRPr="001A4014">
              <w:rPr>
                <w:rFonts w:ascii="Arial" w:eastAsia="system-ui" w:hAnsi="Arial" w:cs="Arial"/>
                <w:i/>
                <w:iCs/>
              </w:rPr>
              <w:t>Orthop</w:t>
            </w:r>
            <w:proofErr w:type="spellEnd"/>
            <w:r w:rsidRPr="001A4014">
              <w:rPr>
                <w:rFonts w:ascii="Arial" w:eastAsia="system-ui" w:hAnsi="Arial" w:cs="Arial"/>
                <w:i/>
                <w:iCs/>
              </w:rPr>
              <w:t xml:space="preserve"> Surg</w:t>
            </w:r>
            <w:r w:rsidRPr="001A4014">
              <w:rPr>
                <w:rFonts w:ascii="Arial" w:eastAsia="system-ui" w:hAnsi="Arial" w:cs="Arial"/>
              </w:rPr>
              <w:t>. 2013;21(9):519-</w:t>
            </w:r>
            <w:r w:rsidR="00E11EBB" w:rsidRPr="001A4014">
              <w:rPr>
                <w:rFonts w:ascii="Arial" w:eastAsia="system-ui" w:hAnsi="Arial" w:cs="Arial"/>
              </w:rPr>
              <w:t>5</w:t>
            </w:r>
            <w:r w:rsidRPr="001A4014">
              <w:rPr>
                <w:rFonts w:ascii="Arial" w:eastAsia="system-ui" w:hAnsi="Arial" w:cs="Arial"/>
              </w:rPr>
              <w:t>28.</w:t>
            </w:r>
            <w:r w:rsidR="00E11EBB" w:rsidRPr="001A4014">
              <w:rPr>
                <w:rFonts w:ascii="Arial" w:eastAsia="system-ui" w:hAnsi="Arial" w:cs="Arial"/>
              </w:rPr>
              <w:t xml:space="preserve"> </w:t>
            </w:r>
            <w:hyperlink r:id="rId19" w:history="1">
              <w:r w:rsidR="00E11EBB" w:rsidRPr="001A4014">
                <w:rPr>
                  <w:rStyle w:val="Hyperlink"/>
                  <w:rFonts w:ascii="Arial" w:eastAsia="system-ui" w:hAnsi="Arial" w:cs="Arial"/>
                </w:rPr>
                <w:t>https://journals.lww.com/jaaos/pages/default.aspx</w:t>
              </w:r>
            </w:hyperlink>
            <w:r w:rsidR="00E11EBB" w:rsidRPr="001A4014">
              <w:rPr>
                <w:rFonts w:ascii="Arial" w:eastAsia="system-ui" w:hAnsi="Arial" w:cs="Arial"/>
              </w:rPr>
              <w:t>. 2021.</w:t>
            </w:r>
          </w:p>
        </w:tc>
      </w:tr>
    </w:tbl>
    <w:p w14:paraId="62D86338" w14:textId="77777777" w:rsidR="00084CCE" w:rsidRDefault="00084CCE" w:rsidP="007043DB">
      <w:pPr>
        <w:spacing w:after="0" w:line="240" w:lineRule="auto"/>
        <w:rPr>
          <w:rFonts w:ascii="Arial" w:eastAsia="Arial" w:hAnsi="Arial" w:cs="Arial"/>
        </w:rPr>
      </w:pPr>
    </w:p>
    <w:p w14:paraId="563238C2"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2AC93E9A" w14:textId="77777777" w:rsidTr="71F1236F">
        <w:trPr>
          <w:trHeight w:val="769"/>
        </w:trPr>
        <w:tc>
          <w:tcPr>
            <w:tcW w:w="14130" w:type="dxa"/>
            <w:gridSpan w:val="2"/>
            <w:shd w:val="clear" w:color="auto" w:fill="9CC3E5"/>
          </w:tcPr>
          <w:p w14:paraId="5FB84E81" w14:textId="160D7B51"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6" w:name="_Hlk86665130"/>
            <w:r w:rsidRPr="001A4014">
              <w:rPr>
                <w:rFonts w:ascii="Arial" w:eastAsia="Arial" w:hAnsi="Arial" w:cs="Arial"/>
                <w:b/>
              </w:rPr>
              <w:lastRenderedPageBreak/>
              <w:t xml:space="preserve">Patient Care </w:t>
            </w:r>
            <w:r w:rsidR="00E623D0" w:rsidRPr="001A4014">
              <w:rPr>
                <w:rFonts w:ascii="Arial" w:eastAsia="Arial" w:hAnsi="Arial" w:cs="Arial"/>
                <w:b/>
              </w:rPr>
              <w:t>5</w:t>
            </w:r>
            <w:r w:rsidRPr="001A4014">
              <w:rPr>
                <w:rFonts w:ascii="Arial" w:eastAsia="Arial" w:hAnsi="Arial" w:cs="Arial"/>
                <w:b/>
              </w:rPr>
              <w:t xml:space="preserve">: </w:t>
            </w:r>
            <w:r w:rsidR="00E623D0" w:rsidRPr="001A4014">
              <w:rPr>
                <w:rFonts w:ascii="Arial" w:eastAsia="Arial" w:hAnsi="Arial" w:cs="Arial"/>
                <w:b/>
              </w:rPr>
              <w:t>Trauma</w:t>
            </w:r>
          </w:p>
          <w:bookmarkEnd w:id="6"/>
          <w:p w14:paraId="3CA89783" w14:textId="7FC072F7" w:rsidR="00084CCE" w:rsidRPr="001A4014" w:rsidRDefault="1F37E5F6"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dentify, stabilize, and definitively treat traumatic injuries in patients using operative and non</w:t>
            </w:r>
            <w:r w:rsidR="003B70CC">
              <w:rPr>
                <w:rFonts w:ascii="Arial" w:eastAsia="Arial" w:hAnsi="Arial" w:cs="Arial"/>
              </w:rPr>
              <w:t>-</w:t>
            </w:r>
            <w:r w:rsidRPr="001A4014">
              <w:rPr>
                <w:rFonts w:ascii="Arial" w:eastAsia="Arial" w:hAnsi="Arial" w:cs="Arial"/>
              </w:rPr>
              <w:t xml:space="preserve">operative techniques </w:t>
            </w:r>
          </w:p>
        </w:tc>
      </w:tr>
      <w:tr w:rsidR="00084CCE" w:rsidRPr="001A4014" w14:paraId="43803B45" w14:textId="77777777" w:rsidTr="71F1236F">
        <w:tc>
          <w:tcPr>
            <w:tcW w:w="4965" w:type="dxa"/>
            <w:shd w:val="clear" w:color="auto" w:fill="FAC090"/>
          </w:tcPr>
          <w:p w14:paraId="057374C3"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39531603"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5A768E3" w14:textId="77777777" w:rsidTr="00F02E06">
        <w:tc>
          <w:tcPr>
            <w:tcW w:w="4965" w:type="dxa"/>
            <w:tcBorders>
              <w:top w:val="single" w:sz="4" w:space="0" w:color="000000"/>
              <w:bottom w:val="single" w:sz="4" w:space="0" w:color="000000"/>
            </w:tcBorders>
            <w:shd w:val="clear" w:color="auto" w:fill="C9C9C9"/>
          </w:tcPr>
          <w:p w14:paraId="7D02A28D"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4F3439" w:rsidRPr="004F3439">
              <w:rPr>
                <w:rFonts w:ascii="Arial" w:eastAsia="Arial" w:hAnsi="Arial" w:cs="Arial"/>
                <w:i/>
                <w:iCs/>
              </w:rPr>
              <w:t>Obtains a patient history, performs a physical examination, and develops a differential diagnosis for patients across clinical settings</w:t>
            </w:r>
          </w:p>
          <w:p w14:paraId="7AB387BF" w14:textId="77777777" w:rsidR="004F3439" w:rsidRPr="004F3439" w:rsidRDefault="004F3439" w:rsidP="004F3439">
            <w:pPr>
              <w:spacing w:after="0" w:line="257" w:lineRule="auto"/>
              <w:rPr>
                <w:rFonts w:ascii="Arial" w:eastAsia="Arial" w:hAnsi="Arial" w:cs="Arial"/>
                <w:i/>
                <w:iCs/>
              </w:rPr>
            </w:pPr>
          </w:p>
          <w:p w14:paraId="12F6A498" w14:textId="546BB66E" w:rsidR="00084CCE" w:rsidRPr="001A4014" w:rsidRDefault="004F3439" w:rsidP="004F3439">
            <w:pPr>
              <w:spacing w:after="0" w:line="257" w:lineRule="auto"/>
              <w:rPr>
                <w:rFonts w:ascii="Arial" w:eastAsia="Arial" w:hAnsi="Arial" w:cs="Arial"/>
                <w:i/>
                <w:iCs/>
                <w:color w:val="000000"/>
              </w:rPr>
            </w:pPr>
            <w:r w:rsidRPr="004F3439">
              <w:rPr>
                <w:rFonts w:ascii="Arial" w:eastAsia="Arial" w:hAnsi="Arial" w:cs="Arial"/>
                <w:i/>
                <w:iCs/>
              </w:rPr>
              <w:t>Demonstrates surgical skills, performs reduction and casting, assists with procedures, and identifies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1D0CE951" w14:textId="023F8593"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a pertinent history to the injury and </w:t>
            </w:r>
            <w:r w:rsidR="00F308A8">
              <w:rPr>
                <w:rFonts w:ascii="Arial" w:eastAsia="Arial" w:hAnsi="Arial" w:cs="Arial"/>
              </w:rPr>
              <w:t xml:space="preserve">conducts an </w:t>
            </w:r>
            <w:r w:rsidRPr="001A4014">
              <w:rPr>
                <w:rFonts w:ascii="Arial" w:eastAsia="Arial" w:hAnsi="Arial" w:cs="Arial"/>
              </w:rPr>
              <w:t>extremity</w:t>
            </w:r>
            <w:r w:rsidR="003B70CC">
              <w:rPr>
                <w:rFonts w:ascii="Arial" w:eastAsia="Arial" w:hAnsi="Arial" w:cs="Arial"/>
              </w:rPr>
              <w:t>-</w:t>
            </w:r>
            <w:r w:rsidRPr="001A4014">
              <w:rPr>
                <w:rFonts w:ascii="Arial" w:eastAsia="Arial" w:hAnsi="Arial" w:cs="Arial"/>
              </w:rPr>
              <w:t>specific exam based on that history</w:t>
            </w:r>
          </w:p>
          <w:p w14:paraId="08115421" w14:textId="4DC46B2F" w:rsidR="1F37E5F6" w:rsidRPr="001A4014" w:rsidRDefault="0A84DE44" w:rsidP="1F37E5F6">
            <w:pPr>
              <w:numPr>
                <w:ilvl w:val="0"/>
                <w:numId w:val="8"/>
              </w:numPr>
              <w:spacing w:after="0" w:line="240" w:lineRule="auto"/>
              <w:ind w:left="187" w:hanging="187"/>
              <w:rPr>
                <w:rFonts w:ascii="Arial" w:eastAsia="Arial" w:hAnsi="Arial" w:cs="Arial"/>
              </w:rPr>
            </w:pPr>
            <w:r w:rsidRPr="001A4014">
              <w:rPr>
                <w:rFonts w:ascii="Arial" w:eastAsia="Arial" w:hAnsi="Arial" w:cs="Arial"/>
              </w:rPr>
              <w:t>Synthesizes this information and forms an appropriate differential diagnosis</w:t>
            </w:r>
          </w:p>
          <w:p w14:paraId="70D59D7B" w14:textId="06A45DF3" w:rsidR="1F37E5F6" w:rsidRPr="001A4014" w:rsidRDefault="1F37E5F6" w:rsidP="1F37E5F6">
            <w:pPr>
              <w:spacing w:after="0" w:line="240" w:lineRule="auto"/>
              <w:rPr>
                <w:rFonts w:ascii="Arial" w:eastAsia="Arial" w:hAnsi="Arial" w:cs="Arial"/>
              </w:rPr>
            </w:pPr>
          </w:p>
          <w:p w14:paraId="218C15DB" w14:textId="34824905" w:rsidR="1F37E5F6" w:rsidRPr="001A4014" w:rsidRDefault="1F37E5F6" w:rsidP="1F37E5F6">
            <w:pPr>
              <w:spacing w:after="0" w:line="240" w:lineRule="auto"/>
              <w:rPr>
                <w:rFonts w:ascii="Arial" w:eastAsia="Arial" w:hAnsi="Arial" w:cs="Arial"/>
              </w:rPr>
            </w:pPr>
          </w:p>
          <w:p w14:paraId="346678C9" w14:textId="59F41398" w:rsidR="00084CCE"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Applies a holding cast with good technique with appropriate cast index/</w:t>
            </w:r>
            <w:r w:rsidR="00F308A8">
              <w:rPr>
                <w:rFonts w:ascii="Arial" w:eastAsia="Arial" w:hAnsi="Arial" w:cs="Arial"/>
              </w:rPr>
              <w:t>three</w:t>
            </w:r>
            <w:r w:rsidRPr="001A4014">
              <w:rPr>
                <w:rFonts w:ascii="Arial" w:eastAsia="Arial" w:hAnsi="Arial" w:cs="Arial"/>
              </w:rPr>
              <w:t>-point mold</w:t>
            </w:r>
          </w:p>
          <w:p w14:paraId="1B1527DF" w14:textId="17D2D1DE"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Safely splits casts without causing thermal injury</w:t>
            </w:r>
          </w:p>
        </w:tc>
      </w:tr>
      <w:tr w:rsidR="00084CCE" w:rsidRPr="001A4014" w14:paraId="1BD9185C" w14:textId="77777777" w:rsidTr="00F02E06">
        <w:tc>
          <w:tcPr>
            <w:tcW w:w="4965" w:type="dxa"/>
            <w:tcBorders>
              <w:top w:val="single" w:sz="4" w:space="0" w:color="000000"/>
              <w:bottom w:val="single" w:sz="4" w:space="0" w:color="000000"/>
            </w:tcBorders>
            <w:shd w:val="clear" w:color="auto" w:fill="C9C9C9"/>
          </w:tcPr>
          <w:p w14:paraId="09259213"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i/>
                <w:iCs/>
              </w:rPr>
              <w:t>Level 2</w:t>
            </w:r>
            <w:r w:rsidRPr="001A4014">
              <w:rPr>
                <w:rFonts w:ascii="Arial" w:eastAsia="Arial" w:hAnsi="Arial" w:cs="Arial"/>
                <w:i/>
                <w:iCs/>
              </w:rPr>
              <w:t xml:space="preserve"> </w:t>
            </w:r>
            <w:r w:rsidR="004F3439" w:rsidRPr="004F3439">
              <w:rPr>
                <w:rFonts w:ascii="Arial" w:eastAsia="Arial" w:hAnsi="Arial" w:cs="Arial"/>
                <w:i/>
                <w:iCs/>
              </w:rPr>
              <w:t>Orders and interprets diagnostic testing and consultations based on patient evaluation</w:t>
            </w:r>
          </w:p>
          <w:p w14:paraId="65D39C15" w14:textId="77777777" w:rsidR="004F3439" w:rsidRPr="004F3439" w:rsidRDefault="004F3439" w:rsidP="004F3439">
            <w:pPr>
              <w:spacing w:after="0" w:line="257" w:lineRule="auto"/>
              <w:rPr>
                <w:rFonts w:ascii="Arial" w:eastAsia="Arial" w:hAnsi="Arial" w:cs="Arial"/>
                <w:i/>
                <w:iCs/>
              </w:rPr>
            </w:pPr>
          </w:p>
          <w:p w14:paraId="19F0D935" w14:textId="0217CFE3"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Performs routine procedures (e.g., closed reduction and percutaneous pinning), cast wedging/adjustments, and manages complications,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4DF6F21D" w14:textId="255CBE5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 Obtains and reviews appropriate imaging and uses this information to perform an appropriate closed reduction with immobilization</w:t>
            </w:r>
          </w:p>
          <w:p w14:paraId="66BBF244" w14:textId="77777777" w:rsidR="008F7A95" w:rsidRPr="001A4014" w:rsidRDefault="008F7A95" w:rsidP="008F7A95">
            <w:pPr>
              <w:spacing w:after="0" w:line="240" w:lineRule="auto"/>
              <w:rPr>
                <w:rFonts w:ascii="Arial" w:eastAsia="Arial" w:hAnsi="Arial" w:cs="Arial"/>
              </w:rPr>
            </w:pPr>
          </w:p>
          <w:p w14:paraId="04CEABDB" w14:textId="7856CF1B" w:rsidR="00084CCE"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Performs straightforward closed reduction and percutaneous pinning of a supracondylar humerus fracture</w:t>
            </w:r>
          </w:p>
          <w:p w14:paraId="47C99800" w14:textId="2742DFD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fractures amenable to cast wedging and performs this technique appropriately with </w:t>
            </w:r>
            <w:r w:rsidR="00555BD7">
              <w:rPr>
                <w:rFonts w:ascii="Arial" w:eastAsia="Arial" w:hAnsi="Arial" w:cs="Arial"/>
              </w:rPr>
              <w:t xml:space="preserve">an </w:t>
            </w:r>
            <w:r w:rsidRPr="001A4014">
              <w:rPr>
                <w:rFonts w:ascii="Arial" w:eastAsia="Arial" w:hAnsi="Arial" w:cs="Arial"/>
              </w:rPr>
              <w:t>acceptable outcome</w:t>
            </w:r>
          </w:p>
        </w:tc>
      </w:tr>
      <w:tr w:rsidR="00084CCE" w:rsidRPr="001A4014" w14:paraId="5E7ECE70" w14:textId="77777777" w:rsidTr="00F02E06">
        <w:tc>
          <w:tcPr>
            <w:tcW w:w="4965" w:type="dxa"/>
            <w:tcBorders>
              <w:top w:val="single" w:sz="4" w:space="0" w:color="000000"/>
              <w:bottom w:val="single" w:sz="4" w:space="0" w:color="000000"/>
            </w:tcBorders>
            <w:shd w:val="clear" w:color="auto" w:fill="C9C9C9"/>
          </w:tcPr>
          <w:p w14:paraId="17CEA7DA"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4F3439" w:rsidRPr="004F3439">
              <w:rPr>
                <w:rFonts w:ascii="Arial" w:eastAsia="Arial" w:hAnsi="Arial" w:cs="Arial"/>
                <w:i/>
                <w:iCs/>
              </w:rPr>
              <w:t xml:space="preserve">Synthesizes a plan to manage healthy patients with straightforward conditions, including operative and non-operative options </w:t>
            </w:r>
          </w:p>
          <w:p w14:paraId="13B72AED" w14:textId="56A13AF8" w:rsidR="004F3439" w:rsidRDefault="004F3439" w:rsidP="004F3439">
            <w:pPr>
              <w:spacing w:after="0" w:line="257" w:lineRule="auto"/>
              <w:rPr>
                <w:rFonts w:ascii="Arial" w:eastAsia="Arial" w:hAnsi="Arial" w:cs="Arial"/>
                <w:i/>
                <w:iCs/>
              </w:rPr>
            </w:pPr>
          </w:p>
          <w:p w14:paraId="02602DFD" w14:textId="77777777" w:rsidR="004F3439" w:rsidRPr="004F3439" w:rsidRDefault="004F3439" w:rsidP="004F3439">
            <w:pPr>
              <w:spacing w:after="0" w:line="257" w:lineRule="auto"/>
              <w:rPr>
                <w:rFonts w:ascii="Arial" w:eastAsia="Arial" w:hAnsi="Arial" w:cs="Arial"/>
                <w:i/>
                <w:iCs/>
              </w:rPr>
            </w:pPr>
          </w:p>
          <w:p w14:paraId="74F67394" w14:textId="77777777" w:rsidR="004F3439" w:rsidRPr="004F3439" w:rsidRDefault="004F3439" w:rsidP="004F3439">
            <w:pPr>
              <w:spacing w:after="0" w:line="257" w:lineRule="auto"/>
              <w:rPr>
                <w:rFonts w:ascii="Arial" w:eastAsia="Arial" w:hAnsi="Arial" w:cs="Arial"/>
                <w:i/>
                <w:iCs/>
              </w:rPr>
            </w:pPr>
          </w:p>
          <w:p w14:paraId="72884B86" w14:textId="2DBCD86C"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Performs routine procedures and manages complications, with oversight; performs complex procedures, with indirect supervision (e.g., open reduction of supracondylar humerus, open reduction of articular fractures)</w:t>
            </w:r>
          </w:p>
        </w:tc>
        <w:tc>
          <w:tcPr>
            <w:tcW w:w="9165" w:type="dxa"/>
            <w:tcBorders>
              <w:top w:val="single" w:sz="4" w:space="0" w:color="000000"/>
              <w:left w:val="nil"/>
              <w:bottom w:val="single" w:sz="4" w:space="0" w:color="000000"/>
              <w:right w:val="single" w:sz="8" w:space="0" w:color="000000"/>
            </w:tcBorders>
            <w:shd w:val="clear" w:color="auto" w:fill="C9C9C9"/>
          </w:tcPr>
          <w:p w14:paraId="7C5D3DF8" w14:textId="59A67299" w:rsidR="1F37E5F6"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Identifies femur fractures in children </w:t>
            </w:r>
            <w:r w:rsidR="00555BD7">
              <w:rPr>
                <w:rFonts w:ascii="Arial" w:eastAsia="Arial" w:hAnsi="Arial" w:cs="Arial"/>
              </w:rPr>
              <w:t>younger than three</w:t>
            </w:r>
            <w:r w:rsidRPr="001A4014">
              <w:rPr>
                <w:rFonts w:ascii="Arial" w:eastAsia="Arial" w:hAnsi="Arial" w:cs="Arial"/>
              </w:rPr>
              <w:t xml:space="preserve"> years as suspicious for abuse or neglect</w:t>
            </w:r>
          </w:p>
          <w:p w14:paraId="62E4DE4F" w14:textId="34E7CC9A" w:rsidR="003F58B6" w:rsidRPr="001A4014" w:rsidRDefault="00D703C6"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6A0FDA48" w:rsidRPr="001A4014">
              <w:rPr>
                <w:rFonts w:ascii="Arial" w:eastAsia="Arial" w:hAnsi="Arial" w:cs="Arial"/>
              </w:rPr>
              <w:t>iagnose</w:t>
            </w:r>
            <w:r w:rsidRPr="001A4014">
              <w:rPr>
                <w:rFonts w:ascii="Arial" w:eastAsia="Arial" w:hAnsi="Arial" w:cs="Arial"/>
              </w:rPr>
              <w:t>s</w:t>
            </w:r>
            <w:r w:rsidR="6A0FDA48" w:rsidRPr="001A4014">
              <w:rPr>
                <w:rFonts w:ascii="Arial" w:eastAsia="Arial" w:hAnsi="Arial" w:cs="Arial"/>
              </w:rPr>
              <w:t xml:space="preserve"> and appropriately determine</w:t>
            </w:r>
            <w:r w:rsidRPr="001A4014">
              <w:rPr>
                <w:rFonts w:ascii="Arial" w:eastAsia="Arial" w:hAnsi="Arial" w:cs="Arial"/>
              </w:rPr>
              <w:t>s</w:t>
            </w:r>
            <w:r w:rsidR="6A0FDA48" w:rsidRPr="001A4014">
              <w:rPr>
                <w:rFonts w:ascii="Arial" w:eastAsia="Arial" w:hAnsi="Arial" w:cs="Arial"/>
              </w:rPr>
              <w:t xml:space="preserve"> </w:t>
            </w:r>
            <w:r w:rsidR="6CB7D6CB" w:rsidRPr="001A4014">
              <w:rPr>
                <w:rFonts w:ascii="Arial" w:eastAsia="Arial" w:hAnsi="Arial" w:cs="Arial"/>
              </w:rPr>
              <w:t>and perform</w:t>
            </w:r>
            <w:r w:rsidRPr="001A4014">
              <w:rPr>
                <w:rFonts w:ascii="Arial" w:eastAsia="Arial" w:hAnsi="Arial" w:cs="Arial"/>
              </w:rPr>
              <w:t>s</w:t>
            </w:r>
            <w:r w:rsidR="6CB7D6CB" w:rsidRPr="001A4014">
              <w:rPr>
                <w:rFonts w:ascii="Arial" w:eastAsia="Arial" w:hAnsi="Arial" w:cs="Arial"/>
              </w:rPr>
              <w:t xml:space="preserve"> </w:t>
            </w:r>
            <w:r w:rsidR="6A0FDA48" w:rsidRPr="001A4014">
              <w:rPr>
                <w:rFonts w:ascii="Arial" w:eastAsia="Arial" w:hAnsi="Arial" w:cs="Arial"/>
              </w:rPr>
              <w:t xml:space="preserve">surgical management for </w:t>
            </w:r>
            <w:proofErr w:type="spellStart"/>
            <w:r w:rsidR="000C139D" w:rsidRPr="001A4014">
              <w:rPr>
                <w:rFonts w:ascii="Arial" w:eastAsia="Arial" w:hAnsi="Arial" w:cs="Arial"/>
              </w:rPr>
              <w:t>M</w:t>
            </w:r>
            <w:r w:rsidR="6A0FDA48" w:rsidRPr="001A4014">
              <w:rPr>
                <w:rFonts w:ascii="Arial" w:eastAsia="Arial" w:hAnsi="Arial" w:cs="Arial"/>
              </w:rPr>
              <w:t>onteggia</w:t>
            </w:r>
            <w:proofErr w:type="spellEnd"/>
            <w:r w:rsidR="6A0FDA48" w:rsidRPr="001A4014">
              <w:rPr>
                <w:rFonts w:ascii="Arial" w:eastAsia="Arial" w:hAnsi="Arial" w:cs="Arial"/>
              </w:rPr>
              <w:t xml:space="preserve"> fractures</w:t>
            </w:r>
            <w:r w:rsidR="20334DFB" w:rsidRPr="001A4014">
              <w:rPr>
                <w:rFonts w:ascii="Arial" w:eastAsia="Arial" w:hAnsi="Arial" w:cs="Arial"/>
              </w:rPr>
              <w:t xml:space="preserve"> with indirect supervision</w:t>
            </w:r>
          </w:p>
          <w:p w14:paraId="5091F345" w14:textId="4A76CE13"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Diagnoses and manages a post-operative septic elbow after a percutaneous pinning</w:t>
            </w:r>
          </w:p>
          <w:p w14:paraId="54796E0B" w14:textId="3BA102F7"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Sets up fracture table and positions fluoroscopy monitor</w:t>
            </w:r>
          </w:p>
          <w:p w14:paraId="5F3901A6" w14:textId="77777777" w:rsidR="003B10F5" w:rsidRPr="001A4014" w:rsidRDefault="003B10F5" w:rsidP="003B10F5">
            <w:pPr>
              <w:spacing w:after="0" w:line="240" w:lineRule="auto"/>
              <w:rPr>
                <w:rFonts w:ascii="Arial" w:eastAsia="Arial" w:hAnsi="Arial" w:cs="Arial"/>
              </w:rPr>
            </w:pPr>
          </w:p>
          <w:p w14:paraId="66291EC6" w14:textId="72E48E20"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flexible or rigid nailing of long bones with indirect supervision</w:t>
            </w:r>
          </w:p>
          <w:p w14:paraId="71C6462B" w14:textId="0A5D3822"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Applies spica cast for toddler’s femur fracture</w:t>
            </w:r>
          </w:p>
        </w:tc>
      </w:tr>
      <w:tr w:rsidR="00084CCE" w:rsidRPr="001A4014" w14:paraId="238E546C" w14:textId="77777777" w:rsidTr="00F02E06">
        <w:tc>
          <w:tcPr>
            <w:tcW w:w="4965" w:type="dxa"/>
            <w:tcBorders>
              <w:top w:val="single" w:sz="4" w:space="0" w:color="000000"/>
              <w:bottom w:val="single" w:sz="4" w:space="0" w:color="000000"/>
            </w:tcBorders>
            <w:shd w:val="clear" w:color="auto" w:fill="C9C9C9"/>
          </w:tcPr>
          <w:p w14:paraId="7D3B1629"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4F3439" w:rsidRPr="004F3439">
              <w:rPr>
                <w:rFonts w:ascii="Arial" w:eastAsia="Arial" w:hAnsi="Arial" w:cs="Arial"/>
                <w:i/>
                <w:iCs/>
              </w:rPr>
              <w:t>Synthesizes a comprehensive plan to manage patients with complex conditions and comorbidities, including operative and non-operative options</w:t>
            </w:r>
          </w:p>
          <w:p w14:paraId="3085D5EC" w14:textId="77777777" w:rsidR="004F3439" w:rsidRDefault="004F3439" w:rsidP="004F3439">
            <w:pPr>
              <w:spacing w:after="0" w:line="240" w:lineRule="auto"/>
              <w:rPr>
                <w:rFonts w:ascii="Arial" w:eastAsia="Arial" w:hAnsi="Arial" w:cs="Arial"/>
                <w:i/>
                <w:iCs/>
              </w:rPr>
            </w:pPr>
          </w:p>
          <w:p w14:paraId="1D8B2D93" w14:textId="47F8D811"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 xml:space="preserve">Independently performs complex procedures and manages complex complications (e.g., </w:t>
            </w:r>
            <w:r w:rsidRPr="004F3439">
              <w:rPr>
                <w:rFonts w:ascii="Arial" w:eastAsia="Arial" w:hAnsi="Arial" w:cs="Arial"/>
                <w:i/>
                <w:iCs/>
              </w:rPr>
              <w:lastRenderedPageBreak/>
              <w:t>staged treatment of open fractures, lawn mower injuries)</w:t>
            </w:r>
          </w:p>
        </w:tc>
        <w:tc>
          <w:tcPr>
            <w:tcW w:w="9165" w:type="dxa"/>
            <w:tcBorders>
              <w:top w:val="single" w:sz="4" w:space="0" w:color="000000"/>
              <w:left w:val="nil"/>
              <w:bottom w:val="single" w:sz="4" w:space="0" w:color="000000"/>
              <w:right w:val="single" w:sz="8" w:space="0" w:color="000000"/>
            </w:tcBorders>
            <w:shd w:val="clear" w:color="auto" w:fill="C9C9C9"/>
          </w:tcPr>
          <w:p w14:paraId="475B9EF9" w14:textId="42971F49"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Places temporary external fixation to stabilize open fracture and plans definitive surgery</w:t>
            </w:r>
          </w:p>
          <w:p w14:paraId="3A9814B4" w14:textId="25622315" w:rsidR="003B10F5" w:rsidRPr="001A4014" w:rsidRDefault="003B10F5" w:rsidP="003B10F5">
            <w:pPr>
              <w:spacing w:after="0" w:line="240" w:lineRule="auto"/>
              <w:rPr>
                <w:rFonts w:ascii="Arial" w:eastAsia="Arial" w:hAnsi="Arial" w:cs="Arial"/>
              </w:rPr>
            </w:pPr>
          </w:p>
          <w:p w14:paraId="40E89E57" w14:textId="2AABD2B3" w:rsidR="003B10F5" w:rsidRPr="001A4014" w:rsidRDefault="003B10F5" w:rsidP="003B10F5">
            <w:pPr>
              <w:spacing w:after="0" w:line="240" w:lineRule="auto"/>
              <w:rPr>
                <w:rFonts w:ascii="Arial" w:eastAsia="Arial" w:hAnsi="Arial" w:cs="Arial"/>
              </w:rPr>
            </w:pPr>
          </w:p>
          <w:p w14:paraId="1CBEE38A" w14:textId="32DFBA71" w:rsidR="003B10F5" w:rsidRPr="001A4014" w:rsidRDefault="003B10F5" w:rsidP="003B10F5">
            <w:pPr>
              <w:spacing w:after="0" w:line="240" w:lineRule="auto"/>
              <w:rPr>
                <w:rFonts w:ascii="Arial" w:eastAsia="Arial" w:hAnsi="Arial" w:cs="Arial"/>
              </w:rPr>
            </w:pPr>
          </w:p>
          <w:p w14:paraId="4C00587E" w14:textId="77777777" w:rsidR="003B10F5" w:rsidRPr="001A4014" w:rsidRDefault="003B10F5" w:rsidP="003B10F5">
            <w:pPr>
              <w:spacing w:after="0" w:line="240" w:lineRule="auto"/>
              <w:rPr>
                <w:rFonts w:ascii="Arial" w:eastAsia="Arial" w:hAnsi="Arial" w:cs="Arial"/>
              </w:rPr>
            </w:pPr>
          </w:p>
          <w:p w14:paraId="249C722E" w14:textId="747EEEAE"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Manage</w:t>
            </w:r>
            <w:r w:rsidR="00C214B7" w:rsidRPr="001A4014">
              <w:rPr>
                <w:rFonts w:ascii="Arial" w:eastAsia="Arial" w:hAnsi="Arial" w:cs="Arial"/>
              </w:rPr>
              <w:t>s</w:t>
            </w:r>
            <w:r w:rsidRPr="001A4014">
              <w:rPr>
                <w:rFonts w:ascii="Arial" w:eastAsia="Arial" w:hAnsi="Arial" w:cs="Arial"/>
              </w:rPr>
              <w:t xml:space="preserve"> femur fracture in patient with atypical bone such as osteogenesis imperfecta, fibrous dysplasia, or cerebral palsy</w:t>
            </w:r>
          </w:p>
          <w:p w14:paraId="3F824B88" w14:textId="77777777"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lastRenderedPageBreak/>
              <w:t>Stabilizes multiple fractures in patient with polytrauma</w:t>
            </w:r>
          </w:p>
          <w:p w14:paraId="7F60118D" w14:textId="68627736" w:rsidR="00084CCE" w:rsidRPr="001A4014" w:rsidRDefault="00D91A55"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Performs a </w:t>
            </w:r>
            <w:proofErr w:type="spellStart"/>
            <w:r w:rsidRPr="001A4014">
              <w:rPr>
                <w:rFonts w:ascii="Arial" w:eastAsia="Arial" w:hAnsi="Arial" w:cs="Arial"/>
              </w:rPr>
              <w:t>physeal</w:t>
            </w:r>
            <w:proofErr w:type="spellEnd"/>
            <w:r w:rsidRPr="001A4014">
              <w:rPr>
                <w:rFonts w:ascii="Arial" w:eastAsia="Arial" w:hAnsi="Arial" w:cs="Arial"/>
              </w:rPr>
              <w:t xml:space="preserve"> bar </w:t>
            </w:r>
            <w:r w:rsidR="000650DC" w:rsidRPr="001A4014">
              <w:rPr>
                <w:rFonts w:ascii="Arial" w:eastAsia="Arial" w:hAnsi="Arial" w:cs="Arial"/>
              </w:rPr>
              <w:t xml:space="preserve">resection </w:t>
            </w:r>
            <w:r w:rsidRPr="001A4014">
              <w:rPr>
                <w:rFonts w:ascii="Arial" w:eastAsia="Arial" w:hAnsi="Arial" w:cs="Arial"/>
              </w:rPr>
              <w:t xml:space="preserve">and interposition </w:t>
            </w:r>
            <w:r w:rsidR="006E18E2" w:rsidRPr="001A4014">
              <w:rPr>
                <w:rFonts w:ascii="Arial" w:eastAsia="Arial" w:hAnsi="Arial" w:cs="Arial"/>
              </w:rPr>
              <w:t>graft</w:t>
            </w:r>
          </w:p>
        </w:tc>
      </w:tr>
      <w:tr w:rsidR="00084CCE" w:rsidRPr="001A4014" w14:paraId="3ABFCE7C" w14:textId="77777777" w:rsidTr="00F02E06">
        <w:tc>
          <w:tcPr>
            <w:tcW w:w="4965" w:type="dxa"/>
            <w:tcBorders>
              <w:top w:val="single" w:sz="4" w:space="0" w:color="000000"/>
              <w:bottom w:val="single" w:sz="4" w:space="0" w:color="000000"/>
            </w:tcBorders>
            <w:shd w:val="clear" w:color="auto" w:fill="C9C9C9"/>
          </w:tcPr>
          <w:p w14:paraId="5F8AAA56"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4F3439" w:rsidRPr="004F3439">
              <w:rPr>
                <w:rFonts w:ascii="Arial" w:eastAsia="Arial" w:hAnsi="Arial" w:cs="Arial"/>
                <w:i/>
                <w:iCs/>
              </w:rPr>
              <w:t>Develops a clinical pathway or guideline for the management of patients based on demonstrated clinical expertise</w:t>
            </w:r>
          </w:p>
          <w:p w14:paraId="7EFCDC46" w14:textId="77777777" w:rsidR="004F3439" w:rsidRPr="004F3439" w:rsidRDefault="004F3439" w:rsidP="004F3439">
            <w:pPr>
              <w:spacing w:after="0" w:line="257" w:lineRule="auto"/>
              <w:rPr>
                <w:rFonts w:ascii="Arial" w:eastAsia="Arial" w:hAnsi="Arial" w:cs="Arial"/>
                <w:i/>
                <w:iCs/>
              </w:rPr>
            </w:pPr>
          </w:p>
          <w:p w14:paraId="6ACD9094" w14:textId="459B74F3"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Independently performs advanced procedures (e.g., operative management of fracture nonunion)</w:t>
            </w:r>
          </w:p>
        </w:tc>
        <w:tc>
          <w:tcPr>
            <w:tcW w:w="9165" w:type="dxa"/>
            <w:tcBorders>
              <w:top w:val="single" w:sz="4" w:space="0" w:color="000000"/>
              <w:left w:val="nil"/>
              <w:bottom w:val="single" w:sz="4" w:space="0" w:color="000000"/>
              <w:right w:val="single" w:sz="8" w:space="0" w:color="000000"/>
            </w:tcBorders>
            <w:shd w:val="clear" w:color="auto" w:fill="C9C9C9"/>
          </w:tcPr>
          <w:p w14:paraId="6D957CC8" w14:textId="4740811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Corrects malunion using multiplanar external fixation</w:t>
            </w:r>
          </w:p>
          <w:p w14:paraId="10A5D562" w14:textId="557E915B" w:rsidR="003B10F5" w:rsidRPr="001A4014" w:rsidRDefault="003B10F5" w:rsidP="003B10F5">
            <w:pPr>
              <w:spacing w:after="0" w:line="240" w:lineRule="auto"/>
              <w:rPr>
                <w:rFonts w:ascii="Arial" w:eastAsia="Arial" w:hAnsi="Arial" w:cs="Arial"/>
              </w:rPr>
            </w:pPr>
          </w:p>
          <w:p w14:paraId="739B2061" w14:textId="04F2CCCE" w:rsidR="003B10F5" w:rsidRPr="001A4014" w:rsidRDefault="003B10F5" w:rsidP="003B10F5">
            <w:pPr>
              <w:spacing w:after="0" w:line="240" w:lineRule="auto"/>
              <w:rPr>
                <w:rFonts w:ascii="Arial" w:eastAsia="Arial" w:hAnsi="Arial" w:cs="Arial"/>
              </w:rPr>
            </w:pPr>
          </w:p>
          <w:p w14:paraId="775808EA" w14:textId="77777777" w:rsidR="003B10F5" w:rsidRPr="001A4014" w:rsidRDefault="003B10F5" w:rsidP="003B10F5">
            <w:pPr>
              <w:spacing w:after="0" w:line="240" w:lineRule="auto"/>
              <w:rPr>
                <w:rFonts w:ascii="Arial" w:eastAsia="Arial" w:hAnsi="Arial" w:cs="Arial"/>
              </w:rPr>
            </w:pPr>
          </w:p>
          <w:p w14:paraId="6B3065D7" w14:textId="4E292AD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w:t>
            </w:r>
            <w:r w:rsidR="003D0C36" w:rsidRPr="001A4014">
              <w:rPr>
                <w:rFonts w:ascii="Arial" w:eastAsia="Arial" w:hAnsi="Arial" w:cs="Arial"/>
              </w:rPr>
              <w:t xml:space="preserve">pelvic </w:t>
            </w:r>
            <w:r w:rsidR="00414870" w:rsidRPr="001A4014">
              <w:rPr>
                <w:rFonts w:ascii="Arial" w:eastAsia="Arial" w:hAnsi="Arial" w:cs="Arial"/>
              </w:rPr>
              <w:t>reduction and fixation</w:t>
            </w:r>
          </w:p>
        </w:tc>
      </w:tr>
      <w:tr w:rsidR="00084CCE" w:rsidRPr="001A4014" w14:paraId="3BDDC372" w14:textId="77777777" w:rsidTr="71F1236F">
        <w:tc>
          <w:tcPr>
            <w:tcW w:w="4965" w:type="dxa"/>
            <w:shd w:val="clear" w:color="auto" w:fill="FFD965"/>
          </w:tcPr>
          <w:p w14:paraId="6B613BBE"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0CF2845" w14:textId="07442194"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02C968C" w14:textId="571889E4" w:rsidR="00084CCE" w:rsidRPr="001A4014" w:rsidRDefault="0A84DE44" w:rsidP="0A84DE44">
            <w:pPr>
              <w:numPr>
                <w:ilvl w:val="0"/>
                <w:numId w:val="8"/>
              </w:numPr>
              <w:spacing w:after="0" w:line="240" w:lineRule="auto"/>
              <w:ind w:left="187" w:hanging="187"/>
              <w:rPr>
                <w:rFonts w:ascii="Arial" w:eastAsia="Arial" w:hAnsi="Arial" w:cs="Arial"/>
              </w:rPr>
            </w:pPr>
            <w:r w:rsidRPr="001A4014">
              <w:rPr>
                <w:rFonts w:ascii="Arial" w:eastAsia="Arial" w:hAnsi="Arial" w:cs="Arial"/>
              </w:rPr>
              <w:t>Pre-</w:t>
            </w:r>
            <w:r w:rsidR="00CB2C7C">
              <w:rPr>
                <w:rFonts w:ascii="Arial" w:eastAsia="Arial" w:hAnsi="Arial" w:cs="Arial"/>
              </w:rPr>
              <w:t xml:space="preserve"> and/or post-</w:t>
            </w:r>
            <w:r w:rsidRPr="001A4014">
              <w:rPr>
                <w:rFonts w:ascii="Arial" w:eastAsia="Arial" w:hAnsi="Arial" w:cs="Arial"/>
              </w:rPr>
              <w:t>op</w:t>
            </w:r>
            <w:r w:rsidR="00CB2C7C">
              <w:rPr>
                <w:rFonts w:ascii="Arial" w:eastAsia="Arial" w:hAnsi="Arial" w:cs="Arial"/>
              </w:rPr>
              <w:t xml:space="preserve">erative </w:t>
            </w:r>
            <w:r w:rsidRPr="001A4014">
              <w:rPr>
                <w:rFonts w:ascii="Arial" w:eastAsia="Arial" w:hAnsi="Arial" w:cs="Arial"/>
              </w:rPr>
              <w:t>conference</w:t>
            </w:r>
          </w:p>
          <w:p w14:paraId="0C3DD9EB" w14:textId="29C8C4A8"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Pre-op</w:t>
            </w:r>
            <w:r w:rsidR="00CB2C7C">
              <w:rPr>
                <w:rFonts w:ascii="Arial" w:eastAsia="Arial" w:hAnsi="Arial" w:cs="Arial"/>
              </w:rPr>
              <w:t>erative</w:t>
            </w:r>
            <w:r w:rsidRPr="001A4014">
              <w:rPr>
                <w:rFonts w:ascii="Arial" w:eastAsia="Arial" w:hAnsi="Arial" w:cs="Arial"/>
              </w:rPr>
              <w:t xml:space="preserve"> templating/planning</w:t>
            </w:r>
          </w:p>
        </w:tc>
      </w:tr>
      <w:tr w:rsidR="00084CCE" w:rsidRPr="001A4014" w14:paraId="298D8C93" w14:textId="77777777" w:rsidTr="00F02E06">
        <w:tc>
          <w:tcPr>
            <w:tcW w:w="4965" w:type="dxa"/>
            <w:shd w:val="clear" w:color="auto" w:fill="8DB3E2"/>
          </w:tcPr>
          <w:p w14:paraId="459FB34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1AAE3E02"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5BFC1BD9" w14:textId="77777777" w:rsidTr="71F1236F">
        <w:trPr>
          <w:trHeight w:val="80"/>
        </w:trPr>
        <w:tc>
          <w:tcPr>
            <w:tcW w:w="4965" w:type="dxa"/>
            <w:shd w:val="clear" w:color="auto" w:fill="A8D08D"/>
          </w:tcPr>
          <w:p w14:paraId="36569F92"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36D7F9E0" w14:textId="3A835DB7" w:rsidR="00084CCE" w:rsidRPr="001A4014" w:rsidRDefault="00E11EBB" w:rsidP="00F02E06">
            <w:pPr>
              <w:numPr>
                <w:ilvl w:val="0"/>
                <w:numId w:val="8"/>
              </w:numPr>
              <w:spacing w:after="0" w:line="240" w:lineRule="auto"/>
              <w:ind w:left="187" w:hanging="187"/>
              <w:rPr>
                <w:rFonts w:ascii="Arial" w:eastAsia="Arial" w:hAnsi="Arial" w:cs="Arial"/>
                <w:i/>
                <w:iCs/>
              </w:rPr>
            </w:pPr>
            <w:r w:rsidRPr="001A4014">
              <w:rPr>
                <w:rFonts w:ascii="Arial" w:eastAsia="Arial" w:hAnsi="Arial" w:cs="Arial"/>
              </w:rPr>
              <w:t xml:space="preserve">Flynn JM, Sankar WN, Wiesel SW (eds). </w:t>
            </w:r>
            <w:r w:rsidR="0A84DE44" w:rsidRPr="001A4014">
              <w:rPr>
                <w:rFonts w:ascii="Arial" w:eastAsia="Arial" w:hAnsi="Arial" w:cs="Arial"/>
                <w:i/>
                <w:iCs/>
              </w:rPr>
              <w:t>Operative Techniques in Pediatric Orthopaedic Surgery.</w:t>
            </w:r>
            <w:r w:rsidRPr="001A4014">
              <w:rPr>
                <w:rFonts w:ascii="Arial" w:eastAsia="Arial" w:hAnsi="Arial" w:cs="Arial"/>
                <w:i/>
                <w:iCs/>
              </w:rPr>
              <w:t xml:space="preserve"> </w:t>
            </w:r>
            <w:r w:rsidRPr="001A4014">
              <w:rPr>
                <w:rFonts w:ascii="Arial" w:eastAsia="Arial" w:hAnsi="Arial" w:cs="Arial"/>
              </w:rPr>
              <w:t>2nd ed. Philadelphia, PA: Wolters Kluwer; 2016. ISBN:978-1451193084.</w:t>
            </w:r>
          </w:p>
          <w:p w14:paraId="34347869" w14:textId="0C728AAB" w:rsidR="00E11EBB" w:rsidRPr="001A4014" w:rsidRDefault="00E11EBB" w:rsidP="00E11E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Skaggs DL, Kocher M (eds). </w:t>
            </w:r>
            <w:r w:rsidR="0A84DE44" w:rsidRPr="001A4014">
              <w:rPr>
                <w:rFonts w:ascii="Arial" w:eastAsia="Arial" w:hAnsi="Arial" w:cs="Arial"/>
                <w:i/>
                <w:iCs/>
              </w:rPr>
              <w:t>Master Techniques in Orthopaedic Surgery:</w:t>
            </w:r>
            <w:r w:rsidRPr="001A4014">
              <w:rPr>
                <w:rFonts w:ascii="Arial" w:eastAsia="Arial" w:hAnsi="Arial" w:cs="Arial"/>
                <w:i/>
                <w:iCs/>
              </w:rPr>
              <w:t xml:space="preserve"> </w:t>
            </w:r>
            <w:r w:rsidR="0A84DE44" w:rsidRPr="001A4014">
              <w:rPr>
                <w:rFonts w:ascii="Arial" w:eastAsia="Arial" w:hAnsi="Arial" w:cs="Arial"/>
                <w:i/>
                <w:iCs/>
              </w:rPr>
              <w:t>Pediatrics</w:t>
            </w:r>
            <w:r w:rsidR="0A84DE44" w:rsidRPr="001A4014">
              <w:rPr>
                <w:rFonts w:ascii="Arial" w:eastAsia="Arial" w:hAnsi="Arial" w:cs="Arial"/>
              </w:rPr>
              <w:t>.</w:t>
            </w:r>
            <w:r w:rsidRPr="001A4014">
              <w:rPr>
                <w:rFonts w:ascii="Arial" w:eastAsia="Arial" w:hAnsi="Arial" w:cs="Arial"/>
              </w:rPr>
              <w:t xml:space="preserve"> 2nd ed. Philadelphia, PA: Wolters Kluwer; 2015. ISBN:978-1451194449. </w:t>
            </w:r>
          </w:p>
        </w:tc>
      </w:tr>
    </w:tbl>
    <w:p w14:paraId="393B9A32" w14:textId="77777777" w:rsidR="00084CCE" w:rsidRDefault="00084CCE" w:rsidP="007043DB">
      <w:pPr>
        <w:spacing w:after="0" w:line="240" w:lineRule="auto"/>
        <w:rPr>
          <w:rFonts w:ascii="Arial" w:eastAsia="Arial" w:hAnsi="Arial" w:cs="Arial"/>
        </w:rPr>
      </w:pPr>
    </w:p>
    <w:p w14:paraId="492D860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23A0170F" w14:textId="77777777" w:rsidTr="65837D7B">
        <w:trPr>
          <w:trHeight w:val="769"/>
        </w:trPr>
        <w:tc>
          <w:tcPr>
            <w:tcW w:w="14130" w:type="dxa"/>
            <w:gridSpan w:val="2"/>
            <w:shd w:val="clear" w:color="auto" w:fill="9CC3E5"/>
          </w:tcPr>
          <w:p w14:paraId="727AC1D5" w14:textId="2DD0C48F"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7" w:name="_Hlk86665134"/>
            <w:r w:rsidRPr="001A4014">
              <w:rPr>
                <w:rFonts w:ascii="Arial" w:eastAsia="Arial" w:hAnsi="Arial" w:cs="Arial"/>
                <w:b/>
              </w:rPr>
              <w:lastRenderedPageBreak/>
              <w:t xml:space="preserve">Patient Care </w:t>
            </w:r>
            <w:r w:rsidR="00E1343E" w:rsidRPr="001A4014">
              <w:rPr>
                <w:rFonts w:ascii="Arial" w:eastAsia="Arial" w:hAnsi="Arial" w:cs="Arial"/>
                <w:b/>
              </w:rPr>
              <w:t>6</w:t>
            </w:r>
            <w:r w:rsidRPr="001A4014">
              <w:rPr>
                <w:rFonts w:ascii="Arial" w:eastAsia="Arial" w:hAnsi="Arial" w:cs="Arial"/>
                <w:b/>
              </w:rPr>
              <w:t>:</w:t>
            </w:r>
            <w:r w:rsidR="00E1343E" w:rsidRPr="001A4014">
              <w:rPr>
                <w:rFonts w:ascii="Arial" w:eastAsia="Arial" w:hAnsi="Arial" w:cs="Arial"/>
                <w:b/>
              </w:rPr>
              <w:t xml:space="preserve"> Neuromuscular</w:t>
            </w:r>
          </w:p>
          <w:bookmarkEnd w:id="7"/>
          <w:p w14:paraId="6A6AF0AD" w14:textId="3234038F" w:rsidR="00084CCE" w:rsidRPr="001A4014" w:rsidRDefault="0A84DE44"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d</w:t>
            </w:r>
            <w:r w:rsidRPr="001A4014">
              <w:rPr>
                <w:rFonts w:ascii="Arial" w:eastAsia="Arial" w:hAnsi="Arial" w:cs="Arial"/>
              </w:rPr>
              <w:t>evelop safe, rational, multidisciplinary treatment plans for patients with neuromuscular conditions</w:t>
            </w:r>
          </w:p>
        </w:tc>
      </w:tr>
      <w:tr w:rsidR="00084CCE" w:rsidRPr="001A4014" w14:paraId="24DDE4A2" w14:textId="77777777" w:rsidTr="65837D7B">
        <w:tc>
          <w:tcPr>
            <w:tcW w:w="4965" w:type="dxa"/>
            <w:shd w:val="clear" w:color="auto" w:fill="FAC090"/>
          </w:tcPr>
          <w:p w14:paraId="4FA157BD"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7BAFDDD3"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55A9485D" w14:textId="77777777" w:rsidTr="00D92BD9">
        <w:tc>
          <w:tcPr>
            <w:tcW w:w="4965" w:type="dxa"/>
            <w:tcBorders>
              <w:top w:val="single" w:sz="4" w:space="0" w:color="000000"/>
              <w:bottom w:val="single" w:sz="4" w:space="0" w:color="000000"/>
            </w:tcBorders>
            <w:shd w:val="clear" w:color="auto" w:fill="C9C9C9"/>
          </w:tcPr>
          <w:p w14:paraId="23CA1E01"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E92250" w:rsidRPr="00E92250">
              <w:rPr>
                <w:rFonts w:ascii="Arial" w:eastAsia="Arial" w:hAnsi="Arial" w:cs="Arial"/>
                <w:i/>
                <w:iCs/>
              </w:rPr>
              <w:t>Obtains a patient history, performs a physical examination, and develops a differential diagnosis for patients across clinical settings</w:t>
            </w:r>
          </w:p>
          <w:p w14:paraId="07C12D33" w14:textId="77777777" w:rsidR="00E92250" w:rsidRPr="00E92250" w:rsidRDefault="00E92250" w:rsidP="00E92250">
            <w:pPr>
              <w:spacing w:after="0" w:line="257" w:lineRule="auto"/>
              <w:rPr>
                <w:rFonts w:ascii="Arial" w:eastAsia="Arial" w:hAnsi="Arial" w:cs="Arial"/>
                <w:i/>
                <w:iCs/>
              </w:rPr>
            </w:pPr>
          </w:p>
          <w:p w14:paraId="18EFB880" w14:textId="77777777" w:rsidR="00E92250" w:rsidRPr="00E92250" w:rsidRDefault="00E92250" w:rsidP="00E92250">
            <w:pPr>
              <w:spacing w:after="0" w:line="257" w:lineRule="auto"/>
              <w:rPr>
                <w:rFonts w:ascii="Arial" w:eastAsia="Arial" w:hAnsi="Arial" w:cs="Arial"/>
                <w:i/>
                <w:iCs/>
              </w:rPr>
            </w:pPr>
          </w:p>
          <w:p w14:paraId="59CD7D86" w14:textId="3F85B81A" w:rsidR="00084CCE" w:rsidRPr="001A4014" w:rsidRDefault="00E92250" w:rsidP="00E92250">
            <w:pPr>
              <w:spacing w:after="0" w:line="240" w:lineRule="auto"/>
              <w:rPr>
                <w:rFonts w:ascii="Arial" w:eastAsia="Arial" w:hAnsi="Arial" w:cs="Arial"/>
                <w:i/>
                <w:iCs/>
                <w:color w:val="000000"/>
              </w:rPr>
            </w:pPr>
            <w:r w:rsidRPr="00E92250">
              <w:rPr>
                <w:rFonts w:ascii="Arial" w:eastAsia="Arial" w:hAnsi="Arial" w:cs="Arial"/>
                <w:i/>
                <w:iCs/>
              </w:rPr>
              <w:t>Demonstrates surgical skills, assists with procedures, and identifies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D7396F5" w14:textId="0AC35D2C" w:rsidR="3183BDF3"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regions of spasticity on </w:t>
            </w:r>
            <w:r w:rsidR="00CB2C7C">
              <w:rPr>
                <w:rFonts w:ascii="Arial" w:eastAsia="Arial" w:hAnsi="Arial" w:cs="Arial"/>
              </w:rPr>
              <w:t xml:space="preserve">a </w:t>
            </w:r>
            <w:r w:rsidRPr="001A4014">
              <w:rPr>
                <w:rFonts w:ascii="Arial" w:eastAsia="Arial" w:hAnsi="Arial" w:cs="Arial"/>
              </w:rPr>
              <w:t>physical exam and correlates them with type</w:t>
            </w:r>
            <w:r w:rsidR="00CB2C7C">
              <w:rPr>
                <w:rFonts w:ascii="Arial" w:eastAsia="Arial" w:hAnsi="Arial" w:cs="Arial"/>
              </w:rPr>
              <w:t>(s)</w:t>
            </w:r>
            <w:r w:rsidRPr="001A4014">
              <w:rPr>
                <w:rFonts w:ascii="Arial" w:eastAsia="Arial" w:hAnsi="Arial" w:cs="Arial"/>
              </w:rPr>
              <w:t xml:space="preserve"> of cerebral palsy</w:t>
            </w:r>
          </w:p>
          <w:p w14:paraId="3CD06E01" w14:textId="118B09E8" w:rsidR="6DD003B9" w:rsidRPr="001A4014" w:rsidRDefault="0A84DE44" w:rsidP="7B6B17CA">
            <w:pPr>
              <w:numPr>
                <w:ilvl w:val="0"/>
                <w:numId w:val="8"/>
              </w:numPr>
              <w:spacing w:after="0" w:line="240" w:lineRule="auto"/>
              <w:ind w:left="187" w:hanging="187"/>
              <w:rPr>
                <w:rFonts w:ascii="Arial" w:eastAsia="Arial" w:hAnsi="Arial" w:cs="Arial"/>
              </w:rPr>
            </w:pPr>
            <w:r w:rsidRPr="001A4014">
              <w:rPr>
                <w:rFonts w:ascii="Arial" w:eastAsia="Arial" w:hAnsi="Arial" w:cs="Arial"/>
              </w:rPr>
              <w:t>Differentiates between motion limitations due to spasticity versus contractures (recommend using “joint level impairment” rather than “motion limitation”)</w:t>
            </w:r>
          </w:p>
          <w:p w14:paraId="5532220F" w14:textId="77777777" w:rsidR="000D13A3" w:rsidRPr="001A4014" w:rsidRDefault="000D13A3" w:rsidP="000D13A3">
            <w:pPr>
              <w:spacing w:after="0" w:line="240" w:lineRule="auto"/>
              <w:rPr>
                <w:rFonts w:ascii="Arial" w:eastAsia="Arial" w:hAnsi="Arial" w:cs="Arial"/>
              </w:rPr>
            </w:pPr>
          </w:p>
          <w:p w14:paraId="3917B40A" w14:textId="1E07C48D" w:rsidR="350E84E0" w:rsidRPr="001A4014" w:rsidRDefault="0A84DE44" w:rsidP="3A84AA05">
            <w:pPr>
              <w:numPr>
                <w:ilvl w:val="0"/>
                <w:numId w:val="8"/>
              </w:numPr>
              <w:spacing w:after="0" w:line="240" w:lineRule="auto"/>
              <w:ind w:left="187" w:hanging="187"/>
              <w:rPr>
                <w:rFonts w:ascii="Arial" w:eastAsia="Arial" w:hAnsi="Arial" w:cs="Arial"/>
              </w:rPr>
            </w:pPr>
            <w:r w:rsidRPr="001A4014">
              <w:rPr>
                <w:rFonts w:ascii="Arial" w:eastAsia="Arial" w:hAnsi="Arial" w:cs="Arial"/>
              </w:rPr>
              <w:t>Demonstrates b</w:t>
            </w:r>
            <w:r w:rsidR="350E84E0" w:rsidRPr="001A4014">
              <w:rPr>
                <w:rFonts w:ascii="Arial" w:eastAsia="Arial" w:hAnsi="Arial" w:cs="Arial"/>
              </w:rPr>
              <w:t>asic knowledge of bracing interventions</w:t>
            </w:r>
          </w:p>
          <w:p w14:paraId="3B55624F" w14:textId="2B0C22B3" w:rsidR="00084CCE" w:rsidRPr="001A4014" w:rsidRDefault="350E84E0"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tendon </w:t>
            </w:r>
            <w:r w:rsidR="00CE2B18" w:rsidRPr="001A4014">
              <w:rPr>
                <w:rFonts w:ascii="Arial" w:eastAsia="Arial" w:hAnsi="Arial" w:cs="Arial"/>
              </w:rPr>
              <w:t>lengthening</w:t>
            </w:r>
          </w:p>
        </w:tc>
      </w:tr>
      <w:tr w:rsidR="00084CCE" w:rsidRPr="001A4014" w14:paraId="728F49A9" w14:textId="77777777" w:rsidTr="00D92BD9">
        <w:tc>
          <w:tcPr>
            <w:tcW w:w="4965" w:type="dxa"/>
            <w:tcBorders>
              <w:top w:val="single" w:sz="4" w:space="0" w:color="000000"/>
              <w:bottom w:val="single" w:sz="4" w:space="0" w:color="000000"/>
            </w:tcBorders>
            <w:shd w:val="clear" w:color="auto" w:fill="C9C9C9"/>
          </w:tcPr>
          <w:p w14:paraId="10FE3246"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E92250" w:rsidRPr="00E92250">
              <w:rPr>
                <w:rFonts w:ascii="Arial" w:eastAsia="Arial" w:hAnsi="Arial" w:cs="Arial"/>
                <w:i/>
                <w:iCs/>
              </w:rPr>
              <w:t>Orders and interprets diagnostic testing and consultations based on patient evaluation</w:t>
            </w:r>
          </w:p>
          <w:p w14:paraId="75B1CE72" w14:textId="77777777" w:rsidR="00E92250" w:rsidRPr="00E92250" w:rsidRDefault="00E92250" w:rsidP="00E92250">
            <w:pPr>
              <w:spacing w:after="0" w:line="257" w:lineRule="auto"/>
              <w:rPr>
                <w:rFonts w:ascii="Arial" w:eastAsia="Arial" w:hAnsi="Arial" w:cs="Arial"/>
                <w:i/>
                <w:iCs/>
              </w:rPr>
            </w:pPr>
          </w:p>
          <w:p w14:paraId="4149DF07" w14:textId="77777777" w:rsidR="00E92250" w:rsidRPr="00E92250" w:rsidRDefault="00E92250" w:rsidP="00E92250">
            <w:pPr>
              <w:spacing w:after="0" w:line="257" w:lineRule="auto"/>
              <w:rPr>
                <w:rFonts w:ascii="Arial" w:eastAsia="Arial" w:hAnsi="Arial" w:cs="Arial"/>
                <w:i/>
                <w:iCs/>
              </w:rPr>
            </w:pPr>
          </w:p>
          <w:p w14:paraId="64C3F665" w14:textId="49FDF3DF"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Performs routine procedures and manages complications,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3AC7ABC" w14:textId="7201DCCB" w:rsidR="7E3A7BD3"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lower</w:t>
            </w:r>
            <w:r w:rsidR="00CB2C7C">
              <w:rPr>
                <w:rFonts w:ascii="Arial" w:eastAsia="Arial" w:hAnsi="Arial" w:cs="Arial"/>
              </w:rPr>
              <w:t>-</w:t>
            </w:r>
            <w:r w:rsidRPr="001A4014">
              <w:rPr>
                <w:rFonts w:ascii="Arial" w:eastAsia="Arial" w:hAnsi="Arial" w:cs="Arial"/>
              </w:rPr>
              <w:t>extremity bracing for the treatment of joint</w:t>
            </w:r>
            <w:r w:rsidR="00CB2C7C">
              <w:rPr>
                <w:rFonts w:ascii="Arial" w:eastAsia="Arial" w:hAnsi="Arial" w:cs="Arial"/>
              </w:rPr>
              <w:t>-</w:t>
            </w:r>
            <w:r w:rsidRPr="001A4014">
              <w:rPr>
                <w:rFonts w:ascii="Arial" w:eastAsia="Arial" w:hAnsi="Arial" w:cs="Arial"/>
              </w:rPr>
              <w:t>level impairment and gait deviation</w:t>
            </w:r>
          </w:p>
          <w:p w14:paraId="44E4F86D" w14:textId="4C805BEB" w:rsidR="00084CCE" w:rsidRPr="001A4014" w:rsidRDefault="10890B87"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Orders spine and hip surveillance films at appropriate intervals</w:t>
            </w:r>
          </w:p>
          <w:p w14:paraId="1AE18149" w14:textId="77777777" w:rsidR="000D13A3" w:rsidRPr="001A4014" w:rsidRDefault="000D13A3" w:rsidP="000D13A3">
            <w:pPr>
              <w:spacing w:after="0" w:line="240" w:lineRule="auto"/>
              <w:rPr>
                <w:rFonts w:ascii="Arial" w:eastAsia="Arial" w:hAnsi="Arial" w:cs="Arial"/>
              </w:rPr>
            </w:pPr>
          </w:p>
          <w:p w14:paraId="4CD06A6A" w14:textId="424C7098" w:rsidR="00084CCE" w:rsidRPr="001A4014" w:rsidRDefault="4F3C29D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Performs tendon transfers</w:t>
            </w:r>
          </w:p>
        </w:tc>
      </w:tr>
      <w:tr w:rsidR="00084CCE" w:rsidRPr="001A4014" w14:paraId="7D1029E6" w14:textId="77777777" w:rsidTr="00D92BD9">
        <w:tc>
          <w:tcPr>
            <w:tcW w:w="4965" w:type="dxa"/>
            <w:tcBorders>
              <w:top w:val="single" w:sz="4" w:space="0" w:color="000000"/>
              <w:bottom w:val="single" w:sz="4" w:space="0" w:color="000000"/>
            </w:tcBorders>
            <w:shd w:val="clear" w:color="auto" w:fill="C9C9C9"/>
          </w:tcPr>
          <w:p w14:paraId="07AAE67F"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E92250" w:rsidRPr="00E92250">
              <w:rPr>
                <w:rFonts w:ascii="Arial" w:eastAsia="Arial" w:hAnsi="Arial" w:cs="Arial"/>
                <w:i/>
                <w:iCs/>
              </w:rPr>
              <w:t>Synthesizes a plan to manage patients with straightforward conditions, including operative and non-operative options (e.g., injections, casting, bracing)</w:t>
            </w:r>
          </w:p>
          <w:p w14:paraId="05E35849" w14:textId="77777777" w:rsidR="00E92250" w:rsidRPr="00E92250" w:rsidRDefault="00E92250" w:rsidP="00E92250">
            <w:pPr>
              <w:spacing w:after="0" w:line="257" w:lineRule="auto"/>
              <w:rPr>
                <w:rFonts w:ascii="Arial" w:eastAsia="Arial" w:hAnsi="Arial" w:cs="Arial"/>
                <w:i/>
                <w:iCs/>
              </w:rPr>
            </w:pPr>
          </w:p>
          <w:p w14:paraId="7E09BA79" w14:textId="7DBE8D4E"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Performs routine procedures and manages complications, with oversight; performs complex procedures,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AF5B73F" w14:textId="166C5B64" w:rsidR="3DA71EBF" w:rsidRPr="001A4014" w:rsidRDefault="3DA71EBF" w:rsidP="009556B8">
            <w:pPr>
              <w:numPr>
                <w:ilvl w:val="0"/>
                <w:numId w:val="8"/>
              </w:numPr>
              <w:spacing w:after="0" w:line="240" w:lineRule="auto"/>
              <w:ind w:left="180" w:hanging="180"/>
              <w:rPr>
                <w:rFonts w:ascii="Arial" w:hAnsi="Arial" w:cs="Arial"/>
              </w:rPr>
            </w:pPr>
            <w:r w:rsidRPr="001A4014">
              <w:rPr>
                <w:rFonts w:ascii="Arial" w:eastAsia="Arial" w:hAnsi="Arial" w:cs="Arial"/>
              </w:rPr>
              <w:t>Anticipates impact of spasticity on outcomes</w:t>
            </w:r>
          </w:p>
          <w:p w14:paraId="590BF4B0" w14:textId="7CF8CBB6" w:rsidR="00084CCE" w:rsidRPr="001A4014" w:rsidRDefault="2A12916E"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w:t>
            </w:r>
            <w:r w:rsidR="4878EC77" w:rsidRPr="001A4014">
              <w:rPr>
                <w:rFonts w:ascii="Arial" w:eastAsia="Arial" w:hAnsi="Arial" w:cs="Arial"/>
              </w:rPr>
              <w:t>tendon transfers in conjunction with osteotomies</w:t>
            </w:r>
          </w:p>
          <w:p w14:paraId="1B5F7235" w14:textId="423BB965" w:rsidR="00084CCE" w:rsidRPr="001A4014" w:rsidRDefault="0A84DE44" w:rsidP="009556B8">
            <w:pPr>
              <w:numPr>
                <w:ilvl w:val="0"/>
                <w:numId w:val="8"/>
              </w:numPr>
              <w:spacing w:after="0" w:line="240" w:lineRule="auto"/>
              <w:ind w:left="180" w:hanging="180"/>
              <w:rPr>
                <w:rFonts w:ascii="Arial" w:hAnsi="Arial" w:cs="Arial"/>
              </w:rPr>
            </w:pPr>
            <w:r w:rsidRPr="001A4014">
              <w:rPr>
                <w:rFonts w:ascii="Arial" w:hAnsi="Arial" w:cs="Arial"/>
              </w:rPr>
              <w:t>Anticipates post</w:t>
            </w:r>
            <w:r w:rsidR="00CB2C7C">
              <w:rPr>
                <w:rFonts w:ascii="Arial" w:hAnsi="Arial" w:cs="Arial"/>
              </w:rPr>
              <w:t>-</w:t>
            </w:r>
            <w:r w:rsidRPr="001A4014">
              <w:rPr>
                <w:rFonts w:ascii="Arial" w:hAnsi="Arial" w:cs="Arial"/>
              </w:rPr>
              <w:t>operative medical complications and contributes to interdisciplinary management</w:t>
            </w:r>
          </w:p>
          <w:p w14:paraId="715B0531" w14:textId="77777777" w:rsidR="00EE62DC" w:rsidRPr="001A4014" w:rsidRDefault="00EE62DC" w:rsidP="00EE62DC">
            <w:pPr>
              <w:spacing w:after="0" w:line="240" w:lineRule="auto"/>
              <w:rPr>
                <w:rFonts w:ascii="Arial" w:hAnsi="Arial" w:cs="Arial"/>
              </w:rPr>
            </w:pPr>
          </w:p>
          <w:p w14:paraId="053FA61E" w14:textId="379BDD01" w:rsidR="00084CCE" w:rsidRPr="001A4014" w:rsidRDefault="0A84DE44" w:rsidP="009556B8">
            <w:pPr>
              <w:numPr>
                <w:ilvl w:val="0"/>
                <w:numId w:val="8"/>
              </w:numPr>
              <w:spacing w:after="0" w:line="240" w:lineRule="auto"/>
              <w:ind w:left="180" w:hanging="180"/>
              <w:rPr>
                <w:rFonts w:ascii="Arial" w:hAnsi="Arial" w:cs="Arial"/>
              </w:rPr>
            </w:pPr>
            <w:r w:rsidRPr="001A4014">
              <w:rPr>
                <w:rFonts w:ascii="Arial" w:hAnsi="Arial" w:cs="Arial"/>
              </w:rPr>
              <w:t>U</w:t>
            </w:r>
            <w:r w:rsidR="00CB2C7C">
              <w:rPr>
                <w:rFonts w:ascii="Arial" w:hAnsi="Arial" w:cs="Arial"/>
              </w:rPr>
              <w:t>s</w:t>
            </w:r>
            <w:r w:rsidRPr="001A4014">
              <w:rPr>
                <w:rFonts w:ascii="Arial" w:hAnsi="Arial" w:cs="Arial"/>
              </w:rPr>
              <w:t>es motion analysis to identify gait deviations and compensations</w:t>
            </w:r>
          </w:p>
          <w:p w14:paraId="5643AB51" w14:textId="717A3558"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hAnsi="Arial" w:cs="Arial"/>
              </w:rPr>
              <w:t xml:space="preserve">Develop treatment plans </w:t>
            </w:r>
            <w:r w:rsidR="00CB2C7C">
              <w:rPr>
                <w:rFonts w:ascii="Arial" w:hAnsi="Arial" w:cs="Arial"/>
              </w:rPr>
              <w:t>considering</w:t>
            </w:r>
            <w:r w:rsidRPr="001A4014">
              <w:rPr>
                <w:rFonts w:ascii="Arial" w:hAnsi="Arial" w:cs="Arial"/>
              </w:rPr>
              <w:t xml:space="preserve"> patients’ Gross Motor Function Classification System (GMFCS) Level</w:t>
            </w:r>
          </w:p>
        </w:tc>
      </w:tr>
      <w:tr w:rsidR="00084CCE" w:rsidRPr="001A4014" w14:paraId="5B3A0AD2" w14:textId="77777777" w:rsidTr="00D92BD9">
        <w:tc>
          <w:tcPr>
            <w:tcW w:w="4965" w:type="dxa"/>
            <w:tcBorders>
              <w:top w:val="single" w:sz="4" w:space="0" w:color="000000"/>
              <w:bottom w:val="single" w:sz="4" w:space="0" w:color="000000"/>
            </w:tcBorders>
            <w:shd w:val="clear" w:color="auto" w:fill="C9C9C9"/>
          </w:tcPr>
          <w:p w14:paraId="3CB25394"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E92250" w:rsidRPr="00E92250">
              <w:rPr>
                <w:rFonts w:ascii="Arial" w:eastAsia="Arial" w:hAnsi="Arial" w:cs="Arial"/>
                <w:i/>
                <w:iCs/>
              </w:rPr>
              <w:t xml:space="preserve">Synthesizes a comprehensive plan to manage patients with complex conditions and comorbidities, including operative and non-operative options (e.g., addresses multi-level problems simultaneously) </w:t>
            </w:r>
          </w:p>
          <w:p w14:paraId="203D27A3" w14:textId="77777777" w:rsidR="00E92250" w:rsidRPr="00E92250" w:rsidRDefault="00E92250" w:rsidP="00E92250">
            <w:pPr>
              <w:spacing w:after="0" w:line="257" w:lineRule="auto"/>
              <w:rPr>
                <w:rFonts w:ascii="Arial" w:eastAsia="Arial" w:hAnsi="Arial" w:cs="Arial"/>
                <w:i/>
                <w:iCs/>
              </w:rPr>
            </w:pPr>
          </w:p>
          <w:p w14:paraId="31DFEDE8" w14:textId="65266E01"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B159583" w14:textId="22A26AC3" w:rsidR="36A23D94" w:rsidRPr="001A4014" w:rsidRDefault="36A23D94" w:rsidP="009556B8">
            <w:pPr>
              <w:numPr>
                <w:ilvl w:val="0"/>
                <w:numId w:val="8"/>
              </w:numPr>
              <w:spacing w:after="0" w:line="240" w:lineRule="auto"/>
              <w:ind w:left="180" w:hanging="180"/>
              <w:rPr>
                <w:rFonts w:ascii="Arial" w:hAnsi="Arial" w:cs="Arial"/>
              </w:rPr>
            </w:pPr>
            <w:r w:rsidRPr="001A4014">
              <w:rPr>
                <w:rFonts w:ascii="Arial" w:eastAsia="Arial" w:hAnsi="Arial" w:cs="Arial"/>
              </w:rPr>
              <w:t>Creates a pre-op</w:t>
            </w:r>
            <w:r w:rsidR="00DE56AB">
              <w:rPr>
                <w:rFonts w:ascii="Arial" w:eastAsia="Arial" w:hAnsi="Arial" w:cs="Arial"/>
              </w:rPr>
              <w:t>erative</w:t>
            </w:r>
            <w:r w:rsidRPr="001A4014">
              <w:rPr>
                <w:rFonts w:ascii="Arial" w:eastAsia="Arial" w:hAnsi="Arial" w:cs="Arial"/>
              </w:rPr>
              <w:t xml:space="preserve"> plan to include </w:t>
            </w:r>
            <w:r w:rsidR="0ACE3270" w:rsidRPr="001A4014">
              <w:rPr>
                <w:rFonts w:ascii="Arial" w:eastAsia="Arial" w:hAnsi="Arial" w:cs="Arial"/>
              </w:rPr>
              <w:t xml:space="preserve">consideration of </w:t>
            </w:r>
            <w:r w:rsidRPr="001A4014">
              <w:rPr>
                <w:rFonts w:ascii="Arial" w:eastAsia="Arial" w:hAnsi="Arial" w:cs="Arial"/>
              </w:rPr>
              <w:t>spasticity management</w:t>
            </w:r>
          </w:p>
          <w:p w14:paraId="79CA65D4" w14:textId="5E15304F" w:rsidR="00B86896" w:rsidRPr="001A4014" w:rsidRDefault="00B86896" w:rsidP="00B86896">
            <w:pPr>
              <w:spacing w:after="0" w:line="240" w:lineRule="auto"/>
              <w:rPr>
                <w:rFonts w:ascii="Arial" w:eastAsia="Arial" w:hAnsi="Arial" w:cs="Arial"/>
              </w:rPr>
            </w:pPr>
          </w:p>
          <w:p w14:paraId="6DEB2CC0" w14:textId="5CDCF26E" w:rsidR="00B86896" w:rsidRPr="001A4014" w:rsidRDefault="00B86896" w:rsidP="00B86896">
            <w:pPr>
              <w:spacing w:after="0" w:line="240" w:lineRule="auto"/>
              <w:rPr>
                <w:rFonts w:ascii="Arial" w:eastAsia="Arial" w:hAnsi="Arial" w:cs="Arial"/>
              </w:rPr>
            </w:pPr>
          </w:p>
          <w:p w14:paraId="234D559B" w14:textId="5D07F652" w:rsidR="00B86896" w:rsidRPr="001A4014" w:rsidRDefault="00B86896" w:rsidP="00B86896">
            <w:pPr>
              <w:spacing w:after="0" w:line="240" w:lineRule="auto"/>
              <w:rPr>
                <w:rFonts w:ascii="Arial" w:eastAsia="Arial" w:hAnsi="Arial" w:cs="Arial"/>
              </w:rPr>
            </w:pPr>
          </w:p>
          <w:p w14:paraId="1581A0E0" w14:textId="0E571BBF" w:rsidR="00B86896" w:rsidRDefault="00B86896" w:rsidP="00B86896">
            <w:pPr>
              <w:spacing w:after="0" w:line="240" w:lineRule="auto"/>
              <w:rPr>
                <w:rFonts w:ascii="Arial" w:hAnsi="Arial" w:cs="Arial"/>
              </w:rPr>
            </w:pPr>
          </w:p>
          <w:p w14:paraId="3ED019C5" w14:textId="77777777" w:rsidR="00E92250" w:rsidRPr="001A4014" w:rsidRDefault="00E92250" w:rsidP="00B86896">
            <w:pPr>
              <w:spacing w:after="0" w:line="240" w:lineRule="auto"/>
              <w:rPr>
                <w:rFonts w:ascii="Arial" w:hAnsi="Arial" w:cs="Arial"/>
              </w:rPr>
            </w:pPr>
          </w:p>
          <w:p w14:paraId="21C8A2E3" w14:textId="6D6D1D41" w:rsidR="00084CCE" w:rsidRPr="001A4014" w:rsidRDefault="2E31F57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all parts of </w:t>
            </w:r>
            <w:r w:rsidR="00322D07" w:rsidRPr="001A4014">
              <w:rPr>
                <w:rFonts w:ascii="Arial" w:eastAsia="Arial" w:hAnsi="Arial" w:cs="Arial"/>
              </w:rPr>
              <w:t xml:space="preserve">single-event multilevel surgery </w:t>
            </w:r>
            <w:r w:rsidRPr="001A4014">
              <w:rPr>
                <w:rFonts w:ascii="Arial" w:eastAsia="Arial" w:hAnsi="Arial" w:cs="Arial"/>
              </w:rPr>
              <w:t>procedures</w:t>
            </w:r>
          </w:p>
          <w:p w14:paraId="18570C2C" w14:textId="152B26E7" w:rsidR="33281B23"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Manages reported complications associated with bone and soft tissue surgery (loss of proximal femoral fixation, failure of patellar tendon advancement)</w:t>
            </w:r>
          </w:p>
          <w:p w14:paraId="76B6BB3D" w14:textId="1329C5EE" w:rsidR="00084CCE" w:rsidRPr="001A4014" w:rsidRDefault="78F5CC1A"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Creates a post-operative rehabilitation plan</w:t>
            </w:r>
            <w:r w:rsidR="0EDDE4E5" w:rsidRPr="001A4014">
              <w:rPr>
                <w:rFonts w:ascii="Arial" w:eastAsia="Arial" w:hAnsi="Arial" w:cs="Arial"/>
              </w:rPr>
              <w:t xml:space="preserve"> to include activity progression and bracing</w:t>
            </w:r>
          </w:p>
        </w:tc>
      </w:tr>
      <w:tr w:rsidR="00084CCE" w:rsidRPr="001A4014" w14:paraId="5A54F0D6" w14:textId="77777777" w:rsidTr="00D92BD9">
        <w:tc>
          <w:tcPr>
            <w:tcW w:w="4965" w:type="dxa"/>
            <w:tcBorders>
              <w:top w:val="single" w:sz="4" w:space="0" w:color="000000"/>
              <w:bottom w:val="single" w:sz="4" w:space="0" w:color="000000"/>
            </w:tcBorders>
            <w:shd w:val="clear" w:color="auto" w:fill="C9C9C9"/>
          </w:tcPr>
          <w:p w14:paraId="766D9CE6"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E92250" w:rsidRPr="00E92250">
              <w:rPr>
                <w:rFonts w:ascii="Arial" w:eastAsia="Arial" w:hAnsi="Arial" w:cs="Arial"/>
                <w:i/>
                <w:iCs/>
              </w:rPr>
              <w:t>Develops a clinical pathway or guideline for the management of patients based on demonstrated clinical expertise</w:t>
            </w:r>
          </w:p>
          <w:p w14:paraId="4A6A6B4F" w14:textId="77777777" w:rsidR="00E92250" w:rsidRPr="00E92250" w:rsidRDefault="00E92250" w:rsidP="00E92250">
            <w:pPr>
              <w:spacing w:after="0" w:line="257" w:lineRule="auto"/>
              <w:rPr>
                <w:rFonts w:ascii="Arial" w:eastAsia="Arial" w:hAnsi="Arial" w:cs="Arial"/>
                <w:i/>
                <w:iCs/>
              </w:rPr>
            </w:pPr>
          </w:p>
          <w:p w14:paraId="7EC4223A" w14:textId="6FA3966E"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Independently performs advanced procedures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A5E2355" w14:textId="4C57AAE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Implements multidisciplinary pre</w:t>
            </w:r>
            <w:r w:rsidR="00DE56AB">
              <w:rPr>
                <w:rFonts w:ascii="Arial" w:eastAsia="Arial" w:hAnsi="Arial" w:cs="Arial"/>
              </w:rPr>
              <w:t>-</w:t>
            </w:r>
            <w:r w:rsidRPr="001A4014">
              <w:rPr>
                <w:rFonts w:ascii="Arial" w:eastAsia="Arial" w:hAnsi="Arial" w:cs="Arial"/>
              </w:rPr>
              <w:t xml:space="preserve"> and post</w:t>
            </w:r>
            <w:r w:rsidR="00DE56AB">
              <w:rPr>
                <w:rFonts w:ascii="Arial" w:eastAsia="Arial" w:hAnsi="Arial" w:cs="Arial"/>
              </w:rPr>
              <w:t>-</w:t>
            </w:r>
            <w:r w:rsidRPr="001A4014">
              <w:rPr>
                <w:rFonts w:ascii="Arial" w:eastAsia="Arial" w:hAnsi="Arial" w:cs="Arial"/>
              </w:rPr>
              <w:t>operative pathways for the care of the pediatric neuromuscular patient</w:t>
            </w:r>
          </w:p>
          <w:p w14:paraId="78DF2FE4" w14:textId="253D260E" w:rsidR="009556B8" w:rsidRPr="001A4014" w:rsidRDefault="009556B8" w:rsidP="009556B8">
            <w:pPr>
              <w:spacing w:after="0" w:line="240" w:lineRule="auto"/>
              <w:rPr>
                <w:rFonts w:ascii="Arial" w:eastAsia="Arial" w:hAnsi="Arial" w:cs="Arial"/>
              </w:rPr>
            </w:pPr>
          </w:p>
          <w:p w14:paraId="35E9B40A" w14:textId="77777777" w:rsidR="009556B8" w:rsidRPr="001A4014" w:rsidRDefault="009556B8" w:rsidP="009556B8">
            <w:pPr>
              <w:spacing w:after="0" w:line="240" w:lineRule="auto"/>
              <w:rPr>
                <w:rFonts w:ascii="Arial" w:eastAsia="Arial" w:hAnsi="Arial" w:cs="Arial"/>
              </w:rPr>
            </w:pPr>
          </w:p>
          <w:p w14:paraId="4561F731" w14:textId="517294A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hAnsi="Arial" w:cs="Arial"/>
              </w:rPr>
              <w:t>Independently performs revision surgery for the treatment of the painful spastic dislocated hip</w:t>
            </w:r>
          </w:p>
        </w:tc>
      </w:tr>
      <w:tr w:rsidR="00084CCE" w:rsidRPr="001A4014" w14:paraId="66938628" w14:textId="77777777" w:rsidTr="65837D7B">
        <w:tc>
          <w:tcPr>
            <w:tcW w:w="4965" w:type="dxa"/>
            <w:shd w:val="clear" w:color="auto" w:fill="FFD965"/>
          </w:tcPr>
          <w:p w14:paraId="07A81A03"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3DE5DF99" w14:textId="5A4487F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w:t>
            </w:r>
            <w:r w:rsidR="00DE56AB">
              <w:rPr>
                <w:rFonts w:ascii="Arial" w:eastAsia="Arial" w:hAnsi="Arial" w:cs="Arial"/>
              </w:rPr>
              <w:t>o</w:t>
            </w:r>
            <w:r w:rsidRPr="001A4014">
              <w:rPr>
                <w:rFonts w:ascii="Arial" w:eastAsia="Arial" w:hAnsi="Arial" w:cs="Arial"/>
              </w:rPr>
              <w:t>bservation</w:t>
            </w:r>
          </w:p>
          <w:p w14:paraId="46AB55D6" w14:textId="77777777" w:rsidR="000F7134" w:rsidRDefault="000F7134" w:rsidP="77EA3452">
            <w:pPr>
              <w:numPr>
                <w:ilvl w:val="0"/>
                <w:numId w:val="8"/>
              </w:numPr>
              <w:spacing w:after="0" w:line="240" w:lineRule="auto"/>
              <w:ind w:left="187" w:hanging="187"/>
              <w:rPr>
                <w:rFonts w:ascii="Arial" w:eastAsia="Arial" w:hAnsi="Arial" w:cs="Arial"/>
              </w:rPr>
            </w:pPr>
            <w:r>
              <w:rPr>
                <w:rFonts w:ascii="Arial" w:eastAsia="Arial" w:hAnsi="Arial" w:cs="Arial"/>
              </w:rPr>
              <w:t>Multisource</w:t>
            </w:r>
            <w:r w:rsidRPr="001A4014">
              <w:rPr>
                <w:rFonts w:ascii="Arial" w:eastAsia="Arial" w:hAnsi="Arial" w:cs="Arial"/>
              </w:rPr>
              <w:t xml:space="preserve"> feedback </w:t>
            </w:r>
          </w:p>
          <w:p w14:paraId="56FA9784" w14:textId="095520B4" w:rsidR="00084CCE" w:rsidRPr="000F7134" w:rsidRDefault="0A84DE44" w:rsidP="000F7134">
            <w:pPr>
              <w:numPr>
                <w:ilvl w:val="0"/>
                <w:numId w:val="8"/>
              </w:numPr>
              <w:spacing w:after="0" w:line="240" w:lineRule="auto"/>
              <w:ind w:left="187" w:hanging="187"/>
              <w:rPr>
                <w:rFonts w:ascii="Arial" w:eastAsia="Arial" w:hAnsi="Arial" w:cs="Arial"/>
              </w:rPr>
            </w:pPr>
            <w:r w:rsidRPr="001A4014">
              <w:rPr>
                <w:rFonts w:ascii="Arial" w:eastAsia="Arial" w:hAnsi="Arial" w:cs="Arial"/>
              </w:rPr>
              <w:t>Patient conference presentation</w:t>
            </w:r>
          </w:p>
        </w:tc>
      </w:tr>
      <w:tr w:rsidR="00084CCE" w:rsidRPr="001A4014" w14:paraId="0C216CEA" w14:textId="77777777" w:rsidTr="65837D7B">
        <w:tc>
          <w:tcPr>
            <w:tcW w:w="4965" w:type="dxa"/>
            <w:shd w:val="clear" w:color="auto" w:fill="8DB3E2" w:themeFill="text2" w:themeFillTint="66"/>
          </w:tcPr>
          <w:p w14:paraId="448E994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hemeFill="text2" w:themeFillTint="66"/>
          </w:tcPr>
          <w:p w14:paraId="2D9A1B98" w14:textId="750FDEA0" w:rsidR="009556B8" w:rsidRPr="001A4014" w:rsidRDefault="009556B8" w:rsidP="00F02E06">
            <w:pPr>
              <w:numPr>
                <w:ilvl w:val="0"/>
                <w:numId w:val="8"/>
              </w:numPr>
              <w:spacing w:after="0" w:line="240" w:lineRule="auto"/>
              <w:ind w:left="187" w:hanging="187"/>
              <w:rPr>
                <w:rFonts w:ascii="Arial" w:eastAsia="Arial" w:hAnsi="Arial" w:cs="Arial"/>
              </w:rPr>
            </w:pPr>
          </w:p>
        </w:tc>
      </w:tr>
      <w:tr w:rsidR="00084CCE" w:rsidRPr="001A4014" w14:paraId="3837FB74" w14:textId="77777777" w:rsidTr="65837D7B">
        <w:trPr>
          <w:trHeight w:val="80"/>
        </w:trPr>
        <w:tc>
          <w:tcPr>
            <w:tcW w:w="4965" w:type="dxa"/>
            <w:shd w:val="clear" w:color="auto" w:fill="A8D08D"/>
          </w:tcPr>
          <w:p w14:paraId="795C068D"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5EF3139B" w14:textId="77777777" w:rsidR="0019463E" w:rsidRPr="001A4014" w:rsidRDefault="0019463E"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Gage JR. </w:t>
            </w:r>
            <w:r w:rsidRPr="001A4014">
              <w:rPr>
                <w:rFonts w:ascii="Arial" w:eastAsia="Arial" w:hAnsi="Arial" w:cs="Arial"/>
                <w:i/>
                <w:iCs/>
              </w:rPr>
              <w:t>Gait Analysis in Cerebral Palsy</w:t>
            </w:r>
            <w:r w:rsidRPr="001A4014">
              <w:rPr>
                <w:rFonts w:ascii="Arial" w:eastAsia="Arial" w:hAnsi="Arial" w:cs="Arial"/>
              </w:rPr>
              <w:t xml:space="preserve">. London, UK: Mac Keith Press, 1991. ISBN:978-0521412773. </w:t>
            </w:r>
          </w:p>
          <w:p w14:paraId="1CD3F964" w14:textId="02B40AD9" w:rsidR="00AA74AA" w:rsidRPr="001A4014" w:rsidRDefault="0A84DE44"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Graham HK, Thomason P, </w:t>
            </w:r>
            <w:proofErr w:type="spellStart"/>
            <w:r w:rsidRPr="001A4014">
              <w:rPr>
                <w:rFonts w:ascii="Arial" w:eastAsia="Arial" w:hAnsi="Arial" w:cs="Arial"/>
              </w:rPr>
              <w:t>Novacheck</w:t>
            </w:r>
            <w:proofErr w:type="spellEnd"/>
            <w:r w:rsidRPr="001A4014">
              <w:rPr>
                <w:rFonts w:ascii="Arial" w:eastAsia="Arial" w:hAnsi="Arial" w:cs="Arial"/>
              </w:rPr>
              <w:t xml:space="preserve"> TF. Cerebral </w:t>
            </w:r>
            <w:r w:rsidR="0019463E" w:rsidRPr="001A4014">
              <w:rPr>
                <w:rFonts w:ascii="Arial" w:eastAsia="Arial" w:hAnsi="Arial" w:cs="Arial"/>
              </w:rPr>
              <w:t>p</w:t>
            </w:r>
            <w:r w:rsidRPr="001A4014">
              <w:rPr>
                <w:rFonts w:ascii="Arial" w:eastAsia="Arial" w:hAnsi="Arial" w:cs="Arial"/>
              </w:rPr>
              <w:t>alsy.</w:t>
            </w:r>
            <w:r w:rsidR="00AA74AA" w:rsidRPr="001A4014">
              <w:rPr>
                <w:rFonts w:ascii="Arial" w:eastAsia="Arial" w:hAnsi="Arial" w:cs="Arial"/>
              </w:rPr>
              <w:t xml:space="preserve"> </w:t>
            </w:r>
            <w:r w:rsidRPr="001A4014">
              <w:rPr>
                <w:rFonts w:ascii="Arial" w:eastAsia="Arial" w:hAnsi="Arial" w:cs="Arial"/>
              </w:rPr>
              <w:t xml:space="preserve">In: Weinstein SL, Flynn JM, </w:t>
            </w:r>
            <w:r w:rsidR="00AA74AA" w:rsidRPr="001A4014">
              <w:rPr>
                <w:rFonts w:ascii="Arial" w:eastAsia="Arial" w:hAnsi="Arial" w:cs="Arial"/>
              </w:rPr>
              <w:t>(</w:t>
            </w:r>
            <w:r w:rsidRPr="001A4014">
              <w:rPr>
                <w:rFonts w:ascii="Arial" w:eastAsia="Arial" w:hAnsi="Arial" w:cs="Arial"/>
              </w:rPr>
              <w:t>ed</w:t>
            </w:r>
            <w:r w:rsidR="00AA74AA" w:rsidRPr="001A4014">
              <w:rPr>
                <w:rFonts w:ascii="Arial" w:eastAsia="Arial" w:hAnsi="Arial" w:cs="Arial"/>
              </w:rPr>
              <w:t>s)</w:t>
            </w:r>
            <w:r w:rsidRPr="001A4014">
              <w:rPr>
                <w:rFonts w:ascii="Arial" w:eastAsia="Arial" w:hAnsi="Arial" w:cs="Arial"/>
              </w:rPr>
              <w:t>.</w:t>
            </w:r>
            <w:r w:rsidR="00AA74AA" w:rsidRPr="001A4014">
              <w:rPr>
                <w:rFonts w:ascii="Arial" w:eastAsia="Arial" w:hAnsi="Arial" w:cs="Arial"/>
              </w:rPr>
              <w:t xml:space="preserve"> </w:t>
            </w:r>
            <w:r w:rsidRPr="001A4014">
              <w:rPr>
                <w:rFonts w:ascii="Arial" w:eastAsia="Arial" w:hAnsi="Arial" w:cs="Arial"/>
                <w:i/>
                <w:iCs/>
              </w:rPr>
              <w:t>Lovell and Winter</w:t>
            </w:r>
            <w:r w:rsidR="00B65911" w:rsidRPr="001A4014">
              <w:rPr>
                <w:rFonts w:ascii="Arial" w:eastAsia="Arial" w:hAnsi="Arial" w:cs="Arial"/>
                <w:i/>
                <w:iCs/>
              </w:rPr>
              <w:t>’</w:t>
            </w:r>
            <w:r w:rsidRPr="001A4014">
              <w:rPr>
                <w:rFonts w:ascii="Arial" w:eastAsia="Arial" w:hAnsi="Arial" w:cs="Arial"/>
                <w:i/>
                <w:iCs/>
              </w:rPr>
              <w:t>s Pediatric Orthopaedics</w:t>
            </w:r>
            <w:r w:rsidRPr="001A4014">
              <w:rPr>
                <w:rFonts w:ascii="Arial" w:eastAsia="Arial" w:hAnsi="Arial" w:cs="Arial"/>
              </w:rPr>
              <w:t>.</w:t>
            </w:r>
            <w:r w:rsidR="00AA74AA" w:rsidRPr="001A4014">
              <w:rPr>
                <w:rFonts w:ascii="Arial" w:eastAsia="Arial" w:hAnsi="Arial" w:cs="Arial"/>
              </w:rPr>
              <w:t xml:space="preserve"> </w:t>
            </w:r>
            <w:r w:rsidRPr="001A4014">
              <w:rPr>
                <w:rFonts w:ascii="Arial" w:eastAsia="Arial" w:hAnsi="Arial" w:cs="Arial"/>
              </w:rPr>
              <w:t>7</w:t>
            </w:r>
            <w:r w:rsidR="00AA74AA" w:rsidRPr="001A4014">
              <w:rPr>
                <w:rFonts w:ascii="Arial" w:eastAsia="Arial" w:hAnsi="Arial" w:cs="Arial"/>
              </w:rPr>
              <w:t>th</w:t>
            </w:r>
            <w:r w:rsidRPr="001A4014">
              <w:rPr>
                <w:rFonts w:ascii="Arial" w:eastAsia="Arial" w:hAnsi="Arial" w:cs="Arial"/>
              </w:rPr>
              <w:t xml:space="preserve"> ed</w:t>
            </w:r>
            <w:r w:rsidR="00AA74AA" w:rsidRPr="001A4014">
              <w:rPr>
                <w:rFonts w:ascii="Arial" w:eastAsia="Arial" w:hAnsi="Arial" w:cs="Arial"/>
              </w:rPr>
              <w:t>.</w:t>
            </w:r>
            <w:r w:rsidRPr="001A4014">
              <w:rPr>
                <w:rFonts w:ascii="Arial" w:eastAsia="Arial" w:hAnsi="Arial" w:cs="Arial"/>
              </w:rPr>
              <w:t xml:space="preserve"> Philadelphia</w:t>
            </w:r>
            <w:r w:rsidR="00AA74AA" w:rsidRPr="001A4014">
              <w:rPr>
                <w:rFonts w:ascii="Arial" w:eastAsia="Arial" w:hAnsi="Arial" w:cs="Arial"/>
              </w:rPr>
              <w:t>,</w:t>
            </w:r>
            <w:r w:rsidRPr="001A4014">
              <w:rPr>
                <w:rFonts w:ascii="Arial" w:eastAsia="Arial" w:hAnsi="Arial" w:cs="Arial"/>
              </w:rPr>
              <w:t xml:space="preserve"> PA: Wolters Kluwer/Lippincott Williams and Wilkins</w:t>
            </w:r>
            <w:r w:rsidR="00AA74AA" w:rsidRPr="001A4014">
              <w:rPr>
                <w:rFonts w:ascii="Arial" w:eastAsia="Arial" w:hAnsi="Arial" w:cs="Arial"/>
              </w:rPr>
              <w:t>; 2014. ISBN:978-1605478142.</w:t>
            </w:r>
          </w:p>
          <w:p w14:paraId="5A743C3E" w14:textId="4653FFD2" w:rsidR="0019463E" w:rsidRPr="001A4014" w:rsidRDefault="0A84DE44"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Shrader MW, Wimberly L, Thompson R. Hip surveillance in children with cerebral palsy.</w:t>
            </w:r>
            <w:r w:rsidR="0019463E" w:rsidRPr="001A4014">
              <w:rPr>
                <w:rFonts w:ascii="Arial" w:eastAsia="Arial" w:hAnsi="Arial" w:cs="Arial"/>
              </w:rPr>
              <w:t xml:space="preserve"> </w:t>
            </w:r>
            <w:r w:rsidRPr="001A4014">
              <w:rPr>
                <w:rFonts w:ascii="Arial" w:eastAsia="Arial" w:hAnsi="Arial" w:cs="Arial"/>
                <w:i/>
                <w:iCs/>
              </w:rPr>
              <w:t xml:space="preserve">J Am Acad </w:t>
            </w:r>
            <w:proofErr w:type="spellStart"/>
            <w:r w:rsidRPr="001A4014">
              <w:rPr>
                <w:rFonts w:ascii="Arial" w:eastAsia="Arial" w:hAnsi="Arial" w:cs="Arial"/>
                <w:i/>
                <w:iCs/>
              </w:rPr>
              <w:t>Orthop</w:t>
            </w:r>
            <w:proofErr w:type="spellEnd"/>
            <w:r w:rsidRPr="001A4014">
              <w:rPr>
                <w:rFonts w:ascii="Arial" w:eastAsia="Arial" w:hAnsi="Arial" w:cs="Arial"/>
                <w:i/>
                <w:iCs/>
              </w:rPr>
              <w:t xml:space="preserve"> Surg</w:t>
            </w:r>
            <w:r w:rsidRPr="001A4014">
              <w:rPr>
                <w:rFonts w:ascii="Arial" w:eastAsia="Arial" w:hAnsi="Arial" w:cs="Arial"/>
              </w:rPr>
              <w:t>. 2019;27(20):760-768.</w:t>
            </w:r>
            <w:r w:rsidR="0019463E" w:rsidRPr="001A4014">
              <w:rPr>
                <w:rFonts w:ascii="Arial" w:eastAsia="Arial" w:hAnsi="Arial" w:cs="Arial"/>
              </w:rPr>
              <w:t xml:space="preserve"> </w:t>
            </w:r>
            <w:hyperlink r:id="rId20" w:history="1">
              <w:r w:rsidR="0019463E" w:rsidRPr="001A4014">
                <w:rPr>
                  <w:rStyle w:val="Hyperlink"/>
                  <w:rFonts w:ascii="Arial" w:eastAsia="Arial" w:hAnsi="Arial" w:cs="Arial"/>
                </w:rPr>
                <w:t>https://journals.lww.com/jaaos/Abstract/2019/10150/Hip_Surveillance_in_Children_With_Cerebral_Palsy.3.aspx</w:t>
              </w:r>
            </w:hyperlink>
            <w:r w:rsidR="0019463E" w:rsidRPr="001A4014">
              <w:rPr>
                <w:rFonts w:ascii="Arial" w:eastAsia="Arial" w:hAnsi="Arial" w:cs="Arial"/>
              </w:rPr>
              <w:t>. 2021.</w:t>
            </w:r>
          </w:p>
        </w:tc>
      </w:tr>
    </w:tbl>
    <w:p w14:paraId="2D4D26B7" w14:textId="77777777" w:rsidR="00084CCE" w:rsidRDefault="00084CCE" w:rsidP="007043DB">
      <w:pPr>
        <w:spacing w:after="0" w:line="240" w:lineRule="auto"/>
        <w:rPr>
          <w:rFonts w:ascii="Arial" w:eastAsia="Arial" w:hAnsi="Arial" w:cs="Arial"/>
        </w:rPr>
      </w:pPr>
    </w:p>
    <w:p w14:paraId="4ED1783C"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324390A8" w14:textId="77777777" w:rsidTr="0A953370">
        <w:trPr>
          <w:trHeight w:val="769"/>
        </w:trPr>
        <w:tc>
          <w:tcPr>
            <w:tcW w:w="14130" w:type="dxa"/>
            <w:gridSpan w:val="2"/>
            <w:shd w:val="clear" w:color="auto" w:fill="9CC3E5"/>
          </w:tcPr>
          <w:p w14:paraId="54FE7541" w14:textId="6CB1932D" w:rsidR="00084CCE" w:rsidRPr="001A4014" w:rsidRDefault="00E1343E" w:rsidP="00F02E06">
            <w:pPr>
              <w:keepNext/>
              <w:pBdr>
                <w:top w:val="nil"/>
                <w:left w:val="nil"/>
                <w:bottom w:val="nil"/>
                <w:right w:val="nil"/>
                <w:between w:val="nil"/>
              </w:pBdr>
              <w:spacing w:after="0" w:line="240" w:lineRule="auto"/>
              <w:jc w:val="center"/>
              <w:rPr>
                <w:rFonts w:ascii="Arial" w:eastAsia="Arial" w:hAnsi="Arial" w:cs="Arial"/>
                <w:b/>
              </w:rPr>
            </w:pPr>
            <w:bookmarkStart w:id="8" w:name="_Hlk86665140"/>
            <w:r w:rsidRPr="001A4014">
              <w:rPr>
                <w:rFonts w:ascii="Arial" w:eastAsia="Arial" w:hAnsi="Arial" w:cs="Arial"/>
                <w:b/>
              </w:rPr>
              <w:lastRenderedPageBreak/>
              <w:t>Medical Knowledge</w:t>
            </w:r>
            <w:r w:rsidR="00084CCE" w:rsidRPr="001A4014">
              <w:rPr>
                <w:rFonts w:ascii="Arial" w:eastAsia="Arial" w:hAnsi="Arial" w:cs="Arial"/>
                <w:b/>
              </w:rPr>
              <w:t xml:space="preserve"> 1: </w:t>
            </w:r>
            <w:r w:rsidRPr="001A4014">
              <w:rPr>
                <w:rFonts w:ascii="Arial" w:eastAsia="Arial" w:hAnsi="Arial" w:cs="Arial"/>
                <w:b/>
              </w:rPr>
              <w:t>Foot Pathology</w:t>
            </w:r>
          </w:p>
          <w:bookmarkEnd w:id="8"/>
          <w:p w14:paraId="40E52830" w14:textId="73680B8C"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dentify and appropriately treat foot pathology by using physical exam and imaging to guide treatment recommendations for both manipulative casting and surgical techniques</w:t>
            </w:r>
          </w:p>
        </w:tc>
      </w:tr>
      <w:tr w:rsidR="00084CCE" w:rsidRPr="001A4014" w14:paraId="60A49CE3" w14:textId="77777777" w:rsidTr="0A953370">
        <w:tc>
          <w:tcPr>
            <w:tcW w:w="4965" w:type="dxa"/>
            <w:shd w:val="clear" w:color="auto" w:fill="FAC090"/>
          </w:tcPr>
          <w:p w14:paraId="651140FD"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61F72072"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34986ED" w14:textId="77777777" w:rsidTr="00F02E06">
        <w:tc>
          <w:tcPr>
            <w:tcW w:w="4965" w:type="dxa"/>
            <w:tcBorders>
              <w:top w:val="single" w:sz="4" w:space="0" w:color="000000"/>
              <w:bottom w:val="single" w:sz="4" w:space="0" w:color="000000"/>
            </w:tcBorders>
            <w:shd w:val="clear" w:color="auto" w:fill="C9C9C9"/>
          </w:tcPr>
          <w:p w14:paraId="763F95F2"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C510FB" w:rsidRPr="00C510FB">
              <w:rPr>
                <w:rFonts w:ascii="Arial" w:eastAsia="Arial" w:hAnsi="Arial" w:cs="Arial"/>
                <w:i/>
                <w:iCs/>
              </w:rPr>
              <w:t xml:space="preserve">Demonstrates knowledge of physiologic anatomy and interprets imaging </w:t>
            </w:r>
          </w:p>
          <w:p w14:paraId="00684D38" w14:textId="77777777" w:rsidR="00C510FB" w:rsidRPr="00C510FB" w:rsidRDefault="00C510FB" w:rsidP="00C510FB">
            <w:pPr>
              <w:spacing w:after="0" w:line="257" w:lineRule="auto"/>
              <w:rPr>
                <w:rFonts w:ascii="Arial" w:eastAsia="Arial" w:hAnsi="Arial" w:cs="Arial"/>
                <w:i/>
                <w:iCs/>
              </w:rPr>
            </w:pPr>
          </w:p>
          <w:p w14:paraId="3C670AD3" w14:textId="77777777" w:rsidR="00C510FB" w:rsidRPr="00C510FB" w:rsidRDefault="00C510FB" w:rsidP="00C510FB">
            <w:pPr>
              <w:spacing w:after="0" w:line="257" w:lineRule="auto"/>
              <w:rPr>
                <w:rFonts w:ascii="Arial" w:eastAsia="Arial" w:hAnsi="Arial" w:cs="Arial"/>
                <w:i/>
                <w:iCs/>
              </w:rPr>
            </w:pPr>
          </w:p>
          <w:p w14:paraId="415A4C03" w14:textId="5817244F" w:rsidR="00084CCE" w:rsidRPr="001A4014" w:rsidRDefault="00C510FB" w:rsidP="00C510FB">
            <w:pPr>
              <w:spacing w:after="0" w:line="240" w:lineRule="auto"/>
              <w:rPr>
                <w:rFonts w:ascii="Arial" w:eastAsia="Arial" w:hAnsi="Arial" w:cs="Arial"/>
                <w:i/>
                <w:iCs/>
                <w:color w:val="000000"/>
              </w:rPr>
            </w:pPr>
            <w:r w:rsidRPr="00C510FB">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98E1979" w14:textId="24367EDD" w:rsidR="00084CCE" w:rsidRPr="001A4014" w:rsidRDefault="00BC300F"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When evaluating a n</w:t>
            </w:r>
            <w:r w:rsidR="0A84DE44" w:rsidRPr="001A4014">
              <w:rPr>
                <w:rFonts w:ascii="Arial" w:eastAsia="Arial" w:hAnsi="Arial" w:cs="Arial"/>
              </w:rPr>
              <w:t>ew patient with foot pain</w:t>
            </w:r>
            <w:r w:rsidRPr="001A4014">
              <w:rPr>
                <w:rFonts w:ascii="Arial" w:eastAsia="Arial" w:hAnsi="Arial" w:cs="Arial"/>
              </w:rPr>
              <w:t>,</w:t>
            </w:r>
            <w:r w:rsidR="0A84DE44" w:rsidRPr="001A4014">
              <w:rPr>
                <w:rFonts w:ascii="Arial" w:eastAsia="Arial" w:hAnsi="Arial" w:cs="Arial"/>
              </w:rPr>
              <w:t xml:space="preserve"> correctly identifie</w:t>
            </w:r>
            <w:r w:rsidRPr="001A4014">
              <w:rPr>
                <w:rFonts w:ascii="Arial" w:eastAsia="Arial" w:hAnsi="Arial" w:cs="Arial"/>
              </w:rPr>
              <w:t>s</w:t>
            </w:r>
            <w:r w:rsidR="0A84DE44" w:rsidRPr="001A4014">
              <w:rPr>
                <w:rFonts w:ascii="Arial" w:eastAsia="Arial" w:hAnsi="Arial" w:cs="Arial"/>
              </w:rPr>
              <w:t xml:space="preserve"> location of pain and describes foot position appropriately – </w:t>
            </w:r>
            <w:proofErr w:type="spellStart"/>
            <w:r w:rsidR="0A84DE44" w:rsidRPr="001A4014">
              <w:rPr>
                <w:rFonts w:ascii="Arial" w:eastAsia="Arial" w:hAnsi="Arial" w:cs="Arial"/>
              </w:rPr>
              <w:t>equinus</w:t>
            </w:r>
            <w:proofErr w:type="spellEnd"/>
            <w:r w:rsidR="0A84DE44" w:rsidRPr="001A4014">
              <w:rPr>
                <w:rFonts w:ascii="Arial" w:eastAsia="Arial" w:hAnsi="Arial" w:cs="Arial"/>
              </w:rPr>
              <w:t xml:space="preserve">/calcaneus, hindfoot varus/valgus, pes planus/cavus, </w:t>
            </w:r>
            <w:proofErr w:type="spellStart"/>
            <w:r w:rsidR="243A48BE" w:rsidRPr="001A4014">
              <w:rPr>
                <w:rFonts w:ascii="Arial" w:eastAsia="Arial" w:hAnsi="Arial" w:cs="Arial"/>
              </w:rPr>
              <w:t>adductu</w:t>
            </w:r>
            <w:r w:rsidR="002B6C0B" w:rsidRPr="001A4014">
              <w:rPr>
                <w:rFonts w:ascii="Arial" w:eastAsia="Arial" w:hAnsi="Arial" w:cs="Arial"/>
              </w:rPr>
              <w:t>s</w:t>
            </w:r>
            <w:proofErr w:type="spellEnd"/>
            <w:r w:rsidR="0A84DE44" w:rsidRPr="001A4014">
              <w:rPr>
                <w:rFonts w:ascii="Arial" w:eastAsia="Arial" w:hAnsi="Arial" w:cs="Arial"/>
              </w:rPr>
              <w:t xml:space="preserve"> and orders appropriate x-rays</w:t>
            </w:r>
          </w:p>
          <w:p w14:paraId="1B1CE4C6" w14:textId="77777777" w:rsidR="00385D3B" w:rsidRPr="001A4014" w:rsidRDefault="00385D3B" w:rsidP="00385D3B">
            <w:pPr>
              <w:spacing w:after="0" w:line="240" w:lineRule="auto"/>
              <w:rPr>
                <w:rFonts w:ascii="Arial" w:eastAsia="Arial" w:hAnsi="Arial" w:cs="Arial"/>
              </w:rPr>
            </w:pPr>
          </w:p>
          <w:p w14:paraId="4022D4C6" w14:textId="4F675F9B" w:rsidR="00084CCE" w:rsidRPr="001A4014" w:rsidRDefault="00F30BA2" w:rsidP="00F30BA2">
            <w:pPr>
              <w:numPr>
                <w:ilvl w:val="0"/>
                <w:numId w:val="8"/>
              </w:numPr>
              <w:spacing w:after="0" w:line="240" w:lineRule="auto"/>
              <w:ind w:left="187" w:hanging="187"/>
              <w:rPr>
                <w:rFonts w:ascii="Arial" w:eastAsia="Arial" w:hAnsi="Arial" w:cs="Arial"/>
              </w:rPr>
            </w:pPr>
            <w:r w:rsidRPr="001A4014">
              <w:rPr>
                <w:rFonts w:ascii="Arial" w:eastAsia="Arial" w:hAnsi="Arial" w:cs="Arial"/>
              </w:rPr>
              <w:t>When a n</w:t>
            </w:r>
            <w:r w:rsidR="0A84DE44" w:rsidRPr="001A4014">
              <w:rPr>
                <w:rFonts w:ascii="Arial" w:eastAsia="Arial" w:hAnsi="Arial" w:cs="Arial"/>
              </w:rPr>
              <w:t>ewborn presents with club foot</w:t>
            </w:r>
            <w:r w:rsidRPr="001A4014">
              <w:rPr>
                <w:rFonts w:ascii="Arial" w:eastAsia="Arial" w:hAnsi="Arial" w:cs="Arial"/>
              </w:rPr>
              <w:t>,</w:t>
            </w:r>
            <w:r w:rsidR="0A84DE44" w:rsidRPr="001A4014">
              <w:rPr>
                <w:rFonts w:ascii="Arial" w:eastAsia="Arial" w:hAnsi="Arial" w:cs="Arial"/>
              </w:rPr>
              <w:t xml:space="preserve"> understands the role of manipulative casting and role for surgical intervention following relapse </w:t>
            </w:r>
          </w:p>
        </w:tc>
      </w:tr>
      <w:tr w:rsidR="00084CCE" w:rsidRPr="001A4014" w14:paraId="0D0C1383" w14:textId="77777777" w:rsidTr="00F02E06">
        <w:tc>
          <w:tcPr>
            <w:tcW w:w="4965" w:type="dxa"/>
            <w:tcBorders>
              <w:top w:val="single" w:sz="4" w:space="0" w:color="000000"/>
              <w:bottom w:val="single" w:sz="4" w:space="0" w:color="000000"/>
            </w:tcBorders>
            <w:shd w:val="clear" w:color="auto" w:fill="C9C9C9"/>
          </w:tcPr>
          <w:p w14:paraId="075AFB58"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C510FB" w:rsidRPr="00C510FB">
              <w:rPr>
                <w:rFonts w:ascii="Arial" w:eastAsia="Arial" w:hAnsi="Arial" w:cs="Arial"/>
                <w:i/>
                <w:iCs/>
              </w:rPr>
              <w:t>Demonstrates knowledge of basic therapeutic approaches based on foot pathology</w:t>
            </w:r>
          </w:p>
          <w:p w14:paraId="006BA2CF" w14:textId="77777777" w:rsidR="00C510FB" w:rsidRPr="00C510FB" w:rsidRDefault="00C510FB" w:rsidP="00C510FB">
            <w:pPr>
              <w:spacing w:after="0" w:line="257" w:lineRule="auto"/>
              <w:rPr>
                <w:rFonts w:ascii="Arial" w:eastAsia="Arial" w:hAnsi="Arial" w:cs="Arial"/>
                <w:i/>
                <w:iCs/>
              </w:rPr>
            </w:pPr>
          </w:p>
          <w:p w14:paraId="09CF71B5" w14:textId="3C51875D"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01C0B295" w14:textId="2D99A97C" w:rsidR="00084CCE" w:rsidRPr="001A4014" w:rsidRDefault="00F30BA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For a </w:t>
            </w:r>
            <w:r w:rsidR="00DE56AB">
              <w:rPr>
                <w:rFonts w:ascii="Arial" w:eastAsia="Arial" w:hAnsi="Arial" w:cs="Arial"/>
              </w:rPr>
              <w:t>three</w:t>
            </w:r>
            <w:r w:rsidRPr="001A4014">
              <w:rPr>
                <w:rFonts w:ascii="Arial" w:eastAsia="Arial" w:hAnsi="Arial" w:cs="Arial"/>
              </w:rPr>
              <w:t xml:space="preserve">-year-old </w:t>
            </w:r>
            <w:r w:rsidR="00FC1822">
              <w:rPr>
                <w:rFonts w:ascii="Arial" w:eastAsia="Arial" w:hAnsi="Arial" w:cs="Arial"/>
              </w:rPr>
              <w:t xml:space="preserve">patient </w:t>
            </w:r>
            <w:r w:rsidRPr="001A4014">
              <w:rPr>
                <w:rFonts w:ascii="Arial" w:eastAsia="Arial" w:hAnsi="Arial" w:cs="Arial"/>
              </w:rPr>
              <w:t>with a</w:t>
            </w:r>
            <w:r w:rsidR="0A84DE44" w:rsidRPr="001A4014">
              <w:rPr>
                <w:rFonts w:ascii="Arial" w:eastAsia="Arial" w:hAnsi="Arial" w:cs="Arial"/>
              </w:rPr>
              <w:t xml:space="preserve"> history of clubfoot</w:t>
            </w:r>
            <w:r w:rsidRPr="001A4014">
              <w:rPr>
                <w:rFonts w:ascii="Arial" w:eastAsia="Arial" w:hAnsi="Arial" w:cs="Arial"/>
              </w:rPr>
              <w:t>,</w:t>
            </w:r>
            <w:r w:rsidR="0A84DE44" w:rsidRPr="001A4014">
              <w:rPr>
                <w:rFonts w:ascii="Arial" w:eastAsia="Arial" w:hAnsi="Arial" w:cs="Arial"/>
              </w:rPr>
              <w:t xml:space="preserve"> understands indication for tibialis anterior transfer </w:t>
            </w:r>
          </w:p>
          <w:p w14:paraId="58BC18D1" w14:textId="77777777" w:rsidR="00F30BA2" w:rsidRPr="001A4014" w:rsidRDefault="00F30BA2" w:rsidP="00F30BA2">
            <w:pPr>
              <w:spacing w:after="0" w:line="240" w:lineRule="auto"/>
              <w:rPr>
                <w:rFonts w:ascii="Arial" w:eastAsia="Arial" w:hAnsi="Arial" w:cs="Arial"/>
              </w:rPr>
            </w:pPr>
          </w:p>
          <w:p w14:paraId="7649ECBD" w14:textId="7B07C306" w:rsidR="00084CCE" w:rsidRPr="001A4014" w:rsidRDefault="00F30BA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For a </w:t>
            </w:r>
            <w:proofErr w:type="spellStart"/>
            <w:r w:rsidRPr="001A4014">
              <w:rPr>
                <w:rFonts w:ascii="Arial" w:eastAsia="Arial" w:hAnsi="Arial" w:cs="Arial"/>
              </w:rPr>
              <w:t>c</w:t>
            </w:r>
            <w:r w:rsidR="0A84DE44" w:rsidRPr="001A4014">
              <w:rPr>
                <w:rFonts w:ascii="Arial" w:eastAsia="Arial" w:hAnsi="Arial" w:cs="Arial"/>
              </w:rPr>
              <w:t>avovarus</w:t>
            </w:r>
            <w:proofErr w:type="spellEnd"/>
            <w:r w:rsidR="0A84DE44" w:rsidRPr="001A4014">
              <w:rPr>
                <w:rFonts w:ascii="Arial" w:eastAsia="Arial" w:hAnsi="Arial" w:cs="Arial"/>
              </w:rPr>
              <w:t xml:space="preserve"> foot deformity</w:t>
            </w:r>
            <w:r w:rsidRPr="001A4014">
              <w:rPr>
                <w:rFonts w:ascii="Arial" w:eastAsia="Arial" w:hAnsi="Arial" w:cs="Arial"/>
              </w:rPr>
              <w:t>, identifies</w:t>
            </w:r>
            <w:r w:rsidR="0A84DE44" w:rsidRPr="001A4014">
              <w:rPr>
                <w:rFonts w:ascii="Arial" w:eastAsia="Arial" w:hAnsi="Arial" w:cs="Arial"/>
              </w:rPr>
              <w:t xml:space="preserve"> flexible and rigid deformity and discuss</w:t>
            </w:r>
            <w:r w:rsidRPr="001A4014">
              <w:rPr>
                <w:rFonts w:ascii="Arial" w:eastAsia="Arial" w:hAnsi="Arial" w:cs="Arial"/>
              </w:rPr>
              <w:t>es</w:t>
            </w:r>
            <w:r w:rsidR="0A84DE44" w:rsidRPr="001A4014">
              <w:rPr>
                <w:rFonts w:ascii="Arial" w:eastAsia="Arial" w:hAnsi="Arial" w:cs="Arial"/>
              </w:rPr>
              <w:t xml:space="preserve"> the indications and contraindications for soft tissue versus bony reconstruction</w:t>
            </w:r>
          </w:p>
        </w:tc>
      </w:tr>
      <w:tr w:rsidR="00084CCE" w:rsidRPr="001A4014" w14:paraId="59EF0461" w14:textId="77777777" w:rsidTr="00F02E06">
        <w:tc>
          <w:tcPr>
            <w:tcW w:w="4965" w:type="dxa"/>
            <w:tcBorders>
              <w:top w:val="single" w:sz="4" w:space="0" w:color="000000"/>
              <w:bottom w:val="single" w:sz="4" w:space="0" w:color="000000"/>
            </w:tcBorders>
            <w:shd w:val="clear" w:color="auto" w:fill="C9C9C9"/>
          </w:tcPr>
          <w:p w14:paraId="4CF2A587"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510FB" w:rsidRPr="00C510FB">
              <w:rPr>
                <w:rFonts w:ascii="Arial" w:eastAsia="Arial" w:hAnsi="Arial" w:cs="Arial"/>
                <w:i/>
                <w:iCs/>
              </w:rPr>
              <w:t>Correlates imaging to anatomy and selects treatment</w:t>
            </w:r>
          </w:p>
          <w:p w14:paraId="2E2F9A42" w14:textId="77777777" w:rsidR="00C510FB" w:rsidRPr="00C510FB" w:rsidRDefault="00C510FB" w:rsidP="00C510FB">
            <w:pPr>
              <w:spacing w:after="0" w:line="257" w:lineRule="auto"/>
              <w:rPr>
                <w:rFonts w:ascii="Arial" w:eastAsia="Arial" w:hAnsi="Arial" w:cs="Arial"/>
                <w:i/>
                <w:iCs/>
              </w:rPr>
            </w:pPr>
          </w:p>
          <w:p w14:paraId="23553E04" w14:textId="733DAEB0"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7167D1B" w14:textId="0D9E5C33" w:rsidR="00084CCE" w:rsidRPr="001A4014" w:rsidRDefault="0A84DE44"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Interprets x-rays and advanced imaging (CT scan) when necessary to determine appropriate surgical intervention for a symptomatic tarsal coalition</w:t>
            </w:r>
          </w:p>
          <w:p w14:paraId="0CB55C82" w14:textId="77777777" w:rsidR="00F30BA2" w:rsidRPr="001A4014" w:rsidRDefault="00F30BA2" w:rsidP="00F30BA2">
            <w:pPr>
              <w:spacing w:after="0" w:line="240" w:lineRule="auto"/>
              <w:rPr>
                <w:rFonts w:ascii="Arial" w:eastAsia="Arial" w:hAnsi="Arial" w:cs="Arial"/>
              </w:rPr>
            </w:pPr>
          </w:p>
          <w:p w14:paraId="1838E67D" w14:textId="0D3B2003" w:rsidR="00084CCE" w:rsidRPr="001A4014" w:rsidRDefault="00F30BA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For a </w:t>
            </w:r>
            <w:r w:rsidR="00FC1822">
              <w:rPr>
                <w:rFonts w:ascii="Arial" w:eastAsia="Arial" w:hAnsi="Arial" w:cs="Arial"/>
              </w:rPr>
              <w:t>three</w:t>
            </w:r>
            <w:r w:rsidR="007B378B" w:rsidRPr="001A4014">
              <w:rPr>
                <w:rFonts w:ascii="Arial" w:eastAsia="Arial" w:hAnsi="Arial" w:cs="Arial"/>
              </w:rPr>
              <w:t>-year-old male with</w:t>
            </w:r>
            <w:r w:rsidR="0A84DE44" w:rsidRPr="001A4014">
              <w:rPr>
                <w:rFonts w:ascii="Arial" w:eastAsia="Arial" w:hAnsi="Arial" w:cs="Arial"/>
              </w:rPr>
              <w:t xml:space="preserve"> recurrent clubfoot</w:t>
            </w:r>
            <w:r w:rsidR="007B378B" w:rsidRPr="001A4014">
              <w:rPr>
                <w:rFonts w:ascii="Arial" w:eastAsia="Arial" w:hAnsi="Arial" w:cs="Arial"/>
              </w:rPr>
              <w:t>,</w:t>
            </w:r>
            <w:r w:rsidR="0A84DE44" w:rsidRPr="001A4014">
              <w:rPr>
                <w:rFonts w:ascii="Arial" w:eastAsia="Arial" w:hAnsi="Arial" w:cs="Arial"/>
              </w:rPr>
              <w:t xml:space="preserve"> discusses risks and benefits of surgical intervention as well as manipulative casting (e</w:t>
            </w:r>
            <w:r w:rsidR="00DF569B">
              <w:rPr>
                <w:rFonts w:ascii="Arial" w:eastAsia="Arial" w:hAnsi="Arial" w:cs="Arial"/>
              </w:rPr>
              <w:t>.g.,</w:t>
            </w:r>
            <w:r w:rsidR="0A84DE44" w:rsidRPr="001A4014">
              <w:rPr>
                <w:rFonts w:ascii="Arial" w:eastAsia="Arial" w:hAnsi="Arial" w:cs="Arial"/>
              </w:rPr>
              <w:t xml:space="preserve"> pressure sores) and understands the paradigm shift from early surgical intervention to manipulative casting in clubfoot </w:t>
            </w:r>
            <w:r w:rsidR="0028568D">
              <w:rPr>
                <w:rFonts w:ascii="Arial" w:eastAsia="Arial" w:hAnsi="Arial" w:cs="Arial"/>
              </w:rPr>
              <w:t xml:space="preserve">management and </w:t>
            </w:r>
            <w:r w:rsidR="0A84DE44" w:rsidRPr="001A4014">
              <w:rPr>
                <w:rFonts w:ascii="Arial" w:eastAsia="Arial" w:hAnsi="Arial" w:cs="Arial"/>
              </w:rPr>
              <w:t>cast complications (pressure sores)</w:t>
            </w:r>
          </w:p>
        </w:tc>
      </w:tr>
      <w:tr w:rsidR="00084CCE" w:rsidRPr="001A4014" w14:paraId="6E8EE9CC" w14:textId="77777777" w:rsidTr="00F02E06">
        <w:tc>
          <w:tcPr>
            <w:tcW w:w="4965" w:type="dxa"/>
            <w:tcBorders>
              <w:top w:val="single" w:sz="4" w:space="0" w:color="000000"/>
              <w:bottom w:val="single" w:sz="4" w:space="0" w:color="000000"/>
            </w:tcBorders>
            <w:shd w:val="clear" w:color="auto" w:fill="C9C9C9"/>
          </w:tcPr>
          <w:p w14:paraId="3623342A"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C510FB" w:rsidRPr="00C510FB">
              <w:rPr>
                <w:rFonts w:ascii="Arial" w:eastAsia="Arial" w:hAnsi="Arial" w:cs="Arial"/>
                <w:i/>
                <w:iCs/>
              </w:rPr>
              <w:t xml:space="preserve">Demonstrates knowledge of advanced therapeutic approaches based on foot pathology </w:t>
            </w:r>
          </w:p>
          <w:p w14:paraId="1165CE75" w14:textId="77777777" w:rsidR="00C510FB" w:rsidRPr="00C510FB" w:rsidRDefault="00C510FB" w:rsidP="00C510FB">
            <w:pPr>
              <w:spacing w:after="0" w:line="257" w:lineRule="auto"/>
              <w:rPr>
                <w:rFonts w:ascii="Arial" w:eastAsia="Arial" w:hAnsi="Arial" w:cs="Arial"/>
                <w:i/>
                <w:iCs/>
              </w:rPr>
            </w:pPr>
          </w:p>
          <w:p w14:paraId="2A51D850" w14:textId="09AE2577"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459C7F8" w14:textId="59CFD8E3" w:rsidR="00084CCE" w:rsidRPr="001A4014" w:rsidRDefault="006E53C3"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For a </w:t>
            </w:r>
            <w:r w:rsidR="00CD1858">
              <w:rPr>
                <w:rFonts w:ascii="Arial" w:eastAsia="Arial" w:hAnsi="Arial" w:cs="Arial"/>
              </w:rPr>
              <w:t>seven</w:t>
            </w:r>
            <w:r w:rsidRPr="001A4014">
              <w:rPr>
                <w:rFonts w:ascii="Arial" w:eastAsia="Arial" w:hAnsi="Arial" w:cs="Arial"/>
              </w:rPr>
              <w:t>-year-old male with</w:t>
            </w:r>
            <w:r w:rsidR="0A84DE44" w:rsidRPr="001A4014">
              <w:rPr>
                <w:rFonts w:ascii="Arial" w:eastAsia="Arial" w:hAnsi="Arial" w:cs="Arial"/>
              </w:rPr>
              <w:t xml:space="preserve"> recurrent clubfoot</w:t>
            </w:r>
            <w:r w:rsidRPr="001A4014">
              <w:rPr>
                <w:rFonts w:ascii="Arial" w:eastAsia="Arial" w:hAnsi="Arial" w:cs="Arial"/>
              </w:rPr>
              <w:t>,</w:t>
            </w:r>
            <w:r w:rsidR="0A84DE44" w:rsidRPr="001A4014">
              <w:rPr>
                <w:rFonts w:ascii="Arial" w:eastAsia="Arial" w:hAnsi="Arial" w:cs="Arial"/>
              </w:rPr>
              <w:t xml:space="preserve"> understands advanced surgical options including circumferential releases, midfoot wedge osteotomies and fusion</w:t>
            </w:r>
          </w:p>
          <w:p w14:paraId="79A6B013" w14:textId="77777777" w:rsidR="006E53C3" w:rsidRPr="001A4014" w:rsidRDefault="006E53C3" w:rsidP="006E53C3">
            <w:pPr>
              <w:spacing w:after="0" w:line="240" w:lineRule="auto"/>
              <w:rPr>
                <w:rFonts w:ascii="Arial" w:eastAsia="Arial" w:hAnsi="Arial" w:cs="Arial"/>
              </w:rPr>
            </w:pPr>
          </w:p>
          <w:p w14:paraId="20E439EC" w14:textId="23D1EEF7" w:rsidR="00084CCE" w:rsidRPr="001A4014" w:rsidRDefault="007B378B"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C</w:t>
            </w:r>
            <w:r w:rsidR="0A84DE44" w:rsidRPr="001A4014">
              <w:rPr>
                <w:rFonts w:ascii="Arial" w:eastAsia="Arial" w:hAnsi="Arial" w:cs="Arial"/>
              </w:rPr>
              <w:t>ounsel</w:t>
            </w:r>
            <w:r w:rsidRPr="001A4014">
              <w:rPr>
                <w:rFonts w:ascii="Arial" w:eastAsia="Arial" w:hAnsi="Arial" w:cs="Arial"/>
              </w:rPr>
              <w:t>s</w:t>
            </w:r>
            <w:r w:rsidR="0A84DE44" w:rsidRPr="001A4014">
              <w:rPr>
                <w:rFonts w:ascii="Arial" w:eastAsia="Arial" w:hAnsi="Arial" w:cs="Arial"/>
              </w:rPr>
              <w:t xml:space="preserve"> family </w:t>
            </w:r>
            <w:r w:rsidR="00CD1858">
              <w:rPr>
                <w:rFonts w:ascii="Arial" w:eastAsia="Arial" w:hAnsi="Arial" w:cs="Arial"/>
              </w:rPr>
              <w:t xml:space="preserve">members </w:t>
            </w:r>
            <w:r w:rsidR="0A84DE44" w:rsidRPr="001A4014">
              <w:rPr>
                <w:rFonts w:ascii="Arial" w:eastAsia="Arial" w:hAnsi="Arial" w:cs="Arial"/>
              </w:rPr>
              <w:t>appropriately about the natural history of clubfoot, risk of recurrence</w:t>
            </w:r>
            <w:r w:rsidR="00CD1858">
              <w:rPr>
                <w:rFonts w:ascii="Arial" w:eastAsia="Arial" w:hAnsi="Arial" w:cs="Arial"/>
              </w:rPr>
              <w:t>,</w:t>
            </w:r>
            <w:r w:rsidR="0A84DE44" w:rsidRPr="001A4014">
              <w:rPr>
                <w:rFonts w:ascii="Arial" w:eastAsia="Arial" w:hAnsi="Arial" w:cs="Arial"/>
              </w:rPr>
              <w:t xml:space="preserve"> and brace </w:t>
            </w:r>
            <w:r w:rsidR="006E53C3" w:rsidRPr="001A4014">
              <w:rPr>
                <w:rFonts w:ascii="Arial" w:eastAsia="Arial" w:hAnsi="Arial" w:cs="Arial"/>
              </w:rPr>
              <w:t>management</w:t>
            </w:r>
            <w:r w:rsidR="0A84DE44" w:rsidRPr="001A4014">
              <w:rPr>
                <w:rFonts w:ascii="Arial" w:eastAsia="Arial" w:hAnsi="Arial" w:cs="Arial"/>
              </w:rPr>
              <w:t xml:space="preserve"> in clubfoot</w:t>
            </w:r>
            <w:r w:rsidR="00CD1858">
              <w:rPr>
                <w:rFonts w:ascii="Arial" w:eastAsia="Arial" w:hAnsi="Arial" w:cs="Arial"/>
              </w:rPr>
              <w:t>,</w:t>
            </w:r>
            <w:r w:rsidR="0A84DE44" w:rsidRPr="001A4014">
              <w:rPr>
                <w:rFonts w:ascii="Arial" w:eastAsia="Arial" w:hAnsi="Arial" w:cs="Arial"/>
              </w:rPr>
              <w:t xml:space="preserve"> and develop</w:t>
            </w:r>
            <w:r w:rsidR="00CD1858">
              <w:rPr>
                <w:rFonts w:ascii="Arial" w:eastAsia="Arial" w:hAnsi="Arial" w:cs="Arial"/>
              </w:rPr>
              <w:t>s</w:t>
            </w:r>
            <w:r w:rsidR="0A84DE44" w:rsidRPr="001A4014">
              <w:rPr>
                <w:rFonts w:ascii="Arial" w:eastAsia="Arial" w:hAnsi="Arial" w:cs="Arial"/>
              </w:rPr>
              <w:t xml:space="preserve"> </w:t>
            </w:r>
            <w:r w:rsidR="00CD1858">
              <w:rPr>
                <w:rFonts w:ascii="Arial" w:eastAsia="Arial" w:hAnsi="Arial" w:cs="Arial"/>
              </w:rPr>
              <w:t xml:space="preserve">a </w:t>
            </w:r>
            <w:r w:rsidR="0A84DE44" w:rsidRPr="001A4014">
              <w:rPr>
                <w:rFonts w:ascii="Arial" w:eastAsia="Arial" w:hAnsi="Arial" w:cs="Arial"/>
              </w:rPr>
              <w:t>long</w:t>
            </w:r>
            <w:r w:rsidR="00CD1858">
              <w:rPr>
                <w:rFonts w:ascii="Arial" w:eastAsia="Arial" w:hAnsi="Arial" w:cs="Arial"/>
              </w:rPr>
              <w:t>-</w:t>
            </w:r>
            <w:r w:rsidR="0A84DE44" w:rsidRPr="001A4014">
              <w:rPr>
                <w:rFonts w:ascii="Arial" w:eastAsia="Arial" w:hAnsi="Arial" w:cs="Arial"/>
              </w:rPr>
              <w:t>term follow-up plan</w:t>
            </w:r>
          </w:p>
        </w:tc>
      </w:tr>
      <w:tr w:rsidR="00084CCE" w:rsidRPr="001A4014" w14:paraId="011CC0D2" w14:textId="77777777" w:rsidTr="00F02E06">
        <w:tc>
          <w:tcPr>
            <w:tcW w:w="4965" w:type="dxa"/>
            <w:tcBorders>
              <w:top w:val="single" w:sz="4" w:space="0" w:color="000000"/>
              <w:bottom w:val="single" w:sz="4" w:space="0" w:color="000000"/>
            </w:tcBorders>
            <w:shd w:val="clear" w:color="auto" w:fill="C9C9C9"/>
          </w:tcPr>
          <w:p w14:paraId="1934856A" w14:textId="7C754D2F"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510FB" w:rsidRPr="00C510FB">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0EEEFAEB" w14:textId="7F2A1434" w:rsidR="00084CCE" w:rsidRPr="001A4014" w:rsidRDefault="00EE391C"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Presents at a national meeting</w:t>
            </w:r>
          </w:p>
        </w:tc>
      </w:tr>
      <w:tr w:rsidR="00084CCE" w:rsidRPr="001A4014" w14:paraId="50EE1A0C" w14:textId="77777777" w:rsidTr="0A953370">
        <w:tc>
          <w:tcPr>
            <w:tcW w:w="4965" w:type="dxa"/>
            <w:shd w:val="clear" w:color="auto" w:fill="FFD965"/>
          </w:tcPr>
          <w:p w14:paraId="471DFBA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AE8F499" w14:textId="47C936D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644BF475" w14:textId="0D4AEB3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interpretation</w:t>
            </w:r>
          </w:p>
        </w:tc>
      </w:tr>
      <w:tr w:rsidR="00084CCE" w:rsidRPr="001A4014" w14:paraId="1DB680A6" w14:textId="77777777" w:rsidTr="00F02E06">
        <w:tc>
          <w:tcPr>
            <w:tcW w:w="4965" w:type="dxa"/>
            <w:shd w:val="clear" w:color="auto" w:fill="8DB3E2"/>
          </w:tcPr>
          <w:p w14:paraId="596A2DA0"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9654936"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56428F89" w14:textId="77777777" w:rsidTr="0A953370">
        <w:trPr>
          <w:trHeight w:val="80"/>
        </w:trPr>
        <w:tc>
          <w:tcPr>
            <w:tcW w:w="4965" w:type="dxa"/>
            <w:shd w:val="clear" w:color="auto" w:fill="A8D08D"/>
          </w:tcPr>
          <w:p w14:paraId="7D72269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79DB389D" w14:textId="0E2F8863" w:rsidR="002B7A1F" w:rsidRPr="001A4014" w:rsidRDefault="002B7A1F" w:rsidP="002B7A1F">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Mosca</w:t>
            </w:r>
            <w:proofErr w:type="spellEnd"/>
            <w:r w:rsidRPr="001A4014">
              <w:rPr>
                <w:rFonts w:ascii="Arial" w:eastAsia="Arial" w:hAnsi="Arial" w:cs="Arial"/>
              </w:rPr>
              <w:t xml:space="preserve"> VS. </w:t>
            </w:r>
            <w:r w:rsidRPr="001A4014">
              <w:rPr>
                <w:rFonts w:ascii="Arial" w:eastAsia="Arial" w:hAnsi="Arial" w:cs="Arial"/>
                <w:i/>
                <w:iCs/>
              </w:rPr>
              <w:t>Principles and Management of Pediatric Foot and Ankle Deformities and Malformations</w:t>
            </w:r>
            <w:r w:rsidRPr="001A4014">
              <w:rPr>
                <w:rFonts w:ascii="Arial" w:eastAsia="Arial" w:hAnsi="Arial" w:cs="Arial"/>
              </w:rPr>
              <w:t xml:space="preserve">. Philadelphia, PA: Wolters Kluwer Health; 2014. ISBN:978-1451130454. </w:t>
            </w:r>
          </w:p>
          <w:p w14:paraId="1F3F30DF" w14:textId="6A17CE60" w:rsidR="002B7A1F" w:rsidRPr="001A4014" w:rsidRDefault="002B7A1F" w:rsidP="002B7A1F">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lastRenderedPageBreak/>
              <w:t>Staheli</w:t>
            </w:r>
            <w:proofErr w:type="spellEnd"/>
            <w:r w:rsidRPr="001A4014">
              <w:rPr>
                <w:rFonts w:ascii="Arial" w:eastAsia="Arial" w:hAnsi="Arial" w:cs="Arial"/>
              </w:rPr>
              <w:t xml:space="preserve"> L. </w:t>
            </w:r>
            <w:r w:rsidRPr="001A4014">
              <w:rPr>
                <w:rFonts w:ascii="Arial" w:eastAsia="Arial" w:hAnsi="Arial" w:cs="Arial"/>
                <w:i/>
                <w:iCs/>
              </w:rPr>
              <w:t xml:space="preserve">Clubfoot: </w:t>
            </w:r>
            <w:proofErr w:type="spellStart"/>
            <w:r w:rsidRPr="001A4014">
              <w:rPr>
                <w:rFonts w:ascii="Arial" w:eastAsia="Arial" w:hAnsi="Arial" w:cs="Arial"/>
                <w:i/>
                <w:iCs/>
              </w:rPr>
              <w:t>Ponseti</w:t>
            </w:r>
            <w:proofErr w:type="spellEnd"/>
            <w:r w:rsidRPr="001A4014">
              <w:rPr>
                <w:rFonts w:ascii="Arial" w:eastAsia="Arial" w:hAnsi="Arial" w:cs="Arial"/>
                <w:i/>
                <w:iCs/>
              </w:rPr>
              <w:t xml:space="preserve"> Management</w:t>
            </w:r>
            <w:r w:rsidRPr="001A4014">
              <w:rPr>
                <w:rFonts w:ascii="Arial" w:eastAsia="Arial" w:hAnsi="Arial" w:cs="Arial"/>
              </w:rPr>
              <w:t xml:space="preserve">. 3rd ed. Global Health; 2009. </w:t>
            </w:r>
            <w:hyperlink r:id="rId21" w:history="1">
              <w:r w:rsidRPr="001A4014">
                <w:rPr>
                  <w:rStyle w:val="Hyperlink"/>
                  <w:rFonts w:ascii="Arial" w:eastAsia="Arial" w:hAnsi="Arial" w:cs="Arial"/>
                </w:rPr>
                <w:t>https://storage.googleapis.com/global-help-cdn/2020/07/5e0684b9-help_cfponseti.pdf</w:t>
              </w:r>
            </w:hyperlink>
            <w:r w:rsidRPr="001A4014">
              <w:rPr>
                <w:rFonts w:ascii="Arial" w:eastAsia="Arial" w:hAnsi="Arial" w:cs="Arial"/>
              </w:rPr>
              <w:t>. 2021.</w:t>
            </w:r>
          </w:p>
        </w:tc>
      </w:tr>
    </w:tbl>
    <w:p w14:paraId="76EAB510" w14:textId="24C71C17" w:rsidR="0019463E" w:rsidRDefault="0019463E">
      <w:pPr>
        <w:rPr>
          <w:rFonts w:ascii="Arial" w:eastAsia="Arial" w:hAnsi="Arial" w:cs="Arial"/>
        </w:rPr>
      </w:pPr>
    </w:p>
    <w:p w14:paraId="0C794E8D" w14:textId="1BA591BD" w:rsidR="00084CCE" w:rsidRDefault="0019463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4A9BCFC0" w14:textId="77777777" w:rsidTr="2FFD9233">
        <w:trPr>
          <w:trHeight w:val="769"/>
        </w:trPr>
        <w:tc>
          <w:tcPr>
            <w:tcW w:w="14130" w:type="dxa"/>
            <w:gridSpan w:val="2"/>
            <w:shd w:val="clear" w:color="auto" w:fill="9CC3E5"/>
          </w:tcPr>
          <w:p w14:paraId="2531133C" w14:textId="52840BCD" w:rsidR="00084CCE" w:rsidRPr="001A4014" w:rsidRDefault="00E1343E" w:rsidP="00F02E06">
            <w:pPr>
              <w:keepNext/>
              <w:pBdr>
                <w:top w:val="nil"/>
                <w:left w:val="nil"/>
                <w:bottom w:val="nil"/>
                <w:right w:val="nil"/>
                <w:between w:val="nil"/>
              </w:pBdr>
              <w:spacing w:after="0" w:line="240" w:lineRule="auto"/>
              <w:jc w:val="center"/>
              <w:rPr>
                <w:rFonts w:ascii="Arial" w:eastAsia="Arial" w:hAnsi="Arial" w:cs="Arial"/>
                <w:b/>
              </w:rPr>
            </w:pPr>
            <w:bookmarkStart w:id="9" w:name="_Hlk86665147"/>
            <w:r w:rsidRPr="001A4014">
              <w:rPr>
                <w:rFonts w:ascii="Arial" w:eastAsia="Arial" w:hAnsi="Arial" w:cs="Arial"/>
                <w:b/>
              </w:rPr>
              <w:lastRenderedPageBreak/>
              <w:t>Medical Knowledge 2: Hip Pathology</w:t>
            </w:r>
          </w:p>
          <w:bookmarkEnd w:id="9"/>
          <w:p w14:paraId="66BBB857" w14:textId="68DED400"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 xml:space="preserve">dentify hip </w:t>
            </w:r>
            <w:r w:rsidR="00843040" w:rsidRPr="001A4014">
              <w:rPr>
                <w:rFonts w:ascii="Arial" w:eastAsia="Arial" w:hAnsi="Arial" w:cs="Arial"/>
              </w:rPr>
              <w:t>pathology</w:t>
            </w:r>
            <w:r w:rsidRPr="001A4014">
              <w:rPr>
                <w:rFonts w:ascii="Arial" w:eastAsia="Arial" w:hAnsi="Arial" w:cs="Arial"/>
              </w:rPr>
              <w:t xml:space="preserve"> in the pediatric patient with use of various radiographic and clinical assessment tools to guide treatment plans based on age and degree of dysplasia</w:t>
            </w:r>
          </w:p>
        </w:tc>
      </w:tr>
      <w:tr w:rsidR="00084CCE" w:rsidRPr="001A4014" w14:paraId="4A67DBC7" w14:textId="77777777" w:rsidTr="2FFD9233">
        <w:tc>
          <w:tcPr>
            <w:tcW w:w="4965" w:type="dxa"/>
            <w:shd w:val="clear" w:color="auto" w:fill="FAC090"/>
          </w:tcPr>
          <w:p w14:paraId="567DD30A"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3415FBC1"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7826C9EA" w14:textId="77777777" w:rsidTr="00F02E06">
        <w:tc>
          <w:tcPr>
            <w:tcW w:w="4965" w:type="dxa"/>
            <w:tcBorders>
              <w:top w:val="single" w:sz="4" w:space="0" w:color="000000"/>
              <w:bottom w:val="single" w:sz="4" w:space="0" w:color="000000"/>
            </w:tcBorders>
            <w:shd w:val="clear" w:color="auto" w:fill="C9C9C9"/>
          </w:tcPr>
          <w:p w14:paraId="446F439B"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C510FB" w:rsidRPr="00C510FB">
              <w:rPr>
                <w:rFonts w:ascii="Arial" w:eastAsia="Arial" w:hAnsi="Arial" w:cs="Arial"/>
                <w:i/>
                <w:iCs/>
              </w:rPr>
              <w:t xml:space="preserve">Demonstrates knowledge of pathologic anatomy and interprets imaging </w:t>
            </w:r>
          </w:p>
          <w:p w14:paraId="7B816B25" w14:textId="77777777" w:rsidR="00C510FB" w:rsidRPr="00C510FB" w:rsidRDefault="00C510FB" w:rsidP="00C510FB">
            <w:pPr>
              <w:spacing w:after="0" w:line="257" w:lineRule="auto"/>
              <w:rPr>
                <w:rFonts w:ascii="Arial" w:eastAsia="Arial" w:hAnsi="Arial" w:cs="Arial"/>
                <w:i/>
                <w:iCs/>
              </w:rPr>
            </w:pPr>
          </w:p>
          <w:p w14:paraId="2EF8627A" w14:textId="77777777" w:rsidR="00C510FB" w:rsidRPr="00C510FB" w:rsidRDefault="00C510FB" w:rsidP="00C510FB">
            <w:pPr>
              <w:spacing w:after="0" w:line="257" w:lineRule="auto"/>
              <w:rPr>
                <w:rFonts w:ascii="Arial" w:eastAsia="Arial" w:hAnsi="Arial" w:cs="Arial"/>
                <w:i/>
                <w:iCs/>
              </w:rPr>
            </w:pPr>
          </w:p>
          <w:p w14:paraId="4AED0930" w14:textId="09E6BBDD" w:rsidR="00084CCE" w:rsidRPr="001A4014" w:rsidRDefault="00C510FB" w:rsidP="00C510FB">
            <w:pPr>
              <w:spacing w:after="0" w:line="240" w:lineRule="auto"/>
              <w:rPr>
                <w:rFonts w:ascii="Arial" w:eastAsia="Arial" w:hAnsi="Arial" w:cs="Arial"/>
                <w:i/>
                <w:iCs/>
                <w:color w:val="000000"/>
              </w:rPr>
            </w:pPr>
            <w:r w:rsidRPr="00C510FB">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13F7831" w14:textId="508FEFCB" w:rsidR="00084CCE" w:rsidRPr="001A4014" w:rsidRDefault="006C2D05"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When a </w:t>
            </w:r>
            <w:r w:rsidR="003F71B7">
              <w:rPr>
                <w:rFonts w:ascii="Arial" w:eastAsia="Arial" w:hAnsi="Arial" w:cs="Arial"/>
              </w:rPr>
              <w:t>three</w:t>
            </w:r>
            <w:r w:rsidRPr="001A4014">
              <w:rPr>
                <w:rFonts w:ascii="Arial" w:eastAsia="Arial" w:hAnsi="Arial" w:cs="Arial"/>
              </w:rPr>
              <w:t>-</w:t>
            </w:r>
            <w:r w:rsidR="5F3D44F1" w:rsidRPr="001A4014">
              <w:rPr>
                <w:rFonts w:ascii="Arial" w:eastAsia="Arial" w:hAnsi="Arial" w:cs="Arial"/>
              </w:rPr>
              <w:t>w</w:t>
            </w:r>
            <w:r w:rsidRPr="001A4014">
              <w:rPr>
                <w:rFonts w:ascii="Arial" w:eastAsia="Arial" w:hAnsi="Arial" w:cs="Arial"/>
              </w:rPr>
              <w:t>ee</w:t>
            </w:r>
            <w:r w:rsidR="5F3D44F1" w:rsidRPr="001A4014">
              <w:rPr>
                <w:rFonts w:ascii="Arial" w:eastAsia="Arial" w:hAnsi="Arial" w:cs="Arial"/>
              </w:rPr>
              <w:t>k</w:t>
            </w:r>
            <w:r w:rsidRPr="001A4014">
              <w:rPr>
                <w:rFonts w:ascii="Arial" w:eastAsia="Arial" w:hAnsi="Arial" w:cs="Arial"/>
              </w:rPr>
              <w:t>-</w:t>
            </w:r>
            <w:r w:rsidR="5F3D44F1" w:rsidRPr="001A4014">
              <w:rPr>
                <w:rFonts w:ascii="Arial" w:eastAsia="Arial" w:hAnsi="Arial" w:cs="Arial"/>
              </w:rPr>
              <w:t>old baby girl presents to office after breech presentation</w:t>
            </w:r>
            <w:r w:rsidR="003F71B7">
              <w:rPr>
                <w:rFonts w:ascii="Arial" w:eastAsia="Arial" w:hAnsi="Arial" w:cs="Arial"/>
              </w:rPr>
              <w:t>:</w:t>
            </w:r>
          </w:p>
          <w:p w14:paraId="6F176D62" w14:textId="7287C8EE"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Asks about birth history, family history, other risk factors for DDH</w:t>
            </w:r>
          </w:p>
          <w:p w14:paraId="54773587" w14:textId="6CB19D9E"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Performs physical exam</w:t>
            </w:r>
            <w:r w:rsidR="00E30FF7" w:rsidRPr="001A4014">
              <w:rPr>
                <w:rFonts w:ascii="Arial" w:eastAsia="Arial" w:hAnsi="Arial" w:cs="Arial"/>
              </w:rPr>
              <w:t>s including</w:t>
            </w:r>
            <w:r w:rsidRPr="001A4014">
              <w:rPr>
                <w:rFonts w:ascii="Arial" w:eastAsia="Arial" w:hAnsi="Arial" w:cs="Arial"/>
              </w:rPr>
              <w:t xml:space="preserve"> </w:t>
            </w:r>
            <w:r w:rsidR="00E30FF7" w:rsidRPr="001A4014">
              <w:rPr>
                <w:rFonts w:ascii="Arial" w:eastAsia="Arial" w:hAnsi="Arial" w:cs="Arial"/>
              </w:rPr>
              <w:t>Barlow</w:t>
            </w:r>
            <w:r w:rsidRPr="001A4014">
              <w:rPr>
                <w:rFonts w:ascii="Arial" w:eastAsia="Arial" w:hAnsi="Arial" w:cs="Arial"/>
              </w:rPr>
              <w:t xml:space="preserve">, </w:t>
            </w:r>
            <w:r w:rsidR="00E30FF7" w:rsidRPr="001A4014">
              <w:rPr>
                <w:rFonts w:ascii="Arial" w:eastAsia="Arial" w:hAnsi="Arial" w:cs="Arial"/>
              </w:rPr>
              <w:t>Ortolani</w:t>
            </w:r>
            <w:r w:rsidRPr="001A4014">
              <w:rPr>
                <w:rFonts w:ascii="Arial" w:eastAsia="Arial" w:hAnsi="Arial" w:cs="Arial"/>
              </w:rPr>
              <w:t xml:space="preserve">, </w:t>
            </w:r>
            <w:r w:rsidR="00E30FF7" w:rsidRPr="001A4014">
              <w:rPr>
                <w:rFonts w:ascii="Arial" w:eastAsia="Arial" w:hAnsi="Arial" w:cs="Arial"/>
              </w:rPr>
              <w:t>Galeazzi</w:t>
            </w:r>
            <w:r w:rsidRPr="001A4014">
              <w:rPr>
                <w:rFonts w:ascii="Arial" w:eastAsia="Arial" w:hAnsi="Arial" w:cs="Arial"/>
              </w:rPr>
              <w:t xml:space="preserve">, </w:t>
            </w:r>
            <w:r w:rsidR="00E30FF7" w:rsidRPr="001A4014">
              <w:rPr>
                <w:rFonts w:ascii="Arial" w:eastAsia="Arial" w:hAnsi="Arial" w:cs="Arial"/>
              </w:rPr>
              <w:t xml:space="preserve">and </w:t>
            </w:r>
            <w:r w:rsidR="00400D04">
              <w:rPr>
                <w:rFonts w:ascii="Arial" w:eastAsia="Arial" w:hAnsi="Arial" w:cs="Arial"/>
              </w:rPr>
              <w:t>range of motion</w:t>
            </w:r>
          </w:p>
          <w:p w14:paraId="382C9AA0" w14:textId="639A1374"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 xml:space="preserve">Assesses baby for </w:t>
            </w:r>
            <w:r w:rsidR="00FD0339" w:rsidRPr="001A4014">
              <w:rPr>
                <w:rFonts w:ascii="Arial" w:eastAsia="Arial" w:hAnsi="Arial" w:cs="Arial"/>
              </w:rPr>
              <w:t>associated</w:t>
            </w:r>
            <w:r w:rsidRPr="001A4014">
              <w:rPr>
                <w:rFonts w:ascii="Arial" w:eastAsia="Arial" w:hAnsi="Arial" w:cs="Arial"/>
              </w:rPr>
              <w:t xml:space="preserve"> conditions (torticollis, foot deformity, spine deformity)</w:t>
            </w:r>
          </w:p>
          <w:p w14:paraId="400FC454" w14:textId="6F615109" w:rsidR="00084CCE" w:rsidRPr="001A4014" w:rsidRDefault="00EB141D"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5F3D44F1" w:rsidRPr="001A4014">
              <w:rPr>
                <w:rFonts w:ascii="Arial" w:eastAsia="Arial" w:hAnsi="Arial" w:cs="Arial"/>
              </w:rPr>
              <w:t>escribe</w:t>
            </w:r>
            <w:r w:rsidRPr="001A4014">
              <w:rPr>
                <w:rFonts w:ascii="Arial" w:eastAsia="Arial" w:hAnsi="Arial" w:cs="Arial"/>
              </w:rPr>
              <w:t>s</w:t>
            </w:r>
            <w:r w:rsidR="5F3D44F1" w:rsidRPr="001A4014">
              <w:rPr>
                <w:rFonts w:ascii="Arial" w:eastAsia="Arial" w:hAnsi="Arial" w:cs="Arial"/>
              </w:rPr>
              <w:t xml:space="preserve"> normal and pathologic anatomy seen on imaging</w:t>
            </w:r>
            <w:r w:rsidRPr="001A4014">
              <w:rPr>
                <w:rFonts w:ascii="Arial" w:eastAsia="Arial" w:hAnsi="Arial" w:cs="Arial"/>
              </w:rPr>
              <w:t xml:space="preserve"> including</w:t>
            </w:r>
            <w:r w:rsidR="5F3D44F1" w:rsidRPr="001A4014">
              <w:rPr>
                <w:rFonts w:ascii="Arial" w:eastAsia="Arial" w:hAnsi="Arial" w:cs="Arial"/>
              </w:rPr>
              <w:t xml:space="preserve"> alpha angle, femoral head coverage, Shenton’s line, Perkin’s Line, </w:t>
            </w:r>
            <w:proofErr w:type="spellStart"/>
            <w:r w:rsidR="5F3D44F1" w:rsidRPr="001A4014">
              <w:rPr>
                <w:rFonts w:ascii="Arial" w:eastAsia="Arial" w:hAnsi="Arial" w:cs="Arial"/>
              </w:rPr>
              <w:t>Hilgenreiner’s</w:t>
            </w:r>
            <w:proofErr w:type="spellEnd"/>
            <w:r w:rsidR="5F3D44F1" w:rsidRPr="001A4014">
              <w:rPr>
                <w:rFonts w:ascii="Arial" w:eastAsia="Arial" w:hAnsi="Arial" w:cs="Arial"/>
              </w:rPr>
              <w:t xml:space="preserve"> Line, </w:t>
            </w:r>
          </w:p>
          <w:p w14:paraId="0286603E" w14:textId="31386F5E" w:rsidR="00084CCE" w:rsidRPr="001A4014" w:rsidRDefault="009C58C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0A84DE44" w:rsidRPr="001A4014">
              <w:rPr>
                <w:rFonts w:ascii="Arial" w:eastAsia="Arial" w:hAnsi="Arial" w:cs="Arial"/>
              </w:rPr>
              <w:t>escribe</w:t>
            </w:r>
            <w:r w:rsidRPr="001A4014">
              <w:rPr>
                <w:rFonts w:ascii="Arial" w:eastAsia="Arial" w:hAnsi="Arial" w:cs="Arial"/>
              </w:rPr>
              <w:t>s</w:t>
            </w:r>
            <w:r w:rsidR="0A84DE44" w:rsidRPr="001A4014">
              <w:rPr>
                <w:rFonts w:ascii="Arial" w:eastAsia="Arial" w:hAnsi="Arial" w:cs="Arial"/>
              </w:rPr>
              <w:t xml:space="preserve"> treatment forecast</w:t>
            </w:r>
            <w:r w:rsidRPr="001A4014">
              <w:rPr>
                <w:rFonts w:ascii="Arial" w:eastAsia="Arial" w:hAnsi="Arial" w:cs="Arial"/>
              </w:rPr>
              <w:t xml:space="preserve"> including</w:t>
            </w:r>
            <w:r w:rsidR="0A84DE44" w:rsidRPr="001A4014">
              <w:rPr>
                <w:rFonts w:ascii="Arial" w:eastAsia="Arial" w:hAnsi="Arial" w:cs="Arial"/>
              </w:rPr>
              <w:t xml:space="preserve"> Pavlik, Rhino bracing, </w:t>
            </w:r>
            <w:r w:rsidR="00900AC9">
              <w:rPr>
                <w:rFonts w:ascii="Arial" w:eastAsia="Arial" w:hAnsi="Arial" w:cs="Arial"/>
              </w:rPr>
              <w:t>c</w:t>
            </w:r>
            <w:r w:rsidR="0A84DE44" w:rsidRPr="001A4014">
              <w:rPr>
                <w:rFonts w:ascii="Arial" w:eastAsia="Arial" w:hAnsi="Arial" w:cs="Arial"/>
              </w:rPr>
              <w:t xml:space="preserve">losed </w:t>
            </w:r>
            <w:r w:rsidR="00900AC9">
              <w:rPr>
                <w:rFonts w:ascii="Arial" w:eastAsia="Arial" w:hAnsi="Arial" w:cs="Arial"/>
              </w:rPr>
              <w:t>r</w:t>
            </w:r>
            <w:r w:rsidR="0A84DE44" w:rsidRPr="001A4014">
              <w:rPr>
                <w:rFonts w:ascii="Arial" w:eastAsia="Arial" w:hAnsi="Arial" w:cs="Arial"/>
              </w:rPr>
              <w:t xml:space="preserve">eduction, </w:t>
            </w:r>
            <w:r w:rsidR="00900AC9">
              <w:rPr>
                <w:rFonts w:ascii="Arial" w:eastAsia="Arial" w:hAnsi="Arial" w:cs="Arial"/>
              </w:rPr>
              <w:t>a</w:t>
            </w:r>
            <w:r w:rsidR="0A84DE44" w:rsidRPr="001A4014">
              <w:rPr>
                <w:rFonts w:ascii="Arial" w:eastAsia="Arial" w:hAnsi="Arial" w:cs="Arial"/>
              </w:rPr>
              <w:t xml:space="preserve">rthrogram, </w:t>
            </w:r>
            <w:r w:rsidR="00900AC9">
              <w:rPr>
                <w:rFonts w:ascii="Arial" w:eastAsia="Arial" w:hAnsi="Arial" w:cs="Arial"/>
              </w:rPr>
              <w:t>s</w:t>
            </w:r>
            <w:r w:rsidR="0A84DE44" w:rsidRPr="001A4014">
              <w:rPr>
                <w:rFonts w:ascii="Arial" w:eastAsia="Arial" w:hAnsi="Arial" w:cs="Arial"/>
              </w:rPr>
              <w:t xml:space="preserve">pica, </w:t>
            </w:r>
            <w:r w:rsidRPr="001A4014">
              <w:rPr>
                <w:rFonts w:ascii="Arial" w:eastAsia="Arial" w:hAnsi="Arial" w:cs="Arial"/>
              </w:rPr>
              <w:t xml:space="preserve">and </w:t>
            </w:r>
            <w:r w:rsidR="00900AC9">
              <w:rPr>
                <w:rFonts w:ascii="Arial" w:eastAsia="Arial" w:hAnsi="Arial" w:cs="Arial"/>
              </w:rPr>
              <w:t>o</w:t>
            </w:r>
            <w:r w:rsidR="0A84DE44" w:rsidRPr="001A4014">
              <w:rPr>
                <w:rFonts w:ascii="Arial" w:eastAsia="Arial" w:hAnsi="Arial" w:cs="Arial"/>
              </w:rPr>
              <w:t xml:space="preserve">pen </w:t>
            </w:r>
            <w:r w:rsidR="00900AC9">
              <w:rPr>
                <w:rFonts w:ascii="Arial" w:eastAsia="Arial" w:hAnsi="Arial" w:cs="Arial"/>
              </w:rPr>
              <w:t>r</w:t>
            </w:r>
            <w:r w:rsidR="0A84DE44" w:rsidRPr="001A4014">
              <w:rPr>
                <w:rFonts w:ascii="Arial" w:eastAsia="Arial" w:hAnsi="Arial" w:cs="Arial"/>
              </w:rPr>
              <w:t>eduction</w:t>
            </w:r>
          </w:p>
        </w:tc>
      </w:tr>
      <w:tr w:rsidR="00084CCE" w:rsidRPr="001A4014" w14:paraId="57B79322" w14:textId="77777777" w:rsidTr="00F02E06">
        <w:tc>
          <w:tcPr>
            <w:tcW w:w="4965" w:type="dxa"/>
            <w:tcBorders>
              <w:top w:val="single" w:sz="4" w:space="0" w:color="000000"/>
              <w:bottom w:val="single" w:sz="4" w:space="0" w:color="000000"/>
            </w:tcBorders>
            <w:shd w:val="clear" w:color="auto" w:fill="C9C9C9"/>
          </w:tcPr>
          <w:p w14:paraId="1FB86B4E"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0420A5" w:rsidRPr="000420A5">
              <w:rPr>
                <w:rFonts w:ascii="Arial" w:eastAsia="Arial" w:hAnsi="Arial" w:cs="Arial"/>
                <w:i/>
                <w:iCs/>
              </w:rPr>
              <w:t>Correlates imaging to development and hip pathology</w:t>
            </w:r>
          </w:p>
          <w:p w14:paraId="53C1B2C0" w14:textId="77777777" w:rsidR="000420A5" w:rsidRPr="000420A5" w:rsidRDefault="000420A5" w:rsidP="000420A5">
            <w:pPr>
              <w:spacing w:after="0" w:line="257" w:lineRule="auto"/>
              <w:rPr>
                <w:rFonts w:ascii="Arial" w:eastAsia="Arial" w:hAnsi="Arial" w:cs="Arial"/>
                <w:i/>
                <w:iCs/>
              </w:rPr>
            </w:pPr>
          </w:p>
          <w:p w14:paraId="0E881742" w14:textId="48F36310"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F2CFB14" w14:textId="4E35EB1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difference between hip ultrasound and </w:t>
            </w:r>
            <w:r w:rsidR="007B21AC" w:rsidRPr="001A4014">
              <w:rPr>
                <w:rFonts w:ascii="Arial" w:eastAsia="Arial" w:hAnsi="Arial" w:cs="Arial"/>
              </w:rPr>
              <w:t>x-ray</w:t>
            </w:r>
            <w:r w:rsidRPr="001A4014">
              <w:rPr>
                <w:rFonts w:ascii="Arial" w:eastAsia="Arial" w:hAnsi="Arial" w:cs="Arial"/>
              </w:rPr>
              <w:t xml:space="preserve"> and when to use them</w:t>
            </w:r>
          </w:p>
          <w:p w14:paraId="55364D0B" w14:textId="562F9258" w:rsidR="009C58CA" w:rsidRPr="001A4014" w:rsidRDefault="009C58CA" w:rsidP="009C58CA">
            <w:pPr>
              <w:spacing w:after="0" w:line="240" w:lineRule="auto"/>
              <w:rPr>
                <w:rFonts w:ascii="Arial" w:eastAsia="Arial" w:hAnsi="Arial" w:cs="Arial"/>
              </w:rPr>
            </w:pPr>
          </w:p>
          <w:p w14:paraId="7A0E141B" w14:textId="77777777" w:rsidR="009C58CA" w:rsidRPr="001A4014" w:rsidRDefault="009C58CA" w:rsidP="009C58CA">
            <w:pPr>
              <w:spacing w:after="0" w:line="240" w:lineRule="auto"/>
              <w:rPr>
                <w:rFonts w:ascii="Arial" w:eastAsia="Arial" w:hAnsi="Arial" w:cs="Arial"/>
              </w:rPr>
            </w:pPr>
          </w:p>
          <w:p w14:paraId="15F0F36E" w14:textId="58451E21"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interventions above based on specific patient case (age at presentation, ability to reduce hip, other</w:t>
            </w:r>
            <w:r w:rsidR="009C58CA" w:rsidRPr="001A4014">
              <w:rPr>
                <w:rFonts w:ascii="Arial" w:eastAsia="Arial" w:hAnsi="Arial" w:cs="Arial"/>
              </w:rPr>
              <w:t xml:space="preserve"> </w:t>
            </w:r>
            <w:r w:rsidRPr="001A4014">
              <w:rPr>
                <w:rFonts w:ascii="Arial" w:eastAsia="Arial" w:hAnsi="Arial" w:cs="Arial"/>
              </w:rPr>
              <w:t>comorbidities)</w:t>
            </w:r>
          </w:p>
        </w:tc>
      </w:tr>
      <w:tr w:rsidR="00084CCE" w:rsidRPr="001A4014" w14:paraId="2EC60973" w14:textId="77777777" w:rsidTr="00F02E06">
        <w:tc>
          <w:tcPr>
            <w:tcW w:w="4965" w:type="dxa"/>
            <w:tcBorders>
              <w:top w:val="single" w:sz="4" w:space="0" w:color="000000"/>
              <w:bottom w:val="single" w:sz="4" w:space="0" w:color="000000"/>
            </w:tcBorders>
            <w:shd w:val="clear" w:color="auto" w:fill="C9C9C9"/>
          </w:tcPr>
          <w:p w14:paraId="2F3309A6"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0420A5" w:rsidRPr="000420A5">
              <w:rPr>
                <w:rFonts w:ascii="Arial" w:eastAsia="Arial" w:hAnsi="Arial" w:cs="Arial"/>
                <w:i/>
                <w:iCs/>
              </w:rPr>
              <w:t>Demonstrates knowledge of basic therapeutic approaches based on hip pathology</w:t>
            </w:r>
          </w:p>
          <w:p w14:paraId="0145CC38" w14:textId="77777777" w:rsidR="000420A5" w:rsidRPr="000420A5" w:rsidRDefault="000420A5" w:rsidP="000420A5">
            <w:pPr>
              <w:spacing w:after="0" w:line="257" w:lineRule="auto"/>
              <w:rPr>
                <w:rFonts w:ascii="Arial" w:eastAsia="Arial" w:hAnsi="Arial" w:cs="Arial"/>
                <w:i/>
                <w:iCs/>
              </w:rPr>
            </w:pPr>
          </w:p>
          <w:p w14:paraId="389466D4" w14:textId="6DB82535"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D5CD52F" w14:textId="543A3484" w:rsidR="0062765C" w:rsidRPr="001A4014" w:rsidRDefault="00695F73" w:rsidP="0062765C">
            <w:pPr>
              <w:numPr>
                <w:ilvl w:val="0"/>
                <w:numId w:val="8"/>
              </w:numPr>
              <w:spacing w:after="0" w:line="240" w:lineRule="auto"/>
              <w:ind w:left="187" w:hanging="187"/>
              <w:rPr>
                <w:rFonts w:ascii="Arial" w:eastAsia="Arial" w:hAnsi="Arial" w:cs="Arial"/>
              </w:rPr>
            </w:pPr>
            <w:r>
              <w:rPr>
                <w:rFonts w:ascii="Arial" w:eastAsia="Arial" w:hAnsi="Arial" w:cs="Arial"/>
              </w:rPr>
              <w:t xml:space="preserve">Discusses </w:t>
            </w:r>
            <w:r w:rsidR="00726DA5">
              <w:rPr>
                <w:rFonts w:ascii="Arial" w:eastAsia="Arial" w:hAnsi="Arial" w:cs="Arial"/>
              </w:rPr>
              <w:t>an a</w:t>
            </w:r>
            <w:r w:rsidR="3D1E97C5" w:rsidRPr="001A4014">
              <w:rPr>
                <w:rFonts w:ascii="Arial" w:eastAsia="Arial" w:hAnsi="Arial" w:cs="Arial"/>
              </w:rPr>
              <w:t>nterior approach, medial approach to open reduction</w:t>
            </w:r>
          </w:p>
          <w:p w14:paraId="6C581747" w14:textId="77777777" w:rsidR="0062765C" w:rsidRPr="001A4014" w:rsidRDefault="42E2AB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Assesses appropriate reduction parameters and stability (interprets art</w:t>
            </w:r>
            <w:r w:rsidR="00187A68" w:rsidRPr="001A4014">
              <w:rPr>
                <w:rFonts w:ascii="Arial" w:eastAsia="Arial" w:hAnsi="Arial" w:cs="Arial"/>
              </w:rPr>
              <w:t>h</w:t>
            </w:r>
            <w:r w:rsidRPr="001A4014">
              <w:rPr>
                <w:rFonts w:ascii="Arial" w:eastAsia="Arial" w:hAnsi="Arial" w:cs="Arial"/>
              </w:rPr>
              <w:t>rogram, CT/MRI)</w:t>
            </w:r>
          </w:p>
          <w:p w14:paraId="36D5BD2F" w14:textId="77777777" w:rsidR="0062765C" w:rsidRPr="001A4014" w:rsidRDefault="0062765C" w:rsidP="0062765C">
            <w:pPr>
              <w:spacing w:after="0" w:line="240" w:lineRule="auto"/>
              <w:rPr>
                <w:rFonts w:ascii="Arial" w:eastAsia="Arial" w:hAnsi="Arial" w:cs="Arial"/>
              </w:rPr>
            </w:pPr>
          </w:p>
          <w:p w14:paraId="0AE4DEC7" w14:textId="655954F8" w:rsidR="0062765C" w:rsidRPr="001A4014" w:rsidRDefault="005B5C1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w:t>
            </w:r>
            <w:r w:rsidR="00303BB4">
              <w:rPr>
                <w:rFonts w:ascii="Arial" w:eastAsia="Arial" w:hAnsi="Arial" w:cs="Arial"/>
              </w:rPr>
              <w:t xml:space="preserve">the </w:t>
            </w:r>
            <w:r w:rsidR="006C271C" w:rsidRPr="001A4014">
              <w:rPr>
                <w:rFonts w:ascii="Arial" w:eastAsia="Arial" w:hAnsi="Arial" w:cs="Arial"/>
              </w:rPr>
              <w:t>risk of</w:t>
            </w:r>
            <w:r w:rsidR="00234BCB" w:rsidRPr="001A4014">
              <w:rPr>
                <w:rFonts w:ascii="Arial" w:eastAsia="Arial" w:hAnsi="Arial" w:cs="Arial"/>
              </w:rPr>
              <w:t xml:space="preserve"> complications </w:t>
            </w:r>
            <w:r w:rsidR="006C271C" w:rsidRPr="001A4014">
              <w:rPr>
                <w:rFonts w:ascii="Arial" w:eastAsia="Arial" w:hAnsi="Arial" w:cs="Arial"/>
              </w:rPr>
              <w:t>based on</w:t>
            </w:r>
            <w:r w:rsidRPr="001A4014">
              <w:rPr>
                <w:rFonts w:ascii="Arial" w:eastAsia="Arial" w:hAnsi="Arial" w:cs="Arial"/>
              </w:rPr>
              <w:t xml:space="preserve"> hip position in </w:t>
            </w:r>
            <w:r w:rsidR="007F4A30" w:rsidRPr="001A4014">
              <w:rPr>
                <w:rFonts w:ascii="Arial" w:eastAsia="Arial" w:hAnsi="Arial" w:cs="Arial"/>
              </w:rPr>
              <w:t>spica</w:t>
            </w:r>
            <w:r w:rsidRPr="001A4014">
              <w:rPr>
                <w:rFonts w:ascii="Arial" w:eastAsia="Arial" w:hAnsi="Arial" w:cs="Arial"/>
              </w:rPr>
              <w:t xml:space="preserve"> casting</w:t>
            </w:r>
          </w:p>
          <w:p w14:paraId="3039A6F0" w14:textId="344979E3" w:rsidR="00084CCE" w:rsidRPr="001A4014" w:rsidRDefault="42E2AB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Discharges with appropriate safety parameters given </w:t>
            </w:r>
            <w:r w:rsidR="005666AB">
              <w:rPr>
                <w:rFonts w:ascii="Arial" w:eastAsia="Arial" w:hAnsi="Arial" w:cs="Arial"/>
              </w:rPr>
              <w:t xml:space="preserve">a </w:t>
            </w:r>
            <w:r w:rsidRPr="001A4014">
              <w:rPr>
                <w:rFonts w:ascii="Arial" w:eastAsia="Arial" w:hAnsi="Arial" w:cs="Arial"/>
              </w:rPr>
              <w:t>spica cast</w:t>
            </w:r>
          </w:p>
        </w:tc>
      </w:tr>
      <w:tr w:rsidR="00084CCE" w:rsidRPr="001A4014" w14:paraId="028CF753" w14:textId="77777777" w:rsidTr="00F02E06">
        <w:tc>
          <w:tcPr>
            <w:tcW w:w="4965" w:type="dxa"/>
            <w:tcBorders>
              <w:top w:val="single" w:sz="4" w:space="0" w:color="000000"/>
              <w:bottom w:val="single" w:sz="4" w:space="0" w:color="000000"/>
            </w:tcBorders>
            <w:shd w:val="clear" w:color="auto" w:fill="C9C9C9"/>
          </w:tcPr>
          <w:p w14:paraId="644092E9"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0420A5" w:rsidRPr="000420A5">
              <w:rPr>
                <w:rFonts w:ascii="Arial" w:eastAsia="Arial" w:hAnsi="Arial" w:cs="Arial"/>
                <w:i/>
                <w:iCs/>
              </w:rPr>
              <w:t xml:space="preserve">Demonstrates knowledge of advanced therapeutic approaches based on hip pathology </w:t>
            </w:r>
          </w:p>
          <w:p w14:paraId="65F3DB5A" w14:textId="77777777" w:rsidR="000420A5" w:rsidRPr="000420A5" w:rsidRDefault="000420A5" w:rsidP="000420A5">
            <w:pPr>
              <w:spacing w:after="0" w:line="257" w:lineRule="auto"/>
              <w:rPr>
                <w:rFonts w:ascii="Arial" w:eastAsia="Arial" w:hAnsi="Arial" w:cs="Arial"/>
                <w:i/>
                <w:iCs/>
              </w:rPr>
            </w:pPr>
          </w:p>
          <w:p w14:paraId="3934146A" w14:textId="5732F006"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E19E006" w14:textId="3A293403" w:rsidR="00084CCE" w:rsidRPr="001A4014" w:rsidRDefault="00AB4BA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Describes c</w:t>
            </w:r>
            <w:r w:rsidR="0A84DE44" w:rsidRPr="001A4014">
              <w:rPr>
                <w:rFonts w:ascii="Arial" w:eastAsia="Arial" w:hAnsi="Arial" w:cs="Arial"/>
              </w:rPr>
              <w:t>omplex reconstruction procedures</w:t>
            </w:r>
            <w:r w:rsidRPr="001A4014">
              <w:rPr>
                <w:rFonts w:ascii="Arial" w:eastAsia="Arial" w:hAnsi="Arial" w:cs="Arial"/>
              </w:rPr>
              <w:t>, including</w:t>
            </w:r>
            <w:r w:rsidR="0A84DE44" w:rsidRPr="001A4014">
              <w:rPr>
                <w:rFonts w:ascii="Arial" w:eastAsia="Arial" w:hAnsi="Arial" w:cs="Arial"/>
              </w:rPr>
              <w:t xml:space="preserve"> femoral and acetabular osteotomies</w:t>
            </w:r>
          </w:p>
          <w:p w14:paraId="59BD1FD8" w14:textId="77777777" w:rsidR="00AB4BA2" w:rsidRPr="001A4014" w:rsidRDefault="00AB4BA2" w:rsidP="00AB4BA2">
            <w:pPr>
              <w:spacing w:after="0" w:line="240" w:lineRule="auto"/>
              <w:rPr>
                <w:rFonts w:ascii="Arial" w:eastAsia="Arial" w:hAnsi="Arial" w:cs="Arial"/>
              </w:rPr>
            </w:pPr>
          </w:p>
          <w:p w14:paraId="1E000A04" w14:textId="3358D3BA" w:rsidR="00084CCE" w:rsidRPr="001A4014" w:rsidRDefault="0A84DE44"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Understands </w:t>
            </w:r>
            <w:r w:rsidR="00AB4BA2" w:rsidRPr="001A4014">
              <w:rPr>
                <w:rFonts w:ascii="Arial" w:eastAsia="Arial" w:hAnsi="Arial" w:cs="Arial"/>
              </w:rPr>
              <w:t>indications</w:t>
            </w:r>
            <w:r w:rsidRPr="001A4014">
              <w:rPr>
                <w:rFonts w:ascii="Arial" w:eastAsia="Arial" w:hAnsi="Arial" w:cs="Arial"/>
              </w:rPr>
              <w:t xml:space="preserve"> and treatment for older patients with neglected DDH (</w:t>
            </w:r>
            <w:r w:rsidR="00457A86" w:rsidRPr="001A4014">
              <w:rPr>
                <w:rFonts w:ascii="Arial" w:eastAsia="Arial" w:hAnsi="Arial" w:cs="Arial"/>
              </w:rPr>
              <w:t>periacetabular osteotomy</w:t>
            </w:r>
            <w:r w:rsidRPr="001A4014">
              <w:rPr>
                <w:rFonts w:ascii="Arial" w:eastAsia="Arial" w:hAnsi="Arial" w:cs="Arial"/>
              </w:rPr>
              <w:t xml:space="preserve">, </w:t>
            </w:r>
            <w:r w:rsidR="007B21AC" w:rsidRPr="001A4014">
              <w:rPr>
                <w:rFonts w:ascii="Arial" w:eastAsia="Arial" w:hAnsi="Arial" w:cs="Arial"/>
              </w:rPr>
              <w:t>etc.</w:t>
            </w:r>
            <w:r w:rsidRPr="001A4014">
              <w:rPr>
                <w:rFonts w:ascii="Arial" w:eastAsia="Arial" w:hAnsi="Arial" w:cs="Arial"/>
              </w:rPr>
              <w:t>)</w:t>
            </w:r>
          </w:p>
        </w:tc>
      </w:tr>
      <w:tr w:rsidR="00084CCE" w:rsidRPr="001A4014" w14:paraId="7815D2A0" w14:textId="77777777" w:rsidTr="00F02E06">
        <w:tc>
          <w:tcPr>
            <w:tcW w:w="4965" w:type="dxa"/>
            <w:tcBorders>
              <w:top w:val="single" w:sz="4" w:space="0" w:color="000000"/>
              <w:bottom w:val="single" w:sz="4" w:space="0" w:color="000000"/>
            </w:tcBorders>
            <w:shd w:val="clear" w:color="auto" w:fill="C9C9C9"/>
          </w:tcPr>
          <w:p w14:paraId="0B422F80" w14:textId="5108C251"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0420A5" w:rsidRPr="000420A5">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052503F7" w14:textId="0D947079" w:rsidR="00084CCE" w:rsidRPr="004F71AE" w:rsidRDefault="00192994" w:rsidP="004F71AE">
            <w:pPr>
              <w:numPr>
                <w:ilvl w:val="0"/>
                <w:numId w:val="8"/>
              </w:numPr>
              <w:spacing w:after="0" w:line="240" w:lineRule="auto"/>
              <w:ind w:left="187" w:hanging="187"/>
              <w:rPr>
                <w:rFonts w:ascii="Arial" w:eastAsia="Arial" w:hAnsi="Arial" w:cs="Arial"/>
              </w:rPr>
            </w:pPr>
            <w:r w:rsidRPr="001A4014">
              <w:rPr>
                <w:rFonts w:ascii="Arial" w:eastAsia="Arial" w:hAnsi="Arial" w:cs="Arial"/>
              </w:rPr>
              <w:t>Submits a p</w:t>
            </w:r>
            <w:r w:rsidR="0A84DE44" w:rsidRPr="001A4014">
              <w:rPr>
                <w:rFonts w:ascii="Arial" w:eastAsia="Arial" w:hAnsi="Arial" w:cs="Arial"/>
              </w:rPr>
              <w:t>aper/poster/podium presentation</w:t>
            </w:r>
            <w:r w:rsidR="00187A68" w:rsidRPr="001A4014">
              <w:rPr>
                <w:rFonts w:ascii="Arial" w:eastAsia="Arial" w:hAnsi="Arial" w:cs="Arial"/>
              </w:rPr>
              <w:t xml:space="preserve"> on hip pathology</w:t>
            </w:r>
          </w:p>
        </w:tc>
      </w:tr>
      <w:tr w:rsidR="00084CCE" w:rsidRPr="001A4014" w14:paraId="6BFC068B" w14:textId="77777777" w:rsidTr="2FFD9233">
        <w:tc>
          <w:tcPr>
            <w:tcW w:w="4965" w:type="dxa"/>
            <w:shd w:val="clear" w:color="auto" w:fill="FFD965"/>
          </w:tcPr>
          <w:p w14:paraId="783E314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227AA584" w14:textId="5544691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5C1D565" w14:textId="4C9EC50B" w:rsidR="00084CCE" w:rsidRPr="001A4014" w:rsidRDefault="0A84DE44"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interpretation</w:t>
            </w:r>
          </w:p>
          <w:p w14:paraId="34329E3E" w14:textId="2C682F8D" w:rsidR="007B21AC" w:rsidRPr="001A4014" w:rsidRDefault="007B21AC"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Sawbones</w:t>
            </w:r>
            <w:r w:rsidR="00726DA5">
              <w:rPr>
                <w:rFonts w:ascii="Arial" w:eastAsia="Arial" w:hAnsi="Arial" w:cs="Arial"/>
              </w:rPr>
              <w:t xml:space="preserve"> T</w:t>
            </w:r>
            <w:r w:rsidRPr="001A4014">
              <w:rPr>
                <w:rFonts w:ascii="Arial" w:eastAsia="Arial" w:hAnsi="Arial" w:cs="Arial"/>
              </w:rPr>
              <w:t>raining model</w:t>
            </w:r>
          </w:p>
          <w:p w14:paraId="04F5FD1D" w14:textId="658DB876"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Ultrasound interpretation </w:t>
            </w:r>
            <w:r w:rsidR="005666AB">
              <w:rPr>
                <w:rFonts w:ascii="Arial" w:eastAsia="Arial" w:hAnsi="Arial" w:cs="Arial"/>
              </w:rPr>
              <w:t>with or without</w:t>
            </w:r>
            <w:r w:rsidRPr="001A4014">
              <w:rPr>
                <w:rFonts w:ascii="Arial" w:eastAsia="Arial" w:hAnsi="Arial" w:cs="Arial"/>
              </w:rPr>
              <w:t xml:space="preserve"> performing </w:t>
            </w:r>
            <w:r w:rsidR="005666AB">
              <w:rPr>
                <w:rFonts w:ascii="Arial" w:eastAsia="Arial" w:hAnsi="Arial" w:cs="Arial"/>
              </w:rPr>
              <w:t>the ultrasound</w:t>
            </w:r>
          </w:p>
        </w:tc>
      </w:tr>
      <w:tr w:rsidR="00084CCE" w:rsidRPr="001A4014" w14:paraId="62BDAC1B" w14:textId="77777777" w:rsidTr="00F02E06">
        <w:tc>
          <w:tcPr>
            <w:tcW w:w="4965" w:type="dxa"/>
            <w:shd w:val="clear" w:color="auto" w:fill="8DB3E2"/>
          </w:tcPr>
          <w:p w14:paraId="3E93E780"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4B24EDA5"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1E0709AF" w14:textId="77777777" w:rsidTr="2FFD9233">
        <w:trPr>
          <w:trHeight w:val="80"/>
        </w:trPr>
        <w:tc>
          <w:tcPr>
            <w:tcW w:w="4965" w:type="dxa"/>
            <w:shd w:val="clear" w:color="auto" w:fill="A8D08D"/>
          </w:tcPr>
          <w:p w14:paraId="2180677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287B2DBB" w14:textId="41C0EEB3" w:rsidR="00DB07F5" w:rsidRPr="001A4014" w:rsidRDefault="00DB07F5"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Julie S, Quinn RH, Murray J, et al. Management of developmental dysplasia of the hip in infants up to six </w:t>
            </w:r>
            <w:proofErr w:type="gramStart"/>
            <w:r w:rsidRPr="001A4014">
              <w:rPr>
                <w:rFonts w:ascii="Arial" w:eastAsia="Arial" w:hAnsi="Arial" w:cs="Arial"/>
              </w:rPr>
              <w:t>month</w:t>
            </w:r>
            <w:proofErr w:type="gramEnd"/>
            <w:r w:rsidRPr="001A4014">
              <w:rPr>
                <w:rFonts w:ascii="Arial" w:eastAsia="Arial" w:hAnsi="Arial" w:cs="Arial"/>
              </w:rPr>
              <w:t xml:space="preserve"> of age: Intended for use by general pediatricians and referring physicians. </w:t>
            </w:r>
            <w:r w:rsidRPr="001A4014">
              <w:rPr>
                <w:rFonts w:ascii="Arial" w:eastAsia="Arial" w:hAnsi="Arial" w:cs="Arial"/>
                <w:i/>
                <w:iCs/>
              </w:rPr>
              <w:t xml:space="preserve">J Am Acad </w:t>
            </w:r>
            <w:proofErr w:type="spellStart"/>
            <w:r w:rsidRPr="001A4014">
              <w:rPr>
                <w:rFonts w:ascii="Arial" w:eastAsia="Arial" w:hAnsi="Arial" w:cs="Arial"/>
                <w:i/>
                <w:iCs/>
              </w:rPr>
              <w:t>Orthop</w:t>
            </w:r>
            <w:proofErr w:type="spellEnd"/>
            <w:r w:rsidRPr="001A4014">
              <w:rPr>
                <w:rFonts w:ascii="Arial" w:eastAsia="Arial" w:hAnsi="Arial" w:cs="Arial"/>
                <w:i/>
                <w:iCs/>
              </w:rPr>
              <w:t xml:space="preserve"> Surg. </w:t>
            </w:r>
            <w:r w:rsidRPr="001A4014">
              <w:rPr>
                <w:rFonts w:ascii="Arial" w:eastAsia="Arial" w:hAnsi="Arial" w:cs="Arial"/>
              </w:rPr>
              <w:t xml:space="preserve">2019;27(8):e356-e359. </w:t>
            </w:r>
            <w:hyperlink r:id="rId22" w:history="1">
              <w:r w:rsidRPr="001A4014">
                <w:rPr>
                  <w:rStyle w:val="Hyperlink"/>
                  <w:rFonts w:ascii="Arial" w:eastAsia="Arial" w:hAnsi="Arial" w:cs="Arial"/>
                </w:rPr>
                <w:t>https://journals.lww.com/jaaos/Abstract/2019/04150/Management_of_Developmental_Dysplasia_of_the_Hip.4.aspx</w:t>
              </w:r>
            </w:hyperlink>
            <w:r w:rsidRPr="001A4014">
              <w:rPr>
                <w:rFonts w:ascii="Arial" w:eastAsia="Arial" w:hAnsi="Arial" w:cs="Arial"/>
              </w:rPr>
              <w:t>. 2021.</w:t>
            </w:r>
          </w:p>
          <w:p w14:paraId="5D6244F5" w14:textId="77777777" w:rsidR="00DB07F5" w:rsidRPr="001A4014" w:rsidRDefault="00DB07F5" w:rsidP="00DB07F5">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Murphy RF, Kim YJ. Surgical management of pediatric developmental dysplasia of the hip. </w:t>
            </w:r>
            <w:r w:rsidRPr="001A4014">
              <w:rPr>
                <w:rFonts w:ascii="Arial" w:eastAsia="system-ui" w:hAnsi="Arial" w:cs="Arial"/>
                <w:i/>
                <w:iCs/>
              </w:rPr>
              <w:t>Journal of the American Academy of Orthopaedic Surgeons.</w:t>
            </w:r>
            <w:r w:rsidRPr="001A4014">
              <w:rPr>
                <w:rFonts w:ascii="Arial" w:eastAsia="system-ui" w:hAnsi="Arial" w:cs="Arial"/>
              </w:rPr>
              <w:t xml:space="preserve"> 2016;24(9):615-625. </w:t>
            </w:r>
            <w:hyperlink r:id="rId23" w:history="1">
              <w:r w:rsidRPr="001A4014">
                <w:rPr>
                  <w:rStyle w:val="Hyperlink"/>
                  <w:rFonts w:ascii="Arial" w:eastAsia="system-ui" w:hAnsi="Arial" w:cs="Arial"/>
                </w:rPr>
                <w:t>https://pubmed.ncbi.nlm.nih.gov/27509038/</w:t>
              </w:r>
            </w:hyperlink>
            <w:r w:rsidRPr="001A4014">
              <w:rPr>
                <w:rFonts w:ascii="Arial" w:eastAsia="system-ui" w:hAnsi="Arial" w:cs="Arial"/>
              </w:rPr>
              <w:t>. 2021.</w:t>
            </w:r>
          </w:p>
          <w:p w14:paraId="5238A1B3" w14:textId="40893AF1" w:rsidR="00DB07F5" w:rsidRPr="001A4014" w:rsidRDefault="0A84DE44" w:rsidP="000D2D7E">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Scott EJ, Dolan LA, Weinstein SL. Closed Vs. Open </w:t>
            </w:r>
            <w:r w:rsidR="00DB07F5" w:rsidRPr="001A4014">
              <w:rPr>
                <w:rFonts w:ascii="Arial" w:eastAsia="system-ui" w:hAnsi="Arial" w:cs="Arial"/>
              </w:rPr>
              <w:t>r</w:t>
            </w:r>
            <w:r w:rsidRPr="001A4014">
              <w:rPr>
                <w:rFonts w:ascii="Arial" w:eastAsia="system-ui" w:hAnsi="Arial" w:cs="Arial"/>
              </w:rPr>
              <w:t>eduction/</w:t>
            </w:r>
            <w:r w:rsidR="00DB07F5" w:rsidRPr="001A4014">
              <w:rPr>
                <w:rFonts w:ascii="Arial" w:eastAsia="system-ui" w:hAnsi="Arial" w:cs="Arial"/>
              </w:rPr>
              <w:t>s</w:t>
            </w:r>
            <w:r w:rsidRPr="001A4014">
              <w:rPr>
                <w:rFonts w:ascii="Arial" w:eastAsia="system-ui" w:hAnsi="Arial" w:cs="Arial"/>
              </w:rPr>
              <w:t xml:space="preserve">alter </w:t>
            </w:r>
            <w:r w:rsidR="00DB07F5" w:rsidRPr="001A4014">
              <w:rPr>
                <w:rFonts w:ascii="Arial" w:eastAsia="system-ui" w:hAnsi="Arial" w:cs="Arial"/>
              </w:rPr>
              <w:t>i</w:t>
            </w:r>
            <w:r w:rsidRPr="001A4014">
              <w:rPr>
                <w:rFonts w:ascii="Arial" w:eastAsia="system-ui" w:hAnsi="Arial" w:cs="Arial"/>
              </w:rPr>
              <w:t xml:space="preserve">nnominate </w:t>
            </w:r>
            <w:r w:rsidR="00DB07F5" w:rsidRPr="001A4014">
              <w:rPr>
                <w:rFonts w:ascii="Arial" w:eastAsia="system-ui" w:hAnsi="Arial" w:cs="Arial"/>
              </w:rPr>
              <w:t>o</w:t>
            </w:r>
            <w:r w:rsidRPr="001A4014">
              <w:rPr>
                <w:rFonts w:ascii="Arial" w:eastAsia="system-ui" w:hAnsi="Arial" w:cs="Arial"/>
              </w:rPr>
              <w:t xml:space="preserve">steotomy for </w:t>
            </w:r>
            <w:r w:rsidR="00DB07F5" w:rsidRPr="001A4014">
              <w:rPr>
                <w:rFonts w:ascii="Arial" w:eastAsia="system-ui" w:hAnsi="Arial" w:cs="Arial"/>
              </w:rPr>
              <w:t>d</w:t>
            </w:r>
            <w:r w:rsidRPr="001A4014">
              <w:rPr>
                <w:rFonts w:ascii="Arial" w:eastAsia="system-ui" w:hAnsi="Arial" w:cs="Arial"/>
              </w:rPr>
              <w:t xml:space="preserve">evelopmental </w:t>
            </w:r>
            <w:r w:rsidR="00DB07F5" w:rsidRPr="001A4014">
              <w:rPr>
                <w:rFonts w:ascii="Arial" w:eastAsia="system-ui" w:hAnsi="Arial" w:cs="Arial"/>
              </w:rPr>
              <w:t>h</w:t>
            </w:r>
            <w:r w:rsidRPr="001A4014">
              <w:rPr>
                <w:rFonts w:ascii="Arial" w:eastAsia="system-ui" w:hAnsi="Arial" w:cs="Arial"/>
              </w:rPr>
              <w:t xml:space="preserve">ip </w:t>
            </w:r>
            <w:r w:rsidR="00DB07F5" w:rsidRPr="001A4014">
              <w:rPr>
                <w:rFonts w:ascii="Arial" w:eastAsia="system-ui" w:hAnsi="Arial" w:cs="Arial"/>
              </w:rPr>
              <w:t>d</w:t>
            </w:r>
            <w:r w:rsidRPr="001A4014">
              <w:rPr>
                <w:rFonts w:ascii="Arial" w:eastAsia="system-ui" w:hAnsi="Arial" w:cs="Arial"/>
              </w:rPr>
              <w:t xml:space="preserve">islocation </w:t>
            </w:r>
            <w:r w:rsidR="00DB07F5" w:rsidRPr="001A4014">
              <w:rPr>
                <w:rFonts w:ascii="Arial" w:eastAsia="system-ui" w:hAnsi="Arial" w:cs="Arial"/>
              </w:rPr>
              <w:t>a</w:t>
            </w:r>
            <w:r w:rsidRPr="001A4014">
              <w:rPr>
                <w:rFonts w:ascii="Arial" w:eastAsia="system-ui" w:hAnsi="Arial" w:cs="Arial"/>
              </w:rPr>
              <w:t xml:space="preserve">fter </w:t>
            </w:r>
            <w:r w:rsidR="00DB07F5" w:rsidRPr="001A4014">
              <w:rPr>
                <w:rFonts w:ascii="Arial" w:eastAsia="system-ui" w:hAnsi="Arial" w:cs="Arial"/>
              </w:rPr>
              <w:t>a</w:t>
            </w:r>
            <w:r w:rsidRPr="001A4014">
              <w:rPr>
                <w:rFonts w:ascii="Arial" w:eastAsia="system-ui" w:hAnsi="Arial" w:cs="Arial"/>
              </w:rPr>
              <w:t xml:space="preserve">ge 18 </w:t>
            </w:r>
            <w:r w:rsidR="00DB07F5" w:rsidRPr="001A4014">
              <w:rPr>
                <w:rFonts w:ascii="Arial" w:eastAsia="system-ui" w:hAnsi="Arial" w:cs="Arial"/>
              </w:rPr>
              <w:t>m</w:t>
            </w:r>
            <w:r w:rsidRPr="001A4014">
              <w:rPr>
                <w:rFonts w:ascii="Arial" w:eastAsia="system-ui" w:hAnsi="Arial" w:cs="Arial"/>
              </w:rPr>
              <w:t xml:space="preserve">onths: Comparative </w:t>
            </w:r>
            <w:r w:rsidR="00DB07F5" w:rsidRPr="001A4014">
              <w:rPr>
                <w:rFonts w:ascii="Arial" w:eastAsia="system-ui" w:hAnsi="Arial" w:cs="Arial"/>
              </w:rPr>
              <w:t>s</w:t>
            </w:r>
            <w:r w:rsidRPr="001A4014">
              <w:rPr>
                <w:rFonts w:ascii="Arial" w:eastAsia="system-ui" w:hAnsi="Arial" w:cs="Arial"/>
              </w:rPr>
              <w:t>urvival at 45-</w:t>
            </w:r>
            <w:r w:rsidR="00DB07F5" w:rsidRPr="001A4014">
              <w:rPr>
                <w:rFonts w:ascii="Arial" w:eastAsia="system-ui" w:hAnsi="Arial" w:cs="Arial"/>
              </w:rPr>
              <w:t>y</w:t>
            </w:r>
            <w:r w:rsidRPr="001A4014">
              <w:rPr>
                <w:rFonts w:ascii="Arial" w:eastAsia="system-ui" w:hAnsi="Arial" w:cs="Arial"/>
              </w:rPr>
              <w:t xml:space="preserve">ear </w:t>
            </w:r>
            <w:r w:rsidR="00DB07F5" w:rsidRPr="001A4014">
              <w:rPr>
                <w:rFonts w:ascii="Arial" w:eastAsia="system-ui" w:hAnsi="Arial" w:cs="Arial"/>
              </w:rPr>
              <w:t>f</w:t>
            </w:r>
            <w:r w:rsidRPr="001A4014">
              <w:rPr>
                <w:rFonts w:ascii="Arial" w:eastAsia="system-ui" w:hAnsi="Arial" w:cs="Arial"/>
              </w:rPr>
              <w:t>ollow-up</w:t>
            </w:r>
            <w:r w:rsidR="00DB07F5" w:rsidRPr="001A4014">
              <w:rPr>
                <w:rFonts w:ascii="Arial" w:eastAsia="system-ui" w:hAnsi="Arial" w:cs="Arial"/>
              </w:rPr>
              <w:t>.</w:t>
            </w:r>
            <w:r w:rsidRPr="001A4014">
              <w:rPr>
                <w:rFonts w:ascii="Arial" w:eastAsia="system-ui" w:hAnsi="Arial" w:cs="Arial"/>
              </w:rPr>
              <w:t xml:space="preserve"> </w:t>
            </w:r>
            <w:r w:rsidRPr="001A4014">
              <w:rPr>
                <w:rFonts w:ascii="Arial" w:eastAsia="system-ui" w:hAnsi="Arial" w:cs="Arial"/>
                <w:i/>
                <w:iCs/>
              </w:rPr>
              <w:t>J Bone Joint Surg Am</w:t>
            </w:r>
            <w:r w:rsidRPr="001A4014">
              <w:rPr>
                <w:rFonts w:ascii="Arial" w:eastAsia="system-ui" w:hAnsi="Arial" w:cs="Arial"/>
              </w:rPr>
              <w:t>. 2020;102(15):1351-1357</w:t>
            </w:r>
            <w:r w:rsidR="00DB07F5" w:rsidRPr="001A4014">
              <w:rPr>
                <w:rFonts w:ascii="Arial" w:eastAsia="system-ui" w:hAnsi="Arial" w:cs="Arial"/>
              </w:rPr>
              <w:t xml:space="preserve">. </w:t>
            </w:r>
            <w:hyperlink r:id="rId24" w:history="1">
              <w:r w:rsidR="00DB07F5" w:rsidRPr="001A4014">
                <w:rPr>
                  <w:rStyle w:val="Hyperlink"/>
                  <w:rFonts w:ascii="Arial" w:eastAsia="system-ui" w:hAnsi="Arial" w:cs="Arial"/>
                </w:rPr>
                <w:t>https://journals.lww.com/jbjsjournal/Abstract/2020/08050/Closed_Vs__Open_Reduction_Salter_Innominate.13.aspx</w:t>
              </w:r>
            </w:hyperlink>
            <w:r w:rsidR="00DB07F5" w:rsidRPr="001A4014">
              <w:rPr>
                <w:rFonts w:ascii="Arial" w:eastAsia="system-ui" w:hAnsi="Arial" w:cs="Arial"/>
              </w:rPr>
              <w:t>. 2021.</w:t>
            </w:r>
          </w:p>
          <w:p w14:paraId="560F24E3" w14:textId="1809CCDB" w:rsidR="00DB07F5" w:rsidRPr="001A4014" w:rsidRDefault="0A84DE44" w:rsidP="00DB07F5">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Upasani</w:t>
            </w:r>
            <w:proofErr w:type="spellEnd"/>
            <w:r w:rsidRPr="001A4014">
              <w:rPr>
                <w:rFonts w:ascii="Arial" w:eastAsia="system-ui" w:hAnsi="Arial" w:cs="Arial"/>
              </w:rPr>
              <w:t xml:space="preserve"> VV, </w:t>
            </w:r>
            <w:proofErr w:type="spellStart"/>
            <w:r w:rsidRPr="001A4014">
              <w:rPr>
                <w:rFonts w:ascii="Arial" w:eastAsia="system-ui" w:hAnsi="Arial" w:cs="Arial"/>
              </w:rPr>
              <w:t>Bomar</w:t>
            </w:r>
            <w:proofErr w:type="spellEnd"/>
            <w:r w:rsidRPr="001A4014">
              <w:rPr>
                <w:rFonts w:ascii="Arial" w:eastAsia="system-ui" w:hAnsi="Arial" w:cs="Arial"/>
              </w:rPr>
              <w:t xml:space="preserve"> JD, </w:t>
            </w:r>
            <w:proofErr w:type="spellStart"/>
            <w:r w:rsidRPr="001A4014">
              <w:rPr>
                <w:rFonts w:ascii="Arial" w:eastAsia="system-ui" w:hAnsi="Arial" w:cs="Arial"/>
              </w:rPr>
              <w:t>Matheney</w:t>
            </w:r>
            <w:proofErr w:type="spellEnd"/>
            <w:r w:rsidRPr="001A4014">
              <w:rPr>
                <w:rFonts w:ascii="Arial" w:eastAsia="system-ui" w:hAnsi="Arial" w:cs="Arial"/>
              </w:rPr>
              <w:t xml:space="preserve"> TH, </w:t>
            </w:r>
            <w:r w:rsidR="00DB07F5" w:rsidRPr="001A4014">
              <w:rPr>
                <w:rFonts w:ascii="Arial" w:eastAsia="system-ui" w:hAnsi="Arial" w:cs="Arial"/>
              </w:rPr>
              <w:t xml:space="preserve">et al. </w:t>
            </w:r>
            <w:r w:rsidRPr="001A4014">
              <w:rPr>
                <w:rFonts w:ascii="Arial" w:eastAsia="system-ui" w:hAnsi="Arial" w:cs="Arial"/>
              </w:rPr>
              <w:t xml:space="preserve">Evaluation of </w:t>
            </w:r>
            <w:r w:rsidR="00DB07F5" w:rsidRPr="001A4014">
              <w:rPr>
                <w:rFonts w:ascii="Arial" w:eastAsia="system-ui" w:hAnsi="Arial" w:cs="Arial"/>
              </w:rPr>
              <w:t>b</w:t>
            </w:r>
            <w:r w:rsidRPr="001A4014">
              <w:rPr>
                <w:rFonts w:ascii="Arial" w:eastAsia="system-ui" w:hAnsi="Arial" w:cs="Arial"/>
              </w:rPr>
              <w:t xml:space="preserve">race </w:t>
            </w:r>
            <w:r w:rsidR="00DB07F5" w:rsidRPr="001A4014">
              <w:rPr>
                <w:rFonts w:ascii="Arial" w:eastAsia="system-ui" w:hAnsi="Arial" w:cs="Arial"/>
              </w:rPr>
              <w:t>t</w:t>
            </w:r>
            <w:r w:rsidRPr="001A4014">
              <w:rPr>
                <w:rFonts w:ascii="Arial" w:eastAsia="system-ui" w:hAnsi="Arial" w:cs="Arial"/>
              </w:rPr>
              <w:t xml:space="preserve">reatment for </w:t>
            </w:r>
            <w:r w:rsidR="00DB07F5" w:rsidRPr="001A4014">
              <w:rPr>
                <w:rFonts w:ascii="Arial" w:eastAsia="system-ui" w:hAnsi="Arial" w:cs="Arial"/>
              </w:rPr>
              <w:t>i</w:t>
            </w:r>
            <w:r w:rsidRPr="001A4014">
              <w:rPr>
                <w:rFonts w:ascii="Arial" w:eastAsia="system-ui" w:hAnsi="Arial" w:cs="Arial"/>
              </w:rPr>
              <w:t xml:space="preserve">nfant </w:t>
            </w:r>
            <w:r w:rsidR="00DB07F5" w:rsidRPr="001A4014">
              <w:rPr>
                <w:rFonts w:ascii="Arial" w:eastAsia="system-ui" w:hAnsi="Arial" w:cs="Arial"/>
              </w:rPr>
              <w:t>h</w:t>
            </w:r>
            <w:r w:rsidRPr="001A4014">
              <w:rPr>
                <w:rFonts w:ascii="Arial" w:eastAsia="system-ui" w:hAnsi="Arial" w:cs="Arial"/>
              </w:rPr>
              <w:t xml:space="preserve">ip </w:t>
            </w:r>
            <w:r w:rsidR="00DB07F5" w:rsidRPr="001A4014">
              <w:rPr>
                <w:rFonts w:ascii="Arial" w:eastAsia="system-ui" w:hAnsi="Arial" w:cs="Arial"/>
              </w:rPr>
              <w:t>d</w:t>
            </w:r>
            <w:r w:rsidRPr="001A4014">
              <w:rPr>
                <w:rFonts w:ascii="Arial" w:eastAsia="system-ui" w:hAnsi="Arial" w:cs="Arial"/>
              </w:rPr>
              <w:t xml:space="preserve">islocation in a </w:t>
            </w:r>
            <w:r w:rsidR="00DB07F5" w:rsidRPr="001A4014">
              <w:rPr>
                <w:rFonts w:ascii="Arial" w:eastAsia="system-ui" w:hAnsi="Arial" w:cs="Arial"/>
              </w:rPr>
              <w:t>p</w:t>
            </w:r>
            <w:r w:rsidRPr="001A4014">
              <w:rPr>
                <w:rFonts w:ascii="Arial" w:eastAsia="system-ui" w:hAnsi="Arial" w:cs="Arial"/>
              </w:rPr>
              <w:t xml:space="preserve">rospective </w:t>
            </w:r>
            <w:r w:rsidR="00DB07F5" w:rsidRPr="001A4014">
              <w:rPr>
                <w:rFonts w:ascii="Arial" w:eastAsia="system-ui" w:hAnsi="Arial" w:cs="Arial"/>
              </w:rPr>
              <w:t>c</w:t>
            </w:r>
            <w:r w:rsidRPr="001A4014">
              <w:rPr>
                <w:rFonts w:ascii="Arial" w:eastAsia="system-ui" w:hAnsi="Arial" w:cs="Arial"/>
              </w:rPr>
              <w:t xml:space="preserve">ohort: Defining the </w:t>
            </w:r>
            <w:r w:rsidR="00DB07F5" w:rsidRPr="001A4014">
              <w:rPr>
                <w:rFonts w:ascii="Arial" w:eastAsia="system-ui" w:hAnsi="Arial" w:cs="Arial"/>
              </w:rPr>
              <w:t>s</w:t>
            </w:r>
            <w:r w:rsidRPr="001A4014">
              <w:rPr>
                <w:rFonts w:ascii="Arial" w:eastAsia="system-ui" w:hAnsi="Arial" w:cs="Arial"/>
              </w:rPr>
              <w:t xml:space="preserve">uccess </w:t>
            </w:r>
            <w:r w:rsidR="00DB07F5" w:rsidRPr="001A4014">
              <w:rPr>
                <w:rFonts w:ascii="Arial" w:eastAsia="system-ui" w:hAnsi="Arial" w:cs="Arial"/>
              </w:rPr>
              <w:t>r</w:t>
            </w:r>
            <w:r w:rsidRPr="001A4014">
              <w:rPr>
                <w:rFonts w:ascii="Arial" w:eastAsia="system-ui" w:hAnsi="Arial" w:cs="Arial"/>
              </w:rPr>
              <w:t xml:space="preserve">ate and </w:t>
            </w:r>
            <w:r w:rsidR="00DB07F5" w:rsidRPr="001A4014">
              <w:rPr>
                <w:rFonts w:ascii="Arial" w:eastAsia="system-ui" w:hAnsi="Arial" w:cs="Arial"/>
              </w:rPr>
              <w:t>v</w:t>
            </w:r>
            <w:r w:rsidRPr="001A4014">
              <w:rPr>
                <w:rFonts w:ascii="Arial" w:eastAsia="system-ui" w:hAnsi="Arial" w:cs="Arial"/>
              </w:rPr>
              <w:t xml:space="preserve">ariables </w:t>
            </w:r>
            <w:r w:rsidR="00DB07F5" w:rsidRPr="001A4014">
              <w:rPr>
                <w:rFonts w:ascii="Arial" w:eastAsia="system-ui" w:hAnsi="Arial" w:cs="Arial"/>
              </w:rPr>
              <w:t>a</w:t>
            </w:r>
            <w:r w:rsidRPr="001A4014">
              <w:rPr>
                <w:rFonts w:ascii="Arial" w:eastAsia="system-ui" w:hAnsi="Arial" w:cs="Arial"/>
              </w:rPr>
              <w:t xml:space="preserve">ssociated with </w:t>
            </w:r>
            <w:r w:rsidR="00DB07F5" w:rsidRPr="001A4014">
              <w:rPr>
                <w:rFonts w:ascii="Arial" w:eastAsia="system-ui" w:hAnsi="Arial" w:cs="Arial"/>
              </w:rPr>
              <w:t>f</w:t>
            </w:r>
            <w:r w:rsidRPr="001A4014">
              <w:rPr>
                <w:rFonts w:ascii="Arial" w:eastAsia="system-ui" w:hAnsi="Arial" w:cs="Arial"/>
              </w:rPr>
              <w:t xml:space="preserve">ailure. </w:t>
            </w:r>
            <w:r w:rsidRPr="001A4014">
              <w:rPr>
                <w:rFonts w:ascii="Arial" w:eastAsia="system-ui" w:hAnsi="Arial" w:cs="Arial"/>
                <w:i/>
                <w:iCs/>
              </w:rPr>
              <w:t>J Bone Joint Surg Am</w:t>
            </w:r>
            <w:r w:rsidRPr="001A4014">
              <w:rPr>
                <w:rFonts w:ascii="Arial" w:eastAsia="system-ui" w:hAnsi="Arial" w:cs="Arial"/>
              </w:rPr>
              <w:t>. 2016;98(14):1215-</w:t>
            </w:r>
            <w:r w:rsidR="00DB07F5" w:rsidRPr="001A4014">
              <w:rPr>
                <w:rFonts w:ascii="Arial" w:eastAsia="system-ui" w:hAnsi="Arial" w:cs="Arial"/>
              </w:rPr>
              <w:t>12</w:t>
            </w:r>
            <w:r w:rsidRPr="001A4014">
              <w:rPr>
                <w:rFonts w:ascii="Arial" w:eastAsia="system-ui" w:hAnsi="Arial" w:cs="Arial"/>
              </w:rPr>
              <w:t>21</w:t>
            </w:r>
            <w:r w:rsidR="00DB07F5" w:rsidRPr="001A4014">
              <w:rPr>
                <w:rFonts w:ascii="Arial" w:eastAsia="system-ui" w:hAnsi="Arial" w:cs="Arial"/>
              </w:rPr>
              <w:t xml:space="preserve">. </w:t>
            </w:r>
            <w:hyperlink r:id="rId25" w:history="1">
              <w:r w:rsidR="00DB07F5" w:rsidRPr="001A4014">
                <w:rPr>
                  <w:rStyle w:val="Hyperlink"/>
                  <w:rFonts w:ascii="Arial" w:eastAsia="system-ui" w:hAnsi="Arial" w:cs="Arial"/>
                </w:rPr>
                <w:t>https://journals.lww.com/jbjsjournal/Abstract/2016/07200/Evaluation_of_Brace_Treatment_for_Infant_Hip.10.aspx</w:t>
              </w:r>
            </w:hyperlink>
            <w:r w:rsidR="00DB07F5" w:rsidRPr="001A4014">
              <w:rPr>
                <w:rFonts w:ascii="Arial" w:eastAsia="system-ui" w:hAnsi="Arial" w:cs="Arial"/>
              </w:rPr>
              <w:t>. 2021.</w:t>
            </w:r>
          </w:p>
        </w:tc>
      </w:tr>
    </w:tbl>
    <w:p w14:paraId="3E2F7001" w14:textId="77777777" w:rsidR="00084CCE" w:rsidRDefault="00084CCE" w:rsidP="007043DB">
      <w:pPr>
        <w:spacing w:after="0" w:line="240" w:lineRule="auto"/>
        <w:rPr>
          <w:rFonts w:ascii="Arial" w:eastAsia="Arial" w:hAnsi="Arial" w:cs="Arial"/>
        </w:rPr>
      </w:pPr>
    </w:p>
    <w:p w14:paraId="4443FD8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1562DFE4" w14:textId="77777777" w:rsidTr="0A953370">
        <w:trPr>
          <w:trHeight w:val="769"/>
        </w:trPr>
        <w:tc>
          <w:tcPr>
            <w:tcW w:w="14130" w:type="dxa"/>
            <w:gridSpan w:val="2"/>
            <w:shd w:val="clear" w:color="auto" w:fill="9CC3E5"/>
          </w:tcPr>
          <w:p w14:paraId="41D55EEE" w14:textId="3AC18E09" w:rsidR="008522F2" w:rsidRPr="001A4014" w:rsidRDefault="32E1655E" w:rsidP="00F02E06">
            <w:pPr>
              <w:keepNext/>
              <w:pBdr>
                <w:top w:val="nil"/>
                <w:left w:val="nil"/>
                <w:bottom w:val="nil"/>
                <w:right w:val="nil"/>
                <w:between w:val="nil"/>
              </w:pBdr>
              <w:spacing w:after="0" w:line="240" w:lineRule="auto"/>
              <w:jc w:val="center"/>
              <w:rPr>
                <w:rFonts w:ascii="Arial" w:eastAsia="Arial" w:hAnsi="Arial" w:cs="Arial"/>
                <w:b/>
              </w:rPr>
            </w:pPr>
            <w:bookmarkStart w:id="10" w:name="_Hlk86665154"/>
            <w:r w:rsidRPr="001A4014">
              <w:rPr>
                <w:rFonts w:ascii="Arial" w:eastAsia="Arial" w:hAnsi="Arial" w:cs="Arial"/>
                <w:b/>
                <w:bCs/>
              </w:rPr>
              <w:lastRenderedPageBreak/>
              <w:t>Medical Knowledge 3</w:t>
            </w:r>
            <w:r w:rsidR="00084CCE" w:rsidRPr="001A4014">
              <w:rPr>
                <w:rFonts w:ascii="Arial" w:eastAsia="Arial" w:hAnsi="Arial" w:cs="Arial"/>
                <w:b/>
                <w:bCs/>
              </w:rPr>
              <w:t>:</w:t>
            </w:r>
            <w:r w:rsidR="3974FE7E" w:rsidRPr="001A4014">
              <w:rPr>
                <w:rFonts w:ascii="Arial" w:eastAsia="Arial" w:hAnsi="Arial" w:cs="Arial"/>
                <w:b/>
                <w:bCs/>
              </w:rPr>
              <w:t xml:space="preserve"> Lower</w:t>
            </w:r>
            <w:r w:rsidR="00633B81">
              <w:rPr>
                <w:rFonts w:ascii="Arial" w:eastAsia="Arial" w:hAnsi="Arial" w:cs="Arial"/>
                <w:b/>
                <w:bCs/>
              </w:rPr>
              <w:t>-</w:t>
            </w:r>
            <w:r w:rsidR="3974FE7E" w:rsidRPr="001A4014">
              <w:rPr>
                <w:rFonts w:ascii="Arial" w:eastAsia="Arial" w:hAnsi="Arial" w:cs="Arial"/>
                <w:b/>
                <w:bCs/>
              </w:rPr>
              <w:t>Extremity Deformity</w:t>
            </w:r>
          </w:p>
          <w:bookmarkEnd w:id="10"/>
          <w:p w14:paraId="4B30420E" w14:textId="742428E6" w:rsidR="00084CCE"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192994" w:rsidRPr="001A4014">
              <w:rPr>
                <w:rFonts w:ascii="Arial" w:eastAsia="Arial" w:hAnsi="Arial" w:cs="Arial"/>
              </w:rPr>
              <w:t>To u</w:t>
            </w:r>
            <w:r w:rsidRPr="001A4014">
              <w:rPr>
                <w:rFonts w:ascii="Arial" w:eastAsia="Arial" w:hAnsi="Arial" w:cs="Arial"/>
              </w:rPr>
              <w:t>nderstand physiologic and pathologic lower</w:t>
            </w:r>
            <w:r w:rsidR="00CF6697">
              <w:rPr>
                <w:rFonts w:ascii="Arial" w:eastAsia="Arial" w:hAnsi="Arial" w:cs="Arial"/>
              </w:rPr>
              <w:t>-</w:t>
            </w:r>
            <w:r w:rsidRPr="001A4014">
              <w:rPr>
                <w:rFonts w:ascii="Arial" w:eastAsia="Arial" w:hAnsi="Arial" w:cs="Arial"/>
              </w:rPr>
              <w:t>extremity alignment and the appropriate evaluation and treatment of deformities</w:t>
            </w:r>
          </w:p>
        </w:tc>
      </w:tr>
      <w:tr w:rsidR="00084CCE" w:rsidRPr="001A4014" w14:paraId="2FAD80F3" w14:textId="77777777" w:rsidTr="0A953370">
        <w:tc>
          <w:tcPr>
            <w:tcW w:w="4965" w:type="dxa"/>
            <w:shd w:val="clear" w:color="auto" w:fill="FAC090"/>
          </w:tcPr>
          <w:p w14:paraId="0D33E847"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1B6292FC" w14:textId="2A4206F4" w:rsidR="00084CCE" w:rsidRPr="001A4014" w:rsidRDefault="00CF6697" w:rsidP="00F02E06">
            <w:pPr>
              <w:spacing w:after="0" w:line="240" w:lineRule="auto"/>
              <w:ind w:hanging="14"/>
              <w:jc w:val="center"/>
              <w:rPr>
                <w:rFonts w:ascii="Arial" w:eastAsia="Arial" w:hAnsi="Arial" w:cs="Arial"/>
                <w:b/>
              </w:rPr>
            </w:pPr>
            <w:r>
              <w:rPr>
                <w:rFonts w:ascii="Arial" w:eastAsia="Arial" w:hAnsi="Arial" w:cs="Arial"/>
                <w:b/>
                <w:bCs/>
              </w:rPr>
              <w:t>Examples</w:t>
            </w:r>
          </w:p>
        </w:tc>
      </w:tr>
      <w:tr w:rsidR="00084CCE" w:rsidRPr="001A4014" w14:paraId="0903373B" w14:textId="77777777" w:rsidTr="00F02E06">
        <w:tc>
          <w:tcPr>
            <w:tcW w:w="4965" w:type="dxa"/>
            <w:tcBorders>
              <w:top w:val="single" w:sz="4" w:space="0" w:color="000000"/>
              <w:bottom w:val="single" w:sz="4" w:space="0" w:color="000000"/>
            </w:tcBorders>
            <w:shd w:val="clear" w:color="auto" w:fill="C9C9C9"/>
          </w:tcPr>
          <w:p w14:paraId="3394EEE0"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E06257" w:rsidRPr="00E06257">
              <w:rPr>
                <w:rFonts w:ascii="Arial" w:eastAsia="Arial" w:hAnsi="Arial" w:cs="Arial"/>
                <w:i/>
                <w:iCs/>
              </w:rPr>
              <w:t xml:space="preserve">Demonstrates knowledge of anatomy and interprets imaging (e.g., normal development lower extremity alignment – genu </w:t>
            </w:r>
            <w:proofErr w:type="spellStart"/>
            <w:r w:rsidR="00E06257" w:rsidRPr="00E06257">
              <w:rPr>
                <w:rFonts w:ascii="Arial" w:eastAsia="Arial" w:hAnsi="Arial" w:cs="Arial"/>
                <w:i/>
                <w:iCs/>
              </w:rPr>
              <w:t>valgum</w:t>
            </w:r>
            <w:proofErr w:type="spellEnd"/>
            <w:r w:rsidR="00E06257" w:rsidRPr="00E06257">
              <w:rPr>
                <w:rFonts w:ascii="Arial" w:eastAsia="Arial" w:hAnsi="Arial" w:cs="Arial"/>
                <w:i/>
                <w:iCs/>
              </w:rPr>
              <w:t xml:space="preserve">/varum, </w:t>
            </w:r>
            <w:proofErr w:type="spellStart"/>
            <w:r w:rsidR="00E06257" w:rsidRPr="00E06257">
              <w:rPr>
                <w:rFonts w:ascii="Arial" w:eastAsia="Arial" w:hAnsi="Arial" w:cs="Arial"/>
                <w:i/>
                <w:iCs/>
              </w:rPr>
              <w:t>Blounts</w:t>
            </w:r>
            <w:proofErr w:type="spellEnd"/>
            <w:r w:rsidR="00E06257" w:rsidRPr="00E06257">
              <w:rPr>
                <w:rFonts w:ascii="Arial" w:eastAsia="Arial" w:hAnsi="Arial" w:cs="Arial"/>
                <w:i/>
                <w:iCs/>
              </w:rPr>
              <w:t>, Ricketts)</w:t>
            </w:r>
          </w:p>
          <w:p w14:paraId="60B0183C" w14:textId="77777777" w:rsidR="00E06257" w:rsidRPr="00E06257" w:rsidRDefault="00E06257" w:rsidP="00E06257">
            <w:pPr>
              <w:spacing w:after="0" w:line="257" w:lineRule="auto"/>
              <w:rPr>
                <w:rFonts w:ascii="Arial" w:eastAsia="Arial" w:hAnsi="Arial" w:cs="Arial"/>
                <w:i/>
                <w:iCs/>
              </w:rPr>
            </w:pPr>
          </w:p>
          <w:p w14:paraId="5E9E96FA" w14:textId="77777777" w:rsidR="00E06257" w:rsidRPr="00E06257" w:rsidRDefault="00E06257" w:rsidP="00E06257">
            <w:pPr>
              <w:spacing w:after="0" w:line="257" w:lineRule="auto"/>
              <w:rPr>
                <w:rFonts w:ascii="Arial" w:eastAsia="Arial" w:hAnsi="Arial" w:cs="Arial"/>
                <w:i/>
                <w:iCs/>
              </w:rPr>
            </w:pPr>
            <w:r w:rsidRPr="00E06257">
              <w:rPr>
                <w:rFonts w:ascii="Arial" w:eastAsia="Arial" w:hAnsi="Arial" w:cs="Arial"/>
                <w:i/>
                <w:iCs/>
              </w:rPr>
              <w:t>Demonstrates basic knowledge of</w:t>
            </w:r>
          </w:p>
          <w:p w14:paraId="5083DEB2" w14:textId="0512E537" w:rsidR="00084CCE" w:rsidRPr="001A4014" w:rsidRDefault="00E06257" w:rsidP="00E06257">
            <w:pPr>
              <w:spacing w:after="0" w:line="240" w:lineRule="auto"/>
              <w:rPr>
                <w:rFonts w:ascii="Arial" w:eastAsia="Arial" w:hAnsi="Arial" w:cs="Arial"/>
                <w:i/>
                <w:iCs/>
                <w:color w:val="000000"/>
              </w:rPr>
            </w:pPr>
            <w:r w:rsidRPr="00E06257">
              <w:rPr>
                <w:rFonts w:ascii="Arial" w:eastAsia="Arial" w:hAnsi="Arial" w:cs="Arial"/>
                <w:i/>
                <w:iCs/>
              </w:rPr>
              <w:t>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708C174D" w14:textId="7C4E35B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Interprets limb alignment films in a child presenting for evaluation of </w:t>
            </w:r>
            <w:r w:rsidR="006E493D" w:rsidRPr="001A4014">
              <w:rPr>
                <w:rFonts w:ascii="Arial" w:eastAsia="Arial" w:hAnsi="Arial" w:cs="Arial"/>
              </w:rPr>
              <w:t>deformity</w:t>
            </w:r>
            <w:r w:rsidRPr="001A4014">
              <w:rPr>
                <w:rFonts w:ascii="Arial" w:eastAsia="Arial" w:hAnsi="Arial" w:cs="Arial"/>
              </w:rPr>
              <w:t>, including physiologic</w:t>
            </w:r>
            <w:r w:rsidR="42125D52" w:rsidRPr="001A4014">
              <w:rPr>
                <w:rFonts w:ascii="Arial" w:eastAsia="Arial" w:hAnsi="Arial" w:cs="Arial"/>
              </w:rPr>
              <w:t xml:space="preserve"> genu </w:t>
            </w:r>
            <w:proofErr w:type="spellStart"/>
            <w:r w:rsidR="42125D52" w:rsidRPr="001A4014">
              <w:rPr>
                <w:rFonts w:ascii="Arial" w:eastAsia="Arial" w:hAnsi="Arial" w:cs="Arial"/>
              </w:rPr>
              <w:t>yalgum</w:t>
            </w:r>
            <w:proofErr w:type="spellEnd"/>
            <w:r w:rsidR="42125D52" w:rsidRPr="001A4014">
              <w:rPr>
                <w:rFonts w:ascii="Arial" w:eastAsia="Arial" w:hAnsi="Arial" w:cs="Arial"/>
              </w:rPr>
              <w:t xml:space="preserve">/varum, </w:t>
            </w:r>
            <w:r w:rsidR="60E6E7BB" w:rsidRPr="001A4014">
              <w:rPr>
                <w:rFonts w:ascii="Arial" w:eastAsia="Arial" w:hAnsi="Arial" w:cs="Arial"/>
              </w:rPr>
              <w:t>Blount</w:t>
            </w:r>
            <w:r w:rsidR="00D00C08" w:rsidRPr="001A4014">
              <w:rPr>
                <w:rFonts w:ascii="Arial" w:eastAsia="Arial" w:hAnsi="Arial" w:cs="Arial"/>
              </w:rPr>
              <w:t>’</w:t>
            </w:r>
            <w:r w:rsidR="60E6E7BB" w:rsidRPr="001A4014">
              <w:rPr>
                <w:rFonts w:ascii="Arial" w:eastAsia="Arial" w:hAnsi="Arial" w:cs="Arial"/>
              </w:rPr>
              <w:t>s</w:t>
            </w:r>
            <w:r w:rsidR="00FF5DEB" w:rsidRPr="001A4014">
              <w:rPr>
                <w:rFonts w:ascii="Arial" w:eastAsia="Arial" w:hAnsi="Arial" w:cs="Arial"/>
              </w:rPr>
              <w:t xml:space="preserve"> disease</w:t>
            </w:r>
            <w:r w:rsidR="42125D52" w:rsidRPr="001A4014">
              <w:rPr>
                <w:rFonts w:ascii="Arial" w:eastAsia="Arial" w:hAnsi="Arial" w:cs="Arial"/>
              </w:rPr>
              <w:t>,</w:t>
            </w:r>
            <w:r w:rsidR="009254EB" w:rsidRPr="001A4014">
              <w:rPr>
                <w:rFonts w:ascii="Arial" w:eastAsia="Arial" w:hAnsi="Arial" w:cs="Arial"/>
              </w:rPr>
              <w:t xml:space="preserve"> and</w:t>
            </w:r>
            <w:r w:rsidR="42125D52" w:rsidRPr="001A4014">
              <w:rPr>
                <w:rFonts w:ascii="Arial" w:eastAsia="Arial" w:hAnsi="Arial" w:cs="Arial"/>
              </w:rPr>
              <w:t xml:space="preserve"> </w:t>
            </w:r>
            <w:r w:rsidR="00397BE6" w:rsidRPr="001A4014">
              <w:rPr>
                <w:rFonts w:ascii="Arial" w:eastAsia="Arial" w:hAnsi="Arial" w:cs="Arial"/>
              </w:rPr>
              <w:t>r</w:t>
            </w:r>
            <w:r w:rsidR="60E6E7BB" w:rsidRPr="001A4014">
              <w:rPr>
                <w:rFonts w:ascii="Arial" w:eastAsia="Arial" w:hAnsi="Arial" w:cs="Arial"/>
              </w:rPr>
              <w:t>icket</w:t>
            </w:r>
            <w:r w:rsidR="000842C2" w:rsidRPr="001A4014">
              <w:rPr>
                <w:rFonts w:ascii="Arial" w:eastAsia="Arial" w:hAnsi="Arial" w:cs="Arial"/>
              </w:rPr>
              <w:t>s</w:t>
            </w:r>
          </w:p>
          <w:p w14:paraId="78DC43E6" w14:textId="1974D76C" w:rsidR="00084CCE" w:rsidRPr="001A4014" w:rsidRDefault="0A84DE44" w:rsidP="0A953370">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Evaluates toddler for in-toeing and identifies </w:t>
            </w:r>
            <w:r w:rsidR="009254EB" w:rsidRPr="001A4014">
              <w:rPr>
                <w:rFonts w:ascii="Arial" w:eastAsia="Arial" w:hAnsi="Arial" w:cs="Arial"/>
              </w:rPr>
              <w:t>femoral anteversion, tibial torsion</w:t>
            </w:r>
            <w:r w:rsidR="00CF6697">
              <w:rPr>
                <w:rFonts w:ascii="Arial" w:eastAsia="Arial" w:hAnsi="Arial" w:cs="Arial"/>
              </w:rPr>
              <w:t>,</w:t>
            </w:r>
            <w:r w:rsidR="009254EB" w:rsidRPr="001A4014">
              <w:rPr>
                <w:rFonts w:ascii="Arial" w:eastAsia="Arial" w:hAnsi="Arial" w:cs="Arial"/>
              </w:rPr>
              <w:t xml:space="preserve"> and metatarsus </w:t>
            </w:r>
            <w:proofErr w:type="spellStart"/>
            <w:r w:rsidR="009254EB" w:rsidRPr="001A4014">
              <w:rPr>
                <w:rFonts w:ascii="Arial" w:eastAsia="Arial" w:hAnsi="Arial" w:cs="Arial"/>
              </w:rPr>
              <w:t>adductus</w:t>
            </w:r>
            <w:proofErr w:type="spellEnd"/>
            <w:r w:rsidR="009254EB" w:rsidRPr="001A4014">
              <w:rPr>
                <w:rFonts w:ascii="Arial" w:eastAsia="Arial" w:hAnsi="Arial" w:cs="Arial"/>
              </w:rPr>
              <w:t xml:space="preserve"> as </w:t>
            </w:r>
            <w:r w:rsidRPr="001A4014">
              <w:rPr>
                <w:rFonts w:ascii="Arial" w:eastAsia="Arial" w:hAnsi="Arial" w:cs="Arial"/>
              </w:rPr>
              <w:t xml:space="preserve">potential sources </w:t>
            </w:r>
          </w:p>
          <w:p w14:paraId="603F557B" w14:textId="77777777" w:rsidR="00D00C08" w:rsidRPr="001A4014" w:rsidRDefault="00D00C08" w:rsidP="00D00C08">
            <w:pPr>
              <w:spacing w:after="0" w:line="240" w:lineRule="auto"/>
              <w:rPr>
                <w:rFonts w:ascii="Arial" w:eastAsia="Arial" w:hAnsi="Arial" w:cs="Arial"/>
              </w:rPr>
            </w:pPr>
          </w:p>
          <w:p w14:paraId="6E032083" w14:textId="38854AB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Demonstrates knowledge of guided growth and osteotomies</w:t>
            </w:r>
          </w:p>
        </w:tc>
      </w:tr>
      <w:tr w:rsidR="00084CCE" w:rsidRPr="001A4014" w14:paraId="5257B3CE" w14:textId="77777777" w:rsidTr="00F02E06">
        <w:tc>
          <w:tcPr>
            <w:tcW w:w="4965" w:type="dxa"/>
            <w:tcBorders>
              <w:top w:val="single" w:sz="4" w:space="0" w:color="000000"/>
              <w:bottom w:val="single" w:sz="4" w:space="0" w:color="000000"/>
            </w:tcBorders>
            <w:shd w:val="clear" w:color="auto" w:fill="C9C9C9"/>
          </w:tcPr>
          <w:p w14:paraId="368A20DF"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E06257" w:rsidRPr="00E06257">
              <w:rPr>
                <w:rFonts w:ascii="Arial" w:eastAsia="Arial" w:hAnsi="Arial" w:cs="Arial"/>
                <w:i/>
                <w:iCs/>
              </w:rPr>
              <w:t xml:space="preserve">Correlates imaging to development and lower extremity deformity (e.g., interpretation of limb alignment films and determining bone age) </w:t>
            </w:r>
          </w:p>
          <w:p w14:paraId="0C1783D3" w14:textId="77777777" w:rsidR="00E06257" w:rsidRPr="00E06257" w:rsidRDefault="00E06257" w:rsidP="00E06257">
            <w:pPr>
              <w:spacing w:after="0" w:line="257" w:lineRule="auto"/>
              <w:rPr>
                <w:rFonts w:ascii="Arial" w:eastAsia="Arial" w:hAnsi="Arial" w:cs="Arial"/>
                <w:i/>
                <w:iCs/>
              </w:rPr>
            </w:pPr>
          </w:p>
          <w:p w14:paraId="21A8816C" w14:textId="7D28EE5F"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128EB3B" w14:textId="29040EE9" w:rsidR="00084CCE" w:rsidRPr="001A4014" w:rsidRDefault="00A62DF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F</w:t>
            </w:r>
            <w:r w:rsidR="3D1E97C5" w:rsidRPr="001A4014">
              <w:rPr>
                <w:rFonts w:ascii="Arial" w:eastAsia="Arial" w:hAnsi="Arial" w:cs="Arial"/>
              </w:rPr>
              <w:t xml:space="preserve">urther </w:t>
            </w:r>
            <w:r w:rsidRPr="001A4014">
              <w:rPr>
                <w:rFonts w:ascii="Arial" w:eastAsia="Arial" w:hAnsi="Arial" w:cs="Arial"/>
              </w:rPr>
              <w:t>i</w:t>
            </w:r>
            <w:r w:rsidR="3D1E97C5" w:rsidRPr="001A4014">
              <w:rPr>
                <w:rFonts w:ascii="Arial" w:eastAsia="Arial" w:hAnsi="Arial" w:cs="Arial"/>
              </w:rPr>
              <w:t>nterpret</w:t>
            </w:r>
            <w:r w:rsidRPr="001A4014">
              <w:rPr>
                <w:rFonts w:ascii="Arial" w:eastAsia="Arial" w:hAnsi="Arial" w:cs="Arial"/>
              </w:rPr>
              <w:t>s</w:t>
            </w:r>
            <w:r w:rsidR="3D1E97C5" w:rsidRPr="001A4014">
              <w:rPr>
                <w:rFonts w:ascii="Arial" w:eastAsia="Arial" w:hAnsi="Arial" w:cs="Arial"/>
              </w:rPr>
              <w:t xml:space="preserve"> limb alignment films, including mechanical axis and measurement of joint alignment angles  </w:t>
            </w:r>
          </w:p>
          <w:p w14:paraId="7582B006" w14:textId="532CC1FC" w:rsidR="00084CCE"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Orders and interprets bone age films</w:t>
            </w:r>
          </w:p>
          <w:p w14:paraId="5E591006" w14:textId="77777777" w:rsidR="00E06257" w:rsidRPr="001A4014" w:rsidRDefault="00E06257" w:rsidP="00E06257">
            <w:pPr>
              <w:spacing w:after="0" w:line="240" w:lineRule="auto"/>
              <w:rPr>
                <w:rFonts w:ascii="Arial" w:eastAsia="Arial" w:hAnsi="Arial" w:cs="Arial"/>
              </w:rPr>
            </w:pPr>
          </w:p>
          <w:p w14:paraId="5879C3C1" w14:textId="771AC79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Evaluates adolescent with pathologic genu </w:t>
            </w:r>
            <w:proofErr w:type="spellStart"/>
            <w:r w:rsidRPr="001A4014">
              <w:rPr>
                <w:rFonts w:ascii="Arial" w:eastAsia="Arial" w:hAnsi="Arial" w:cs="Arial"/>
              </w:rPr>
              <w:t>valgum</w:t>
            </w:r>
            <w:proofErr w:type="spellEnd"/>
            <w:r w:rsidRPr="001A4014">
              <w:rPr>
                <w:rFonts w:ascii="Arial" w:eastAsia="Arial" w:hAnsi="Arial" w:cs="Arial"/>
              </w:rPr>
              <w:t xml:space="preserve"> and estimate</w:t>
            </w:r>
            <w:r w:rsidR="00A62DFA" w:rsidRPr="001A4014">
              <w:rPr>
                <w:rFonts w:ascii="Arial" w:eastAsia="Arial" w:hAnsi="Arial" w:cs="Arial"/>
              </w:rPr>
              <w:t>s</w:t>
            </w:r>
            <w:r w:rsidRPr="001A4014">
              <w:rPr>
                <w:rFonts w:ascii="Arial" w:eastAsia="Arial" w:hAnsi="Arial" w:cs="Arial"/>
              </w:rPr>
              <w:t xml:space="preserve"> growth remaining to determine if patient is a candidate for guided growth v</w:t>
            </w:r>
            <w:r w:rsidR="00A43C6A">
              <w:rPr>
                <w:rFonts w:ascii="Arial" w:eastAsia="Arial" w:hAnsi="Arial" w:cs="Arial"/>
              </w:rPr>
              <w:t>ersu</w:t>
            </w:r>
            <w:r w:rsidRPr="001A4014">
              <w:rPr>
                <w:rFonts w:ascii="Arial" w:eastAsia="Arial" w:hAnsi="Arial" w:cs="Arial"/>
              </w:rPr>
              <w:t>s osteotomy</w:t>
            </w:r>
          </w:p>
        </w:tc>
      </w:tr>
      <w:tr w:rsidR="00084CCE" w:rsidRPr="001A4014" w14:paraId="1F897A36" w14:textId="77777777" w:rsidTr="00F02E06">
        <w:tc>
          <w:tcPr>
            <w:tcW w:w="4965" w:type="dxa"/>
            <w:tcBorders>
              <w:top w:val="single" w:sz="4" w:space="0" w:color="000000"/>
              <w:bottom w:val="single" w:sz="4" w:space="0" w:color="000000"/>
            </w:tcBorders>
            <w:shd w:val="clear" w:color="auto" w:fill="C9C9C9"/>
          </w:tcPr>
          <w:p w14:paraId="20FB13A4"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E06257" w:rsidRPr="00E06257">
              <w:rPr>
                <w:rFonts w:ascii="Arial" w:eastAsia="Arial" w:hAnsi="Arial" w:cs="Arial"/>
                <w:i/>
                <w:iCs/>
              </w:rPr>
              <w:t xml:space="preserve">Demonstrates knowledge of basic therapeutic approaches based on lower extremity deformity (e.g., bracing/orthotics, guided growth, osteotomies) </w:t>
            </w:r>
          </w:p>
          <w:p w14:paraId="16D4C984" w14:textId="77777777" w:rsidR="00E06257" w:rsidRPr="00E06257" w:rsidRDefault="00E06257" w:rsidP="00E06257">
            <w:pPr>
              <w:spacing w:after="0" w:line="257" w:lineRule="auto"/>
              <w:rPr>
                <w:rFonts w:ascii="Arial" w:eastAsia="Arial" w:hAnsi="Arial" w:cs="Arial"/>
                <w:i/>
                <w:iCs/>
              </w:rPr>
            </w:pPr>
          </w:p>
          <w:p w14:paraId="0999C6DF" w14:textId="7C4378EF"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A8BC36D" w14:textId="40297786" w:rsidR="00084CCE" w:rsidRPr="001A4014" w:rsidRDefault="0A84DE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role of </w:t>
            </w:r>
            <w:r w:rsidR="00A43C6A">
              <w:rPr>
                <w:rFonts w:ascii="Arial" w:eastAsia="Arial" w:hAnsi="Arial" w:cs="Arial"/>
              </w:rPr>
              <w:t>b</w:t>
            </w:r>
            <w:r w:rsidR="3E2931AC" w:rsidRPr="001A4014">
              <w:rPr>
                <w:rFonts w:ascii="Arial" w:eastAsia="Arial" w:hAnsi="Arial" w:cs="Arial"/>
              </w:rPr>
              <w:t>racing/orthotics</w:t>
            </w:r>
            <w:r w:rsidRPr="001A4014">
              <w:rPr>
                <w:rFonts w:ascii="Arial" w:eastAsia="Arial" w:hAnsi="Arial" w:cs="Arial"/>
              </w:rPr>
              <w:t xml:space="preserve"> in lower</w:t>
            </w:r>
            <w:r w:rsidR="00A43C6A">
              <w:rPr>
                <w:rFonts w:ascii="Arial" w:eastAsia="Arial" w:hAnsi="Arial" w:cs="Arial"/>
              </w:rPr>
              <w:t>-</w:t>
            </w:r>
            <w:r w:rsidRPr="001A4014">
              <w:rPr>
                <w:rFonts w:ascii="Arial" w:eastAsia="Arial" w:hAnsi="Arial" w:cs="Arial"/>
              </w:rPr>
              <w:t>extremity deformity</w:t>
            </w:r>
          </w:p>
          <w:p w14:paraId="74E12114" w14:textId="32F6D778" w:rsidR="00084CCE" w:rsidRPr="001A4014" w:rsidRDefault="00084CCE">
            <w:pPr>
              <w:spacing w:after="0" w:line="240" w:lineRule="auto"/>
              <w:rPr>
                <w:rFonts w:ascii="Arial" w:eastAsia="Arial" w:hAnsi="Arial" w:cs="Arial"/>
              </w:rPr>
            </w:pPr>
          </w:p>
          <w:p w14:paraId="4DD97AF2" w14:textId="6ED3F346" w:rsidR="006B12B1" w:rsidRPr="001A4014" w:rsidRDefault="006B12B1" w:rsidP="006B12B1">
            <w:pPr>
              <w:spacing w:after="0" w:line="240" w:lineRule="auto"/>
              <w:rPr>
                <w:rFonts w:ascii="Arial" w:eastAsia="Arial" w:hAnsi="Arial" w:cs="Arial"/>
              </w:rPr>
            </w:pPr>
          </w:p>
          <w:p w14:paraId="5428AE01" w14:textId="2EEB9F79" w:rsidR="006B12B1" w:rsidRPr="001A4014" w:rsidRDefault="006B12B1" w:rsidP="006B12B1">
            <w:pPr>
              <w:spacing w:after="0" w:line="240" w:lineRule="auto"/>
              <w:rPr>
                <w:rFonts w:ascii="Arial" w:eastAsia="Arial" w:hAnsi="Arial" w:cs="Arial"/>
              </w:rPr>
            </w:pPr>
          </w:p>
          <w:p w14:paraId="0118DC70" w14:textId="77777777" w:rsidR="006B12B1" w:rsidRPr="001A4014" w:rsidRDefault="006B12B1" w:rsidP="006B12B1">
            <w:pPr>
              <w:spacing w:after="0" w:line="240" w:lineRule="auto"/>
              <w:rPr>
                <w:rFonts w:ascii="Arial" w:eastAsia="Arial" w:hAnsi="Arial" w:cs="Arial"/>
              </w:rPr>
            </w:pPr>
          </w:p>
          <w:p w14:paraId="6B6F151A" w14:textId="11DB3702" w:rsidR="00084CCE" w:rsidRPr="001A4014" w:rsidRDefault="006B12B1"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the </w:t>
            </w:r>
            <w:r w:rsidRPr="001A4014">
              <w:rPr>
                <w:rFonts w:ascii="Arial" w:eastAsia="Arial" w:hAnsi="Arial" w:cs="Arial"/>
              </w:rPr>
              <w:t>r</w:t>
            </w:r>
            <w:r w:rsidR="0A84DE44" w:rsidRPr="001A4014">
              <w:rPr>
                <w:rFonts w:ascii="Arial" w:eastAsia="Arial" w:hAnsi="Arial" w:cs="Arial"/>
              </w:rPr>
              <w:t>isks of guided growth including anticipating rebound and/or need for overcorrection based on diagnosis</w:t>
            </w:r>
          </w:p>
        </w:tc>
      </w:tr>
      <w:tr w:rsidR="00084CCE" w:rsidRPr="001A4014" w14:paraId="4DB4F9BC" w14:textId="77777777" w:rsidTr="00F02E06">
        <w:tc>
          <w:tcPr>
            <w:tcW w:w="4965" w:type="dxa"/>
            <w:tcBorders>
              <w:top w:val="single" w:sz="4" w:space="0" w:color="000000"/>
              <w:bottom w:val="single" w:sz="4" w:space="0" w:color="000000"/>
            </w:tcBorders>
            <w:shd w:val="clear" w:color="auto" w:fill="C9C9C9"/>
          </w:tcPr>
          <w:p w14:paraId="357139DB"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E06257" w:rsidRPr="00E06257">
              <w:rPr>
                <w:rFonts w:ascii="Arial" w:eastAsia="Arial" w:hAnsi="Arial" w:cs="Arial"/>
                <w:i/>
                <w:iCs/>
              </w:rPr>
              <w:t xml:space="preserve">Demonstrates knowledge of advanced therapeutic approaches based on lower extremity deformity (e.g., multi-planar frames, internal lengthening devices) </w:t>
            </w:r>
          </w:p>
          <w:p w14:paraId="54A5CB05" w14:textId="77777777" w:rsidR="00E06257" w:rsidRPr="00E06257" w:rsidRDefault="00E06257" w:rsidP="00E06257">
            <w:pPr>
              <w:spacing w:after="0" w:line="257" w:lineRule="auto"/>
              <w:rPr>
                <w:rFonts w:ascii="Arial" w:eastAsia="Arial" w:hAnsi="Arial" w:cs="Arial"/>
                <w:i/>
                <w:iCs/>
              </w:rPr>
            </w:pPr>
          </w:p>
          <w:p w14:paraId="72AAF512" w14:textId="776A6CBC"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6190FC7" w14:textId="21DA0DB6" w:rsidR="00084CCE" w:rsidRPr="001A4014" w:rsidRDefault="3D1E97C5" w:rsidP="0062765C">
            <w:pPr>
              <w:pStyle w:val="ListParagraph"/>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Evaluates adolescent with multi-planar deformity and understands indication for </w:t>
            </w:r>
            <w:r w:rsidR="00AF3DD7" w:rsidRPr="001A4014">
              <w:rPr>
                <w:rFonts w:ascii="Arial" w:eastAsia="Arial" w:hAnsi="Arial" w:cs="Arial"/>
              </w:rPr>
              <w:t>m</w:t>
            </w:r>
            <w:r w:rsidRPr="001A4014">
              <w:rPr>
                <w:rFonts w:ascii="Arial" w:eastAsia="Arial" w:hAnsi="Arial" w:cs="Arial"/>
              </w:rPr>
              <w:t>ulti-planar frames and internal lengthening devices</w:t>
            </w:r>
          </w:p>
          <w:p w14:paraId="2714DFF3" w14:textId="1A891062" w:rsidR="00084CCE" w:rsidRPr="001A4014" w:rsidRDefault="00084CCE" w:rsidP="00AF3DD7">
            <w:pPr>
              <w:spacing w:after="0" w:line="240" w:lineRule="auto"/>
              <w:ind w:left="240"/>
              <w:rPr>
                <w:rFonts w:ascii="Arial" w:eastAsia="Arial" w:hAnsi="Arial" w:cs="Arial"/>
              </w:rPr>
            </w:pPr>
          </w:p>
          <w:p w14:paraId="12F12748" w14:textId="0E2A4469" w:rsidR="00AF3DD7" w:rsidRPr="001A4014" w:rsidRDefault="00AF3DD7" w:rsidP="00AF3DD7">
            <w:pPr>
              <w:spacing w:after="0" w:line="240" w:lineRule="auto"/>
              <w:ind w:left="240"/>
              <w:rPr>
                <w:rFonts w:ascii="Arial" w:eastAsia="Arial" w:hAnsi="Arial" w:cs="Arial"/>
              </w:rPr>
            </w:pPr>
          </w:p>
          <w:p w14:paraId="068F1B02" w14:textId="77777777" w:rsidR="00AF3DD7" w:rsidRPr="001A4014" w:rsidRDefault="00AF3DD7" w:rsidP="00AF3DD7">
            <w:pPr>
              <w:spacing w:after="0" w:line="240" w:lineRule="auto"/>
              <w:ind w:left="240"/>
              <w:rPr>
                <w:rFonts w:ascii="Arial" w:eastAsia="Arial" w:hAnsi="Arial" w:cs="Arial"/>
              </w:rPr>
            </w:pPr>
          </w:p>
          <w:p w14:paraId="2388AF2C" w14:textId="57B6E058" w:rsidR="00084CCE" w:rsidRPr="001A4014" w:rsidRDefault="0A84DE44"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Understands risks of limb </w:t>
            </w:r>
            <w:r w:rsidR="00AF3DD7" w:rsidRPr="001A4014">
              <w:rPr>
                <w:rFonts w:ascii="Arial" w:eastAsia="Arial" w:hAnsi="Arial" w:cs="Arial"/>
              </w:rPr>
              <w:t>lengthening</w:t>
            </w:r>
            <w:r w:rsidRPr="001A4014">
              <w:rPr>
                <w:rFonts w:ascii="Arial" w:eastAsia="Arial" w:hAnsi="Arial" w:cs="Arial"/>
              </w:rPr>
              <w:t xml:space="preserve"> procedures (joint subluxation, neurovascular) and develop</w:t>
            </w:r>
            <w:r w:rsidR="00353870" w:rsidRPr="001A4014">
              <w:rPr>
                <w:rFonts w:ascii="Arial" w:eastAsia="Arial" w:hAnsi="Arial" w:cs="Arial"/>
              </w:rPr>
              <w:t>s</w:t>
            </w:r>
            <w:r w:rsidRPr="001A4014">
              <w:rPr>
                <w:rFonts w:ascii="Arial" w:eastAsia="Arial" w:hAnsi="Arial" w:cs="Arial"/>
              </w:rPr>
              <w:t xml:space="preserve"> appropriate intra-operative and follow-up plans to avoid </w:t>
            </w:r>
            <w:r w:rsidR="00633B81">
              <w:rPr>
                <w:rFonts w:ascii="Arial" w:eastAsia="Arial" w:hAnsi="Arial" w:cs="Arial"/>
              </w:rPr>
              <w:t>these risks</w:t>
            </w:r>
          </w:p>
        </w:tc>
      </w:tr>
      <w:tr w:rsidR="00084CCE" w:rsidRPr="001A4014" w14:paraId="5CF1A159" w14:textId="77777777" w:rsidTr="00F02E06">
        <w:tc>
          <w:tcPr>
            <w:tcW w:w="4965" w:type="dxa"/>
            <w:tcBorders>
              <w:top w:val="single" w:sz="4" w:space="0" w:color="000000"/>
              <w:bottom w:val="single" w:sz="4" w:space="0" w:color="000000"/>
            </w:tcBorders>
            <w:shd w:val="clear" w:color="auto" w:fill="C9C9C9"/>
          </w:tcPr>
          <w:p w14:paraId="753CE5B9" w14:textId="58D6E351"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E06257" w:rsidRPr="00E06257">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3C45CDB6" w14:textId="4D63F89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Presents grand rounds or resident lecture on evaluation of lower</w:t>
            </w:r>
            <w:r w:rsidR="00633B81">
              <w:rPr>
                <w:rFonts w:ascii="Arial" w:eastAsia="Arial" w:hAnsi="Arial" w:cs="Arial"/>
              </w:rPr>
              <w:t>-</w:t>
            </w:r>
            <w:r w:rsidRPr="001A4014">
              <w:rPr>
                <w:rFonts w:ascii="Arial" w:eastAsia="Arial" w:hAnsi="Arial" w:cs="Arial"/>
              </w:rPr>
              <w:t>extremity deformity and treatment options</w:t>
            </w:r>
          </w:p>
        </w:tc>
      </w:tr>
      <w:tr w:rsidR="00084CCE" w:rsidRPr="001A4014" w14:paraId="65B6B718" w14:textId="77777777" w:rsidTr="0A953370">
        <w:tc>
          <w:tcPr>
            <w:tcW w:w="4965" w:type="dxa"/>
            <w:shd w:val="clear" w:color="auto" w:fill="FFD965"/>
          </w:tcPr>
          <w:p w14:paraId="3CC7B23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3CBC8AFA" w14:textId="5D5E2A2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540BD9FE" w14:textId="3203D554"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Radiographic interpretation </w:t>
            </w:r>
          </w:p>
        </w:tc>
      </w:tr>
      <w:tr w:rsidR="00084CCE" w:rsidRPr="001A4014" w14:paraId="180F1979" w14:textId="77777777" w:rsidTr="00F02E06">
        <w:tc>
          <w:tcPr>
            <w:tcW w:w="4965" w:type="dxa"/>
            <w:shd w:val="clear" w:color="auto" w:fill="8DB3E2"/>
          </w:tcPr>
          <w:p w14:paraId="2D9AFB0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65" w:type="dxa"/>
            <w:shd w:val="clear" w:color="auto" w:fill="8DB3E2"/>
          </w:tcPr>
          <w:p w14:paraId="2D9DC158"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0A57F18E" w14:textId="77777777" w:rsidTr="0A953370">
        <w:trPr>
          <w:trHeight w:val="80"/>
        </w:trPr>
        <w:tc>
          <w:tcPr>
            <w:tcW w:w="4965" w:type="dxa"/>
            <w:shd w:val="clear" w:color="auto" w:fill="A8D08D"/>
          </w:tcPr>
          <w:p w14:paraId="1650FBE5"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072F4ACF" w14:textId="412541CB" w:rsidR="00084CCE" w:rsidRPr="001A4014" w:rsidRDefault="0A84DE44" w:rsidP="70F7DE28">
            <w:pPr>
              <w:numPr>
                <w:ilvl w:val="0"/>
                <w:numId w:val="8"/>
              </w:numPr>
              <w:spacing w:after="0" w:line="240" w:lineRule="auto"/>
              <w:ind w:left="187" w:hanging="187"/>
              <w:rPr>
                <w:rFonts w:ascii="Arial" w:eastAsia="Raleway" w:hAnsi="Arial" w:cs="Arial"/>
              </w:rPr>
            </w:pPr>
            <w:r w:rsidRPr="001A4014">
              <w:rPr>
                <w:rFonts w:ascii="Arial" w:eastAsia="Raleway" w:hAnsi="Arial" w:cs="Arial"/>
              </w:rPr>
              <w:t xml:space="preserve">Lincoln TL, Suen PW. Common rotational variations in children. </w:t>
            </w:r>
            <w:r w:rsidRPr="001A4014">
              <w:rPr>
                <w:rFonts w:ascii="Arial" w:eastAsia="Raleway" w:hAnsi="Arial" w:cs="Arial"/>
                <w:i/>
                <w:iCs/>
              </w:rPr>
              <w:t>JAAOS</w:t>
            </w:r>
            <w:r w:rsidRPr="001A4014">
              <w:rPr>
                <w:rFonts w:ascii="Arial" w:eastAsia="Raleway" w:hAnsi="Arial" w:cs="Arial"/>
              </w:rPr>
              <w:t>. 2003;11(5):312-</w:t>
            </w:r>
            <w:r w:rsidR="00DB07F5" w:rsidRPr="001A4014">
              <w:rPr>
                <w:rFonts w:ascii="Arial" w:eastAsia="Raleway" w:hAnsi="Arial" w:cs="Arial"/>
              </w:rPr>
              <w:t>3</w:t>
            </w:r>
            <w:r w:rsidRPr="001A4014">
              <w:rPr>
                <w:rFonts w:ascii="Arial" w:eastAsia="Raleway" w:hAnsi="Arial" w:cs="Arial"/>
              </w:rPr>
              <w:t>20</w:t>
            </w:r>
            <w:r w:rsidR="00DB07F5" w:rsidRPr="001A4014">
              <w:rPr>
                <w:rFonts w:ascii="Arial" w:eastAsia="Raleway" w:hAnsi="Arial" w:cs="Arial"/>
              </w:rPr>
              <w:t xml:space="preserve">. </w:t>
            </w:r>
            <w:hyperlink r:id="rId26" w:history="1">
              <w:r w:rsidR="00DB07F5" w:rsidRPr="001A4014">
                <w:rPr>
                  <w:rStyle w:val="Hyperlink"/>
                  <w:rFonts w:ascii="Arial" w:eastAsia="Raleway" w:hAnsi="Arial" w:cs="Arial"/>
                </w:rPr>
                <w:t>https://pubmed.ncbi.nlm.nih.gov/14565753/</w:t>
              </w:r>
            </w:hyperlink>
            <w:r w:rsidR="00DB07F5" w:rsidRPr="001A4014">
              <w:rPr>
                <w:rFonts w:ascii="Arial" w:eastAsia="Raleway" w:hAnsi="Arial" w:cs="Arial"/>
              </w:rPr>
              <w:t>. 2021.</w:t>
            </w:r>
          </w:p>
          <w:p w14:paraId="11C79630" w14:textId="77777777"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Paley DF. </w:t>
            </w:r>
            <w:r w:rsidRPr="001A4014">
              <w:rPr>
                <w:rFonts w:ascii="Arial" w:eastAsia="Arial" w:hAnsi="Arial" w:cs="Arial"/>
                <w:i/>
                <w:iCs/>
              </w:rPr>
              <w:t>Principles of Deformity Correction</w:t>
            </w:r>
            <w:r w:rsidRPr="001A4014">
              <w:rPr>
                <w:rFonts w:ascii="Arial" w:eastAsia="Arial" w:hAnsi="Arial" w:cs="Arial"/>
              </w:rPr>
              <w:t>. New York; NY: Springer; 2003. ISBN:978-3540441618.</w:t>
            </w:r>
          </w:p>
          <w:p w14:paraId="3BDC37DD" w14:textId="718D05B6" w:rsidR="004F7F24" w:rsidRPr="001A4014" w:rsidRDefault="0A84DE44" w:rsidP="004F7F24">
            <w:pPr>
              <w:numPr>
                <w:ilvl w:val="0"/>
                <w:numId w:val="8"/>
              </w:numPr>
              <w:spacing w:after="0" w:line="240" w:lineRule="auto"/>
              <w:ind w:left="187" w:hanging="187"/>
              <w:rPr>
                <w:rFonts w:ascii="Arial" w:eastAsia="Raleway" w:hAnsi="Arial" w:cs="Arial"/>
              </w:rPr>
            </w:pPr>
            <w:r w:rsidRPr="001A4014">
              <w:rPr>
                <w:rFonts w:ascii="Arial" w:eastAsia="Raleway" w:hAnsi="Arial" w:cs="Arial"/>
              </w:rPr>
              <w:t xml:space="preserve">White GR, </w:t>
            </w:r>
            <w:proofErr w:type="spellStart"/>
            <w:r w:rsidRPr="001A4014">
              <w:rPr>
                <w:rFonts w:ascii="Arial" w:eastAsia="Raleway" w:hAnsi="Arial" w:cs="Arial"/>
              </w:rPr>
              <w:t>Mencio</w:t>
            </w:r>
            <w:proofErr w:type="spellEnd"/>
            <w:r w:rsidRPr="001A4014">
              <w:rPr>
                <w:rFonts w:ascii="Arial" w:eastAsia="Raleway" w:hAnsi="Arial" w:cs="Arial"/>
              </w:rPr>
              <w:t xml:space="preserve"> GA. Genu </w:t>
            </w:r>
            <w:proofErr w:type="spellStart"/>
            <w:r w:rsidRPr="001A4014">
              <w:rPr>
                <w:rFonts w:ascii="Arial" w:eastAsia="Raleway" w:hAnsi="Arial" w:cs="Arial"/>
              </w:rPr>
              <w:t>valgum</w:t>
            </w:r>
            <w:proofErr w:type="spellEnd"/>
            <w:r w:rsidRPr="001A4014">
              <w:rPr>
                <w:rFonts w:ascii="Arial" w:eastAsia="Raleway" w:hAnsi="Arial" w:cs="Arial"/>
              </w:rPr>
              <w:t xml:space="preserve"> in children</w:t>
            </w:r>
            <w:r w:rsidR="00DB07F5" w:rsidRPr="001A4014">
              <w:rPr>
                <w:rFonts w:ascii="Arial" w:eastAsia="Raleway" w:hAnsi="Arial" w:cs="Arial"/>
              </w:rPr>
              <w:t>:</w:t>
            </w:r>
            <w:r w:rsidRPr="001A4014">
              <w:rPr>
                <w:rFonts w:ascii="Arial" w:eastAsia="Raleway" w:hAnsi="Arial" w:cs="Arial"/>
              </w:rPr>
              <w:t xml:space="preserve"> Diagnostic and therapeutic alternatives. </w:t>
            </w:r>
            <w:r w:rsidRPr="001A4014">
              <w:rPr>
                <w:rFonts w:ascii="Arial" w:eastAsia="Raleway" w:hAnsi="Arial" w:cs="Arial"/>
                <w:i/>
                <w:iCs/>
              </w:rPr>
              <w:t xml:space="preserve">J Am Acad </w:t>
            </w:r>
            <w:proofErr w:type="spellStart"/>
            <w:r w:rsidRPr="001A4014">
              <w:rPr>
                <w:rFonts w:ascii="Arial" w:eastAsia="Raleway" w:hAnsi="Arial" w:cs="Arial"/>
                <w:i/>
                <w:iCs/>
              </w:rPr>
              <w:t>Orthop</w:t>
            </w:r>
            <w:proofErr w:type="spellEnd"/>
            <w:r w:rsidRPr="001A4014">
              <w:rPr>
                <w:rFonts w:ascii="Arial" w:eastAsia="Raleway" w:hAnsi="Arial" w:cs="Arial"/>
                <w:i/>
                <w:iCs/>
              </w:rPr>
              <w:t xml:space="preserve"> Surg</w:t>
            </w:r>
            <w:r w:rsidR="00DB07F5" w:rsidRPr="001A4014">
              <w:rPr>
                <w:rFonts w:ascii="Arial" w:eastAsia="Raleway" w:hAnsi="Arial" w:cs="Arial"/>
              </w:rPr>
              <w:t>.</w:t>
            </w:r>
            <w:r w:rsidRPr="001A4014">
              <w:rPr>
                <w:rFonts w:ascii="Arial" w:eastAsia="Raleway" w:hAnsi="Arial" w:cs="Arial"/>
              </w:rPr>
              <w:t xml:space="preserve"> 1995;3:275.</w:t>
            </w:r>
            <w:r w:rsidR="00DB07F5" w:rsidRPr="001A4014">
              <w:rPr>
                <w:rFonts w:ascii="Arial" w:eastAsia="Raleway" w:hAnsi="Arial" w:cs="Arial"/>
              </w:rPr>
              <w:t xml:space="preserve"> </w:t>
            </w:r>
            <w:hyperlink r:id="rId27" w:history="1">
              <w:r w:rsidR="00DB07F5" w:rsidRPr="001A4014">
                <w:rPr>
                  <w:rStyle w:val="Hyperlink"/>
                  <w:rFonts w:ascii="Arial" w:eastAsia="Raleway" w:hAnsi="Arial" w:cs="Arial"/>
                </w:rPr>
                <w:t>https://pubmed.ncbi.nlm.nih.gov/10795033/</w:t>
              </w:r>
            </w:hyperlink>
            <w:r w:rsidR="00DB07F5" w:rsidRPr="001A4014">
              <w:rPr>
                <w:rFonts w:ascii="Arial" w:eastAsia="Raleway" w:hAnsi="Arial" w:cs="Arial"/>
              </w:rPr>
              <w:t>. 2021.</w:t>
            </w:r>
          </w:p>
        </w:tc>
      </w:tr>
    </w:tbl>
    <w:p w14:paraId="5C7A614B" w14:textId="77777777" w:rsidR="00084CCE" w:rsidRDefault="00084CCE" w:rsidP="007043DB">
      <w:pPr>
        <w:spacing w:after="0" w:line="240" w:lineRule="auto"/>
        <w:rPr>
          <w:rFonts w:ascii="Arial" w:eastAsia="Arial" w:hAnsi="Arial" w:cs="Arial"/>
        </w:rPr>
      </w:pPr>
    </w:p>
    <w:p w14:paraId="5DC20113"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D617AF" w14:paraId="5EE4CFA5" w14:textId="77777777" w:rsidTr="60E6E7BB">
        <w:trPr>
          <w:trHeight w:val="769"/>
        </w:trPr>
        <w:tc>
          <w:tcPr>
            <w:tcW w:w="14130" w:type="dxa"/>
            <w:gridSpan w:val="2"/>
            <w:shd w:val="clear" w:color="auto" w:fill="9CC3E5"/>
          </w:tcPr>
          <w:p w14:paraId="3B3CFF29" w14:textId="0F44D53C" w:rsidR="008522F2" w:rsidRPr="001A4014" w:rsidRDefault="793C6938" w:rsidP="00F02E06">
            <w:pPr>
              <w:keepNext/>
              <w:pBdr>
                <w:top w:val="nil"/>
                <w:left w:val="nil"/>
                <w:bottom w:val="nil"/>
                <w:right w:val="nil"/>
                <w:between w:val="nil"/>
              </w:pBdr>
              <w:spacing w:after="0" w:line="240" w:lineRule="auto"/>
              <w:jc w:val="center"/>
              <w:rPr>
                <w:rFonts w:ascii="Arial" w:eastAsia="Arial" w:hAnsi="Arial" w:cs="Arial"/>
                <w:b/>
              </w:rPr>
            </w:pPr>
            <w:bookmarkStart w:id="11" w:name="_Hlk86665159"/>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45084320" w:rsidRPr="001A4014">
              <w:rPr>
                <w:rFonts w:ascii="Arial" w:eastAsia="Arial" w:hAnsi="Arial" w:cs="Arial"/>
                <w:b/>
                <w:bCs/>
              </w:rPr>
              <w:t>4</w:t>
            </w:r>
            <w:r w:rsidR="00084CCE" w:rsidRPr="001A4014">
              <w:rPr>
                <w:rFonts w:ascii="Arial" w:eastAsia="Arial" w:hAnsi="Arial" w:cs="Arial"/>
                <w:b/>
                <w:bCs/>
              </w:rPr>
              <w:t>:</w:t>
            </w:r>
            <w:r w:rsidR="245368D2" w:rsidRPr="001A4014">
              <w:rPr>
                <w:rFonts w:ascii="Arial" w:eastAsia="Arial" w:hAnsi="Arial" w:cs="Arial"/>
                <w:b/>
                <w:bCs/>
              </w:rPr>
              <w:t xml:space="preserve"> Spine</w:t>
            </w:r>
          </w:p>
          <w:bookmarkEnd w:id="11"/>
          <w:p w14:paraId="5AE00320" w14:textId="7D34F7B8" w:rsidR="00084CCE" w:rsidRPr="001A4014" w:rsidRDefault="440CC520"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FD03C8">
              <w:rPr>
                <w:rFonts w:ascii="Arial" w:eastAsia="Arial" w:hAnsi="Arial" w:cs="Arial"/>
              </w:rPr>
              <w:t>To u</w:t>
            </w:r>
            <w:r w:rsidRPr="001A4014">
              <w:rPr>
                <w:rFonts w:ascii="Arial" w:eastAsia="Arial" w:hAnsi="Arial" w:cs="Arial"/>
              </w:rPr>
              <w:t xml:space="preserve">nderstand the pathophysiology of </w:t>
            </w:r>
            <w:r w:rsidR="00B93502" w:rsidRPr="001A4014">
              <w:rPr>
                <w:rFonts w:ascii="Arial" w:eastAsia="Arial" w:hAnsi="Arial" w:cs="Arial"/>
              </w:rPr>
              <w:t>spine</w:t>
            </w:r>
            <w:r w:rsidR="004F3A31" w:rsidRPr="001A4014">
              <w:rPr>
                <w:rFonts w:ascii="Arial" w:eastAsia="Arial" w:hAnsi="Arial" w:cs="Arial"/>
              </w:rPr>
              <w:t xml:space="preserve"> disorders</w:t>
            </w:r>
            <w:r w:rsidRPr="001A4014">
              <w:rPr>
                <w:rFonts w:ascii="Arial" w:eastAsia="Arial" w:hAnsi="Arial" w:cs="Arial"/>
              </w:rPr>
              <w:t xml:space="preserve"> to describe proper treatment plans for various pediatric patient</w:t>
            </w:r>
            <w:r w:rsidR="00001BF3" w:rsidRPr="001A4014">
              <w:rPr>
                <w:rFonts w:ascii="Arial" w:eastAsia="Arial" w:hAnsi="Arial" w:cs="Arial"/>
              </w:rPr>
              <w:t>s</w:t>
            </w:r>
          </w:p>
        </w:tc>
      </w:tr>
      <w:tr w:rsidR="00084CCE" w:rsidRPr="00D617AF" w14:paraId="1A4715D6" w14:textId="77777777" w:rsidTr="60E6E7BB">
        <w:tc>
          <w:tcPr>
            <w:tcW w:w="4965" w:type="dxa"/>
            <w:shd w:val="clear" w:color="auto" w:fill="FAC090"/>
          </w:tcPr>
          <w:p w14:paraId="0AFED1CC"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6CC34551"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D617AF" w14:paraId="1309487C" w14:textId="77777777" w:rsidTr="00F02E06">
        <w:tc>
          <w:tcPr>
            <w:tcW w:w="4965" w:type="dxa"/>
            <w:tcBorders>
              <w:top w:val="single" w:sz="4" w:space="0" w:color="000000"/>
              <w:bottom w:val="single" w:sz="4" w:space="0" w:color="000000"/>
            </w:tcBorders>
            <w:shd w:val="clear" w:color="auto" w:fill="C9C9C9"/>
          </w:tcPr>
          <w:p w14:paraId="1B175084"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06F0F" w:rsidRPr="00906F0F">
              <w:rPr>
                <w:rFonts w:ascii="Arial" w:eastAsia="Arial" w:hAnsi="Arial" w:cs="Arial"/>
                <w:i/>
                <w:iCs/>
              </w:rPr>
              <w:t xml:space="preserve">Demonstrates knowledge of anatomy and interprets imaging </w:t>
            </w:r>
          </w:p>
          <w:p w14:paraId="0165329E" w14:textId="77777777" w:rsidR="00906F0F" w:rsidRPr="00906F0F" w:rsidRDefault="00906F0F" w:rsidP="00906F0F">
            <w:pPr>
              <w:spacing w:after="0" w:line="257" w:lineRule="auto"/>
              <w:rPr>
                <w:rFonts w:ascii="Arial" w:eastAsia="Arial" w:hAnsi="Arial" w:cs="Arial"/>
                <w:i/>
                <w:iCs/>
              </w:rPr>
            </w:pPr>
          </w:p>
          <w:p w14:paraId="67AABB38" w14:textId="22537A78" w:rsidR="00084CCE" w:rsidRPr="001A4014" w:rsidRDefault="00906F0F" w:rsidP="00906F0F">
            <w:pPr>
              <w:spacing w:after="0" w:line="240" w:lineRule="auto"/>
              <w:rPr>
                <w:rFonts w:ascii="Arial" w:eastAsia="Arial" w:hAnsi="Arial" w:cs="Arial"/>
                <w:i/>
                <w:iCs/>
                <w:color w:val="000000"/>
              </w:rPr>
            </w:pPr>
            <w:r w:rsidRPr="00906F0F">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2D75514F" w14:textId="3E2D927A" w:rsidR="00084CCE" w:rsidRPr="001A4014" w:rsidRDefault="0074719B"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 </w:t>
            </w:r>
            <w:r w:rsidR="00192994" w:rsidRPr="001A4014">
              <w:rPr>
                <w:rFonts w:ascii="Arial" w:eastAsia="Arial" w:hAnsi="Arial" w:cs="Arial"/>
              </w:rPr>
              <w:t>12-year-old</w:t>
            </w:r>
            <w:r w:rsidRPr="001A4014">
              <w:rPr>
                <w:rFonts w:ascii="Arial" w:eastAsia="Arial" w:hAnsi="Arial" w:cs="Arial"/>
              </w:rPr>
              <w:t xml:space="preserve"> female</w:t>
            </w:r>
            <w:r w:rsidR="0A84DE44" w:rsidRPr="001A4014">
              <w:rPr>
                <w:rFonts w:ascii="Arial" w:eastAsia="Arial" w:hAnsi="Arial" w:cs="Arial"/>
              </w:rPr>
              <w:t xml:space="preserve"> presents to office for </w:t>
            </w:r>
            <w:r w:rsidRPr="001A4014">
              <w:rPr>
                <w:rFonts w:ascii="Arial" w:eastAsia="Arial" w:hAnsi="Arial" w:cs="Arial"/>
              </w:rPr>
              <w:t>scoliosis</w:t>
            </w:r>
            <w:r w:rsidR="0A84DE44" w:rsidRPr="001A4014">
              <w:rPr>
                <w:rFonts w:ascii="Arial" w:eastAsia="Arial" w:hAnsi="Arial" w:cs="Arial"/>
              </w:rPr>
              <w:t xml:space="preserve"> consultation</w:t>
            </w:r>
            <w:r w:rsidRPr="001A4014">
              <w:rPr>
                <w:rFonts w:ascii="Arial" w:eastAsia="Arial" w:hAnsi="Arial" w:cs="Arial"/>
              </w:rPr>
              <w:t>:</w:t>
            </w:r>
          </w:p>
          <w:p w14:paraId="3382482B" w14:textId="18109AB4" w:rsidR="00084CCE" w:rsidRPr="001A4014" w:rsidRDefault="00353870" w:rsidP="0074719B">
            <w:pPr>
              <w:numPr>
                <w:ilvl w:val="1"/>
                <w:numId w:val="8"/>
              </w:numPr>
              <w:spacing w:after="0" w:line="240" w:lineRule="auto"/>
              <w:rPr>
                <w:rFonts w:ascii="Arial" w:eastAsia="Arial" w:hAnsi="Arial" w:cs="Arial"/>
              </w:rPr>
            </w:pPr>
            <w:r w:rsidRPr="001A4014">
              <w:rPr>
                <w:rFonts w:ascii="Arial" w:eastAsia="Arial" w:hAnsi="Arial" w:cs="Arial"/>
              </w:rPr>
              <w:t>M</w:t>
            </w:r>
            <w:r w:rsidR="0A84DE44" w:rsidRPr="001A4014">
              <w:rPr>
                <w:rFonts w:ascii="Arial" w:eastAsia="Arial" w:hAnsi="Arial" w:cs="Arial"/>
              </w:rPr>
              <w:t>easure</w:t>
            </w:r>
            <w:r w:rsidRPr="001A4014">
              <w:rPr>
                <w:rFonts w:ascii="Arial" w:eastAsia="Arial" w:hAnsi="Arial" w:cs="Arial"/>
              </w:rPr>
              <w:t>s</w:t>
            </w:r>
            <w:r w:rsidR="0A84DE44" w:rsidRPr="001A4014">
              <w:rPr>
                <w:rFonts w:ascii="Arial" w:eastAsia="Arial" w:hAnsi="Arial" w:cs="Arial"/>
              </w:rPr>
              <w:t xml:space="preserve"> Cobb angle</w:t>
            </w:r>
          </w:p>
          <w:p w14:paraId="7F6CADBB" w14:textId="6A6221CC" w:rsidR="00084CCE" w:rsidRPr="001A4014" w:rsidRDefault="00353870" w:rsidP="0074719B">
            <w:pPr>
              <w:numPr>
                <w:ilvl w:val="1"/>
                <w:numId w:val="8"/>
              </w:numPr>
              <w:spacing w:after="0" w:line="240" w:lineRule="auto"/>
              <w:rPr>
                <w:rFonts w:ascii="Arial" w:eastAsia="Arial" w:hAnsi="Arial" w:cs="Arial"/>
              </w:rPr>
            </w:pPr>
            <w:r w:rsidRPr="001A4014">
              <w:rPr>
                <w:rFonts w:ascii="Arial" w:eastAsia="Arial" w:hAnsi="Arial" w:cs="Arial"/>
              </w:rPr>
              <w:t>M</w:t>
            </w:r>
            <w:r w:rsidR="0A84DE44" w:rsidRPr="001A4014">
              <w:rPr>
                <w:rFonts w:ascii="Arial" w:eastAsia="Arial" w:hAnsi="Arial" w:cs="Arial"/>
              </w:rPr>
              <w:t>easure</w:t>
            </w:r>
            <w:r w:rsidRPr="001A4014">
              <w:rPr>
                <w:rFonts w:ascii="Arial" w:eastAsia="Arial" w:hAnsi="Arial" w:cs="Arial"/>
              </w:rPr>
              <w:t>s</w:t>
            </w:r>
            <w:r w:rsidR="0A84DE44" w:rsidRPr="001A4014">
              <w:rPr>
                <w:rFonts w:ascii="Arial" w:eastAsia="Arial" w:hAnsi="Arial" w:cs="Arial"/>
              </w:rPr>
              <w:t xml:space="preserve"> some form of skeletal maturity/growth prediction (Risser, Sanders)</w:t>
            </w:r>
          </w:p>
          <w:p w14:paraId="1BDD4769" w14:textId="256F5B80" w:rsidR="00084CCE" w:rsidRPr="001A4014" w:rsidRDefault="0A84DE44" w:rsidP="0074719B">
            <w:pPr>
              <w:numPr>
                <w:ilvl w:val="1"/>
                <w:numId w:val="8"/>
              </w:numPr>
              <w:spacing w:after="0" w:line="240" w:lineRule="auto"/>
              <w:rPr>
                <w:rFonts w:ascii="Arial" w:eastAsia="Arial" w:hAnsi="Arial" w:cs="Arial"/>
              </w:rPr>
            </w:pPr>
            <w:r w:rsidRPr="001A4014">
              <w:rPr>
                <w:rFonts w:ascii="Arial" w:eastAsia="Arial" w:hAnsi="Arial" w:cs="Arial"/>
              </w:rPr>
              <w:t>Understands concepts of bracing and therapy versus spinal fusion</w:t>
            </w:r>
          </w:p>
        </w:tc>
      </w:tr>
      <w:tr w:rsidR="00084CCE" w:rsidRPr="00D617AF" w14:paraId="370EC6C5" w14:textId="77777777" w:rsidTr="00F02E06">
        <w:tc>
          <w:tcPr>
            <w:tcW w:w="4965" w:type="dxa"/>
            <w:tcBorders>
              <w:top w:val="single" w:sz="4" w:space="0" w:color="000000"/>
              <w:bottom w:val="single" w:sz="4" w:space="0" w:color="000000"/>
            </w:tcBorders>
            <w:shd w:val="clear" w:color="auto" w:fill="C9C9C9"/>
          </w:tcPr>
          <w:p w14:paraId="517C4AC6"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06F0F" w:rsidRPr="00906F0F">
              <w:rPr>
                <w:rFonts w:ascii="Arial" w:eastAsia="Arial" w:hAnsi="Arial" w:cs="Arial"/>
                <w:i/>
                <w:iCs/>
              </w:rPr>
              <w:t>Demonstrates knowledge of pathoanatomy and correlates with imaging</w:t>
            </w:r>
          </w:p>
          <w:p w14:paraId="53A7E251" w14:textId="77777777" w:rsidR="00906F0F" w:rsidRPr="00906F0F" w:rsidRDefault="00906F0F" w:rsidP="00906F0F">
            <w:pPr>
              <w:spacing w:after="0" w:line="257" w:lineRule="auto"/>
              <w:rPr>
                <w:rFonts w:ascii="Arial" w:eastAsia="Arial" w:hAnsi="Arial" w:cs="Arial"/>
                <w:i/>
                <w:iCs/>
              </w:rPr>
            </w:pPr>
          </w:p>
          <w:p w14:paraId="20DE7C7D" w14:textId="6AA22C9E"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Discusses indications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1077283" w14:textId="0810A28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Correlates Cobb angle to physical exam and develops appropriate treatment plan</w:t>
            </w:r>
          </w:p>
          <w:p w14:paraId="4B4A819D" w14:textId="574CFDEE"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Combines spinal imaging w</w:t>
            </w:r>
            <w:r w:rsidR="00FD03C8">
              <w:rPr>
                <w:rFonts w:ascii="Arial" w:eastAsia="Arial" w:hAnsi="Arial" w:cs="Arial"/>
              </w:rPr>
              <w:t>ith</w:t>
            </w:r>
            <w:r w:rsidRPr="001A4014">
              <w:rPr>
                <w:rFonts w:ascii="Arial" w:eastAsia="Arial" w:hAnsi="Arial" w:cs="Arial"/>
              </w:rPr>
              <w:t xml:space="preserve"> growth prediction to execute treatment plan as above</w:t>
            </w:r>
          </w:p>
          <w:p w14:paraId="1F3975E4" w14:textId="77777777" w:rsidR="00906F0F" w:rsidRDefault="00906F0F" w:rsidP="00906F0F">
            <w:pPr>
              <w:spacing w:after="0" w:line="240" w:lineRule="auto"/>
              <w:rPr>
                <w:rFonts w:ascii="Arial" w:eastAsia="Arial" w:hAnsi="Arial" w:cs="Arial"/>
              </w:rPr>
            </w:pPr>
          </w:p>
          <w:p w14:paraId="125A8E38" w14:textId="0785487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proper brace wear, type of physical therapy, posterior spinal fusion</w:t>
            </w:r>
          </w:p>
        </w:tc>
      </w:tr>
      <w:tr w:rsidR="00084CCE" w:rsidRPr="00D617AF" w14:paraId="479D0439" w14:textId="77777777" w:rsidTr="00F02E06">
        <w:tc>
          <w:tcPr>
            <w:tcW w:w="4965" w:type="dxa"/>
            <w:tcBorders>
              <w:top w:val="single" w:sz="4" w:space="0" w:color="000000"/>
              <w:bottom w:val="single" w:sz="4" w:space="0" w:color="000000"/>
            </w:tcBorders>
            <w:shd w:val="clear" w:color="auto" w:fill="C9C9C9"/>
          </w:tcPr>
          <w:p w14:paraId="6BA67FBA"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06F0F" w:rsidRPr="00906F0F">
              <w:rPr>
                <w:rFonts w:ascii="Arial" w:eastAsia="Arial" w:hAnsi="Arial" w:cs="Arial"/>
                <w:i/>
                <w:iCs/>
              </w:rPr>
              <w:t>Demonstrates knowledge of basic therapeutic techniques (e.g., posterior sacroiliac fusion [PSIF])</w:t>
            </w:r>
          </w:p>
          <w:p w14:paraId="6E6AFB93" w14:textId="77777777" w:rsidR="00906F0F" w:rsidRPr="00906F0F" w:rsidRDefault="00906F0F" w:rsidP="00906F0F">
            <w:pPr>
              <w:spacing w:after="0" w:line="257" w:lineRule="auto"/>
              <w:rPr>
                <w:rFonts w:ascii="Arial" w:eastAsia="Arial" w:hAnsi="Arial" w:cs="Arial"/>
                <w:i/>
                <w:iCs/>
              </w:rPr>
            </w:pPr>
          </w:p>
          <w:p w14:paraId="4CEC57E5" w14:textId="194232F0"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49EF815" w14:textId="2795417B" w:rsidR="00084CCE" w:rsidRPr="001A4014" w:rsidRDefault="0074568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PSIF and common complications of the procedure</w:t>
            </w:r>
            <w:r w:rsidRPr="001A4014">
              <w:rPr>
                <w:rFonts w:ascii="Arial" w:eastAsia="Arial" w:hAnsi="Arial" w:cs="Arial"/>
              </w:rPr>
              <w:t>, including</w:t>
            </w:r>
            <w:r w:rsidR="0A84DE44" w:rsidRPr="001A4014">
              <w:rPr>
                <w:rFonts w:ascii="Arial" w:eastAsia="Arial" w:hAnsi="Arial" w:cs="Arial"/>
              </w:rPr>
              <w:t xml:space="preserve"> </w:t>
            </w:r>
            <w:proofErr w:type="spellStart"/>
            <w:r w:rsidR="0A84DE44" w:rsidRPr="001A4014">
              <w:rPr>
                <w:rFonts w:ascii="Arial" w:eastAsia="Arial" w:hAnsi="Arial" w:cs="Arial"/>
              </w:rPr>
              <w:t>dural</w:t>
            </w:r>
            <w:proofErr w:type="spellEnd"/>
            <w:r w:rsidR="0A84DE44" w:rsidRPr="001A4014">
              <w:rPr>
                <w:rFonts w:ascii="Arial" w:eastAsia="Arial" w:hAnsi="Arial" w:cs="Arial"/>
              </w:rPr>
              <w:t xml:space="preserve"> tears, wound infection,</w:t>
            </w:r>
            <w:r w:rsidRPr="001A4014">
              <w:rPr>
                <w:rFonts w:ascii="Arial" w:eastAsia="Arial" w:hAnsi="Arial" w:cs="Arial"/>
              </w:rPr>
              <w:t xml:space="preserve"> and</w:t>
            </w:r>
            <w:r w:rsidR="0A84DE44" w:rsidRPr="001A4014">
              <w:rPr>
                <w:rFonts w:ascii="Arial" w:eastAsia="Arial" w:hAnsi="Arial" w:cs="Arial"/>
              </w:rPr>
              <w:t xml:space="preserve"> neurological injury</w:t>
            </w:r>
          </w:p>
          <w:p w14:paraId="653EAA0B" w14:textId="0BB4D0EE" w:rsidR="00745682" w:rsidRDefault="00745682" w:rsidP="00745682">
            <w:pPr>
              <w:spacing w:after="0" w:line="240" w:lineRule="auto"/>
              <w:rPr>
                <w:rFonts w:ascii="Arial" w:eastAsia="Arial" w:hAnsi="Arial" w:cs="Arial"/>
              </w:rPr>
            </w:pPr>
          </w:p>
          <w:p w14:paraId="32BFEA1E" w14:textId="77777777" w:rsidR="00906F0F" w:rsidRPr="001A4014" w:rsidRDefault="00906F0F" w:rsidP="00745682">
            <w:pPr>
              <w:spacing w:after="0" w:line="240" w:lineRule="auto"/>
              <w:rPr>
                <w:rFonts w:ascii="Arial" w:eastAsia="Arial" w:hAnsi="Arial" w:cs="Arial"/>
              </w:rPr>
            </w:pPr>
          </w:p>
          <w:p w14:paraId="21F4CE5A" w14:textId="5DBAE65B" w:rsidR="00084CCE" w:rsidRPr="001A4014" w:rsidRDefault="0074568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risks and complications of not treating scoliosis</w:t>
            </w:r>
            <w:r w:rsidRPr="001A4014">
              <w:rPr>
                <w:rFonts w:ascii="Arial" w:eastAsia="Arial" w:hAnsi="Arial" w:cs="Arial"/>
              </w:rPr>
              <w:t>, including</w:t>
            </w:r>
            <w:r w:rsidR="0A84DE44" w:rsidRPr="001A4014">
              <w:rPr>
                <w:rFonts w:ascii="Arial" w:eastAsia="Arial" w:hAnsi="Arial" w:cs="Arial"/>
              </w:rPr>
              <w:t xml:space="preserve"> progression of curve, cosmetic deformity, pulmonary function</w:t>
            </w:r>
          </w:p>
        </w:tc>
      </w:tr>
      <w:tr w:rsidR="00084CCE" w:rsidRPr="00D617AF" w14:paraId="6C0E9A0F" w14:textId="77777777" w:rsidTr="00F02E06">
        <w:tc>
          <w:tcPr>
            <w:tcW w:w="4965" w:type="dxa"/>
            <w:tcBorders>
              <w:top w:val="single" w:sz="4" w:space="0" w:color="000000"/>
              <w:bottom w:val="single" w:sz="4" w:space="0" w:color="000000"/>
            </w:tcBorders>
            <w:shd w:val="clear" w:color="auto" w:fill="C9C9C9"/>
          </w:tcPr>
          <w:p w14:paraId="36511333"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06F0F" w:rsidRPr="00906F0F">
              <w:rPr>
                <w:rFonts w:ascii="Arial" w:eastAsia="Arial" w:hAnsi="Arial" w:cs="Arial"/>
                <w:i/>
                <w:iCs/>
              </w:rPr>
              <w:t>Demonstrates knowledge of advanced therapeutic techniques (e.g., tethering, growing instrumentation)</w:t>
            </w:r>
          </w:p>
          <w:p w14:paraId="2626E468" w14:textId="77777777" w:rsidR="00906F0F" w:rsidRPr="00906F0F" w:rsidRDefault="00906F0F" w:rsidP="00906F0F">
            <w:pPr>
              <w:spacing w:after="0" w:line="257" w:lineRule="auto"/>
              <w:rPr>
                <w:rFonts w:ascii="Arial" w:eastAsia="Arial" w:hAnsi="Arial" w:cs="Arial"/>
                <w:i/>
                <w:iCs/>
              </w:rPr>
            </w:pPr>
          </w:p>
          <w:p w14:paraId="39949543" w14:textId="3D152487"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BE910B8" w14:textId="11D0BE86" w:rsidR="00084CCE" w:rsidRPr="001A4014" w:rsidRDefault="0A84DE44"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Understands more advanced surgical interventions: anterior tethering, growing instrumentation and </w:t>
            </w:r>
            <w:r w:rsidR="000309D1" w:rsidRPr="001A4014">
              <w:rPr>
                <w:rFonts w:ascii="Arial" w:eastAsia="Arial" w:hAnsi="Arial" w:cs="Arial"/>
              </w:rPr>
              <w:t>M</w:t>
            </w:r>
            <w:r w:rsidRPr="001A4014">
              <w:rPr>
                <w:rFonts w:ascii="Arial" w:eastAsia="Arial" w:hAnsi="Arial" w:cs="Arial"/>
              </w:rPr>
              <w:t xml:space="preserve">ehta casting for </w:t>
            </w:r>
            <w:r w:rsidR="004F71AE">
              <w:rPr>
                <w:rFonts w:ascii="Arial" w:eastAsia="Arial" w:hAnsi="Arial" w:cs="Arial"/>
              </w:rPr>
              <w:t>early-onset scoliosis</w:t>
            </w:r>
            <w:r w:rsidRPr="001A4014">
              <w:rPr>
                <w:rFonts w:ascii="Arial" w:eastAsia="Arial" w:hAnsi="Arial" w:cs="Arial"/>
              </w:rPr>
              <w:t>, halo traction for severe deformities</w:t>
            </w:r>
          </w:p>
          <w:p w14:paraId="51F68BFD" w14:textId="3EBAB259" w:rsidR="007B35BF" w:rsidRPr="001A4014" w:rsidRDefault="007B35BF" w:rsidP="007B35BF">
            <w:pPr>
              <w:spacing w:after="0" w:line="240" w:lineRule="auto"/>
              <w:rPr>
                <w:rFonts w:ascii="Arial" w:eastAsia="Arial" w:hAnsi="Arial" w:cs="Arial"/>
              </w:rPr>
            </w:pPr>
          </w:p>
          <w:p w14:paraId="1B58CCB0" w14:textId="77777777" w:rsidR="007B35BF" w:rsidRPr="001A4014" w:rsidRDefault="007B35BF" w:rsidP="007B35BF">
            <w:pPr>
              <w:spacing w:after="0" w:line="240" w:lineRule="auto"/>
              <w:rPr>
                <w:rFonts w:ascii="Arial" w:eastAsia="Arial" w:hAnsi="Arial" w:cs="Arial"/>
              </w:rPr>
            </w:pPr>
          </w:p>
          <w:p w14:paraId="142F0CE6" w14:textId="62F3567A" w:rsidR="00084CCE" w:rsidRPr="001A4014" w:rsidRDefault="007B35BF"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D</w:t>
            </w:r>
            <w:r w:rsidR="0A84DE44" w:rsidRPr="001A4014">
              <w:rPr>
                <w:rFonts w:ascii="Arial" w:eastAsia="Arial" w:hAnsi="Arial" w:cs="Arial"/>
              </w:rPr>
              <w:t>escribe</w:t>
            </w:r>
            <w:r w:rsidRPr="001A4014">
              <w:rPr>
                <w:rFonts w:ascii="Arial" w:eastAsia="Arial" w:hAnsi="Arial" w:cs="Arial"/>
              </w:rPr>
              <w:t>s</w:t>
            </w:r>
            <w:r w:rsidR="0A84DE44" w:rsidRPr="001A4014">
              <w:rPr>
                <w:rFonts w:ascii="Arial" w:eastAsia="Arial" w:hAnsi="Arial" w:cs="Arial"/>
              </w:rPr>
              <w:t xml:space="preserve"> long</w:t>
            </w:r>
            <w:r w:rsidR="000A2890" w:rsidRPr="001A4014">
              <w:rPr>
                <w:rFonts w:ascii="Arial" w:eastAsia="Arial" w:hAnsi="Arial" w:cs="Arial"/>
              </w:rPr>
              <w:t>-</w:t>
            </w:r>
            <w:r w:rsidR="0A84DE44" w:rsidRPr="001A4014">
              <w:rPr>
                <w:rFonts w:ascii="Arial" w:eastAsia="Arial" w:hAnsi="Arial" w:cs="Arial"/>
              </w:rPr>
              <w:t xml:space="preserve">term complications: failure of fusion, </w:t>
            </w:r>
            <w:r w:rsidR="003500AB">
              <w:rPr>
                <w:rFonts w:ascii="Arial" w:eastAsia="Arial" w:hAnsi="Arial" w:cs="Arial"/>
              </w:rPr>
              <w:t>proximal junctional kyphosis</w:t>
            </w:r>
            <w:r w:rsidR="0A84DE44" w:rsidRPr="001A4014">
              <w:rPr>
                <w:rFonts w:ascii="Arial" w:eastAsia="Arial" w:hAnsi="Arial" w:cs="Arial"/>
              </w:rPr>
              <w:t>, need for revision, progression into adult deformity</w:t>
            </w:r>
          </w:p>
        </w:tc>
      </w:tr>
      <w:tr w:rsidR="00084CCE" w:rsidRPr="00D617AF" w14:paraId="691A73F4" w14:textId="77777777" w:rsidTr="00F02E06">
        <w:tc>
          <w:tcPr>
            <w:tcW w:w="4965" w:type="dxa"/>
            <w:tcBorders>
              <w:top w:val="single" w:sz="4" w:space="0" w:color="000000"/>
              <w:bottom w:val="single" w:sz="4" w:space="0" w:color="000000"/>
            </w:tcBorders>
            <w:shd w:val="clear" w:color="auto" w:fill="C9C9C9"/>
          </w:tcPr>
          <w:p w14:paraId="37C28A62" w14:textId="14E40C34"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906F0F" w:rsidRPr="00906F0F">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3D43B242" w14:textId="23343CED" w:rsidR="00084CCE" w:rsidRPr="001A4014" w:rsidRDefault="0019299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Submits a p</w:t>
            </w:r>
            <w:r w:rsidR="0A84DE44" w:rsidRPr="001A4014">
              <w:rPr>
                <w:rFonts w:ascii="Arial" w:eastAsia="Arial" w:hAnsi="Arial" w:cs="Arial"/>
              </w:rPr>
              <w:t>aper/poster/podium presentation</w:t>
            </w:r>
            <w:r w:rsidR="00D708E5" w:rsidRPr="001A4014">
              <w:rPr>
                <w:rFonts w:ascii="Arial" w:eastAsia="Arial" w:hAnsi="Arial" w:cs="Arial"/>
              </w:rPr>
              <w:t xml:space="preserve"> on pediatric spine disorders</w:t>
            </w:r>
          </w:p>
        </w:tc>
      </w:tr>
      <w:tr w:rsidR="00084CCE" w:rsidRPr="00D617AF" w14:paraId="785A4B87" w14:textId="77777777" w:rsidTr="60E6E7BB">
        <w:tc>
          <w:tcPr>
            <w:tcW w:w="4965" w:type="dxa"/>
            <w:shd w:val="clear" w:color="auto" w:fill="FFD965"/>
          </w:tcPr>
          <w:p w14:paraId="36DF39A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1B35744B" w14:textId="70CF088A"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3C3623D0" w14:textId="2707E8F1" w:rsidR="00084CCE" w:rsidRPr="001A4014" w:rsidRDefault="0A84DE44"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Journal </w:t>
            </w:r>
            <w:r w:rsidR="0076190B">
              <w:rPr>
                <w:rFonts w:ascii="Arial" w:eastAsia="Arial" w:hAnsi="Arial" w:cs="Arial"/>
              </w:rPr>
              <w:t>c</w:t>
            </w:r>
            <w:r w:rsidRPr="001A4014">
              <w:rPr>
                <w:rFonts w:ascii="Arial" w:eastAsia="Arial" w:hAnsi="Arial" w:cs="Arial"/>
              </w:rPr>
              <w:t>lub</w:t>
            </w:r>
          </w:p>
          <w:p w14:paraId="2CB35F43" w14:textId="22917CF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exercise</w:t>
            </w:r>
          </w:p>
        </w:tc>
      </w:tr>
      <w:tr w:rsidR="00084CCE" w:rsidRPr="00D617AF" w14:paraId="427A748C" w14:textId="77777777" w:rsidTr="00F02E06">
        <w:tc>
          <w:tcPr>
            <w:tcW w:w="4965" w:type="dxa"/>
            <w:shd w:val="clear" w:color="auto" w:fill="8DB3E2"/>
          </w:tcPr>
          <w:p w14:paraId="3B10711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00CFE46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D617AF" w14:paraId="42D22666" w14:textId="77777777" w:rsidTr="60E6E7BB">
        <w:trPr>
          <w:trHeight w:val="80"/>
        </w:trPr>
        <w:tc>
          <w:tcPr>
            <w:tcW w:w="4965" w:type="dxa"/>
            <w:shd w:val="clear" w:color="auto" w:fill="A8D08D"/>
          </w:tcPr>
          <w:p w14:paraId="6ED607F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2366F3FD" w14:textId="77777777" w:rsidR="004F7F24" w:rsidRPr="001A4014" w:rsidRDefault="004F7F24" w:rsidP="004F7F24">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Hassanzadeh</w:t>
            </w:r>
            <w:proofErr w:type="spellEnd"/>
            <w:r w:rsidRPr="001A4014">
              <w:rPr>
                <w:rFonts w:ascii="Arial" w:eastAsia="system-ui" w:hAnsi="Arial" w:cs="Arial"/>
              </w:rPr>
              <w:t xml:space="preserve"> H, </w:t>
            </w:r>
            <w:proofErr w:type="spellStart"/>
            <w:r w:rsidRPr="001A4014">
              <w:rPr>
                <w:rFonts w:ascii="Arial" w:eastAsia="system-ui" w:hAnsi="Arial" w:cs="Arial"/>
              </w:rPr>
              <w:t>Nandyala</w:t>
            </w:r>
            <w:proofErr w:type="spellEnd"/>
            <w:r w:rsidRPr="001A4014">
              <w:rPr>
                <w:rFonts w:ascii="Arial" w:eastAsia="system-ui" w:hAnsi="Arial" w:cs="Arial"/>
              </w:rPr>
              <w:t xml:space="preserve"> SV, </w:t>
            </w:r>
            <w:proofErr w:type="spellStart"/>
            <w:r w:rsidRPr="001A4014">
              <w:rPr>
                <w:rFonts w:ascii="Arial" w:eastAsia="system-ui" w:hAnsi="Arial" w:cs="Arial"/>
              </w:rPr>
              <w:t>Puvanesarajah</w:t>
            </w:r>
            <w:proofErr w:type="spellEnd"/>
            <w:r w:rsidRPr="001A4014">
              <w:rPr>
                <w:rFonts w:ascii="Arial" w:eastAsia="system-ui" w:hAnsi="Arial" w:cs="Arial"/>
              </w:rPr>
              <w:t xml:space="preserve"> V, et al. Serial Mehta Cast Utilization in Infantile Idiopathic Scoliosis: Evaluation of radiographic predictors. </w:t>
            </w:r>
            <w:r w:rsidRPr="001A4014">
              <w:rPr>
                <w:rFonts w:ascii="Arial" w:eastAsia="system-ui" w:hAnsi="Arial" w:cs="Arial"/>
                <w:i/>
                <w:iCs/>
              </w:rPr>
              <w:t>Journal of Pediatric Orthopaedics</w:t>
            </w:r>
            <w:r w:rsidRPr="001A4014">
              <w:rPr>
                <w:rFonts w:ascii="Arial" w:eastAsia="system-ui" w:hAnsi="Arial" w:cs="Arial"/>
              </w:rPr>
              <w:t xml:space="preserve">. 2017;37(6):387-395. </w:t>
            </w:r>
            <w:hyperlink r:id="rId28" w:history="1">
              <w:r w:rsidRPr="001A4014">
                <w:rPr>
                  <w:rStyle w:val="Hyperlink"/>
                  <w:rFonts w:ascii="Arial" w:eastAsia="system-ui" w:hAnsi="Arial" w:cs="Arial"/>
                </w:rPr>
                <w:t>https://journals.lww.com/pedorthopaedics/Abstract/2017/09000/Serial_Mehta_Cast_Utilization_in_Infantile.11.aspx</w:t>
              </w:r>
            </w:hyperlink>
            <w:r w:rsidRPr="001A4014">
              <w:rPr>
                <w:rFonts w:ascii="Arial" w:eastAsia="system-ui" w:hAnsi="Arial" w:cs="Arial"/>
              </w:rPr>
              <w:t>. 2021.</w:t>
            </w:r>
          </w:p>
          <w:p w14:paraId="4828E67B" w14:textId="3A30EC84" w:rsidR="007B21AC" w:rsidRPr="001A4014" w:rsidRDefault="0A84DE44" w:rsidP="007B21AC">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Lenke</w:t>
            </w:r>
            <w:proofErr w:type="spellEnd"/>
            <w:r w:rsidRPr="001A4014">
              <w:rPr>
                <w:rFonts w:ascii="Arial" w:eastAsia="system-ui" w:hAnsi="Arial" w:cs="Arial"/>
              </w:rPr>
              <w:t xml:space="preserve"> LG, Betz RR, Harms J, </w:t>
            </w:r>
            <w:r w:rsidR="004F7F24" w:rsidRPr="001A4014">
              <w:rPr>
                <w:rFonts w:ascii="Arial" w:eastAsia="system-ui" w:hAnsi="Arial" w:cs="Arial"/>
              </w:rPr>
              <w:t>et al.</w:t>
            </w:r>
            <w:r w:rsidRPr="001A4014">
              <w:rPr>
                <w:rFonts w:ascii="Arial" w:eastAsia="system-ui" w:hAnsi="Arial" w:cs="Arial"/>
              </w:rPr>
              <w:t xml:space="preserve"> Adolescent idiopathic scoliosis: a new classification to determine extent of spinal arthrodesis. </w:t>
            </w:r>
            <w:r w:rsidRPr="001A4014">
              <w:rPr>
                <w:rFonts w:ascii="Arial" w:eastAsia="system-ui" w:hAnsi="Arial" w:cs="Arial"/>
                <w:i/>
                <w:iCs/>
              </w:rPr>
              <w:t>J Bone Joint Surg Am</w:t>
            </w:r>
            <w:r w:rsidRPr="001A4014">
              <w:rPr>
                <w:rFonts w:ascii="Arial" w:eastAsia="system-ui" w:hAnsi="Arial" w:cs="Arial"/>
              </w:rPr>
              <w:t>. 2001;83(8):1169-81</w:t>
            </w:r>
            <w:r w:rsidR="004F7F24" w:rsidRPr="001A4014">
              <w:rPr>
                <w:rFonts w:ascii="Arial" w:eastAsia="system-ui" w:hAnsi="Arial" w:cs="Arial"/>
              </w:rPr>
              <w:t xml:space="preserve">. </w:t>
            </w:r>
            <w:hyperlink r:id="rId29" w:history="1">
              <w:r w:rsidR="004F7F24" w:rsidRPr="001A4014">
                <w:rPr>
                  <w:rStyle w:val="Hyperlink"/>
                  <w:rFonts w:ascii="Arial" w:eastAsia="system-ui" w:hAnsi="Arial" w:cs="Arial"/>
                </w:rPr>
                <w:t>https://journals.lww.com/jbjsjournal/Abstract/2001/08000/Adolescent_Idiopathic_Scoliosis___A_New.6.aspx</w:t>
              </w:r>
            </w:hyperlink>
            <w:r w:rsidR="004F7F24" w:rsidRPr="001A4014">
              <w:rPr>
                <w:rFonts w:ascii="Arial" w:eastAsia="system-ui" w:hAnsi="Arial" w:cs="Arial"/>
              </w:rPr>
              <w:t>. 2021.</w:t>
            </w:r>
          </w:p>
          <w:p w14:paraId="0AC5BE9B" w14:textId="6A5BD2E9" w:rsidR="00084CCE" w:rsidRPr="001A4014" w:rsidRDefault="0A84DE44" w:rsidP="007B21AC">
            <w:pPr>
              <w:numPr>
                <w:ilvl w:val="0"/>
                <w:numId w:val="8"/>
              </w:numPr>
              <w:spacing w:after="0" w:line="240" w:lineRule="auto"/>
              <w:ind w:left="187" w:hanging="187"/>
              <w:rPr>
                <w:rFonts w:ascii="Arial" w:eastAsia="system-ui" w:hAnsi="Arial" w:cs="Arial"/>
              </w:rPr>
            </w:pPr>
            <w:proofErr w:type="spellStart"/>
            <w:r w:rsidRPr="001A4014">
              <w:rPr>
                <w:rFonts w:ascii="Arial" w:eastAsia="system-ui" w:hAnsi="Arial" w:cs="Arial"/>
              </w:rPr>
              <w:t>Trobisch</w:t>
            </w:r>
            <w:proofErr w:type="spellEnd"/>
            <w:r w:rsidRPr="001A4014">
              <w:rPr>
                <w:rFonts w:ascii="Arial" w:eastAsia="system-ui" w:hAnsi="Arial" w:cs="Arial"/>
              </w:rPr>
              <w:t xml:space="preserve"> PD, </w:t>
            </w:r>
            <w:proofErr w:type="spellStart"/>
            <w:r w:rsidRPr="001A4014">
              <w:rPr>
                <w:rFonts w:ascii="Arial" w:eastAsia="system-ui" w:hAnsi="Arial" w:cs="Arial"/>
              </w:rPr>
              <w:t>Ducoffe</w:t>
            </w:r>
            <w:proofErr w:type="spellEnd"/>
            <w:r w:rsidRPr="001A4014">
              <w:rPr>
                <w:rFonts w:ascii="Arial" w:eastAsia="system-ui" w:hAnsi="Arial" w:cs="Arial"/>
              </w:rPr>
              <w:t xml:space="preserve"> AR, </w:t>
            </w:r>
            <w:proofErr w:type="spellStart"/>
            <w:r w:rsidRPr="001A4014">
              <w:rPr>
                <w:rFonts w:ascii="Arial" w:eastAsia="system-ui" w:hAnsi="Arial" w:cs="Arial"/>
              </w:rPr>
              <w:t>Lonner</w:t>
            </w:r>
            <w:proofErr w:type="spellEnd"/>
            <w:r w:rsidRPr="001A4014">
              <w:rPr>
                <w:rFonts w:ascii="Arial" w:eastAsia="system-ui" w:hAnsi="Arial" w:cs="Arial"/>
              </w:rPr>
              <w:t xml:space="preserve"> BS, </w:t>
            </w:r>
            <w:proofErr w:type="spellStart"/>
            <w:r w:rsidRPr="001A4014">
              <w:rPr>
                <w:rFonts w:ascii="Arial" w:eastAsia="system-ui" w:hAnsi="Arial" w:cs="Arial"/>
              </w:rPr>
              <w:t>Errico</w:t>
            </w:r>
            <w:proofErr w:type="spellEnd"/>
            <w:r w:rsidRPr="001A4014">
              <w:rPr>
                <w:rFonts w:ascii="Arial" w:eastAsia="system-ui" w:hAnsi="Arial" w:cs="Arial"/>
              </w:rPr>
              <w:t xml:space="preserve"> TJ. Choosing fusion levels in adolescent idiopathic scoliosis. </w:t>
            </w:r>
            <w:r w:rsidRPr="001A4014">
              <w:rPr>
                <w:rFonts w:ascii="Arial" w:eastAsia="system-ui" w:hAnsi="Arial" w:cs="Arial"/>
                <w:i/>
                <w:iCs/>
              </w:rPr>
              <w:t xml:space="preserve">J Am Acad </w:t>
            </w:r>
            <w:proofErr w:type="spellStart"/>
            <w:r w:rsidRPr="001A4014">
              <w:rPr>
                <w:rFonts w:ascii="Arial" w:eastAsia="system-ui" w:hAnsi="Arial" w:cs="Arial"/>
                <w:i/>
                <w:iCs/>
              </w:rPr>
              <w:t>Orthop</w:t>
            </w:r>
            <w:proofErr w:type="spellEnd"/>
            <w:r w:rsidRPr="001A4014">
              <w:rPr>
                <w:rFonts w:ascii="Arial" w:eastAsia="system-ui" w:hAnsi="Arial" w:cs="Arial"/>
                <w:i/>
                <w:iCs/>
              </w:rPr>
              <w:t xml:space="preserve"> Surg</w:t>
            </w:r>
            <w:r w:rsidRPr="001A4014">
              <w:rPr>
                <w:rFonts w:ascii="Arial" w:eastAsia="system-ui" w:hAnsi="Arial" w:cs="Arial"/>
              </w:rPr>
              <w:t>. 2013;21(9):519-</w:t>
            </w:r>
            <w:r w:rsidR="004F7F24" w:rsidRPr="001A4014">
              <w:rPr>
                <w:rFonts w:ascii="Arial" w:eastAsia="system-ui" w:hAnsi="Arial" w:cs="Arial"/>
              </w:rPr>
              <w:t>5</w:t>
            </w:r>
            <w:r w:rsidRPr="001A4014">
              <w:rPr>
                <w:rFonts w:ascii="Arial" w:eastAsia="system-ui" w:hAnsi="Arial" w:cs="Arial"/>
              </w:rPr>
              <w:t>28.</w:t>
            </w:r>
            <w:r w:rsidR="004F7F24" w:rsidRPr="001A4014">
              <w:rPr>
                <w:rFonts w:ascii="Arial" w:eastAsia="system-ui" w:hAnsi="Arial" w:cs="Arial"/>
              </w:rPr>
              <w:t xml:space="preserve"> </w:t>
            </w:r>
            <w:hyperlink r:id="rId30" w:history="1">
              <w:r w:rsidR="004F7F24" w:rsidRPr="001A4014">
                <w:rPr>
                  <w:rStyle w:val="Hyperlink"/>
                  <w:rFonts w:ascii="Arial" w:eastAsia="system-ui" w:hAnsi="Arial" w:cs="Arial"/>
                </w:rPr>
                <w:t>https://journals.lww.com/jaaos/pages/default.aspx</w:t>
              </w:r>
            </w:hyperlink>
            <w:r w:rsidR="004F7F24" w:rsidRPr="001A4014">
              <w:rPr>
                <w:rFonts w:ascii="Arial" w:eastAsia="system-ui" w:hAnsi="Arial" w:cs="Arial"/>
              </w:rPr>
              <w:t>. 2021.</w:t>
            </w:r>
          </w:p>
          <w:p w14:paraId="23FD2DC8" w14:textId="223ECF2E" w:rsidR="004F7F24" w:rsidRPr="001A4014" w:rsidRDefault="0A84DE44" w:rsidP="004F7F24">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Williams BA, Matsumoto H, McCalla DJ, </w:t>
            </w:r>
            <w:r w:rsidR="004F7F24" w:rsidRPr="001A4014">
              <w:rPr>
                <w:rFonts w:ascii="Arial" w:eastAsia="system-ui" w:hAnsi="Arial" w:cs="Arial"/>
              </w:rPr>
              <w:t>et al</w:t>
            </w:r>
            <w:r w:rsidRPr="001A4014">
              <w:rPr>
                <w:rFonts w:ascii="Arial" w:eastAsia="system-ui" w:hAnsi="Arial" w:cs="Arial"/>
              </w:rPr>
              <w:t xml:space="preserve">. Development and initial validation of the Classification of Early-Onset Scoliosis (C-EOS). </w:t>
            </w:r>
            <w:r w:rsidRPr="001A4014">
              <w:rPr>
                <w:rFonts w:ascii="Arial" w:eastAsia="system-ui" w:hAnsi="Arial" w:cs="Arial"/>
                <w:i/>
                <w:iCs/>
              </w:rPr>
              <w:t>J Bone Joint Surg Am</w:t>
            </w:r>
            <w:r w:rsidRPr="001A4014">
              <w:rPr>
                <w:rFonts w:ascii="Arial" w:eastAsia="system-ui" w:hAnsi="Arial" w:cs="Arial"/>
              </w:rPr>
              <w:t>. 2014;96(16):1359-</w:t>
            </w:r>
            <w:r w:rsidR="004F7F24" w:rsidRPr="001A4014">
              <w:rPr>
                <w:rFonts w:ascii="Arial" w:eastAsia="system-ui" w:hAnsi="Arial" w:cs="Arial"/>
              </w:rPr>
              <w:t>13</w:t>
            </w:r>
            <w:r w:rsidRPr="001A4014">
              <w:rPr>
                <w:rFonts w:ascii="Arial" w:eastAsia="system-ui" w:hAnsi="Arial" w:cs="Arial"/>
              </w:rPr>
              <w:t>67.</w:t>
            </w:r>
            <w:r w:rsidR="004F7F24" w:rsidRPr="001A4014">
              <w:rPr>
                <w:rFonts w:ascii="Arial" w:eastAsia="system-ui" w:hAnsi="Arial" w:cs="Arial"/>
              </w:rPr>
              <w:t xml:space="preserve"> </w:t>
            </w:r>
            <w:hyperlink r:id="rId31" w:history="1">
              <w:r w:rsidR="004F7F24" w:rsidRPr="001A4014">
                <w:rPr>
                  <w:rStyle w:val="Hyperlink"/>
                  <w:rFonts w:ascii="Arial" w:eastAsia="system-ui" w:hAnsi="Arial" w:cs="Arial"/>
                </w:rPr>
                <w:t>https://journals.lww.com/jbjsjournal/Abstract/2014/08200/Development_and_Initial_Validation_of_the.6.aspx</w:t>
              </w:r>
            </w:hyperlink>
            <w:r w:rsidR="004F7F24" w:rsidRPr="001A4014">
              <w:rPr>
                <w:rFonts w:ascii="Arial" w:eastAsia="system-ui" w:hAnsi="Arial" w:cs="Arial"/>
              </w:rPr>
              <w:t>. 2021.</w:t>
            </w:r>
          </w:p>
        </w:tc>
      </w:tr>
    </w:tbl>
    <w:p w14:paraId="1B025607" w14:textId="77777777" w:rsidR="00084CCE" w:rsidRDefault="00084CCE" w:rsidP="007043DB">
      <w:pPr>
        <w:spacing w:after="0" w:line="240" w:lineRule="auto"/>
        <w:rPr>
          <w:rFonts w:ascii="Arial" w:eastAsia="Arial" w:hAnsi="Arial" w:cs="Arial"/>
        </w:rPr>
      </w:pPr>
    </w:p>
    <w:p w14:paraId="1210B54B"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56F0010D" w14:textId="77777777" w:rsidTr="2FFD9233">
        <w:trPr>
          <w:trHeight w:val="769"/>
        </w:trPr>
        <w:tc>
          <w:tcPr>
            <w:tcW w:w="14130" w:type="dxa"/>
            <w:gridSpan w:val="2"/>
            <w:shd w:val="clear" w:color="auto" w:fill="9CC3E5"/>
          </w:tcPr>
          <w:p w14:paraId="62AED6DE" w14:textId="7FB5B06A" w:rsidR="008522F2" w:rsidRPr="001A4014" w:rsidRDefault="505DDA3E" w:rsidP="00F02E06">
            <w:pPr>
              <w:keepNext/>
              <w:pBdr>
                <w:top w:val="nil"/>
                <w:left w:val="nil"/>
                <w:bottom w:val="nil"/>
                <w:right w:val="nil"/>
                <w:between w:val="nil"/>
              </w:pBdr>
              <w:spacing w:after="0" w:line="240" w:lineRule="auto"/>
              <w:jc w:val="center"/>
              <w:rPr>
                <w:rFonts w:ascii="Arial" w:eastAsia="Arial" w:hAnsi="Arial" w:cs="Arial"/>
                <w:b/>
              </w:rPr>
            </w:pPr>
            <w:bookmarkStart w:id="12" w:name="_Hlk86665165"/>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4161F9B0" w:rsidRPr="001A4014">
              <w:rPr>
                <w:rFonts w:ascii="Arial" w:eastAsia="Arial" w:hAnsi="Arial" w:cs="Arial"/>
                <w:b/>
                <w:bCs/>
              </w:rPr>
              <w:t>5</w:t>
            </w:r>
            <w:r w:rsidR="00084CCE" w:rsidRPr="001A4014">
              <w:rPr>
                <w:rFonts w:ascii="Arial" w:eastAsia="Arial" w:hAnsi="Arial" w:cs="Arial"/>
                <w:b/>
                <w:bCs/>
              </w:rPr>
              <w:t>:</w:t>
            </w:r>
            <w:r w:rsidR="4161F9B0" w:rsidRPr="001A4014">
              <w:rPr>
                <w:rFonts w:ascii="Arial" w:eastAsia="Arial" w:hAnsi="Arial" w:cs="Arial"/>
                <w:b/>
                <w:bCs/>
              </w:rPr>
              <w:t xml:space="preserve"> Trauma</w:t>
            </w:r>
          </w:p>
          <w:bookmarkEnd w:id="12"/>
          <w:p w14:paraId="11286D26" w14:textId="058AA82D" w:rsidR="00084CCE" w:rsidRPr="001A4014" w:rsidRDefault="0A84DE44" w:rsidP="00F02E06">
            <w:pPr>
              <w:spacing w:after="0" w:line="240" w:lineRule="auto"/>
              <w:ind w:left="201" w:hanging="14"/>
              <w:rPr>
                <w:rFonts w:ascii="Arial" w:eastAsia="Arial" w:hAnsi="Arial" w:cs="Arial"/>
              </w:rPr>
            </w:pPr>
            <w:r w:rsidRPr="001A4014">
              <w:rPr>
                <w:rFonts w:ascii="Arial" w:eastAsia="Arial" w:hAnsi="Arial" w:cs="Arial"/>
                <w:b/>
                <w:bCs/>
              </w:rPr>
              <w:t xml:space="preserve">Overall Intent: </w:t>
            </w:r>
            <w:r w:rsidR="00192994" w:rsidRPr="001A4014">
              <w:rPr>
                <w:rFonts w:ascii="Arial" w:eastAsia="Arial" w:hAnsi="Arial" w:cs="Arial"/>
              </w:rPr>
              <w:t>To i</w:t>
            </w:r>
            <w:r w:rsidRPr="001A4014">
              <w:rPr>
                <w:rFonts w:ascii="Arial" w:eastAsia="Arial" w:hAnsi="Arial" w:cs="Arial"/>
              </w:rPr>
              <w:t>dentify mechanism, severity, and treatment options for traumatic injuries to limit morbidity and maximize function</w:t>
            </w:r>
          </w:p>
        </w:tc>
      </w:tr>
      <w:tr w:rsidR="00084CCE" w:rsidRPr="001A4014" w14:paraId="76E50A81" w14:textId="77777777" w:rsidTr="2FFD9233">
        <w:tc>
          <w:tcPr>
            <w:tcW w:w="4965" w:type="dxa"/>
            <w:shd w:val="clear" w:color="auto" w:fill="FAC090"/>
          </w:tcPr>
          <w:p w14:paraId="50653D0B"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56E3A95C"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05C3F78" w14:textId="77777777" w:rsidTr="00F02E06">
        <w:tc>
          <w:tcPr>
            <w:tcW w:w="4965" w:type="dxa"/>
            <w:tcBorders>
              <w:top w:val="single" w:sz="4" w:space="0" w:color="000000"/>
              <w:bottom w:val="single" w:sz="4" w:space="0" w:color="000000"/>
            </w:tcBorders>
            <w:shd w:val="clear" w:color="auto" w:fill="C9C9C9"/>
          </w:tcPr>
          <w:p w14:paraId="3A35B0E0"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06F0F" w:rsidRPr="00906F0F">
              <w:rPr>
                <w:rFonts w:ascii="Arial" w:eastAsia="Arial" w:hAnsi="Arial" w:cs="Arial"/>
                <w:i/>
                <w:iCs/>
              </w:rPr>
              <w:t xml:space="preserve">Demonstrates knowledge of developmental anatomy and interprets imaging </w:t>
            </w:r>
          </w:p>
          <w:p w14:paraId="560D8D84" w14:textId="77777777" w:rsidR="00906F0F" w:rsidRPr="00906F0F" w:rsidRDefault="00906F0F" w:rsidP="00906F0F">
            <w:pPr>
              <w:spacing w:after="0" w:line="257" w:lineRule="auto"/>
              <w:rPr>
                <w:rFonts w:ascii="Arial" w:eastAsia="Arial" w:hAnsi="Arial" w:cs="Arial"/>
                <w:i/>
                <w:iCs/>
              </w:rPr>
            </w:pPr>
          </w:p>
          <w:p w14:paraId="2BFEE933" w14:textId="60FAF012" w:rsidR="00084CCE" w:rsidRPr="001A4014" w:rsidRDefault="00906F0F" w:rsidP="00906F0F">
            <w:pPr>
              <w:spacing w:after="0" w:line="240" w:lineRule="auto"/>
              <w:rPr>
                <w:rFonts w:ascii="Arial" w:eastAsia="Arial" w:hAnsi="Arial" w:cs="Arial"/>
                <w:i/>
                <w:iCs/>
                <w:color w:val="000000"/>
              </w:rPr>
            </w:pPr>
            <w:r w:rsidRPr="00906F0F">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0F164290" w14:textId="3EFA7301" w:rsidR="00084CCE"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associates mechanisms of elbow trauma to clinical and radiographic injury</w:t>
            </w:r>
          </w:p>
          <w:p w14:paraId="291AC568" w14:textId="0313EAAC" w:rsidR="00192994" w:rsidRPr="001A4014" w:rsidRDefault="00192994" w:rsidP="00192994">
            <w:pPr>
              <w:spacing w:after="0" w:line="240" w:lineRule="auto"/>
              <w:rPr>
                <w:rFonts w:ascii="Arial" w:eastAsia="Arial" w:hAnsi="Arial" w:cs="Arial"/>
              </w:rPr>
            </w:pPr>
          </w:p>
          <w:p w14:paraId="36C2C24D" w14:textId="77777777" w:rsidR="00192994" w:rsidRPr="001A4014" w:rsidRDefault="00192994" w:rsidP="00192994">
            <w:pPr>
              <w:spacing w:after="0" w:line="240" w:lineRule="auto"/>
              <w:rPr>
                <w:rFonts w:ascii="Arial" w:eastAsia="Arial" w:hAnsi="Arial" w:cs="Arial"/>
              </w:rPr>
            </w:pPr>
          </w:p>
          <w:p w14:paraId="6D4522FD" w14:textId="0E5A9F2F" w:rsidR="00084CCE" w:rsidRPr="0076190B" w:rsidRDefault="0A84DE44" w:rsidP="0076190B">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associates proximal femoral vascular anatomy and risks of femoral nailing</w:t>
            </w:r>
          </w:p>
        </w:tc>
      </w:tr>
      <w:tr w:rsidR="00084CCE" w:rsidRPr="001A4014" w14:paraId="4D87BCC6" w14:textId="77777777" w:rsidTr="00F02E06">
        <w:tc>
          <w:tcPr>
            <w:tcW w:w="4965" w:type="dxa"/>
            <w:tcBorders>
              <w:top w:val="single" w:sz="4" w:space="0" w:color="000000"/>
              <w:bottom w:val="single" w:sz="4" w:space="0" w:color="000000"/>
            </w:tcBorders>
            <w:shd w:val="clear" w:color="auto" w:fill="C9C9C9"/>
          </w:tcPr>
          <w:p w14:paraId="650A0834"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479B2" w:rsidRPr="009479B2">
              <w:rPr>
                <w:rFonts w:ascii="Arial" w:eastAsia="Arial" w:hAnsi="Arial" w:cs="Arial"/>
                <w:i/>
                <w:iCs/>
              </w:rPr>
              <w:t xml:space="preserve">Correlates imaging to development and pathology (e.g., normal </w:t>
            </w:r>
            <w:proofErr w:type="spellStart"/>
            <w:r w:rsidR="009479B2" w:rsidRPr="009479B2">
              <w:rPr>
                <w:rFonts w:ascii="Arial" w:eastAsia="Arial" w:hAnsi="Arial" w:cs="Arial"/>
                <w:i/>
                <w:iCs/>
              </w:rPr>
              <w:t>physes</w:t>
            </w:r>
            <w:proofErr w:type="spellEnd"/>
            <w:r w:rsidR="009479B2" w:rsidRPr="009479B2">
              <w:rPr>
                <w:rFonts w:ascii="Arial" w:eastAsia="Arial" w:hAnsi="Arial" w:cs="Arial"/>
                <w:i/>
                <w:iCs/>
              </w:rPr>
              <w:t xml:space="preserve"> versus fractures)</w:t>
            </w:r>
          </w:p>
          <w:p w14:paraId="080C3A30" w14:textId="77777777" w:rsidR="009479B2" w:rsidRPr="009479B2" w:rsidRDefault="009479B2" w:rsidP="009479B2">
            <w:pPr>
              <w:spacing w:after="0" w:line="257" w:lineRule="auto"/>
              <w:rPr>
                <w:rFonts w:ascii="Arial" w:eastAsia="Arial" w:hAnsi="Arial" w:cs="Arial"/>
                <w:i/>
                <w:iCs/>
              </w:rPr>
            </w:pPr>
          </w:p>
          <w:p w14:paraId="7A27AB4A" w14:textId="5820F737"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E30EB4C" w14:textId="77777777" w:rsidR="0029269E" w:rsidRPr="001A4014" w:rsidRDefault="0029269E" w:rsidP="0029269E">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correlates elbow epiphyseal appearance with patient age</w:t>
            </w:r>
          </w:p>
          <w:p w14:paraId="7939B47F" w14:textId="461B1B34" w:rsidR="00084CCE" w:rsidRPr="001A4014" w:rsidRDefault="00084CCE" w:rsidP="00192994">
            <w:pPr>
              <w:spacing w:after="0" w:line="240" w:lineRule="auto"/>
              <w:rPr>
                <w:rFonts w:ascii="Arial" w:eastAsia="Arial" w:hAnsi="Arial" w:cs="Arial"/>
              </w:rPr>
            </w:pPr>
          </w:p>
          <w:p w14:paraId="48CB27D1" w14:textId="67E9450E" w:rsidR="00084CCE" w:rsidRPr="001A4014" w:rsidRDefault="00084CCE" w:rsidP="71F1236F">
            <w:pPr>
              <w:spacing w:after="0" w:line="240" w:lineRule="auto"/>
              <w:rPr>
                <w:rFonts w:ascii="Arial" w:eastAsia="Arial" w:hAnsi="Arial" w:cs="Arial"/>
              </w:rPr>
            </w:pPr>
          </w:p>
          <w:p w14:paraId="5EE3357C" w14:textId="74E655A2" w:rsidR="00084CCE" w:rsidRPr="001A4014" w:rsidRDefault="5B42CEA0"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the severity of supracondylar humerus fractures and identifies which </w:t>
            </w:r>
            <w:r w:rsidR="000E2AD2">
              <w:rPr>
                <w:rFonts w:ascii="Arial" w:eastAsia="Arial" w:hAnsi="Arial" w:cs="Arial"/>
              </w:rPr>
              <w:t xml:space="preserve">fractures </w:t>
            </w:r>
            <w:r w:rsidRPr="001A4014">
              <w:rPr>
                <w:rFonts w:ascii="Arial" w:eastAsia="Arial" w:hAnsi="Arial" w:cs="Arial"/>
              </w:rPr>
              <w:t>will benefit from operative intervention and which may be better treated with non</w:t>
            </w:r>
            <w:r w:rsidR="00CF4C99" w:rsidRPr="001A4014">
              <w:rPr>
                <w:rFonts w:ascii="Arial" w:eastAsia="Arial" w:hAnsi="Arial" w:cs="Arial"/>
              </w:rPr>
              <w:t>-</w:t>
            </w:r>
            <w:r w:rsidRPr="001A4014">
              <w:rPr>
                <w:rFonts w:ascii="Arial" w:eastAsia="Arial" w:hAnsi="Arial" w:cs="Arial"/>
              </w:rPr>
              <w:t>operative intervention</w:t>
            </w:r>
          </w:p>
        </w:tc>
      </w:tr>
      <w:tr w:rsidR="00084CCE" w:rsidRPr="001A4014" w14:paraId="2E9BE5FC" w14:textId="77777777" w:rsidTr="00F02E06">
        <w:tc>
          <w:tcPr>
            <w:tcW w:w="4965" w:type="dxa"/>
            <w:tcBorders>
              <w:top w:val="single" w:sz="4" w:space="0" w:color="000000"/>
              <w:bottom w:val="single" w:sz="4" w:space="0" w:color="000000"/>
            </w:tcBorders>
            <w:shd w:val="clear" w:color="auto" w:fill="C9C9C9"/>
          </w:tcPr>
          <w:p w14:paraId="16CB7BA8"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479B2" w:rsidRPr="009479B2">
              <w:rPr>
                <w:rFonts w:ascii="Arial" w:eastAsia="Arial" w:hAnsi="Arial" w:cs="Arial"/>
                <w:i/>
                <w:iCs/>
              </w:rPr>
              <w:t>Demonstrates knowledge of basic therapeutic approaches based on pathology (e.g., treatment options based on age, size, and remodeling potential)</w:t>
            </w:r>
          </w:p>
          <w:p w14:paraId="1753889E" w14:textId="77777777" w:rsidR="009479B2" w:rsidRPr="009479B2" w:rsidRDefault="009479B2" w:rsidP="009479B2">
            <w:pPr>
              <w:spacing w:after="0" w:line="257" w:lineRule="auto"/>
              <w:rPr>
                <w:rFonts w:ascii="Arial" w:eastAsia="Arial" w:hAnsi="Arial" w:cs="Arial"/>
                <w:i/>
                <w:iCs/>
              </w:rPr>
            </w:pPr>
          </w:p>
          <w:p w14:paraId="6B61D2E4" w14:textId="7AACCBCB"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2E113829" w14:textId="58144881"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treatment options based on age and remodeling potential, e.g</w:t>
            </w:r>
            <w:r w:rsidR="000E2AD2">
              <w:rPr>
                <w:rFonts w:ascii="Arial" w:eastAsia="Arial" w:hAnsi="Arial" w:cs="Arial"/>
              </w:rPr>
              <w:t>.,</w:t>
            </w:r>
            <w:r w:rsidRPr="001A4014">
              <w:rPr>
                <w:rFonts w:ascii="Arial" w:eastAsia="Arial" w:hAnsi="Arial" w:cs="Arial"/>
              </w:rPr>
              <w:t xml:space="preserve"> understands acceptable angulation of a long</w:t>
            </w:r>
            <w:r w:rsidR="000E2AD2">
              <w:rPr>
                <w:rFonts w:ascii="Arial" w:eastAsia="Arial" w:hAnsi="Arial" w:cs="Arial"/>
              </w:rPr>
              <w:t>-</w:t>
            </w:r>
            <w:r w:rsidRPr="001A4014">
              <w:rPr>
                <w:rFonts w:ascii="Arial" w:eastAsia="Arial" w:hAnsi="Arial" w:cs="Arial"/>
              </w:rPr>
              <w:t>bone fracture based on age and growth remaining</w:t>
            </w:r>
          </w:p>
          <w:p w14:paraId="0F06CF12" w14:textId="72CD6B97" w:rsidR="00C43427" w:rsidRPr="001A4014" w:rsidRDefault="00C43427" w:rsidP="00C43427">
            <w:pPr>
              <w:spacing w:after="0" w:line="240" w:lineRule="auto"/>
              <w:rPr>
                <w:rFonts w:ascii="Arial" w:eastAsia="Arial" w:hAnsi="Arial" w:cs="Arial"/>
              </w:rPr>
            </w:pPr>
          </w:p>
          <w:p w14:paraId="4DA58740" w14:textId="3422C510" w:rsidR="00C43427" w:rsidRPr="001A4014" w:rsidRDefault="00C43427" w:rsidP="00C43427">
            <w:pPr>
              <w:spacing w:after="0" w:line="240" w:lineRule="auto"/>
              <w:rPr>
                <w:rFonts w:ascii="Arial" w:eastAsia="Arial" w:hAnsi="Arial" w:cs="Arial"/>
              </w:rPr>
            </w:pPr>
          </w:p>
          <w:p w14:paraId="34EEC50A" w14:textId="77777777" w:rsidR="00C43427" w:rsidRPr="001A4014" w:rsidRDefault="00C43427" w:rsidP="00C43427">
            <w:pPr>
              <w:spacing w:after="0" w:line="240" w:lineRule="auto"/>
              <w:rPr>
                <w:rFonts w:ascii="Arial" w:eastAsia="Arial" w:hAnsi="Arial" w:cs="Arial"/>
              </w:rPr>
            </w:pPr>
          </w:p>
          <w:p w14:paraId="22E4624D" w14:textId="48B8066F"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likely outcome for both operative and non</w:t>
            </w:r>
            <w:r w:rsidR="000E2AD2">
              <w:rPr>
                <w:rFonts w:ascii="Arial" w:eastAsia="Arial" w:hAnsi="Arial" w:cs="Arial"/>
              </w:rPr>
              <w:t>-</w:t>
            </w:r>
            <w:r w:rsidRPr="001A4014">
              <w:rPr>
                <w:rFonts w:ascii="Arial" w:eastAsia="Arial" w:hAnsi="Arial" w:cs="Arial"/>
              </w:rPr>
              <w:t>operative management of different types of fractures and discuss</w:t>
            </w:r>
            <w:r w:rsidR="00C43427" w:rsidRPr="001A4014">
              <w:rPr>
                <w:rFonts w:ascii="Arial" w:eastAsia="Arial" w:hAnsi="Arial" w:cs="Arial"/>
              </w:rPr>
              <w:t>es</w:t>
            </w:r>
            <w:r w:rsidRPr="001A4014">
              <w:rPr>
                <w:rFonts w:ascii="Arial" w:eastAsia="Arial" w:hAnsi="Arial" w:cs="Arial"/>
              </w:rPr>
              <w:t xml:space="preserve"> this with the patient and family</w:t>
            </w:r>
            <w:r w:rsidR="000E2AD2">
              <w:rPr>
                <w:rFonts w:ascii="Arial" w:eastAsia="Arial" w:hAnsi="Arial" w:cs="Arial"/>
              </w:rPr>
              <w:t xml:space="preserve"> members</w:t>
            </w:r>
          </w:p>
        </w:tc>
      </w:tr>
      <w:tr w:rsidR="00084CCE" w:rsidRPr="001A4014" w14:paraId="76839264" w14:textId="77777777" w:rsidTr="00F02E06">
        <w:tc>
          <w:tcPr>
            <w:tcW w:w="4965" w:type="dxa"/>
            <w:tcBorders>
              <w:top w:val="single" w:sz="4" w:space="0" w:color="000000"/>
              <w:bottom w:val="single" w:sz="4" w:space="0" w:color="000000"/>
            </w:tcBorders>
            <w:shd w:val="clear" w:color="auto" w:fill="C9C9C9"/>
          </w:tcPr>
          <w:p w14:paraId="3B004248"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479B2" w:rsidRPr="009479B2">
              <w:rPr>
                <w:rFonts w:ascii="Arial" w:eastAsia="Arial" w:hAnsi="Arial" w:cs="Arial"/>
                <w:i/>
                <w:iCs/>
              </w:rPr>
              <w:t xml:space="preserve">Demonstrates knowledge of advanced therapeutic approaches based on pathology (e.g., </w:t>
            </w:r>
            <w:proofErr w:type="spellStart"/>
            <w:r w:rsidR="009479B2" w:rsidRPr="009479B2">
              <w:rPr>
                <w:rFonts w:ascii="Arial" w:eastAsia="Arial" w:hAnsi="Arial" w:cs="Arial"/>
                <w:i/>
                <w:iCs/>
              </w:rPr>
              <w:t>physeal</w:t>
            </w:r>
            <w:proofErr w:type="spellEnd"/>
            <w:r w:rsidR="009479B2" w:rsidRPr="009479B2">
              <w:rPr>
                <w:rFonts w:ascii="Arial" w:eastAsia="Arial" w:hAnsi="Arial" w:cs="Arial"/>
                <w:i/>
                <w:iCs/>
              </w:rPr>
              <w:t xml:space="preserve"> bar excision indications)</w:t>
            </w:r>
          </w:p>
          <w:p w14:paraId="340372AD" w14:textId="77777777" w:rsidR="009479B2" w:rsidRPr="009479B2" w:rsidRDefault="009479B2" w:rsidP="009479B2">
            <w:pPr>
              <w:spacing w:after="0" w:line="257" w:lineRule="auto"/>
              <w:rPr>
                <w:rFonts w:ascii="Arial" w:eastAsia="Arial" w:hAnsi="Arial" w:cs="Arial"/>
                <w:i/>
                <w:iCs/>
              </w:rPr>
            </w:pPr>
          </w:p>
          <w:p w14:paraId="7728102E" w14:textId="0353254D"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88406D9" w14:textId="28CFEDA5" w:rsidR="00E04B71" w:rsidRPr="001A4014" w:rsidRDefault="00504106"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Teaches a resident</w:t>
            </w:r>
            <w:r w:rsidR="00FE6307" w:rsidRPr="001A4014">
              <w:rPr>
                <w:rFonts w:ascii="Arial" w:eastAsia="Arial" w:hAnsi="Arial" w:cs="Arial"/>
              </w:rPr>
              <w:t xml:space="preserve"> about</w:t>
            </w:r>
            <w:r w:rsidRPr="001A4014">
              <w:rPr>
                <w:rFonts w:ascii="Arial" w:eastAsia="Arial" w:hAnsi="Arial" w:cs="Arial"/>
              </w:rPr>
              <w:t xml:space="preserve"> </w:t>
            </w:r>
            <w:r w:rsidR="000C06E8" w:rsidRPr="001A4014">
              <w:rPr>
                <w:rFonts w:ascii="Arial" w:eastAsia="Arial" w:hAnsi="Arial" w:cs="Arial"/>
              </w:rPr>
              <w:t xml:space="preserve">treatment for </w:t>
            </w:r>
            <w:r w:rsidR="00E04B71" w:rsidRPr="001A4014">
              <w:rPr>
                <w:rFonts w:ascii="Arial" w:eastAsia="Arial" w:hAnsi="Arial" w:cs="Arial"/>
              </w:rPr>
              <w:t xml:space="preserve">multiplanar </w:t>
            </w:r>
            <w:r w:rsidR="00FA329C" w:rsidRPr="001A4014">
              <w:rPr>
                <w:rFonts w:ascii="Arial" w:eastAsia="Arial" w:hAnsi="Arial" w:cs="Arial"/>
              </w:rPr>
              <w:t xml:space="preserve">complex </w:t>
            </w:r>
            <w:r w:rsidR="00E04B71" w:rsidRPr="001A4014">
              <w:rPr>
                <w:rFonts w:ascii="Arial" w:eastAsia="Arial" w:hAnsi="Arial" w:cs="Arial"/>
              </w:rPr>
              <w:t>fractures</w:t>
            </w:r>
            <w:r w:rsidR="00FE6307" w:rsidRPr="001A4014">
              <w:rPr>
                <w:rFonts w:ascii="Arial" w:eastAsia="Arial" w:hAnsi="Arial" w:cs="Arial"/>
              </w:rPr>
              <w:t>, such as a triplane ankle</w:t>
            </w:r>
          </w:p>
          <w:p w14:paraId="7883274F" w14:textId="1D2E5A4D" w:rsidR="00084CCE" w:rsidRPr="001A4014" w:rsidRDefault="60E6E7BB"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w:t>
            </w:r>
            <w:r w:rsidR="00BB336C" w:rsidRPr="001A4014">
              <w:rPr>
                <w:rFonts w:ascii="Arial" w:eastAsia="Arial" w:hAnsi="Arial" w:cs="Arial"/>
              </w:rPr>
              <w:t>s</w:t>
            </w:r>
            <w:r w:rsidR="0A84DE44" w:rsidRPr="001A4014">
              <w:rPr>
                <w:rFonts w:ascii="Arial" w:eastAsia="Arial" w:hAnsi="Arial" w:cs="Arial"/>
              </w:rPr>
              <w:t xml:space="preserve"> when a </w:t>
            </w:r>
            <w:proofErr w:type="spellStart"/>
            <w:r w:rsidR="0A84DE44" w:rsidRPr="001A4014">
              <w:rPr>
                <w:rFonts w:ascii="Arial" w:eastAsia="Arial" w:hAnsi="Arial" w:cs="Arial"/>
              </w:rPr>
              <w:t>physeal</w:t>
            </w:r>
            <w:proofErr w:type="spellEnd"/>
            <w:r w:rsidR="0A84DE44" w:rsidRPr="001A4014">
              <w:rPr>
                <w:rFonts w:ascii="Arial" w:eastAsia="Arial" w:hAnsi="Arial" w:cs="Arial"/>
              </w:rPr>
              <w:t xml:space="preserve"> bar excision is </w:t>
            </w:r>
            <w:r w:rsidR="001E6A18">
              <w:rPr>
                <w:rFonts w:ascii="Arial" w:eastAsia="Arial" w:hAnsi="Arial" w:cs="Arial"/>
              </w:rPr>
              <w:t xml:space="preserve">or is not </w:t>
            </w:r>
            <w:r w:rsidR="0A84DE44" w:rsidRPr="001A4014">
              <w:rPr>
                <w:rFonts w:ascii="Arial" w:eastAsia="Arial" w:hAnsi="Arial" w:cs="Arial"/>
              </w:rPr>
              <w:t>indicated based on the severity of the bar and remaining growth</w:t>
            </w:r>
          </w:p>
          <w:p w14:paraId="2A124CF4" w14:textId="77777777" w:rsidR="00626C91" w:rsidRPr="001A4014" w:rsidRDefault="00626C91" w:rsidP="00626C91">
            <w:pPr>
              <w:spacing w:after="0" w:line="240" w:lineRule="auto"/>
              <w:ind w:left="240"/>
              <w:rPr>
                <w:rFonts w:ascii="Arial" w:eastAsia="Arial" w:hAnsi="Arial" w:cs="Arial"/>
              </w:rPr>
            </w:pPr>
          </w:p>
          <w:p w14:paraId="5701AE2B" w14:textId="283C8D24" w:rsidR="00084CCE" w:rsidRPr="001E6A18" w:rsidRDefault="00C41385" w:rsidP="001338A0">
            <w:pPr>
              <w:numPr>
                <w:ilvl w:val="0"/>
                <w:numId w:val="8"/>
              </w:numPr>
              <w:spacing w:after="0" w:line="240" w:lineRule="auto"/>
              <w:ind w:left="180" w:hanging="180"/>
              <w:rPr>
                <w:rFonts w:ascii="Arial" w:eastAsia="Arial" w:hAnsi="Arial" w:cs="Arial"/>
              </w:rPr>
            </w:pPr>
            <w:r w:rsidRPr="001A4014">
              <w:rPr>
                <w:rFonts w:ascii="Arial" w:eastAsia="Arial" w:hAnsi="Arial" w:cs="Arial"/>
              </w:rPr>
              <w:t>Anticipate</w:t>
            </w:r>
            <w:r w:rsidR="00F73034" w:rsidRPr="001A4014">
              <w:rPr>
                <w:rFonts w:ascii="Arial" w:eastAsia="Arial" w:hAnsi="Arial" w:cs="Arial"/>
              </w:rPr>
              <w:t>s</w:t>
            </w:r>
            <w:r w:rsidRPr="001A4014">
              <w:rPr>
                <w:rFonts w:ascii="Arial" w:eastAsia="Arial" w:hAnsi="Arial" w:cs="Arial"/>
              </w:rPr>
              <w:t xml:space="preserve"> sequel</w:t>
            </w:r>
            <w:r w:rsidR="00DB1642" w:rsidRPr="001A4014">
              <w:rPr>
                <w:rFonts w:ascii="Arial" w:eastAsia="Arial" w:hAnsi="Arial" w:cs="Arial"/>
              </w:rPr>
              <w:t xml:space="preserve">a </w:t>
            </w:r>
            <w:r w:rsidR="00CD27AF" w:rsidRPr="001A4014">
              <w:rPr>
                <w:rFonts w:ascii="Arial" w:eastAsia="Arial" w:hAnsi="Arial" w:cs="Arial"/>
              </w:rPr>
              <w:t xml:space="preserve">of </w:t>
            </w:r>
            <w:proofErr w:type="spellStart"/>
            <w:r w:rsidR="00462689" w:rsidRPr="001A4014">
              <w:rPr>
                <w:rFonts w:ascii="Arial" w:eastAsia="Arial" w:hAnsi="Arial" w:cs="Arial"/>
              </w:rPr>
              <w:t>physeal</w:t>
            </w:r>
            <w:proofErr w:type="spellEnd"/>
            <w:r w:rsidR="00462689" w:rsidRPr="001A4014">
              <w:rPr>
                <w:rFonts w:ascii="Arial" w:eastAsia="Arial" w:hAnsi="Arial" w:cs="Arial"/>
              </w:rPr>
              <w:t xml:space="preserve"> damage and the potential for future deformity</w:t>
            </w:r>
          </w:p>
        </w:tc>
      </w:tr>
      <w:tr w:rsidR="00084CCE" w:rsidRPr="001A4014" w14:paraId="1E859B6E" w14:textId="77777777" w:rsidTr="00F02E06">
        <w:tc>
          <w:tcPr>
            <w:tcW w:w="4965" w:type="dxa"/>
            <w:tcBorders>
              <w:top w:val="single" w:sz="4" w:space="0" w:color="000000"/>
              <w:bottom w:val="single" w:sz="4" w:space="0" w:color="000000"/>
            </w:tcBorders>
            <w:shd w:val="clear" w:color="auto" w:fill="C9C9C9"/>
          </w:tcPr>
          <w:p w14:paraId="38DCCBD0" w14:textId="2A052238"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9479B2" w:rsidRPr="009479B2">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10CED563" w14:textId="15FCBAB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Provides a grand rounds</w:t>
            </w:r>
            <w:r w:rsidR="001E6A18">
              <w:rPr>
                <w:rFonts w:ascii="Arial" w:eastAsia="Arial" w:hAnsi="Arial" w:cs="Arial"/>
              </w:rPr>
              <w:t>-</w:t>
            </w:r>
            <w:r w:rsidRPr="001A4014">
              <w:rPr>
                <w:rFonts w:ascii="Arial" w:eastAsia="Arial" w:hAnsi="Arial" w:cs="Arial"/>
              </w:rPr>
              <w:t>type presentation about a pediatric</w:t>
            </w:r>
            <w:r w:rsidR="001E6A18">
              <w:rPr>
                <w:rFonts w:ascii="Arial" w:eastAsia="Arial" w:hAnsi="Arial" w:cs="Arial"/>
              </w:rPr>
              <w:t>-</w:t>
            </w:r>
            <w:r w:rsidRPr="001A4014">
              <w:rPr>
                <w:rFonts w:ascii="Arial" w:eastAsia="Arial" w:hAnsi="Arial" w:cs="Arial"/>
              </w:rPr>
              <w:t>specific fracture discussing treatment options</w:t>
            </w:r>
            <w:r w:rsidR="001E6A18">
              <w:rPr>
                <w:rFonts w:ascii="Arial" w:eastAsia="Arial" w:hAnsi="Arial" w:cs="Arial"/>
              </w:rPr>
              <w:t xml:space="preserve"> and</w:t>
            </w:r>
            <w:r w:rsidRPr="001A4014">
              <w:rPr>
                <w:rFonts w:ascii="Arial" w:eastAsia="Arial" w:hAnsi="Arial" w:cs="Arial"/>
              </w:rPr>
              <w:t xml:space="preserve"> long</w:t>
            </w:r>
            <w:r w:rsidR="001E6A18">
              <w:rPr>
                <w:rFonts w:ascii="Arial" w:eastAsia="Arial" w:hAnsi="Arial" w:cs="Arial"/>
              </w:rPr>
              <w:t>-</w:t>
            </w:r>
            <w:r w:rsidRPr="001A4014">
              <w:rPr>
                <w:rFonts w:ascii="Arial" w:eastAsia="Arial" w:hAnsi="Arial" w:cs="Arial"/>
              </w:rPr>
              <w:t>term outcomes</w:t>
            </w:r>
            <w:r w:rsidR="001E6A18">
              <w:rPr>
                <w:rFonts w:ascii="Arial" w:eastAsia="Arial" w:hAnsi="Arial" w:cs="Arial"/>
              </w:rPr>
              <w:t xml:space="preserve">; </w:t>
            </w:r>
            <w:r w:rsidRPr="001A4014">
              <w:rPr>
                <w:rFonts w:ascii="Arial" w:eastAsia="Arial" w:hAnsi="Arial" w:cs="Arial"/>
              </w:rPr>
              <w:t xml:space="preserve"> </w:t>
            </w:r>
            <w:r w:rsidR="001E6A18">
              <w:rPr>
                <w:rFonts w:ascii="Arial" w:eastAsia="Arial" w:hAnsi="Arial" w:cs="Arial"/>
              </w:rPr>
              <w:t xml:space="preserve">can </w:t>
            </w:r>
            <w:r w:rsidRPr="001A4014">
              <w:rPr>
                <w:rFonts w:ascii="Arial" w:eastAsia="Arial" w:hAnsi="Arial" w:cs="Arial"/>
              </w:rPr>
              <w:t>lead a question</w:t>
            </w:r>
            <w:r w:rsidR="00BB336C" w:rsidRPr="001A4014">
              <w:rPr>
                <w:rFonts w:ascii="Arial" w:eastAsia="Arial" w:hAnsi="Arial" w:cs="Arial"/>
              </w:rPr>
              <w:t>-</w:t>
            </w:r>
            <w:r w:rsidRPr="001A4014">
              <w:rPr>
                <w:rFonts w:ascii="Arial" w:eastAsia="Arial" w:hAnsi="Arial" w:cs="Arial"/>
              </w:rPr>
              <w:t>and</w:t>
            </w:r>
            <w:r w:rsidR="00BB336C" w:rsidRPr="001A4014">
              <w:rPr>
                <w:rFonts w:ascii="Arial" w:eastAsia="Arial" w:hAnsi="Arial" w:cs="Arial"/>
              </w:rPr>
              <w:t>-</w:t>
            </w:r>
            <w:r w:rsidRPr="001A4014">
              <w:rPr>
                <w:rFonts w:ascii="Arial" w:eastAsia="Arial" w:hAnsi="Arial" w:cs="Arial"/>
              </w:rPr>
              <w:t>answer session related to that topic</w:t>
            </w:r>
          </w:p>
          <w:p w14:paraId="0983C0BC" w14:textId="1F3AB5B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Presents paper/poster at national meeting</w:t>
            </w:r>
          </w:p>
        </w:tc>
      </w:tr>
      <w:tr w:rsidR="00084CCE" w:rsidRPr="001A4014" w14:paraId="0C83DEB6" w14:textId="77777777" w:rsidTr="2FFD9233">
        <w:tc>
          <w:tcPr>
            <w:tcW w:w="4965" w:type="dxa"/>
            <w:shd w:val="clear" w:color="auto" w:fill="FFD965"/>
          </w:tcPr>
          <w:p w14:paraId="06A8881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753FA76E" w14:textId="47DB3E4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A7A2FAE" w14:textId="1E43B4F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w:t>
            </w:r>
            <w:r w:rsidR="001E6A18">
              <w:rPr>
                <w:rFonts w:ascii="Arial" w:eastAsia="Arial" w:hAnsi="Arial" w:cs="Arial"/>
              </w:rPr>
              <w:t>/post-</w:t>
            </w:r>
            <w:r w:rsidRPr="001A4014">
              <w:rPr>
                <w:rFonts w:ascii="Arial" w:eastAsia="Arial" w:hAnsi="Arial" w:cs="Arial"/>
              </w:rPr>
              <w:t>op</w:t>
            </w:r>
            <w:r w:rsidR="001E6A18">
              <w:rPr>
                <w:rFonts w:ascii="Arial" w:eastAsia="Arial" w:hAnsi="Arial" w:cs="Arial"/>
              </w:rPr>
              <w:t xml:space="preserve">erative </w:t>
            </w:r>
            <w:r w:rsidRPr="001A4014">
              <w:rPr>
                <w:rFonts w:ascii="Arial" w:eastAsia="Arial" w:hAnsi="Arial" w:cs="Arial"/>
              </w:rPr>
              <w:t>conference</w:t>
            </w:r>
          </w:p>
        </w:tc>
      </w:tr>
      <w:tr w:rsidR="00084CCE" w:rsidRPr="001A4014" w14:paraId="1FDAF9A0" w14:textId="77777777" w:rsidTr="00F02E06">
        <w:tc>
          <w:tcPr>
            <w:tcW w:w="4965" w:type="dxa"/>
            <w:shd w:val="clear" w:color="auto" w:fill="8DB3E2"/>
          </w:tcPr>
          <w:p w14:paraId="3A039DF2"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37CF1EBD"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147094C9" w14:textId="77777777" w:rsidTr="2FFD9233">
        <w:trPr>
          <w:trHeight w:val="80"/>
        </w:trPr>
        <w:tc>
          <w:tcPr>
            <w:tcW w:w="4965" w:type="dxa"/>
            <w:shd w:val="clear" w:color="auto" w:fill="A8D08D"/>
          </w:tcPr>
          <w:p w14:paraId="2EA7351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39E92B7A" w14:textId="77777777"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Flynn JM, Sankar WN, Wiesel SW. </w:t>
            </w:r>
            <w:r w:rsidRPr="001A4014">
              <w:rPr>
                <w:rFonts w:ascii="Arial" w:eastAsia="Arial" w:hAnsi="Arial" w:cs="Arial"/>
                <w:i/>
                <w:iCs/>
              </w:rPr>
              <w:t>Operative Techniques in Pediatric Orthopaedic Surgery</w:t>
            </w:r>
            <w:r w:rsidRPr="001A4014">
              <w:rPr>
                <w:rFonts w:ascii="Arial" w:eastAsia="Arial" w:hAnsi="Arial" w:cs="Arial"/>
              </w:rPr>
              <w:t>. 2nd ed. Lippincott Williams &amp; Wilkins; 2015. ISBN:978-1451193084.</w:t>
            </w:r>
          </w:p>
          <w:p w14:paraId="5FAD3FAC" w14:textId="4AF94394" w:rsidR="00084CCE" w:rsidRPr="001A4014" w:rsidRDefault="0A84DE44" w:rsidP="004F7F24">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Vanderhave</w:t>
            </w:r>
            <w:proofErr w:type="spellEnd"/>
            <w:r w:rsidRPr="001A4014">
              <w:rPr>
                <w:rFonts w:ascii="Arial" w:eastAsia="Arial" w:hAnsi="Arial" w:cs="Arial"/>
              </w:rPr>
              <w:t xml:space="preserve"> K,</w:t>
            </w:r>
            <w:r w:rsidR="004F7F24" w:rsidRPr="001A4014">
              <w:rPr>
                <w:rFonts w:ascii="Arial" w:eastAsia="Arial" w:hAnsi="Arial" w:cs="Arial"/>
              </w:rPr>
              <w:t xml:space="preserve"> </w:t>
            </w:r>
            <w:r w:rsidRPr="001A4014">
              <w:rPr>
                <w:rFonts w:ascii="Arial" w:eastAsia="Arial" w:hAnsi="Arial" w:cs="Arial"/>
              </w:rPr>
              <w:t>Cho R, Liu, R</w:t>
            </w:r>
            <w:r w:rsidR="004F7F24" w:rsidRPr="001A4014">
              <w:rPr>
                <w:rFonts w:ascii="Arial" w:eastAsia="Arial" w:hAnsi="Arial" w:cs="Arial"/>
              </w:rPr>
              <w:t>.</w:t>
            </w:r>
            <w:r w:rsidRPr="001A4014">
              <w:rPr>
                <w:rFonts w:ascii="Arial" w:eastAsia="Arial" w:hAnsi="Arial" w:cs="Arial"/>
              </w:rPr>
              <w:t xml:space="preserve"> What’s new in pediatric orthopaedic surgery.</w:t>
            </w:r>
            <w:r w:rsidR="004F7F24" w:rsidRPr="001A4014">
              <w:rPr>
                <w:rFonts w:ascii="Arial" w:eastAsia="Arial" w:hAnsi="Arial" w:cs="Arial"/>
              </w:rPr>
              <w:t xml:space="preserve"> </w:t>
            </w:r>
            <w:r w:rsidRPr="001A4014">
              <w:rPr>
                <w:rFonts w:ascii="Arial" w:eastAsia="Arial" w:hAnsi="Arial" w:cs="Arial"/>
                <w:i/>
                <w:iCs/>
              </w:rPr>
              <w:t>Journal of Bone Joint Surg</w:t>
            </w:r>
            <w:r w:rsidR="004F7F24" w:rsidRPr="001A4014">
              <w:rPr>
                <w:rFonts w:ascii="Arial" w:eastAsia="Arial" w:hAnsi="Arial" w:cs="Arial"/>
              </w:rPr>
              <w:t>.</w:t>
            </w:r>
            <w:r w:rsidRPr="001A4014">
              <w:rPr>
                <w:rFonts w:ascii="Arial" w:eastAsia="Arial" w:hAnsi="Arial" w:cs="Arial"/>
              </w:rPr>
              <w:t xml:space="preserve"> 2020</w:t>
            </w:r>
            <w:r w:rsidR="004F7F24" w:rsidRPr="001A4014">
              <w:rPr>
                <w:rFonts w:ascii="Arial" w:eastAsia="Arial" w:hAnsi="Arial" w:cs="Arial"/>
              </w:rPr>
              <w:t>;</w:t>
            </w:r>
            <w:r w:rsidRPr="001A4014">
              <w:rPr>
                <w:rFonts w:ascii="Arial" w:eastAsia="Arial" w:hAnsi="Arial" w:cs="Arial"/>
              </w:rPr>
              <w:t>102</w:t>
            </w:r>
            <w:r w:rsidR="004F7F24" w:rsidRPr="001A4014">
              <w:rPr>
                <w:rFonts w:ascii="Arial" w:eastAsia="Arial" w:hAnsi="Arial" w:cs="Arial"/>
              </w:rPr>
              <w:t>(</w:t>
            </w:r>
            <w:r w:rsidRPr="001A4014">
              <w:rPr>
                <w:rFonts w:ascii="Arial" w:eastAsia="Arial" w:hAnsi="Arial" w:cs="Arial"/>
              </w:rPr>
              <w:t>4</w:t>
            </w:r>
            <w:r w:rsidR="004F7F24" w:rsidRPr="001A4014">
              <w:rPr>
                <w:rFonts w:ascii="Arial" w:eastAsia="Arial" w:hAnsi="Arial" w:cs="Arial"/>
              </w:rPr>
              <w:t>)</w:t>
            </w:r>
            <w:r w:rsidRPr="001A4014">
              <w:rPr>
                <w:rFonts w:ascii="Arial" w:eastAsia="Arial" w:hAnsi="Arial" w:cs="Arial"/>
              </w:rPr>
              <w:t>:275-282.</w:t>
            </w:r>
            <w:r w:rsidR="004F7F24" w:rsidRPr="001A4014">
              <w:rPr>
                <w:rFonts w:ascii="Arial" w:eastAsia="Arial" w:hAnsi="Arial" w:cs="Arial"/>
              </w:rPr>
              <w:t xml:space="preserve"> </w:t>
            </w:r>
            <w:hyperlink r:id="rId32" w:history="1">
              <w:r w:rsidR="004F7F24" w:rsidRPr="001A4014">
                <w:rPr>
                  <w:rStyle w:val="Hyperlink"/>
                  <w:rFonts w:ascii="Arial" w:eastAsia="Arial" w:hAnsi="Arial" w:cs="Arial"/>
                </w:rPr>
                <w:t>https://journals.lww.com/jbjsjournal/fulltext/2020/02190/what_s_new_in_pediatric_orthopaedic_surgery.1.aspx</w:t>
              </w:r>
            </w:hyperlink>
            <w:r w:rsidR="004F7F24" w:rsidRPr="001A4014">
              <w:rPr>
                <w:rFonts w:ascii="Arial" w:eastAsia="Arial" w:hAnsi="Arial" w:cs="Arial"/>
              </w:rPr>
              <w:t>. 2021.</w:t>
            </w:r>
          </w:p>
        </w:tc>
      </w:tr>
    </w:tbl>
    <w:p w14:paraId="6B235090" w14:textId="3510FE62" w:rsidR="003231F7" w:rsidRDefault="003231F7">
      <w:pPr>
        <w:rPr>
          <w:rFonts w:ascii="Arial" w:eastAsia="Arial" w:hAnsi="Arial" w:cs="Arial"/>
        </w:rPr>
      </w:pPr>
    </w:p>
    <w:p w14:paraId="7949EF82" w14:textId="761EE7EB" w:rsidR="00084CCE" w:rsidRDefault="003231F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08C24381" w14:textId="77777777" w:rsidTr="2FFD9233">
        <w:trPr>
          <w:trHeight w:val="769"/>
        </w:trPr>
        <w:tc>
          <w:tcPr>
            <w:tcW w:w="14130" w:type="dxa"/>
            <w:gridSpan w:val="2"/>
            <w:shd w:val="clear" w:color="auto" w:fill="9CC3E5"/>
          </w:tcPr>
          <w:p w14:paraId="44BE83FA" w14:textId="77777777" w:rsidR="008522F2" w:rsidRPr="001A4014" w:rsidRDefault="20056530" w:rsidP="00F02E06">
            <w:pPr>
              <w:keepNext/>
              <w:pBdr>
                <w:top w:val="nil"/>
                <w:left w:val="nil"/>
                <w:bottom w:val="nil"/>
                <w:right w:val="nil"/>
                <w:between w:val="nil"/>
              </w:pBdr>
              <w:spacing w:after="0" w:line="240" w:lineRule="auto"/>
              <w:jc w:val="center"/>
              <w:rPr>
                <w:rFonts w:ascii="Arial" w:eastAsia="Arial" w:hAnsi="Arial" w:cs="Arial"/>
                <w:b/>
              </w:rPr>
            </w:pPr>
            <w:bookmarkStart w:id="13" w:name="_Hlk86665170"/>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301E4458" w:rsidRPr="001A4014">
              <w:rPr>
                <w:rFonts w:ascii="Arial" w:eastAsia="Arial" w:hAnsi="Arial" w:cs="Arial"/>
                <w:b/>
                <w:bCs/>
              </w:rPr>
              <w:t>6</w:t>
            </w:r>
            <w:r w:rsidR="00084CCE" w:rsidRPr="001A4014">
              <w:rPr>
                <w:rFonts w:ascii="Arial" w:eastAsia="Arial" w:hAnsi="Arial" w:cs="Arial"/>
                <w:b/>
                <w:bCs/>
              </w:rPr>
              <w:t xml:space="preserve">: </w:t>
            </w:r>
            <w:r w:rsidR="678F56B5" w:rsidRPr="001A4014">
              <w:rPr>
                <w:rFonts w:ascii="Arial" w:eastAsia="Arial" w:hAnsi="Arial" w:cs="Arial"/>
                <w:b/>
                <w:bCs/>
              </w:rPr>
              <w:t>Neuromuscular</w:t>
            </w:r>
          </w:p>
          <w:bookmarkEnd w:id="13"/>
          <w:p w14:paraId="67CB993A" w14:textId="2682866E" w:rsidR="00084CCE" w:rsidRPr="001A4014" w:rsidRDefault="0A84DE44"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192994" w:rsidRPr="001A4014">
              <w:rPr>
                <w:rFonts w:ascii="Arial" w:eastAsia="Arial" w:hAnsi="Arial" w:cs="Arial"/>
              </w:rPr>
              <w:t>To i</w:t>
            </w:r>
            <w:r w:rsidRPr="001A4014">
              <w:rPr>
                <w:rFonts w:ascii="Arial" w:eastAsia="Arial" w:hAnsi="Arial" w:cs="Arial"/>
              </w:rPr>
              <w:t xml:space="preserve">dentify key features of neuromuscular conditions </w:t>
            </w:r>
            <w:r w:rsidR="009E3509">
              <w:rPr>
                <w:rFonts w:ascii="Arial" w:eastAsia="Arial" w:hAnsi="Arial" w:cs="Arial"/>
              </w:rPr>
              <w:t xml:space="preserve">and </w:t>
            </w:r>
            <w:r w:rsidRPr="001A4014">
              <w:rPr>
                <w:rFonts w:ascii="Arial" w:eastAsia="Arial" w:hAnsi="Arial" w:cs="Arial"/>
              </w:rPr>
              <w:t>understand the natural history and treatment options/indications to maximize function</w:t>
            </w:r>
          </w:p>
        </w:tc>
      </w:tr>
      <w:tr w:rsidR="00084CCE" w:rsidRPr="001A4014" w14:paraId="0289B378" w14:textId="77777777" w:rsidTr="2FFD9233">
        <w:tc>
          <w:tcPr>
            <w:tcW w:w="4965" w:type="dxa"/>
            <w:shd w:val="clear" w:color="auto" w:fill="FAC090"/>
          </w:tcPr>
          <w:p w14:paraId="1FA461E4"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004C19E2"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28E45E42" w14:textId="77777777" w:rsidTr="00F02E06">
        <w:tc>
          <w:tcPr>
            <w:tcW w:w="4965" w:type="dxa"/>
            <w:tcBorders>
              <w:top w:val="single" w:sz="4" w:space="0" w:color="000000"/>
              <w:bottom w:val="single" w:sz="4" w:space="0" w:color="000000"/>
            </w:tcBorders>
            <w:shd w:val="clear" w:color="auto" w:fill="C9C9C9"/>
          </w:tcPr>
          <w:p w14:paraId="6F3FB103"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479B2" w:rsidRPr="009479B2">
              <w:rPr>
                <w:rFonts w:ascii="Arial" w:eastAsia="Arial" w:hAnsi="Arial" w:cs="Arial"/>
                <w:i/>
                <w:iCs/>
              </w:rPr>
              <w:t xml:space="preserve">Demonstrates knowledge of pathologic anatomy and interprets imaging </w:t>
            </w:r>
          </w:p>
          <w:p w14:paraId="0A786FC7" w14:textId="77777777" w:rsidR="009479B2" w:rsidRPr="009479B2" w:rsidRDefault="009479B2" w:rsidP="009479B2">
            <w:pPr>
              <w:spacing w:after="0" w:line="257" w:lineRule="auto"/>
              <w:rPr>
                <w:rFonts w:ascii="Arial" w:eastAsia="Arial" w:hAnsi="Arial" w:cs="Arial"/>
                <w:i/>
                <w:iCs/>
              </w:rPr>
            </w:pPr>
          </w:p>
          <w:p w14:paraId="379ECEA5" w14:textId="4964CFED" w:rsidR="00084CCE" w:rsidRPr="001A4014" w:rsidRDefault="009479B2" w:rsidP="009479B2">
            <w:pPr>
              <w:spacing w:after="0" w:line="240" w:lineRule="auto"/>
              <w:rPr>
                <w:rFonts w:ascii="Arial" w:eastAsia="Arial" w:hAnsi="Arial" w:cs="Arial"/>
                <w:i/>
                <w:iCs/>
                <w:color w:val="000000"/>
              </w:rPr>
            </w:pPr>
            <w:r w:rsidRPr="009479B2">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3E618927" w14:textId="55244096" w:rsidR="30EA07DF" w:rsidRPr="001A4014" w:rsidRDefault="003231F7"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C</w:t>
            </w:r>
            <w:r w:rsidR="0A84DE44" w:rsidRPr="001A4014">
              <w:rPr>
                <w:rFonts w:ascii="Arial" w:eastAsia="Arial" w:hAnsi="Arial" w:cs="Arial"/>
              </w:rPr>
              <w:t>lassif</w:t>
            </w:r>
            <w:r w:rsidRPr="001A4014">
              <w:rPr>
                <w:rFonts w:ascii="Arial" w:eastAsia="Arial" w:hAnsi="Arial" w:cs="Arial"/>
              </w:rPr>
              <w:t>ies</w:t>
            </w:r>
            <w:r w:rsidR="0A84DE44" w:rsidRPr="001A4014">
              <w:rPr>
                <w:rFonts w:ascii="Arial" w:eastAsia="Arial" w:hAnsi="Arial" w:cs="Arial"/>
              </w:rPr>
              <w:t xml:space="preserve"> a patient with cerebral palsy based on anatomic distribution of pathology, type of motor involvement and functional impairment</w:t>
            </w:r>
          </w:p>
          <w:p w14:paraId="17866BF6" w14:textId="62698912" w:rsidR="00084CCE" w:rsidRPr="001A4014" w:rsidRDefault="21F370E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indications for hip </w:t>
            </w:r>
            <w:r w:rsidR="49AE84A1" w:rsidRPr="001A4014">
              <w:rPr>
                <w:rFonts w:ascii="Arial" w:eastAsia="Arial" w:hAnsi="Arial" w:cs="Arial"/>
              </w:rPr>
              <w:t>surveillance</w:t>
            </w:r>
          </w:p>
          <w:p w14:paraId="626A73AB" w14:textId="5738D590" w:rsidR="00084CCE" w:rsidRPr="001A4014" w:rsidRDefault="6C6397AE"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bracing and surgical interventions for </w:t>
            </w:r>
            <w:r w:rsidR="0A84DE44" w:rsidRPr="001A4014">
              <w:rPr>
                <w:rFonts w:ascii="Arial" w:eastAsia="Arial" w:hAnsi="Arial" w:cs="Arial"/>
              </w:rPr>
              <w:t>gastrocnemius</w:t>
            </w:r>
            <w:r w:rsidRPr="001A4014">
              <w:rPr>
                <w:rFonts w:ascii="Arial" w:eastAsia="Arial" w:hAnsi="Arial" w:cs="Arial"/>
              </w:rPr>
              <w:t xml:space="preserve"> spasticity and contractures</w:t>
            </w:r>
          </w:p>
        </w:tc>
      </w:tr>
      <w:tr w:rsidR="00084CCE" w:rsidRPr="001A4014" w14:paraId="223942D0" w14:textId="77777777" w:rsidTr="00F02E06">
        <w:tc>
          <w:tcPr>
            <w:tcW w:w="4965" w:type="dxa"/>
            <w:tcBorders>
              <w:top w:val="single" w:sz="4" w:space="0" w:color="000000"/>
              <w:bottom w:val="single" w:sz="4" w:space="0" w:color="000000"/>
            </w:tcBorders>
            <w:shd w:val="clear" w:color="auto" w:fill="C9C9C9"/>
          </w:tcPr>
          <w:p w14:paraId="6F618FAD"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479B2" w:rsidRPr="009479B2">
              <w:rPr>
                <w:rFonts w:ascii="Arial" w:eastAsia="Arial" w:hAnsi="Arial" w:cs="Arial"/>
                <w:i/>
                <w:iCs/>
              </w:rPr>
              <w:t xml:space="preserve">Correlates imaging to development and pathology (e.g., interpretation of hip radiographs) </w:t>
            </w:r>
          </w:p>
          <w:p w14:paraId="4B5B99E6" w14:textId="77777777" w:rsidR="009479B2" w:rsidRPr="009479B2" w:rsidRDefault="009479B2" w:rsidP="009479B2">
            <w:pPr>
              <w:spacing w:after="0" w:line="257" w:lineRule="auto"/>
              <w:rPr>
                <w:rFonts w:ascii="Arial" w:eastAsia="Arial" w:hAnsi="Arial" w:cs="Arial"/>
                <w:i/>
                <w:iCs/>
              </w:rPr>
            </w:pPr>
          </w:p>
          <w:p w14:paraId="2816E746" w14:textId="142BE2BA"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Discusses indications and contraindications to surgical and non-surgical interventions (e.g., identifies “hips at risk”)</w:t>
            </w:r>
          </w:p>
        </w:tc>
        <w:tc>
          <w:tcPr>
            <w:tcW w:w="9165" w:type="dxa"/>
            <w:tcBorders>
              <w:top w:val="single" w:sz="4" w:space="0" w:color="000000"/>
              <w:left w:val="nil"/>
              <w:bottom w:val="single" w:sz="4" w:space="0" w:color="000000"/>
              <w:right w:val="single" w:sz="8" w:space="0" w:color="000000"/>
            </w:tcBorders>
            <w:shd w:val="clear" w:color="auto" w:fill="C9C9C9"/>
          </w:tcPr>
          <w:p w14:paraId="1EBC36F2" w14:textId="6F91228F" w:rsidR="00084CCE" w:rsidRPr="001A4014" w:rsidRDefault="17B7C200"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Measures migration percentage</w:t>
            </w:r>
            <w:r w:rsidR="32D3F11F" w:rsidRPr="001A4014">
              <w:rPr>
                <w:rFonts w:ascii="Arial" w:eastAsia="Arial" w:hAnsi="Arial" w:cs="Arial"/>
              </w:rPr>
              <w:t xml:space="preserve"> and identifies the hip at risk</w:t>
            </w:r>
          </w:p>
          <w:p w14:paraId="6434D91D" w14:textId="6353E7EA" w:rsidR="00084CCE" w:rsidRPr="001A4014" w:rsidRDefault="7C2CFC68" w:rsidP="1E8344D9">
            <w:pPr>
              <w:numPr>
                <w:ilvl w:val="0"/>
                <w:numId w:val="8"/>
              </w:numPr>
              <w:spacing w:after="0" w:line="240" w:lineRule="auto"/>
              <w:ind w:left="187" w:hanging="187"/>
              <w:rPr>
                <w:rFonts w:ascii="Arial" w:hAnsi="Arial" w:cs="Arial"/>
              </w:rPr>
            </w:pPr>
            <w:r w:rsidRPr="001A4014">
              <w:rPr>
                <w:rFonts w:ascii="Arial" w:eastAsia="Arial" w:hAnsi="Arial" w:cs="Arial"/>
              </w:rPr>
              <w:t>Identifies all components of crouch gai</w:t>
            </w:r>
            <w:r w:rsidR="3F0FBA2F" w:rsidRPr="001A4014">
              <w:rPr>
                <w:rFonts w:ascii="Arial" w:eastAsia="Arial" w:hAnsi="Arial" w:cs="Arial"/>
              </w:rPr>
              <w:t>t</w:t>
            </w:r>
          </w:p>
          <w:p w14:paraId="11B32FB1" w14:textId="051B087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Interpretation of hip radiographs including identifying pertinent abnormalities and normal anatomic variation</w:t>
            </w:r>
          </w:p>
        </w:tc>
      </w:tr>
      <w:tr w:rsidR="00084CCE" w:rsidRPr="001A4014" w14:paraId="2AA68885" w14:textId="77777777" w:rsidTr="00F02E06">
        <w:tc>
          <w:tcPr>
            <w:tcW w:w="4965" w:type="dxa"/>
            <w:tcBorders>
              <w:top w:val="single" w:sz="4" w:space="0" w:color="000000"/>
              <w:bottom w:val="single" w:sz="4" w:space="0" w:color="000000"/>
            </w:tcBorders>
            <w:shd w:val="clear" w:color="auto" w:fill="C9C9C9"/>
          </w:tcPr>
          <w:p w14:paraId="41028175" w14:textId="77777777" w:rsidR="00C20FE0" w:rsidRPr="00C20FE0" w:rsidRDefault="00084CCE" w:rsidP="00C20FE0">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20FE0" w:rsidRPr="00C20FE0">
              <w:rPr>
                <w:rFonts w:ascii="Arial" w:eastAsia="Arial" w:hAnsi="Arial" w:cs="Arial"/>
                <w:i/>
                <w:iCs/>
              </w:rPr>
              <w:t>Demonstrates knowledge of basic therapeutic approaches based on pathology (e.g., describes options for hip preservation versus hip salvage)</w:t>
            </w:r>
          </w:p>
          <w:p w14:paraId="1C04FAE4" w14:textId="77777777" w:rsidR="00C20FE0" w:rsidRPr="00C20FE0" w:rsidRDefault="00C20FE0" w:rsidP="00C20FE0">
            <w:pPr>
              <w:spacing w:after="0" w:line="257" w:lineRule="auto"/>
              <w:rPr>
                <w:rFonts w:ascii="Arial" w:eastAsia="Arial" w:hAnsi="Arial" w:cs="Arial"/>
                <w:i/>
                <w:iCs/>
              </w:rPr>
            </w:pPr>
          </w:p>
          <w:p w14:paraId="09C4F12B" w14:textId="0619AE6F" w:rsidR="00084CCE" w:rsidRPr="001A4014" w:rsidRDefault="00C20FE0" w:rsidP="00C20FE0">
            <w:pPr>
              <w:spacing w:after="0" w:line="240" w:lineRule="auto"/>
              <w:rPr>
                <w:rFonts w:ascii="Arial" w:eastAsia="Arial" w:hAnsi="Arial" w:cs="Arial"/>
                <w:i/>
                <w:iCs/>
              </w:rPr>
            </w:pPr>
            <w:r w:rsidRPr="00C20FE0">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74E800DC" w14:textId="3813EEE2" w:rsidR="00084CCE" w:rsidRPr="001A4014" w:rsidRDefault="54F64B61"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Correctly identifies patients indicated for surgical intervention of hip subluxation</w:t>
            </w:r>
            <w:r w:rsidR="139B3093" w:rsidRPr="001A4014">
              <w:rPr>
                <w:rFonts w:ascii="Arial" w:eastAsia="Arial" w:hAnsi="Arial" w:cs="Arial"/>
              </w:rPr>
              <w:t xml:space="preserve"> and discusses risks and benefits of soft tissue procedures versus bony intervention</w:t>
            </w:r>
          </w:p>
          <w:p w14:paraId="1E82FC96" w14:textId="1B3CF5E4" w:rsidR="00084CCE" w:rsidRPr="001A4014" w:rsidRDefault="0873F81A"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Orders and interprets films as apart of non-surgical and surgical planning for gait </w:t>
            </w:r>
            <w:r w:rsidR="2C4DB426" w:rsidRPr="001A4014">
              <w:rPr>
                <w:rFonts w:ascii="Arial" w:eastAsia="Arial" w:hAnsi="Arial" w:cs="Arial"/>
              </w:rPr>
              <w:t>abnormalities</w:t>
            </w:r>
            <w:r w:rsidR="1A4456AF" w:rsidRPr="001A4014">
              <w:rPr>
                <w:rFonts w:ascii="Arial" w:eastAsia="Arial" w:hAnsi="Arial" w:cs="Arial"/>
              </w:rPr>
              <w:t xml:space="preserve"> (analysis of the elements of crouch gait and neuromuscular flat foot)</w:t>
            </w:r>
          </w:p>
          <w:p w14:paraId="5BD2F3AC" w14:textId="77777777" w:rsidR="00C20FE0" w:rsidRDefault="00C20FE0" w:rsidP="00C20FE0">
            <w:pPr>
              <w:spacing w:after="0" w:line="240" w:lineRule="auto"/>
              <w:rPr>
                <w:rFonts w:ascii="Arial" w:eastAsia="Arial" w:hAnsi="Arial" w:cs="Arial"/>
              </w:rPr>
            </w:pPr>
          </w:p>
          <w:p w14:paraId="6364BCA9" w14:textId="14BAC2E1"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medical comorbidities (malnutrition, compromised respiratory status, chronic constipation) that increase risk of surgical intervention</w:t>
            </w:r>
          </w:p>
        </w:tc>
      </w:tr>
      <w:tr w:rsidR="00084CCE" w:rsidRPr="001A4014" w14:paraId="6EC79276" w14:textId="77777777" w:rsidTr="00F02E06">
        <w:tc>
          <w:tcPr>
            <w:tcW w:w="4965" w:type="dxa"/>
            <w:tcBorders>
              <w:top w:val="single" w:sz="4" w:space="0" w:color="000000"/>
              <w:bottom w:val="single" w:sz="4" w:space="0" w:color="000000"/>
            </w:tcBorders>
            <w:shd w:val="clear" w:color="auto" w:fill="C9C9C9"/>
          </w:tcPr>
          <w:p w14:paraId="1FD406A6" w14:textId="77777777" w:rsidR="00C20FE0" w:rsidRPr="00C20FE0" w:rsidRDefault="00084CCE" w:rsidP="00C20FE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C20FE0" w:rsidRPr="00C20FE0">
              <w:rPr>
                <w:rFonts w:ascii="Arial" w:eastAsia="Arial" w:hAnsi="Arial" w:cs="Arial"/>
                <w:i/>
                <w:iCs/>
              </w:rPr>
              <w:t xml:space="preserve">Demonstrates knowledge of advanced therapeutic approaches based on multiple diagnostic modalities (e.g., gait analysis: recognizes gait deviations requiring treatment and differentiates these from compensations) </w:t>
            </w:r>
          </w:p>
          <w:p w14:paraId="240FDC75" w14:textId="77777777" w:rsidR="00C20FE0" w:rsidRPr="00C20FE0" w:rsidRDefault="00C20FE0" w:rsidP="00C20FE0">
            <w:pPr>
              <w:spacing w:after="0" w:line="257" w:lineRule="auto"/>
              <w:rPr>
                <w:rFonts w:ascii="Arial" w:eastAsia="Arial" w:hAnsi="Arial" w:cs="Arial"/>
                <w:i/>
                <w:iCs/>
              </w:rPr>
            </w:pPr>
          </w:p>
          <w:p w14:paraId="17686324" w14:textId="0F89394B" w:rsidR="00084CCE" w:rsidRPr="001A4014" w:rsidRDefault="00C20FE0" w:rsidP="00C20FE0">
            <w:pPr>
              <w:spacing w:after="0" w:line="240" w:lineRule="auto"/>
              <w:rPr>
                <w:rFonts w:ascii="Arial" w:eastAsia="Arial" w:hAnsi="Arial" w:cs="Arial"/>
                <w:i/>
                <w:iCs/>
              </w:rPr>
            </w:pPr>
            <w:r w:rsidRPr="00C20FE0">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199E90E" w14:textId="647683F9" w:rsidR="00084CCE" w:rsidRPr="001A4014" w:rsidRDefault="0887A675"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Correctly identifies risks and benefits of complex surgical intervention for hip subluxation and dislocation with consideration of age, severity</w:t>
            </w:r>
            <w:r w:rsidR="00D31FA6">
              <w:rPr>
                <w:rFonts w:ascii="Arial" w:eastAsia="Arial" w:hAnsi="Arial" w:cs="Arial"/>
              </w:rPr>
              <w:t>,</w:t>
            </w:r>
            <w:r w:rsidRPr="001A4014">
              <w:rPr>
                <w:rFonts w:ascii="Arial" w:eastAsia="Arial" w:hAnsi="Arial" w:cs="Arial"/>
              </w:rPr>
              <w:t xml:space="preserve"> and </w:t>
            </w:r>
            <w:r w:rsidR="2E9A965A" w:rsidRPr="001A4014">
              <w:rPr>
                <w:rFonts w:ascii="Arial" w:eastAsia="Arial" w:hAnsi="Arial" w:cs="Arial"/>
              </w:rPr>
              <w:t>functional level</w:t>
            </w:r>
          </w:p>
          <w:p w14:paraId="4A83C392" w14:textId="2BA01A61" w:rsidR="00084CCE" w:rsidRPr="001A4014" w:rsidRDefault="34445FE3"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Uses the results of gait analysis (if applicable</w:t>
            </w:r>
            <w:r w:rsidR="0A84DE44" w:rsidRPr="001A4014">
              <w:rPr>
                <w:rFonts w:ascii="Arial" w:eastAsia="Arial" w:hAnsi="Arial" w:cs="Arial"/>
              </w:rPr>
              <w:t>), physical examination,</w:t>
            </w:r>
            <w:r w:rsidRPr="001A4014">
              <w:rPr>
                <w:rFonts w:ascii="Arial" w:eastAsia="Arial" w:hAnsi="Arial" w:cs="Arial"/>
              </w:rPr>
              <w:t xml:space="preserve"> and imaging to create </w:t>
            </w:r>
            <w:r w:rsidR="1CD795A5" w:rsidRPr="001A4014">
              <w:rPr>
                <w:rFonts w:ascii="Arial" w:eastAsia="Arial" w:hAnsi="Arial" w:cs="Arial"/>
              </w:rPr>
              <w:t>non-surgical</w:t>
            </w:r>
            <w:r w:rsidRPr="001A4014">
              <w:rPr>
                <w:rFonts w:ascii="Arial" w:eastAsia="Arial" w:hAnsi="Arial" w:cs="Arial"/>
              </w:rPr>
              <w:t xml:space="preserve"> </w:t>
            </w:r>
            <w:r w:rsidR="2ABA6704" w:rsidRPr="001A4014">
              <w:rPr>
                <w:rFonts w:ascii="Arial" w:eastAsia="Arial" w:hAnsi="Arial" w:cs="Arial"/>
              </w:rPr>
              <w:t xml:space="preserve">interventions </w:t>
            </w:r>
            <w:r w:rsidRPr="001A4014">
              <w:rPr>
                <w:rFonts w:ascii="Arial" w:eastAsia="Arial" w:hAnsi="Arial" w:cs="Arial"/>
              </w:rPr>
              <w:t xml:space="preserve">and </w:t>
            </w:r>
            <w:r w:rsidR="45AC9A6F" w:rsidRPr="001A4014">
              <w:rPr>
                <w:rFonts w:ascii="Arial" w:eastAsia="Arial" w:hAnsi="Arial" w:cs="Arial"/>
              </w:rPr>
              <w:t>plans for multilevel surgery</w:t>
            </w:r>
          </w:p>
          <w:p w14:paraId="5B631439" w14:textId="77777777"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joint level impairments and their contributions to gait deviations</w:t>
            </w:r>
          </w:p>
          <w:p w14:paraId="07D7CCB2" w14:textId="77777777" w:rsidR="00C20FE0" w:rsidRPr="001A4014" w:rsidRDefault="00C20FE0" w:rsidP="00C20FE0">
            <w:pPr>
              <w:spacing w:after="0" w:line="240" w:lineRule="auto"/>
              <w:rPr>
                <w:rFonts w:ascii="Arial" w:eastAsia="Arial" w:hAnsi="Arial" w:cs="Arial"/>
              </w:rPr>
            </w:pPr>
          </w:p>
          <w:p w14:paraId="1AB00BF6" w14:textId="1A3547C1" w:rsidR="00084CCE" w:rsidRPr="00D31FA6" w:rsidRDefault="00F94BFB" w:rsidP="00D31FA6">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Understands the </w:t>
            </w:r>
            <w:r w:rsidR="00954502" w:rsidRPr="001A4014">
              <w:rPr>
                <w:rFonts w:ascii="Arial" w:eastAsia="Arial" w:hAnsi="Arial" w:cs="Arial"/>
              </w:rPr>
              <w:t xml:space="preserve">impact of </w:t>
            </w:r>
            <w:r w:rsidR="00B4665C" w:rsidRPr="001A4014">
              <w:rPr>
                <w:rFonts w:ascii="Arial" w:eastAsia="Arial" w:hAnsi="Arial" w:cs="Arial"/>
              </w:rPr>
              <w:t>single-event multilevel surgery</w:t>
            </w:r>
            <w:r w:rsidR="00954502" w:rsidRPr="001A4014">
              <w:rPr>
                <w:rFonts w:ascii="Arial" w:eastAsia="Arial" w:hAnsi="Arial" w:cs="Arial"/>
              </w:rPr>
              <w:t xml:space="preserve"> procedures </w:t>
            </w:r>
            <w:r w:rsidR="00760E43" w:rsidRPr="001A4014">
              <w:rPr>
                <w:rFonts w:ascii="Arial" w:eastAsia="Arial" w:hAnsi="Arial" w:cs="Arial"/>
              </w:rPr>
              <w:t>on</w:t>
            </w:r>
            <w:r w:rsidR="00954502" w:rsidRPr="001A4014">
              <w:rPr>
                <w:rFonts w:ascii="Arial" w:eastAsia="Arial" w:hAnsi="Arial" w:cs="Arial"/>
              </w:rPr>
              <w:t xml:space="preserve"> </w:t>
            </w:r>
            <w:r w:rsidR="000F4197" w:rsidRPr="001A4014">
              <w:rPr>
                <w:rFonts w:ascii="Arial" w:eastAsia="Arial" w:hAnsi="Arial" w:cs="Arial"/>
              </w:rPr>
              <w:t>return to pre-operative levels</w:t>
            </w:r>
          </w:p>
        </w:tc>
      </w:tr>
      <w:tr w:rsidR="00084CCE" w:rsidRPr="001A4014" w14:paraId="596761B7" w14:textId="77777777" w:rsidTr="00F02E06">
        <w:tc>
          <w:tcPr>
            <w:tcW w:w="4965" w:type="dxa"/>
            <w:tcBorders>
              <w:top w:val="single" w:sz="4" w:space="0" w:color="000000"/>
              <w:bottom w:val="single" w:sz="4" w:space="0" w:color="000000"/>
            </w:tcBorders>
            <w:shd w:val="clear" w:color="auto" w:fill="C9C9C9"/>
          </w:tcPr>
          <w:p w14:paraId="437F6FB7" w14:textId="38823E82"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20FE0" w:rsidRPr="00C20FE0">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4D14335B" w14:textId="09F6CE4A" w:rsidR="00084CCE" w:rsidRPr="001A4014" w:rsidRDefault="2928B5DF"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Independently interprets gait analysis studies</w:t>
            </w:r>
            <w:r w:rsidR="7EF55EA6" w:rsidRPr="001A4014">
              <w:rPr>
                <w:rFonts w:ascii="Arial" w:eastAsia="Arial" w:hAnsi="Arial" w:cs="Arial"/>
              </w:rPr>
              <w:t xml:space="preserve"> (if applicable)</w:t>
            </w:r>
            <w:r w:rsidRPr="001A4014">
              <w:rPr>
                <w:rFonts w:ascii="Arial" w:eastAsia="Arial" w:hAnsi="Arial" w:cs="Arial"/>
              </w:rPr>
              <w:t xml:space="preserve"> and creates </w:t>
            </w:r>
            <w:r w:rsidR="0B2324FB" w:rsidRPr="001A4014">
              <w:rPr>
                <w:rFonts w:ascii="Arial" w:eastAsia="Arial" w:hAnsi="Arial" w:cs="Arial"/>
              </w:rPr>
              <w:t xml:space="preserve">appropriate </w:t>
            </w:r>
            <w:r w:rsidRPr="001A4014">
              <w:rPr>
                <w:rFonts w:ascii="Arial" w:eastAsia="Arial" w:hAnsi="Arial" w:cs="Arial"/>
              </w:rPr>
              <w:t>non-operative and operative plans</w:t>
            </w:r>
            <w:r w:rsidR="1DBF463F" w:rsidRPr="001A4014">
              <w:rPr>
                <w:rFonts w:ascii="Arial" w:eastAsia="Arial" w:hAnsi="Arial" w:cs="Arial"/>
              </w:rPr>
              <w:t xml:space="preserve"> accordingly</w:t>
            </w:r>
          </w:p>
          <w:p w14:paraId="0AEDA1DD" w14:textId="0CBF4AA1"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Leads discussion among multiple medical and surgical specialties to optimize the peri-surgical care of the neuromuscular patient</w:t>
            </w:r>
          </w:p>
        </w:tc>
      </w:tr>
      <w:tr w:rsidR="00084CCE" w:rsidRPr="001A4014" w14:paraId="1BDE60DC" w14:textId="77777777" w:rsidTr="2FFD9233">
        <w:tc>
          <w:tcPr>
            <w:tcW w:w="4965" w:type="dxa"/>
            <w:shd w:val="clear" w:color="auto" w:fill="FFD965"/>
          </w:tcPr>
          <w:p w14:paraId="6E1C9FCA"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Assessment Models or Tools</w:t>
            </w:r>
          </w:p>
        </w:tc>
        <w:tc>
          <w:tcPr>
            <w:tcW w:w="9165" w:type="dxa"/>
            <w:shd w:val="clear" w:color="auto" w:fill="FFD965"/>
          </w:tcPr>
          <w:p w14:paraId="7B781FDB" w14:textId="02500C8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C809D12" w14:textId="77777777" w:rsidR="00085424" w:rsidRDefault="00085424" w:rsidP="77EA3452">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r w:rsidRPr="001A4014">
              <w:rPr>
                <w:rFonts w:ascii="Arial" w:eastAsia="Arial" w:hAnsi="Arial" w:cs="Arial"/>
              </w:rPr>
              <w:t xml:space="preserve"> </w:t>
            </w:r>
          </w:p>
          <w:p w14:paraId="5B2B0151" w14:textId="03682866" w:rsidR="00084CCE" w:rsidRPr="00EB16F8" w:rsidRDefault="0A84DE44" w:rsidP="00EB16F8">
            <w:pPr>
              <w:numPr>
                <w:ilvl w:val="0"/>
                <w:numId w:val="8"/>
              </w:numPr>
              <w:spacing w:after="0" w:line="240" w:lineRule="auto"/>
              <w:ind w:left="187" w:hanging="187"/>
              <w:rPr>
                <w:rFonts w:ascii="Arial" w:eastAsia="Arial" w:hAnsi="Arial" w:cs="Arial"/>
              </w:rPr>
            </w:pPr>
            <w:r w:rsidRPr="001A4014">
              <w:rPr>
                <w:rFonts w:ascii="Arial" w:eastAsia="Arial" w:hAnsi="Arial" w:cs="Arial"/>
              </w:rPr>
              <w:t>Patient conference presentations</w:t>
            </w:r>
          </w:p>
        </w:tc>
      </w:tr>
      <w:tr w:rsidR="00084CCE" w:rsidRPr="001A4014" w14:paraId="5051B0C5" w14:textId="77777777" w:rsidTr="00F02E06">
        <w:tc>
          <w:tcPr>
            <w:tcW w:w="4965" w:type="dxa"/>
            <w:shd w:val="clear" w:color="auto" w:fill="8DB3E2"/>
          </w:tcPr>
          <w:p w14:paraId="3D36A8F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74FE06A4"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7257267A" w14:textId="77777777" w:rsidTr="2FFD9233">
        <w:trPr>
          <w:trHeight w:val="80"/>
        </w:trPr>
        <w:tc>
          <w:tcPr>
            <w:tcW w:w="4965" w:type="dxa"/>
            <w:shd w:val="clear" w:color="auto" w:fill="A8D08D"/>
          </w:tcPr>
          <w:p w14:paraId="68F764A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023C9A08" w14:textId="355BF1CE"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Graham HK, Thomason P, </w:t>
            </w:r>
            <w:proofErr w:type="spellStart"/>
            <w:r w:rsidRPr="001A4014">
              <w:rPr>
                <w:rFonts w:ascii="Arial" w:eastAsia="Arial" w:hAnsi="Arial" w:cs="Arial"/>
              </w:rPr>
              <w:t>Novacheck</w:t>
            </w:r>
            <w:proofErr w:type="spellEnd"/>
            <w:r w:rsidRPr="001A4014">
              <w:rPr>
                <w:rFonts w:ascii="Arial" w:eastAsia="Arial" w:hAnsi="Arial" w:cs="Arial"/>
              </w:rPr>
              <w:t xml:space="preserve"> TF. Cerebral palsy. In: Weinstein SL, Flynn JM, (eds). </w:t>
            </w:r>
            <w:r w:rsidRPr="001A4014">
              <w:rPr>
                <w:rFonts w:ascii="Arial" w:eastAsia="Arial" w:hAnsi="Arial" w:cs="Arial"/>
                <w:i/>
                <w:iCs/>
              </w:rPr>
              <w:t>Lovell and Winter’s Pediatric Orthopaedics</w:t>
            </w:r>
            <w:r w:rsidRPr="001A4014">
              <w:rPr>
                <w:rFonts w:ascii="Arial" w:eastAsia="Arial" w:hAnsi="Arial" w:cs="Arial"/>
              </w:rPr>
              <w:t>. 7th ed. Philadelphia, PA: Wolters Kluwer/Lippincott Williams and Wilkins; 2014. ISBN:978-1605478142.</w:t>
            </w:r>
          </w:p>
          <w:p w14:paraId="64B44F18" w14:textId="77777777" w:rsidR="00CF625B" w:rsidRPr="001A4014" w:rsidRDefault="00CF625B" w:rsidP="00CF625B">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Hosseinzadeh</w:t>
            </w:r>
            <w:proofErr w:type="spellEnd"/>
            <w:r w:rsidRPr="001A4014">
              <w:rPr>
                <w:rFonts w:ascii="Arial" w:eastAsia="Arial" w:hAnsi="Arial" w:cs="Arial"/>
              </w:rPr>
              <w:t xml:space="preserve"> P, Baldwin K, </w:t>
            </w:r>
            <w:proofErr w:type="spellStart"/>
            <w:r w:rsidRPr="001A4014">
              <w:rPr>
                <w:rFonts w:ascii="Arial" w:eastAsia="Arial" w:hAnsi="Arial" w:cs="Arial"/>
              </w:rPr>
              <w:t>Minaie</w:t>
            </w:r>
            <w:proofErr w:type="spellEnd"/>
            <w:r w:rsidRPr="001A4014">
              <w:rPr>
                <w:rFonts w:ascii="Arial" w:eastAsia="Arial" w:hAnsi="Arial" w:cs="Arial"/>
              </w:rPr>
              <w:t xml:space="preserve"> A, Miller F. Management of hip disorders in patients with cerebral palsy. </w:t>
            </w:r>
            <w:r w:rsidRPr="001A4014">
              <w:rPr>
                <w:rFonts w:ascii="Arial" w:eastAsia="Arial" w:hAnsi="Arial" w:cs="Arial"/>
                <w:i/>
                <w:iCs/>
              </w:rPr>
              <w:t>JBJS Rev</w:t>
            </w:r>
            <w:r w:rsidRPr="001A4014">
              <w:rPr>
                <w:rFonts w:ascii="Arial" w:eastAsia="Arial" w:hAnsi="Arial" w:cs="Arial"/>
              </w:rPr>
              <w:t xml:space="preserve">. 2020;8(3):e0148. </w:t>
            </w:r>
            <w:hyperlink r:id="rId33" w:history="1">
              <w:r w:rsidRPr="001A4014">
                <w:rPr>
                  <w:rStyle w:val="Hyperlink"/>
                  <w:rFonts w:ascii="Arial" w:eastAsia="Arial" w:hAnsi="Arial" w:cs="Arial"/>
                </w:rPr>
                <w:t>https://journals.lww.com/jbjsreviews/Abstract/2020/03000/Management_of_Hip_Disorders_in_Patients_with.14.aspx</w:t>
              </w:r>
            </w:hyperlink>
            <w:r w:rsidRPr="001A4014">
              <w:rPr>
                <w:rFonts w:ascii="Arial" w:eastAsia="Arial" w:hAnsi="Arial" w:cs="Arial"/>
              </w:rPr>
              <w:t>. 2021.</w:t>
            </w:r>
          </w:p>
          <w:p w14:paraId="659654A8" w14:textId="77777777" w:rsidR="00CF625B" w:rsidRPr="001A4014" w:rsidRDefault="00CF625B" w:rsidP="00CF625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Shrader MW, Sigh C, McDonald T. Instrumented gate analysis in the care of children with cerebral palsy. </w:t>
            </w:r>
            <w:r w:rsidRPr="001A4014">
              <w:rPr>
                <w:rFonts w:ascii="Arial" w:eastAsia="Arial" w:hAnsi="Arial" w:cs="Arial"/>
                <w:i/>
                <w:iCs/>
              </w:rPr>
              <w:t>JPOSNA</w:t>
            </w:r>
            <w:r w:rsidRPr="001A4014">
              <w:rPr>
                <w:rFonts w:ascii="Arial" w:eastAsia="Arial" w:hAnsi="Arial" w:cs="Arial"/>
              </w:rPr>
              <w:t xml:space="preserve">. 2021;3(1):1-18. </w:t>
            </w:r>
            <w:hyperlink r:id="rId34" w:history="1">
              <w:r w:rsidRPr="001A4014">
                <w:rPr>
                  <w:rStyle w:val="Hyperlink"/>
                  <w:rFonts w:ascii="Arial" w:eastAsia="Arial" w:hAnsi="Arial" w:cs="Arial"/>
                </w:rPr>
                <w:t>https://www.jposna.org/ojs/index.php/jposna/article/view/237</w:t>
              </w:r>
            </w:hyperlink>
            <w:r w:rsidRPr="001A4014">
              <w:rPr>
                <w:rFonts w:ascii="Arial" w:eastAsia="Arial" w:hAnsi="Arial" w:cs="Arial"/>
              </w:rPr>
              <w:t>. 2021.</w:t>
            </w:r>
          </w:p>
          <w:p w14:paraId="75DE75B9" w14:textId="6516283D" w:rsidR="00CF625B" w:rsidRPr="001A4014" w:rsidRDefault="0A84DE44" w:rsidP="00CF625B">
            <w:pPr>
              <w:numPr>
                <w:ilvl w:val="0"/>
                <w:numId w:val="8"/>
              </w:numPr>
              <w:spacing w:after="0" w:line="240" w:lineRule="auto"/>
              <w:ind w:left="187" w:hanging="187"/>
              <w:rPr>
                <w:rFonts w:ascii="Arial" w:eastAsia="Arial" w:hAnsi="Arial" w:cs="Arial"/>
              </w:rPr>
            </w:pPr>
            <w:r w:rsidRPr="001A4014">
              <w:rPr>
                <w:rFonts w:ascii="Arial" w:eastAsia="Arial" w:hAnsi="Arial" w:cs="Arial"/>
              </w:rPr>
              <w:t>Shrader MW, Wimberly L</w:t>
            </w:r>
            <w:r w:rsidR="004F7F24" w:rsidRPr="001A4014">
              <w:rPr>
                <w:rFonts w:ascii="Arial" w:eastAsia="Arial" w:hAnsi="Arial" w:cs="Arial"/>
              </w:rPr>
              <w:t xml:space="preserve">, </w:t>
            </w:r>
            <w:r w:rsidRPr="001A4014">
              <w:rPr>
                <w:rFonts w:ascii="Arial" w:eastAsia="Arial" w:hAnsi="Arial" w:cs="Arial"/>
              </w:rPr>
              <w:t>Thompson R. Hip surveillance in children with cerebral palsy.</w:t>
            </w:r>
            <w:r w:rsidR="004F7F24" w:rsidRPr="001A4014">
              <w:rPr>
                <w:rFonts w:ascii="Arial" w:eastAsia="Arial" w:hAnsi="Arial" w:cs="Arial"/>
              </w:rPr>
              <w:t xml:space="preserve"> </w:t>
            </w:r>
            <w:r w:rsidRPr="001A4014">
              <w:rPr>
                <w:rFonts w:ascii="Arial" w:eastAsia="Arial" w:hAnsi="Arial" w:cs="Arial"/>
                <w:i/>
                <w:iCs/>
              </w:rPr>
              <w:t xml:space="preserve">J Am Acad </w:t>
            </w:r>
            <w:proofErr w:type="spellStart"/>
            <w:r w:rsidRPr="001A4014">
              <w:rPr>
                <w:rFonts w:ascii="Arial" w:eastAsia="Arial" w:hAnsi="Arial" w:cs="Arial"/>
                <w:i/>
                <w:iCs/>
              </w:rPr>
              <w:t>Orthop</w:t>
            </w:r>
            <w:proofErr w:type="spellEnd"/>
            <w:r w:rsidRPr="001A4014">
              <w:rPr>
                <w:rFonts w:ascii="Arial" w:eastAsia="Arial" w:hAnsi="Arial" w:cs="Arial"/>
                <w:i/>
                <w:iCs/>
              </w:rPr>
              <w:t xml:space="preserve"> Surg</w:t>
            </w:r>
            <w:r w:rsidRPr="001A4014">
              <w:rPr>
                <w:rFonts w:ascii="Arial" w:eastAsia="Arial" w:hAnsi="Arial" w:cs="Arial"/>
              </w:rPr>
              <w:t xml:space="preserve">. 2019;27(20):760-768. </w:t>
            </w:r>
            <w:hyperlink r:id="rId35" w:history="1">
              <w:r w:rsidR="004F7F24" w:rsidRPr="001A4014">
                <w:rPr>
                  <w:rStyle w:val="Hyperlink"/>
                  <w:rFonts w:ascii="Arial" w:eastAsia="Arial" w:hAnsi="Arial" w:cs="Arial"/>
                </w:rPr>
                <w:t>https://journals.lww.com/jaaos/Abstract/2019/10150/Hip_Surveillance_in_Children_With_Cerebral_Palsy.3.aspx</w:t>
              </w:r>
            </w:hyperlink>
            <w:r w:rsidR="004F7F24" w:rsidRPr="001A4014">
              <w:rPr>
                <w:rFonts w:ascii="Arial" w:eastAsia="Arial" w:hAnsi="Arial" w:cs="Arial"/>
              </w:rPr>
              <w:t>. 2021.</w:t>
            </w:r>
          </w:p>
        </w:tc>
      </w:tr>
    </w:tbl>
    <w:p w14:paraId="7A781B19" w14:textId="44D6A377" w:rsidR="00557115" w:rsidRDefault="00634EDF" w:rsidP="007043D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46920C2C" w14:textId="77777777" w:rsidTr="60E6E7BB">
        <w:trPr>
          <w:trHeight w:val="769"/>
        </w:trPr>
        <w:tc>
          <w:tcPr>
            <w:tcW w:w="14125" w:type="dxa"/>
            <w:gridSpan w:val="2"/>
            <w:shd w:val="clear" w:color="auto" w:fill="9CC3E5"/>
          </w:tcPr>
          <w:p w14:paraId="5294C77C" w14:textId="6D596ED3"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665176"/>
            <w:r w:rsidRPr="001A4014">
              <w:rPr>
                <w:rFonts w:ascii="Arial" w:eastAsia="Arial" w:hAnsi="Arial" w:cs="Arial"/>
                <w:b/>
              </w:rPr>
              <w:lastRenderedPageBreak/>
              <w:t>Systems-</w:t>
            </w:r>
            <w:r w:rsidR="00D96435" w:rsidRPr="001A4014">
              <w:rPr>
                <w:rFonts w:ascii="Arial" w:eastAsia="Arial" w:hAnsi="Arial" w:cs="Arial"/>
                <w:b/>
              </w:rPr>
              <w:t>B</w:t>
            </w:r>
            <w:r w:rsidRPr="001A4014">
              <w:rPr>
                <w:rFonts w:ascii="Arial" w:eastAsia="Arial" w:hAnsi="Arial" w:cs="Arial"/>
                <w:b/>
              </w:rPr>
              <w:t xml:space="preserve">ased Practice 1: Patient Safety and Quality Improvement </w:t>
            </w:r>
            <w:r w:rsidR="00D96435" w:rsidRPr="001A4014">
              <w:rPr>
                <w:rFonts w:ascii="Arial" w:eastAsia="Arial" w:hAnsi="Arial" w:cs="Arial"/>
                <w:b/>
              </w:rPr>
              <w:t>(QI)</w:t>
            </w:r>
          </w:p>
          <w:bookmarkEnd w:id="14"/>
          <w:p w14:paraId="30B5B94A"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A4014" w14:paraId="4354AB12" w14:textId="77777777" w:rsidTr="60E6E7BB">
        <w:tc>
          <w:tcPr>
            <w:tcW w:w="4950" w:type="dxa"/>
            <w:shd w:val="clear" w:color="auto" w:fill="FAC090"/>
          </w:tcPr>
          <w:p w14:paraId="6BE9C7F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2A9B36A"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015352D7" w14:textId="77777777" w:rsidTr="00C71B19">
        <w:tc>
          <w:tcPr>
            <w:tcW w:w="4950" w:type="dxa"/>
            <w:tcBorders>
              <w:top w:val="single" w:sz="4" w:space="0" w:color="000000"/>
              <w:bottom w:val="single" w:sz="4" w:space="0" w:color="000000"/>
            </w:tcBorders>
            <w:shd w:val="clear" w:color="auto" w:fill="C9C9C9"/>
          </w:tcPr>
          <w:p w14:paraId="20153391" w14:textId="77777777" w:rsidR="00C20FE0" w:rsidRPr="00C20FE0" w:rsidRDefault="00451527" w:rsidP="00C20FE0">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C20FE0" w:rsidRPr="00C20FE0">
              <w:rPr>
                <w:rFonts w:ascii="Arial" w:eastAsia="Arial" w:hAnsi="Arial" w:cs="Arial"/>
                <w:i/>
              </w:rPr>
              <w:t>Demonstrates knowledge of common patient safety events</w:t>
            </w:r>
          </w:p>
          <w:p w14:paraId="7F2CF08B" w14:textId="77777777" w:rsidR="00C20FE0" w:rsidRPr="00C20FE0" w:rsidRDefault="00C20FE0" w:rsidP="00C20FE0">
            <w:pPr>
              <w:spacing w:after="0" w:line="240" w:lineRule="auto"/>
              <w:rPr>
                <w:rFonts w:ascii="Arial" w:eastAsia="Arial" w:hAnsi="Arial" w:cs="Arial"/>
                <w:i/>
              </w:rPr>
            </w:pPr>
          </w:p>
          <w:p w14:paraId="7A150CCA" w14:textId="77777777" w:rsidR="00C20FE0" w:rsidRPr="00C20FE0" w:rsidRDefault="00C20FE0" w:rsidP="00C20FE0">
            <w:pPr>
              <w:spacing w:after="0" w:line="240" w:lineRule="auto"/>
              <w:rPr>
                <w:rFonts w:ascii="Arial" w:eastAsia="Arial" w:hAnsi="Arial" w:cs="Arial"/>
                <w:i/>
              </w:rPr>
            </w:pPr>
            <w:r w:rsidRPr="00C20FE0">
              <w:rPr>
                <w:rFonts w:ascii="Arial" w:eastAsia="Arial" w:hAnsi="Arial" w:cs="Arial"/>
                <w:i/>
              </w:rPr>
              <w:t>Demonstrates knowledge of how to report patient safety events</w:t>
            </w:r>
          </w:p>
          <w:p w14:paraId="3A464AC2" w14:textId="77777777" w:rsidR="00C20FE0" w:rsidRPr="00C20FE0" w:rsidRDefault="00C20FE0" w:rsidP="00C20FE0">
            <w:pPr>
              <w:spacing w:after="0" w:line="240" w:lineRule="auto"/>
              <w:rPr>
                <w:rFonts w:ascii="Arial" w:eastAsia="Arial" w:hAnsi="Arial" w:cs="Arial"/>
                <w:i/>
              </w:rPr>
            </w:pPr>
          </w:p>
          <w:p w14:paraId="487AEBC5" w14:textId="35AEBFC8" w:rsidR="00451527" w:rsidRPr="001A4014" w:rsidRDefault="00C20FE0" w:rsidP="00C20FE0">
            <w:pPr>
              <w:spacing w:after="0" w:line="240" w:lineRule="auto"/>
              <w:rPr>
                <w:rFonts w:ascii="Arial" w:eastAsia="Arial" w:hAnsi="Arial" w:cs="Arial"/>
                <w:i/>
                <w:color w:val="000000"/>
              </w:rPr>
            </w:pPr>
            <w:r w:rsidRPr="00C20FE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90AA42F" w14:textId="77777777" w:rsidR="00225E6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Lists patient misidentification or medication errors as common patient safety events</w:t>
            </w:r>
          </w:p>
          <w:p w14:paraId="65CEFD30" w14:textId="36F672D8" w:rsidR="00A120C2" w:rsidRPr="001A4014" w:rsidRDefault="00225E6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w:t>
            </w:r>
            <w:r w:rsidR="00451527" w:rsidRPr="001A4014">
              <w:rPr>
                <w:rFonts w:ascii="Arial" w:hAnsi="Arial" w:cs="Arial"/>
                <w:color w:val="000000" w:themeColor="text1"/>
              </w:rPr>
              <w:t xml:space="preserve">medication safety issues </w:t>
            </w:r>
            <w:proofErr w:type="gramStart"/>
            <w:r w:rsidR="60E6E7BB" w:rsidRPr="001A4014">
              <w:rPr>
                <w:rFonts w:ascii="Arial" w:hAnsi="Arial" w:cs="Arial"/>
                <w:color w:val="000000" w:themeColor="text1"/>
              </w:rPr>
              <w:t>in regard to</w:t>
            </w:r>
            <w:proofErr w:type="gramEnd"/>
            <w:r w:rsidR="60E6E7BB" w:rsidRPr="001A4014">
              <w:rPr>
                <w:rFonts w:ascii="Arial" w:hAnsi="Arial" w:cs="Arial"/>
                <w:color w:val="000000" w:themeColor="text1"/>
              </w:rPr>
              <w:t xml:space="preserve"> pediatric dosing guidelines</w:t>
            </w:r>
          </w:p>
          <w:p w14:paraId="3AE10E90" w14:textId="509F3424"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Describes how to report errors in </w:t>
            </w:r>
            <w:r w:rsidR="002E374C" w:rsidRPr="001A4014">
              <w:rPr>
                <w:rFonts w:ascii="Arial" w:eastAsia="Arial" w:hAnsi="Arial" w:cs="Arial"/>
                <w:color w:val="000000" w:themeColor="text1"/>
              </w:rPr>
              <w:t xml:space="preserve">the local clinical </w:t>
            </w:r>
            <w:r w:rsidRPr="001A4014">
              <w:rPr>
                <w:rFonts w:ascii="Arial" w:eastAsia="Arial" w:hAnsi="Arial" w:cs="Arial"/>
                <w:color w:val="000000" w:themeColor="text1"/>
              </w:rPr>
              <w:t>environment</w:t>
            </w:r>
          </w:p>
          <w:p w14:paraId="7618FC6A"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color w:val="000000" w:themeColor="text1"/>
              </w:rPr>
              <w:t>Knows the systems process for communicating potential medication errors</w:t>
            </w:r>
          </w:p>
          <w:p w14:paraId="6A4FB6BB" w14:textId="77777777" w:rsidR="00A120C2" w:rsidRPr="001A4014" w:rsidRDefault="00A120C2" w:rsidP="007043DB">
            <w:pPr>
              <w:spacing w:after="0" w:line="240" w:lineRule="auto"/>
              <w:rPr>
                <w:rFonts w:ascii="Arial" w:eastAsia="Arial" w:hAnsi="Arial" w:cs="Arial"/>
              </w:rPr>
            </w:pPr>
          </w:p>
          <w:p w14:paraId="6B92FF26" w14:textId="79A7D52B"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Summarizes common home issues: stairs to navigate post-op</w:t>
            </w:r>
            <w:r w:rsidR="00B2294D">
              <w:rPr>
                <w:rFonts w:ascii="Arial" w:eastAsia="Arial" w:hAnsi="Arial" w:cs="Arial"/>
              </w:rPr>
              <w:t>eration</w:t>
            </w:r>
            <w:r w:rsidRPr="001A4014">
              <w:rPr>
                <w:rFonts w:ascii="Arial" w:eastAsia="Arial" w:hAnsi="Arial" w:cs="Arial"/>
              </w:rPr>
              <w:t>, need for further equipment, shower chair, commode</w:t>
            </w:r>
            <w:r w:rsidR="00990C2F">
              <w:rPr>
                <w:rFonts w:ascii="Arial" w:eastAsia="Arial" w:hAnsi="Arial" w:cs="Arial"/>
              </w:rPr>
              <w:t>, etc.</w:t>
            </w:r>
          </w:p>
        </w:tc>
      </w:tr>
      <w:tr w:rsidR="00451527" w:rsidRPr="001A4014" w14:paraId="7464E57B" w14:textId="77777777" w:rsidTr="00C71B19">
        <w:tc>
          <w:tcPr>
            <w:tcW w:w="4950" w:type="dxa"/>
            <w:tcBorders>
              <w:top w:val="single" w:sz="4" w:space="0" w:color="000000"/>
              <w:bottom w:val="single" w:sz="4" w:space="0" w:color="000000"/>
            </w:tcBorders>
            <w:shd w:val="clear" w:color="auto" w:fill="C9C9C9"/>
          </w:tcPr>
          <w:p w14:paraId="353ACFD4"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6E0DF3" w:rsidRPr="006E0DF3">
              <w:rPr>
                <w:rFonts w:ascii="Arial" w:eastAsia="Arial" w:hAnsi="Arial" w:cs="Arial"/>
                <w:i/>
              </w:rPr>
              <w:t>Identifies system factors that lead to patient safety events</w:t>
            </w:r>
          </w:p>
          <w:p w14:paraId="5CEED36F" w14:textId="77777777" w:rsidR="006E0DF3" w:rsidRPr="006E0DF3" w:rsidRDefault="006E0DF3" w:rsidP="006E0DF3">
            <w:pPr>
              <w:spacing w:after="0" w:line="240" w:lineRule="auto"/>
              <w:rPr>
                <w:rFonts w:ascii="Arial" w:eastAsia="Arial" w:hAnsi="Arial" w:cs="Arial"/>
                <w:i/>
              </w:rPr>
            </w:pPr>
          </w:p>
          <w:p w14:paraId="5132232A"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Reports patient safety events through institutional reporting systems (simulated or actual)</w:t>
            </w:r>
          </w:p>
          <w:p w14:paraId="287E2ADA" w14:textId="77777777" w:rsidR="006E0DF3" w:rsidRPr="006E0DF3" w:rsidRDefault="006E0DF3" w:rsidP="006E0DF3">
            <w:pPr>
              <w:spacing w:after="0" w:line="240" w:lineRule="auto"/>
              <w:rPr>
                <w:rFonts w:ascii="Arial" w:eastAsia="Arial" w:hAnsi="Arial" w:cs="Arial"/>
                <w:i/>
              </w:rPr>
            </w:pPr>
          </w:p>
          <w:p w14:paraId="4352ED78" w14:textId="0B3EBB6D" w:rsidR="00451527" w:rsidRPr="001A4014" w:rsidRDefault="006E0DF3" w:rsidP="006E0DF3">
            <w:pPr>
              <w:spacing w:after="0" w:line="240" w:lineRule="auto"/>
              <w:rPr>
                <w:rFonts w:ascii="Arial" w:eastAsia="Arial" w:hAnsi="Arial" w:cs="Arial"/>
                <w:i/>
              </w:rPr>
            </w:pPr>
            <w:r w:rsidRPr="006E0DF3">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38F7189" w14:textId="3CD696AA" w:rsidR="00A120C2" w:rsidRPr="001A4014" w:rsidRDefault="00FB1A15" w:rsidP="00225E67">
            <w:pPr>
              <w:pStyle w:val="ListParagraph"/>
              <w:numPr>
                <w:ilvl w:val="0"/>
                <w:numId w:val="34"/>
              </w:numPr>
              <w:spacing w:after="0" w:line="240" w:lineRule="auto"/>
              <w:ind w:left="180" w:hanging="180"/>
              <w:rPr>
                <w:rFonts w:ascii="Arial" w:eastAsia="Arial" w:hAnsi="Arial" w:cs="Arial"/>
              </w:rPr>
            </w:pPr>
            <w:r w:rsidRPr="001A4014">
              <w:rPr>
                <w:rFonts w:ascii="Arial" w:eastAsia="Arial" w:hAnsi="Arial" w:cs="Arial"/>
              </w:rPr>
              <w:t xml:space="preserve">Identifies </w:t>
            </w:r>
            <w:r w:rsidR="004F0AAF" w:rsidRPr="001A4014">
              <w:rPr>
                <w:rFonts w:ascii="Arial" w:eastAsia="Arial" w:hAnsi="Arial" w:cs="Arial"/>
              </w:rPr>
              <w:t xml:space="preserve">systems factors leading to errors through the </w:t>
            </w:r>
            <w:r w:rsidR="00AB149A" w:rsidRPr="001A4014">
              <w:rPr>
                <w:rFonts w:ascii="Arial" w:eastAsia="Arial" w:hAnsi="Arial" w:cs="Arial"/>
              </w:rPr>
              <w:t>multidisciplinary conferences</w:t>
            </w:r>
          </w:p>
          <w:p w14:paraId="1958A3A2" w14:textId="77777777" w:rsidR="00A120C2" w:rsidRPr="001A4014" w:rsidRDefault="00A120C2" w:rsidP="00192994">
            <w:pPr>
              <w:spacing w:after="0" w:line="240" w:lineRule="auto"/>
              <w:ind w:left="158" w:hanging="180"/>
              <w:rPr>
                <w:rFonts w:ascii="Arial" w:eastAsia="Arial" w:hAnsi="Arial" w:cs="Arial"/>
              </w:rPr>
            </w:pPr>
          </w:p>
          <w:p w14:paraId="2E5511B2" w14:textId="03392B37" w:rsidR="00A120C2" w:rsidRPr="001A4014" w:rsidRDefault="00192994" w:rsidP="00225E67">
            <w:pPr>
              <w:pStyle w:val="ListParagraph"/>
              <w:numPr>
                <w:ilvl w:val="0"/>
                <w:numId w:val="34"/>
              </w:numPr>
              <w:spacing w:after="0" w:line="240" w:lineRule="auto"/>
              <w:ind w:left="180" w:hanging="180"/>
              <w:rPr>
                <w:rFonts w:ascii="Arial" w:eastAsia="Arial" w:hAnsi="Arial" w:cs="Arial"/>
              </w:rPr>
            </w:pPr>
            <w:r w:rsidRPr="001A4014">
              <w:rPr>
                <w:rFonts w:ascii="Arial" w:eastAsia="Arial" w:hAnsi="Arial" w:cs="Arial"/>
              </w:rPr>
              <w:t>C</w:t>
            </w:r>
            <w:r w:rsidR="00451527" w:rsidRPr="001A4014">
              <w:rPr>
                <w:rFonts w:ascii="Arial" w:eastAsia="Arial" w:hAnsi="Arial" w:cs="Arial"/>
              </w:rPr>
              <w:t>orrectly appl</w:t>
            </w:r>
            <w:r w:rsidRPr="001A4014">
              <w:rPr>
                <w:rFonts w:ascii="Arial" w:eastAsia="Arial" w:hAnsi="Arial" w:cs="Arial"/>
              </w:rPr>
              <w:t>ies</w:t>
            </w:r>
            <w:r w:rsidR="00451527" w:rsidRPr="001A4014">
              <w:rPr>
                <w:rFonts w:ascii="Arial" w:eastAsia="Arial" w:hAnsi="Arial" w:cs="Arial"/>
              </w:rPr>
              <w:t xml:space="preserve"> a </w:t>
            </w:r>
            <w:r w:rsidR="00D96435" w:rsidRPr="001A4014">
              <w:rPr>
                <w:rFonts w:ascii="Arial" w:eastAsia="Arial" w:hAnsi="Arial" w:cs="Arial"/>
              </w:rPr>
              <w:t>Plan Do Study Act (</w:t>
            </w:r>
            <w:r w:rsidR="00451527" w:rsidRPr="001A4014">
              <w:rPr>
                <w:rFonts w:ascii="Arial" w:eastAsia="Arial" w:hAnsi="Arial" w:cs="Arial"/>
              </w:rPr>
              <w:t>PDSA</w:t>
            </w:r>
            <w:r w:rsidR="00D96435" w:rsidRPr="001A4014">
              <w:rPr>
                <w:rFonts w:ascii="Arial" w:eastAsia="Arial" w:hAnsi="Arial" w:cs="Arial"/>
              </w:rPr>
              <w:t>)</w:t>
            </w:r>
            <w:r w:rsidR="00451527" w:rsidRPr="001A4014">
              <w:rPr>
                <w:rFonts w:ascii="Arial" w:eastAsia="Arial" w:hAnsi="Arial" w:cs="Arial"/>
              </w:rPr>
              <w:t xml:space="preserve"> QI project to help eliminate </w:t>
            </w:r>
            <w:r w:rsidR="60E6E7BB" w:rsidRPr="001A4014">
              <w:rPr>
                <w:rFonts w:ascii="Arial" w:eastAsia="Arial" w:hAnsi="Arial" w:cs="Arial"/>
              </w:rPr>
              <w:t>common medication errors</w:t>
            </w:r>
            <w:r w:rsidR="00451527" w:rsidRPr="001A4014">
              <w:rPr>
                <w:rFonts w:ascii="Arial" w:eastAsia="Arial" w:hAnsi="Arial" w:cs="Arial"/>
              </w:rPr>
              <w:t xml:space="preserve"> in </w:t>
            </w:r>
            <w:r w:rsidR="60E6E7BB" w:rsidRPr="001A4014">
              <w:rPr>
                <w:rFonts w:ascii="Arial" w:eastAsia="Arial" w:hAnsi="Arial" w:cs="Arial"/>
              </w:rPr>
              <w:t>the pediatric population</w:t>
            </w:r>
          </w:p>
          <w:p w14:paraId="2E610394" w14:textId="255EBB90" w:rsidR="00A120C2" w:rsidRPr="001A4014" w:rsidRDefault="00A120C2" w:rsidP="007043DB">
            <w:pPr>
              <w:spacing w:after="0" w:line="240" w:lineRule="auto"/>
              <w:rPr>
                <w:rFonts w:ascii="Arial" w:eastAsia="Arial" w:hAnsi="Arial" w:cs="Arial"/>
              </w:rPr>
            </w:pPr>
          </w:p>
          <w:p w14:paraId="3E4E3956" w14:textId="59FA70A8" w:rsidR="00225E67" w:rsidRPr="001A4014" w:rsidRDefault="00225E67" w:rsidP="007043DB">
            <w:pPr>
              <w:spacing w:after="0" w:line="240" w:lineRule="auto"/>
              <w:rPr>
                <w:rFonts w:ascii="Arial" w:eastAsia="Arial" w:hAnsi="Arial" w:cs="Arial"/>
              </w:rPr>
            </w:pPr>
          </w:p>
          <w:p w14:paraId="77C0C3C1" w14:textId="77777777" w:rsidR="00225E67" w:rsidRPr="001A4014" w:rsidRDefault="00225E67" w:rsidP="007043DB">
            <w:pPr>
              <w:spacing w:after="0" w:line="240" w:lineRule="auto"/>
              <w:rPr>
                <w:rFonts w:ascii="Arial" w:eastAsia="Arial" w:hAnsi="Arial" w:cs="Arial"/>
              </w:rPr>
            </w:pPr>
          </w:p>
          <w:p w14:paraId="68A3F117" w14:textId="098F75A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Describes </w:t>
            </w:r>
            <w:r w:rsidRPr="001A4014">
              <w:rPr>
                <w:rFonts w:ascii="Arial" w:eastAsia="Arial" w:hAnsi="Arial" w:cs="Arial"/>
              </w:rPr>
              <w:t>root cause analysis process</w:t>
            </w:r>
          </w:p>
        </w:tc>
      </w:tr>
      <w:tr w:rsidR="00451527" w:rsidRPr="001A4014" w14:paraId="0561C145" w14:textId="77777777" w:rsidTr="00C71B19">
        <w:tc>
          <w:tcPr>
            <w:tcW w:w="4950" w:type="dxa"/>
            <w:tcBorders>
              <w:top w:val="single" w:sz="4" w:space="0" w:color="000000"/>
              <w:bottom w:val="single" w:sz="4" w:space="0" w:color="000000"/>
            </w:tcBorders>
            <w:shd w:val="clear" w:color="auto" w:fill="C9C9C9"/>
          </w:tcPr>
          <w:p w14:paraId="5C50AF19"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6E0DF3" w:rsidRPr="006E0DF3">
              <w:rPr>
                <w:rFonts w:ascii="Arial" w:eastAsia="Arial" w:hAnsi="Arial" w:cs="Arial"/>
                <w:i/>
              </w:rPr>
              <w:t>Participates in analysis of patient safety events (simulated or actual)</w:t>
            </w:r>
          </w:p>
          <w:p w14:paraId="76C233B7" w14:textId="77777777" w:rsidR="006E0DF3" w:rsidRPr="006E0DF3" w:rsidRDefault="006E0DF3" w:rsidP="006E0DF3">
            <w:pPr>
              <w:spacing w:after="0" w:line="240" w:lineRule="auto"/>
              <w:rPr>
                <w:rFonts w:ascii="Arial" w:eastAsia="Arial" w:hAnsi="Arial" w:cs="Arial"/>
                <w:i/>
              </w:rPr>
            </w:pPr>
          </w:p>
          <w:p w14:paraId="1346E633"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Participates in disclosure of patient safety events to patients and patients’ families (simulated or actual)</w:t>
            </w:r>
          </w:p>
          <w:p w14:paraId="21F9E99A" w14:textId="77777777" w:rsidR="006E0DF3" w:rsidRPr="006E0DF3" w:rsidRDefault="006E0DF3" w:rsidP="006E0DF3">
            <w:pPr>
              <w:spacing w:after="0" w:line="240" w:lineRule="auto"/>
              <w:rPr>
                <w:rFonts w:ascii="Arial" w:eastAsia="Arial" w:hAnsi="Arial" w:cs="Arial"/>
                <w:i/>
              </w:rPr>
            </w:pPr>
          </w:p>
          <w:p w14:paraId="68513D5A" w14:textId="78E18B59" w:rsidR="00451527" w:rsidRPr="001A4014" w:rsidRDefault="006E0DF3" w:rsidP="006E0DF3">
            <w:pPr>
              <w:spacing w:after="0" w:line="240" w:lineRule="auto"/>
              <w:rPr>
                <w:rFonts w:ascii="Arial" w:eastAsia="Arial" w:hAnsi="Arial" w:cs="Arial"/>
                <w:i/>
                <w:color w:val="000000"/>
              </w:rPr>
            </w:pPr>
            <w:r w:rsidRPr="006E0DF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E98DA8A" w:rsidR="00A120C2" w:rsidRPr="001A4014" w:rsidRDefault="002E374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Prepares </w:t>
            </w:r>
            <w:r w:rsidR="00451527" w:rsidRPr="001A4014">
              <w:rPr>
                <w:rFonts w:ascii="Arial" w:eastAsia="Arial" w:hAnsi="Arial" w:cs="Arial"/>
              </w:rPr>
              <w:t xml:space="preserve">for morbidity and mortality </w:t>
            </w:r>
            <w:r w:rsidRPr="001A4014">
              <w:rPr>
                <w:rFonts w:ascii="Arial" w:eastAsia="Arial" w:hAnsi="Arial" w:cs="Arial"/>
              </w:rPr>
              <w:t xml:space="preserve">(M and M) </w:t>
            </w:r>
            <w:r w:rsidR="00451527" w:rsidRPr="001A4014">
              <w:rPr>
                <w:rFonts w:ascii="Arial" w:eastAsia="Arial" w:hAnsi="Arial" w:cs="Arial"/>
              </w:rPr>
              <w:t>presentations</w:t>
            </w:r>
          </w:p>
          <w:p w14:paraId="61217720" w14:textId="5BE3DE37" w:rsidR="00A120C2" w:rsidRPr="001A4014" w:rsidRDefault="00A120C2" w:rsidP="007043DB">
            <w:pPr>
              <w:spacing w:after="0" w:line="240" w:lineRule="auto"/>
              <w:rPr>
                <w:rFonts w:ascii="Arial" w:eastAsia="Arial" w:hAnsi="Arial" w:cs="Arial"/>
              </w:rPr>
            </w:pPr>
          </w:p>
          <w:p w14:paraId="4FD0CAC8" w14:textId="77777777" w:rsidR="00A120C2" w:rsidRPr="001A4014" w:rsidRDefault="00A120C2" w:rsidP="007043DB">
            <w:pPr>
              <w:spacing w:after="0" w:line="240" w:lineRule="auto"/>
              <w:rPr>
                <w:rFonts w:ascii="Arial" w:eastAsia="Arial" w:hAnsi="Arial" w:cs="Arial"/>
              </w:rPr>
            </w:pPr>
          </w:p>
          <w:p w14:paraId="4FB660C2" w14:textId="66A6644F" w:rsidR="00A120C2" w:rsidRPr="001A4014"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 xml:space="preserve">Communicates, under supervision, with </w:t>
            </w:r>
            <w:r w:rsidR="0A84DE44" w:rsidRPr="001A4014">
              <w:rPr>
                <w:rFonts w:ascii="Arial" w:eastAsia="Arial" w:hAnsi="Arial" w:cs="Arial"/>
              </w:rPr>
              <w:t>caregivers</w:t>
            </w:r>
            <w:r w:rsidRPr="001A4014">
              <w:rPr>
                <w:rFonts w:ascii="Arial" w:eastAsia="Arial" w:hAnsi="Arial" w:cs="Arial"/>
              </w:rPr>
              <w:t xml:space="preserve"> about a medication error</w:t>
            </w:r>
          </w:p>
          <w:p w14:paraId="10A60BFC" w14:textId="5EEB26BA" w:rsidR="00A120C2" w:rsidRPr="001A4014"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1A4014"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1A4014"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A4014"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Participates in protocol with risk management to disclose medication errors</w:t>
            </w:r>
          </w:p>
        </w:tc>
      </w:tr>
      <w:tr w:rsidR="00451527" w:rsidRPr="001A4014" w14:paraId="69E84CA0" w14:textId="77777777" w:rsidTr="00C71B19">
        <w:tc>
          <w:tcPr>
            <w:tcW w:w="4950" w:type="dxa"/>
            <w:tcBorders>
              <w:top w:val="single" w:sz="4" w:space="0" w:color="000000"/>
              <w:bottom w:val="single" w:sz="4" w:space="0" w:color="000000"/>
            </w:tcBorders>
            <w:shd w:val="clear" w:color="auto" w:fill="C9C9C9"/>
          </w:tcPr>
          <w:p w14:paraId="653558A8"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6E0DF3" w:rsidRPr="006E0DF3">
              <w:rPr>
                <w:rFonts w:ascii="Arial" w:eastAsia="Arial" w:hAnsi="Arial" w:cs="Arial"/>
                <w:i/>
              </w:rPr>
              <w:t>Conducts analysis of patient safety events and offers error prevention strategies (simulated or actual)</w:t>
            </w:r>
          </w:p>
          <w:p w14:paraId="4A970790" w14:textId="77777777" w:rsidR="006E0DF3" w:rsidRPr="006E0DF3" w:rsidRDefault="006E0DF3" w:rsidP="006E0DF3">
            <w:pPr>
              <w:spacing w:after="0" w:line="240" w:lineRule="auto"/>
              <w:rPr>
                <w:rFonts w:ascii="Arial" w:eastAsia="Arial" w:hAnsi="Arial" w:cs="Arial"/>
                <w:i/>
              </w:rPr>
            </w:pPr>
          </w:p>
          <w:p w14:paraId="1F09F3AF"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Discloses patient safety events to patients and patients’ families (simulated or actual)</w:t>
            </w:r>
          </w:p>
          <w:p w14:paraId="5BD64847" w14:textId="77777777" w:rsidR="006E0DF3" w:rsidRPr="006E0DF3" w:rsidRDefault="006E0DF3" w:rsidP="006E0DF3">
            <w:pPr>
              <w:spacing w:after="0" w:line="240" w:lineRule="auto"/>
              <w:rPr>
                <w:rFonts w:ascii="Arial" w:eastAsia="Arial" w:hAnsi="Arial" w:cs="Arial"/>
                <w:i/>
              </w:rPr>
            </w:pPr>
          </w:p>
          <w:p w14:paraId="469FC57A" w14:textId="77777777" w:rsidR="006E0DF3" w:rsidRPr="006E0DF3" w:rsidRDefault="006E0DF3" w:rsidP="006E0DF3">
            <w:pPr>
              <w:spacing w:after="0" w:line="240" w:lineRule="auto"/>
              <w:rPr>
                <w:rFonts w:ascii="Arial" w:eastAsia="Arial" w:hAnsi="Arial" w:cs="Arial"/>
                <w:i/>
              </w:rPr>
            </w:pPr>
          </w:p>
          <w:p w14:paraId="2C2DB00F" w14:textId="7739FE99" w:rsidR="00451527" w:rsidRPr="001A4014" w:rsidRDefault="006E0DF3" w:rsidP="006E0DF3">
            <w:pPr>
              <w:spacing w:after="0" w:line="240" w:lineRule="auto"/>
              <w:rPr>
                <w:rFonts w:ascii="Arial" w:eastAsia="Arial" w:hAnsi="Arial" w:cs="Arial"/>
                <w:i/>
              </w:rPr>
            </w:pPr>
            <w:r w:rsidRPr="006E0DF3">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EF525E3" w14:textId="3D928AA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Participates in a QI project to decrease </w:t>
            </w:r>
            <w:r w:rsidR="0A84DE44" w:rsidRPr="001A4014">
              <w:rPr>
                <w:rFonts w:ascii="Arial" w:eastAsia="Arial" w:hAnsi="Arial" w:cs="Arial"/>
              </w:rPr>
              <w:t>medication error</w:t>
            </w:r>
            <w:r w:rsidRPr="001A4014">
              <w:rPr>
                <w:rFonts w:ascii="Arial" w:eastAsia="Arial" w:hAnsi="Arial" w:cs="Arial"/>
              </w:rPr>
              <w:t xml:space="preserve"> within the </w:t>
            </w:r>
            <w:r w:rsidR="0A84DE44" w:rsidRPr="001A4014">
              <w:rPr>
                <w:rFonts w:ascii="Arial" w:eastAsia="Arial" w:hAnsi="Arial" w:cs="Arial"/>
              </w:rPr>
              <w:t>pediatric population</w:t>
            </w:r>
          </w:p>
          <w:p w14:paraId="2711C752" w14:textId="77777777" w:rsidR="008F0B60" w:rsidRPr="001A4014" w:rsidRDefault="008F0B60" w:rsidP="008F0B60">
            <w:pPr>
              <w:spacing w:after="0" w:line="240" w:lineRule="auto"/>
              <w:rPr>
                <w:rFonts w:ascii="Arial" w:eastAsia="Arial" w:hAnsi="Arial" w:cs="Arial"/>
              </w:rPr>
            </w:pPr>
          </w:p>
          <w:p w14:paraId="73871199" w14:textId="65C2B248" w:rsidR="008F0B60" w:rsidRPr="001A4014" w:rsidRDefault="008F0B60" w:rsidP="009301E7">
            <w:pPr>
              <w:spacing w:after="0" w:line="240" w:lineRule="auto"/>
              <w:rPr>
                <w:rFonts w:ascii="Arial" w:eastAsia="Arial" w:hAnsi="Arial" w:cs="Arial"/>
              </w:rPr>
            </w:pPr>
          </w:p>
          <w:p w14:paraId="793E6D89" w14:textId="77777777" w:rsidR="00192994" w:rsidRPr="001A4014" w:rsidRDefault="00192994" w:rsidP="009301E7">
            <w:pPr>
              <w:spacing w:after="0" w:line="240" w:lineRule="auto"/>
              <w:rPr>
                <w:rFonts w:ascii="Arial" w:eastAsia="Arial" w:hAnsi="Arial" w:cs="Arial"/>
              </w:rPr>
            </w:pPr>
          </w:p>
          <w:p w14:paraId="4956268A" w14:textId="6592087C" w:rsidR="00C90B04" w:rsidRPr="001A4014" w:rsidRDefault="0A84DE44" w:rsidP="00C90B04">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Communicates with caregivers about a medication error</w:t>
            </w:r>
          </w:p>
          <w:p w14:paraId="2B216A3D" w14:textId="77777777" w:rsidR="00C90B04" w:rsidRPr="001A4014" w:rsidRDefault="00C90B04" w:rsidP="00C90B04">
            <w:pPr>
              <w:pBdr>
                <w:top w:val="nil"/>
                <w:left w:val="nil"/>
                <w:bottom w:val="nil"/>
                <w:right w:val="nil"/>
                <w:between w:val="nil"/>
              </w:pBdr>
              <w:spacing w:after="0" w:line="240" w:lineRule="auto"/>
              <w:rPr>
                <w:rFonts w:ascii="Arial" w:eastAsia="Arial" w:hAnsi="Arial" w:cs="Arial"/>
              </w:rPr>
            </w:pPr>
          </w:p>
          <w:p w14:paraId="4F8AC7BB" w14:textId="77777777" w:rsidR="00C90B04" w:rsidRPr="001A4014" w:rsidRDefault="00C90B04" w:rsidP="00C90B04">
            <w:pPr>
              <w:pBdr>
                <w:top w:val="nil"/>
                <w:left w:val="nil"/>
                <w:bottom w:val="nil"/>
                <w:right w:val="nil"/>
                <w:between w:val="nil"/>
              </w:pBdr>
              <w:spacing w:after="0" w:line="240" w:lineRule="auto"/>
              <w:rPr>
                <w:rFonts w:ascii="Arial" w:eastAsia="Arial" w:hAnsi="Arial" w:cs="Arial"/>
              </w:rPr>
            </w:pPr>
          </w:p>
          <w:p w14:paraId="6B5DC6D7" w14:textId="77777777" w:rsidR="00C90B04" w:rsidRPr="001A4014" w:rsidRDefault="00C90B04" w:rsidP="009301E7">
            <w:pPr>
              <w:pBdr>
                <w:top w:val="nil"/>
                <w:left w:val="nil"/>
                <w:bottom w:val="nil"/>
                <w:right w:val="nil"/>
                <w:between w:val="nil"/>
              </w:pBdr>
              <w:spacing w:after="0" w:line="240" w:lineRule="auto"/>
              <w:rPr>
                <w:rFonts w:ascii="Arial" w:hAnsi="Arial" w:cs="Arial"/>
              </w:rPr>
            </w:pPr>
          </w:p>
          <w:p w14:paraId="72F98821" w14:textId="6F879B6B"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Discusses the analysis of a QI project</w:t>
            </w:r>
          </w:p>
        </w:tc>
      </w:tr>
      <w:tr w:rsidR="00451527" w:rsidRPr="001A4014" w14:paraId="2D765E50" w14:textId="77777777" w:rsidTr="00C71B19">
        <w:tc>
          <w:tcPr>
            <w:tcW w:w="4950" w:type="dxa"/>
            <w:tcBorders>
              <w:top w:val="single" w:sz="4" w:space="0" w:color="000000"/>
              <w:bottom w:val="single" w:sz="4" w:space="0" w:color="000000"/>
            </w:tcBorders>
            <w:shd w:val="clear" w:color="auto" w:fill="C9C9C9"/>
          </w:tcPr>
          <w:p w14:paraId="6317E4BA"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lastRenderedPageBreak/>
              <w:t>Level 5</w:t>
            </w:r>
            <w:r w:rsidRPr="001A4014">
              <w:rPr>
                <w:rFonts w:ascii="Arial" w:eastAsia="Arial" w:hAnsi="Arial" w:cs="Arial"/>
              </w:rPr>
              <w:t xml:space="preserve"> </w:t>
            </w:r>
            <w:r w:rsidR="006E0DF3" w:rsidRPr="006E0DF3">
              <w:rPr>
                <w:rFonts w:ascii="Arial" w:eastAsia="Arial" w:hAnsi="Arial" w:cs="Arial"/>
                <w:i/>
              </w:rPr>
              <w:t>Actively engages teams and processes to modify systems to prevent patient safety events</w:t>
            </w:r>
          </w:p>
          <w:p w14:paraId="139BADFD" w14:textId="77777777" w:rsidR="006E0DF3" w:rsidRPr="006E0DF3" w:rsidRDefault="006E0DF3" w:rsidP="006E0DF3">
            <w:pPr>
              <w:spacing w:after="0" w:line="240" w:lineRule="auto"/>
              <w:rPr>
                <w:rFonts w:ascii="Arial" w:eastAsia="Arial" w:hAnsi="Arial" w:cs="Arial"/>
                <w:i/>
              </w:rPr>
            </w:pPr>
          </w:p>
          <w:p w14:paraId="566E8452"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Role models or mentors others in the disclosure of patient safety events</w:t>
            </w:r>
          </w:p>
          <w:p w14:paraId="38E14528" w14:textId="77777777" w:rsidR="006E0DF3" w:rsidRPr="006E0DF3" w:rsidRDefault="006E0DF3" w:rsidP="006E0DF3">
            <w:pPr>
              <w:spacing w:after="0" w:line="240" w:lineRule="auto"/>
              <w:rPr>
                <w:rFonts w:ascii="Arial" w:eastAsia="Arial" w:hAnsi="Arial" w:cs="Arial"/>
                <w:i/>
              </w:rPr>
            </w:pPr>
          </w:p>
          <w:p w14:paraId="26F5D10B" w14:textId="3526DF55" w:rsidR="00451527" w:rsidRPr="001A4014" w:rsidRDefault="006E0DF3" w:rsidP="006E0DF3">
            <w:pPr>
              <w:spacing w:after="0" w:line="240" w:lineRule="auto"/>
              <w:rPr>
                <w:rFonts w:ascii="Arial" w:eastAsia="Arial" w:hAnsi="Arial" w:cs="Arial"/>
                <w:i/>
              </w:rPr>
            </w:pPr>
            <w:r w:rsidRPr="006E0DF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Assumes a leadership role at the departmental or institutional level for patient safety</w:t>
            </w:r>
          </w:p>
          <w:p w14:paraId="65DB2BCC" w14:textId="77777777" w:rsidR="00A120C2" w:rsidRPr="001A4014" w:rsidRDefault="00A120C2" w:rsidP="007043DB">
            <w:pPr>
              <w:spacing w:after="0" w:line="240" w:lineRule="auto"/>
              <w:rPr>
                <w:rFonts w:ascii="Arial" w:eastAsia="Arial" w:hAnsi="Arial" w:cs="Arial"/>
              </w:rPr>
            </w:pPr>
          </w:p>
          <w:p w14:paraId="49F48F35" w14:textId="77777777" w:rsidR="00A120C2" w:rsidRPr="001A4014" w:rsidRDefault="00A120C2" w:rsidP="007043DB">
            <w:pPr>
              <w:spacing w:after="0" w:line="240" w:lineRule="auto"/>
              <w:rPr>
                <w:rFonts w:ascii="Arial" w:eastAsia="Arial" w:hAnsi="Arial" w:cs="Arial"/>
              </w:rPr>
            </w:pPr>
          </w:p>
          <w:p w14:paraId="55DC0176" w14:textId="77777777" w:rsidR="00A120C2" w:rsidRPr="001A4014" w:rsidRDefault="00A120C2" w:rsidP="007043DB">
            <w:pPr>
              <w:spacing w:after="0" w:line="240" w:lineRule="auto"/>
              <w:rPr>
                <w:rFonts w:ascii="Arial" w:eastAsia="Arial" w:hAnsi="Arial" w:cs="Arial"/>
              </w:rPr>
            </w:pPr>
          </w:p>
          <w:p w14:paraId="7F817B22"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Conducts a simulation for disclosing patient safety events</w:t>
            </w:r>
          </w:p>
          <w:p w14:paraId="170E632B" w14:textId="1873457E" w:rsidR="00A120C2" w:rsidRDefault="00A120C2" w:rsidP="007043DB">
            <w:pPr>
              <w:spacing w:after="0" w:line="240" w:lineRule="auto"/>
              <w:rPr>
                <w:rFonts w:ascii="Arial" w:eastAsia="Arial" w:hAnsi="Arial" w:cs="Arial"/>
              </w:rPr>
            </w:pPr>
          </w:p>
          <w:p w14:paraId="193DB443" w14:textId="77777777" w:rsidR="001A4014" w:rsidRPr="001A4014" w:rsidRDefault="001A4014" w:rsidP="007043DB">
            <w:pPr>
              <w:spacing w:after="0" w:line="240" w:lineRule="auto"/>
              <w:rPr>
                <w:rFonts w:ascii="Arial" w:eastAsia="Arial" w:hAnsi="Arial" w:cs="Arial"/>
              </w:rPr>
            </w:pPr>
          </w:p>
          <w:p w14:paraId="70B01083" w14:textId="49547CA3"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a multidisciplinary QI project </w:t>
            </w:r>
          </w:p>
        </w:tc>
      </w:tr>
      <w:tr w:rsidR="00451527" w:rsidRPr="001A4014" w14:paraId="509EBDFE" w14:textId="77777777" w:rsidTr="60E6E7BB">
        <w:tc>
          <w:tcPr>
            <w:tcW w:w="4950" w:type="dxa"/>
            <w:shd w:val="clear" w:color="auto" w:fill="FFD965"/>
          </w:tcPr>
          <w:p w14:paraId="310CEC1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4724E426"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1EC1544C"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E-module multiple choice tests</w:t>
            </w:r>
          </w:p>
          <w:p w14:paraId="6B226C87" w14:textId="03137FC1"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Hospital </w:t>
            </w:r>
            <w:r w:rsidR="002E374C" w:rsidRPr="001A4014">
              <w:rPr>
                <w:rFonts w:ascii="Arial" w:eastAsia="Arial" w:hAnsi="Arial" w:cs="Arial"/>
              </w:rPr>
              <w:t>s</w:t>
            </w:r>
            <w:r w:rsidRPr="001A4014">
              <w:rPr>
                <w:rFonts w:ascii="Arial" w:eastAsia="Arial" w:hAnsi="Arial" w:cs="Arial"/>
              </w:rPr>
              <w:t xml:space="preserve">afety </w:t>
            </w:r>
            <w:r w:rsidR="002E374C" w:rsidRPr="001A4014">
              <w:rPr>
                <w:rFonts w:ascii="Arial" w:eastAsia="Arial" w:hAnsi="Arial" w:cs="Arial"/>
              </w:rPr>
              <w:t>r</w:t>
            </w:r>
            <w:r w:rsidRPr="001A4014">
              <w:rPr>
                <w:rFonts w:ascii="Arial" w:eastAsia="Arial" w:hAnsi="Arial" w:cs="Arial"/>
              </w:rPr>
              <w:t xml:space="preserve">eport </w:t>
            </w:r>
            <w:r w:rsidR="002E374C" w:rsidRPr="001A4014">
              <w:rPr>
                <w:rFonts w:ascii="Arial" w:eastAsia="Arial" w:hAnsi="Arial" w:cs="Arial"/>
              </w:rPr>
              <w:t>a</w:t>
            </w:r>
            <w:r w:rsidRPr="001A4014">
              <w:rPr>
                <w:rFonts w:ascii="Arial" w:eastAsia="Arial" w:hAnsi="Arial" w:cs="Arial"/>
              </w:rPr>
              <w:t xml:space="preserve">udit </w:t>
            </w:r>
          </w:p>
          <w:p w14:paraId="58B2D5C4"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71FCD678" w14:textId="1E18AF0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Presentations (M</w:t>
            </w:r>
            <w:r w:rsidR="002E374C" w:rsidRPr="001A4014">
              <w:rPr>
                <w:rFonts w:ascii="Arial" w:eastAsia="Arial" w:hAnsi="Arial" w:cs="Arial"/>
              </w:rPr>
              <w:t xml:space="preserve"> and </w:t>
            </w:r>
            <w:r w:rsidRPr="001A4014">
              <w:rPr>
                <w:rFonts w:ascii="Arial" w:eastAsia="Arial" w:hAnsi="Arial" w:cs="Arial"/>
              </w:rPr>
              <w:t>M, QI)</w:t>
            </w:r>
          </w:p>
          <w:p w14:paraId="58C74C0C" w14:textId="77777777"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Reflection</w:t>
            </w:r>
          </w:p>
          <w:p w14:paraId="26D4E696" w14:textId="2A15A5C2"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tc>
      </w:tr>
      <w:tr w:rsidR="00451527" w:rsidRPr="001A4014" w14:paraId="52951CEB" w14:textId="77777777" w:rsidTr="00770694">
        <w:tc>
          <w:tcPr>
            <w:tcW w:w="4950" w:type="dxa"/>
            <w:shd w:val="clear" w:color="auto" w:fill="8DB3E2"/>
          </w:tcPr>
          <w:p w14:paraId="74EB8745"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0AB165A5" w14:textId="206D596B"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471527A2" w14:textId="77777777" w:rsidTr="60E6E7BB">
        <w:tc>
          <w:tcPr>
            <w:tcW w:w="4950" w:type="dxa"/>
            <w:shd w:val="clear" w:color="auto" w:fill="A8D08D"/>
          </w:tcPr>
          <w:p w14:paraId="3D834321"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FB32812" w14:textId="630DE1B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Institute of Healthcare Improvement. </w:t>
            </w:r>
            <w:hyperlink r:id="rId36" w:history="1">
              <w:r w:rsidR="000D2D7E" w:rsidRPr="001A4014">
                <w:rPr>
                  <w:rStyle w:val="Hyperlink"/>
                  <w:rFonts w:ascii="Arial" w:eastAsia="Arial" w:hAnsi="Arial" w:cs="Arial"/>
                </w:rPr>
                <w:t>http://www.ihi.org/Pages/default.aspx</w:t>
              </w:r>
            </w:hyperlink>
            <w:r w:rsidR="0A84DE44" w:rsidRPr="001A4014">
              <w:rPr>
                <w:rFonts w:ascii="Arial" w:eastAsia="Arial" w:hAnsi="Arial" w:cs="Arial"/>
                <w:color w:val="000000" w:themeColor="text1"/>
              </w:rPr>
              <w:t>.</w:t>
            </w:r>
            <w:r w:rsidR="000D2D7E"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506E39C3" w14:textId="77777777" w:rsidTr="60E6E7BB">
        <w:trPr>
          <w:trHeight w:val="769"/>
        </w:trPr>
        <w:tc>
          <w:tcPr>
            <w:tcW w:w="14125" w:type="dxa"/>
            <w:gridSpan w:val="2"/>
            <w:shd w:val="clear" w:color="auto" w:fill="9CC3E5"/>
          </w:tcPr>
          <w:p w14:paraId="5911ED9B"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665181"/>
            <w:r w:rsidRPr="001A4014">
              <w:rPr>
                <w:rFonts w:ascii="Arial" w:eastAsia="Arial" w:hAnsi="Arial" w:cs="Arial"/>
                <w:b/>
              </w:rPr>
              <w:lastRenderedPageBreak/>
              <w:t>Systems-Based Practice 2: System Navigation for Patient-Centered Care</w:t>
            </w:r>
          </w:p>
          <w:bookmarkEnd w:id="15"/>
          <w:p w14:paraId="1FD52EB9" w14:textId="55BD5184"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A4014" w14:paraId="357A1F79" w14:textId="77777777" w:rsidTr="60E6E7BB">
        <w:tc>
          <w:tcPr>
            <w:tcW w:w="4950" w:type="dxa"/>
            <w:shd w:val="clear" w:color="auto" w:fill="FAC090"/>
          </w:tcPr>
          <w:p w14:paraId="2FAABD6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4431619A"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3F6AB782" w14:textId="77777777" w:rsidTr="00C71B19">
        <w:tc>
          <w:tcPr>
            <w:tcW w:w="4950" w:type="dxa"/>
            <w:tcBorders>
              <w:top w:val="single" w:sz="4" w:space="0" w:color="000000"/>
              <w:bottom w:val="single" w:sz="4" w:space="0" w:color="000000"/>
            </w:tcBorders>
            <w:shd w:val="clear" w:color="auto" w:fill="C9C9C9"/>
          </w:tcPr>
          <w:p w14:paraId="60E48537"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6E0DF3" w:rsidRPr="006E0DF3">
              <w:rPr>
                <w:rFonts w:ascii="Arial" w:eastAsia="Arial" w:hAnsi="Arial" w:cs="Arial"/>
                <w:i/>
              </w:rPr>
              <w:t>Demonstrates knowledge of care coordination</w:t>
            </w:r>
          </w:p>
          <w:p w14:paraId="77987EA1" w14:textId="77777777" w:rsidR="006E0DF3" w:rsidRPr="006E0DF3" w:rsidRDefault="006E0DF3" w:rsidP="006E0DF3">
            <w:pPr>
              <w:spacing w:after="0" w:line="240" w:lineRule="auto"/>
              <w:rPr>
                <w:rFonts w:ascii="Arial" w:eastAsia="Arial" w:hAnsi="Arial" w:cs="Arial"/>
                <w:i/>
              </w:rPr>
            </w:pPr>
          </w:p>
          <w:p w14:paraId="10A4CAE9" w14:textId="303EE6FE" w:rsidR="00451527" w:rsidRPr="001A4014" w:rsidRDefault="006E0DF3" w:rsidP="006E0DF3">
            <w:pPr>
              <w:spacing w:after="0" w:line="240" w:lineRule="auto"/>
              <w:rPr>
                <w:rFonts w:ascii="Arial" w:eastAsia="Arial" w:hAnsi="Arial" w:cs="Arial"/>
                <w:i/>
                <w:color w:val="000000"/>
              </w:rPr>
            </w:pPr>
            <w:r w:rsidRPr="006E0DF3">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424A82D0" w:rsidR="00191DFC"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the caregiver, pediatrician, social worker, physical therapists as members of the team</w:t>
            </w:r>
          </w:p>
          <w:p w14:paraId="20AF1900" w14:textId="77777777" w:rsidR="00191DFC" w:rsidRPr="001A4014" w:rsidRDefault="00191DFC" w:rsidP="007043DB">
            <w:pPr>
              <w:spacing w:after="0" w:line="240" w:lineRule="auto"/>
              <w:rPr>
                <w:rFonts w:ascii="Arial" w:eastAsia="Arial" w:hAnsi="Arial" w:cs="Arial"/>
              </w:rPr>
            </w:pPr>
          </w:p>
          <w:p w14:paraId="74B42E8C" w14:textId="27A0AC8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Lists follow-up of labs, testing, new medications, and consults as essential components of a sign</w:t>
            </w:r>
            <w:r w:rsidR="002E374C" w:rsidRPr="001A4014">
              <w:rPr>
                <w:rFonts w:ascii="Arial" w:eastAsia="Arial" w:hAnsi="Arial" w:cs="Arial"/>
              </w:rPr>
              <w:t>-</w:t>
            </w:r>
            <w:r w:rsidRPr="001A4014">
              <w:rPr>
                <w:rFonts w:ascii="Arial" w:eastAsia="Arial" w:hAnsi="Arial" w:cs="Arial"/>
              </w:rPr>
              <w:t>out</w:t>
            </w:r>
          </w:p>
        </w:tc>
      </w:tr>
      <w:tr w:rsidR="00451527" w:rsidRPr="001A4014" w14:paraId="1A203043" w14:textId="77777777" w:rsidTr="00C71B19">
        <w:tc>
          <w:tcPr>
            <w:tcW w:w="4950" w:type="dxa"/>
            <w:tcBorders>
              <w:top w:val="single" w:sz="4" w:space="0" w:color="000000"/>
              <w:bottom w:val="single" w:sz="4" w:space="0" w:color="000000"/>
            </w:tcBorders>
            <w:shd w:val="clear" w:color="auto" w:fill="C9C9C9"/>
          </w:tcPr>
          <w:p w14:paraId="2C70AF7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66AFE" w:rsidRPr="00266AFE">
              <w:rPr>
                <w:rFonts w:ascii="Arial" w:eastAsia="Arial" w:hAnsi="Arial" w:cs="Arial"/>
                <w:i/>
              </w:rPr>
              <w:t>Coordinates care of patients in routine clinical situations effectively using the roles of the interprofessional team members</w:t>
            </w:r>
          </w:p>
          <w:p w14:paraId="5161B6FC" w14:textId="77777777" w:rsidR="00266AFE" w:rsidRPr="00266AFE" w:rsidRDefault="00266AFE" w:rsidP="00266AFE">
            <w:pPr>
              <w:spacing w:after="0" w:line="240" w:lineRule="auto"/>
              <w:rPr>
                <w:rFonts w:ascii="Arial" w:eastAsia="Arial" w:hAnsi="Arial" w:cs="Arial"/>
                <w:i/>
              </w:rPr>
            </w:pPr>
          </w:p>
          <w:p w14:paraId="5C7FF73F" w14:textId="2CB5B64B"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D17B4C" w14:textId="3835C389"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Coordinates transition of care with </w:t>
            </w:r>
            <w:r w:rsidR="0A84DE44" w:rsidRPr="001A4014">
              <w:rPr>
                <w:rFonts w:ascii="Arial" w:eastAsia="Arial" w:hAnsi="Arial" w:cs="Arial"/>
              </w:rPr>
              <w:t xml:space="preserve">home care or </w:t>
            </w:r>
            <w:r w:rsidRPr="001A4014">
              <w:rPr>
                <w:rFonts w:ascii="Arial" w:eastAsia="Arial" w:hAnsi="Arial" w:cs="Arial"/>
              </w:rPr>
              <w:t>rehabilitation facility at the time of discharge from the hospital</w:t>
            </w:r>
          </w:p>
          <w:p w14:paraId="3BA58A1D" w14:textId="77777777" w:rsidR="00191DFC" w:rsidRPr="001A4014" w:rsidRDefault="00191DFC" w:rsidP="007043DB">
            <w:pPr>
              <w:spacing w:after="0" w:line="240" w:lineRule="auto"/>
              <w:rPr>
                <w:rFonts w:ascii="Arial" w:eastAsia="Arial" w:hAnsi="Arial" w:cs="Arial"/>
              </w:rPr>
            </w:pPr>
          </w:p>
          <w:p w14:paraId="7DECCC33" w14:textId="77777777" w:rsidR="00191DFC" w:rsidRPr="001A4014" w:rsidRDefault="00191DFC" w:rsidP="007043DB">
            <w:pPr>
              <w:spacing w:after="0" w:line="240" w:lineRule="auto"/>
              <w:rPr>
                <w:rFonts w:ascii="Arial" w:eastAsia="Arial" w:hAnsi="Arial" w:cs="Arial"/>
              </w:rPr>
            </w:pPr>
          </w:p>
          <w:p w14:paraId="143D98EB" w14:textId="58B048F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a systematic institutional process during routine sign-out</w:t>
            </w:r>
          </w:p>
        </w:tc>
      </w:tr>
      <w:tr w:rsidR="00451527" w:rsidRPr="001A4014" w14:paraId="161639A6" w14:textId="77777777" w:rsidTr="00C71B19">
        <w:tc>
          <w:tcPr>
            <w:tcW w:w="4950" w:type="dxa"/>
            <w:tcBorders>
              <w:top w:val="single" w:sz="4" w:space="0" w:color="000000"/>
              <w:bottom w:val="single" w:sz="4" w:space="0" w:color="000000"/>
            </w:tcBorders>
            <w:shd w:val="clear" w:color="auto" w:fill="C9C9C9"/>
          </w:tcPr>
          <w:p w14:paraId="0A5F3CE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266AFE" w:rsidRPr="00266AFE">
              <w:rPr>
                <w:rFonts w:ascii="Arial" w:eastAsia="Arial" w:hAnsi="Arial" w:cs="Arial"/>
                <w:i/>
              </w:rPr>
              <w:t>Coordinates care of patients in complex clinical situations effectively using the roles of interprofessional team members</w:t>
            </w:r>
          </w:p>
          <w:p w14:paraId="02B1370E" w14:textId="77777777" w:rsidR="00266AFE" w:rsidRPr="00266AFE" w:rsidRDefault="00266AFE" w:rsidP="00266AFE">
            <w:pPr>
              <w:spacing w:after="0" w:line="240" w:lineRule="auto"/>
              <w:rPr>
                <w:rFonts w:ascii="Arial" w:eastAsia="Arial" w:hAnsi="Arial" w:cs="Arial"/>
                <w:i/>
              </w:rPr>
            </w:pPr>
          </w:p>
          <w:p w14:paraId="273E8623" w14:textId="6399B73A" w:rsidR="00451527" w:rsidRPr="001A4014" w:rsidRDefault="00266AFE" w:rsidP="00266AFE">
            <w:pPr>
              <w:spacing w:after="0" w:line="240" w:lineRule="auto"/>
              <w:rPr>
                <w:rFonts w:ascii="Arial" w:eastAsia="Arial" w:hAnsi="Arial" w:cs="Arial"/>
                <w:i/>
                <w:color w:val="000000"/>
              </w:rPr>
            </w:pPr>
            <w:r w:rsidRPr="00266AFE">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101733F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Coordinates complex care with the social worker for a </w:t>
            </w:r>
            <w:r w:rsidR="0A84DE44" w:rsidRPr="001A4014">
              <w:rPr>
                <w:rFonts w:ascii="Arial" w:eastAsia="Arial" w:hAnsi="Arial" w:cs="Arial"/>
              </w:rPr>
              <w:t>pediatric</w:t>
            </w:r>
            <w:r w:rsidRPr="001A4014">
              <w:rPr>
                <w:rFonts w:ascii="Arial" w:eastAsia="Arial" w:hAnsi="Arial" w:cs="Arial"/>
              </w:rPr>
              <w:t xml:space="preserve"> patient </w:t>
            </w:r>
            <w:r w:rsidR="0A84DE44" w:rsidRPr="001A4014">
              <w:rPr>
                <w:rFonts w:ascii="Arial" w:eastAsia="Arial" w:hAnsi="Arial" w:cs="Arial"/>
              </w:rPr>
              <w:t xml:space="preserve">who lives in a shelter with care giver </w:t>
            </w:r>
            <w:r w:rsidR="002E374C" w:rsidRPr="001A4014">
              <w:rPr>
                <w:rFonts w:ascii="Arial" w:eastAsia="Arial" w:hAnsi="Arial" w:cs="Arial"/>
              </w:rPr>
              <w:t xml:space="preserve">to </w:t>
            </w:r>
            <w:r w:rsidRPr="001A4014">
              <w:rPr>
                <w:rFonts w:ascii="Arial" w:eastAsia="Arial" w:hAnsi="Arial" w:cs="Arial"/>
              </w:rPr>
              <w:t xml:space="preserve">ensure appropriate medical </w:t>
            </w:r>
            <w:r w:rsidR="009D39B0" w:rsidRPr="001A4014">
              <w:rPr>
                <w:rFonts w:ascii="Arial" w:eastAsia="Arial" w:hAnsi="Arial" w:cs="Arial"/>
              </w:rPr>
              <w:t>aftercare</w:t>
            </w:r>
          </w:p>
          <w:p w14:paraId="793BD8BD" w14:textId="1365876B" w:rsidR="00191DFC" w:rsidRPr="001A4014" w:rsidRDefault="00191DFC" w:rsidP="007043DB">
            <w:pPr>
              <w:spacing w:after="0" w:line="240" w:lineRule="auto"/>
              <w:rPr>
                <w:rFonts w:ascii="Arial" w:eastAsia="Arial" w:hAnsi="Arial" w:cs="Arial"/>
              </w:rPr>
            </w:pPr>
          </w:p>
          <w:p w14:paraId="3908C686" w14:textId="77777777" w:rsidR="005A40B4" w:rsidRPr="001A4014" w:rsidRDefault="005A40B4" w:rsidP="007043DB">
            <w:pPr>
              <w:spacing w:after="0" w:line="240" w:lineRule="auto"/>
              <w:rPr>
                <w:rFonts w:ascii="Arial" w:eastAsia="Arial" w:hAnsi="Arial" w:cs="Arial"/>
              </w:rPr>
            </w:pPr>
          </w:p>
          <w:p w14:paraId="59CC84F9" w14:textId="4C39231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Uses institutional protocol when transferring a complex patient to the </w:t>
            </w:r>
            <w:r w:rsidR="002E374C" w:rsidRPr="001A4014">
              <w:rPr>
                <w:rFonts w:ascii="Arial" w:eastAsia="Arial" w:hAnsi="Arial" w:cs="Arial"/>
              </w:rPr>
              <w:t>intensive care unit</w:t>
            </w:r>
          </w:p>
        </w:tc>
      </w:tr>
      <w:tr w:rsidR="00451527" w:rsidRPr="001A4014" w14:paraId="21B8499F" w14:textId="77777777" w:rsidTr="00C71B19">
        <w:tc>
          <w:tcPr>
            <w:tcW w:w="4950" w:type="dxa"/>
            <w:tcBorders>
              <w:top w:val="single" w:sz="4" w:space="0" w:color="000000"/>
              <w:bottom w:val="single" w:sz="4" w:space="0" w:color="000000"/>
            </w:tcBorders>
            <w:shd w:val="clear" w:color="auto" w:fill="C9C9C9"/>
          </w:tcPr>
          <w:p w14:paraId="0A8F01B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266AFE" w:rsidRPr="00266AFE">
              <w:rPr>
                <w:rFonts w:ascii="Arial" w:eastAsia="Arial" w:hAnsi="Arial" w:cs="Arial"/>
                <w:i/>
              </w:rPr>
              <w:t>Role models effective coordination of patient-centered care among multidisciplinary team members</w:t>
            </w:r>
          </w:p>
          <w:p w14:paraId="2B429484" w14:textId="77777777" w:rsidR="00266AFE" w:rsidRPr="00266AFE" w:rsidRDefault="00266AFE" w:rsidP="00266AFE">
            <w:pPr>
              <w:spacing w:after="0" w:line="240" w:lineRule="auto"/>
              <w:rPr>
                <w:rFonts w:ascii="Arial" w:eastAsia="Arial" w:hAnsi="Arial" w:cs="Arial"/>
                <w:i/>
              </w:rPr>
            </w:pPr>
          </w:p>
          <w:p w14:paraId="116C702C" w14:textId="6337F8E8"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0CCE4110"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team members during inpatient rotations in appropriate consultation with care coordination in disposition of </w:t>
            </w:r>
            <w:r w:rsidR="0A84DE44" w:rsidRPr="001A4014">
              <w:rPr>
                <w:rFonts w:ascii="Arial" w:eastAsia="Arial" w:hAnsi="Arial" w:cs="Arial"/>
              </w:rPr>
              <w:t>pediatric</w:t>
            </w:r>
            <w:r w:rsidRPr="001A4014">
              <w:rPr>
                <w:rFonts w:ascii="Arial" w:eastAsia="Arial" w:hAnsi="Arial" w:cs="Arial"/>
              </w:rPr>
              <w:t xml:space="preserve"> patient </w:t>
            </w:r>
            <w:r w:rsidR="0A84DE44" w:rsidRPr="001A4014">
              <w:rPr>
                <w:rFonts w:ascii="Arial" w:eastAsia="Arial" w:hAnsi="Arial" w:cs="Arial"/>
              </w:rPr>
              <w:t xml:space="preserve">who lives in a shelter </w:t>
            </w:r>
            <w:r w:rsidRPr="001A4014">
              <w:rPr>
                <w:rFonts w:ascii="Arial" w:eastAsia="Arial" w:hAnsi="Arial" w:cs="Arial"/>
              </w:rPr>
              <w:t>with mobility impairment</w:t>
            </w:r>
          </w:p>
          <w:p w14:paraId="1D3ECD41" w14:textId="77777777" w:rsidR="00191DFC" w:rsidRPr="001A4014" w:rsidRDefault="00191DFC" w:rsidP="007043DB">
            <w:pPr>
              <w:spacing w:after="0" w:line="240" w:lineRule="auto"/>
              <w:rPr>
                <w:rFonts w:ascii="Arial" w:eastAsia="Arial" w:hAnsi="Arial" w:cs="Arial"/>
              </w:rPr>
            </w:pPr>
          </w:p>
          <w:p w14:paraId="05301C3F" w14:textId="066C3FCB" w:rsidR="00451527" w:rsidRPr="001A4014" w:rsidRDefault="00C71B1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Plans for cross-coverage in case of unanticipated absence</w:t>
            </w:r>
            <w:r w:rsidR="00451527" w:rsidRPr="001A4014">
              <w:rPr>
                <w:rFonts w:ascii="Arial" w:eastAsia="Arial" w:hAnsi="Arial" w:cs="Arial"/>
              </w:rPr>
              <w:t xml:space="preserve"> of a team member</w:t>
            </w:r>
          </w:p>
        </w:tc>
      </w:tr>
      <w:tr w:rsidR="00451527" w:rsidRPr="001A4014" w14:paraId="3B02B734" w14:textId="77777777" w:rsidTr="00C71B19">
        <w:tc>
          <w:tcPr>
            <w:tcW w:w="4950" w:type="dxa"/>
            <w:tcBorders>
              <w:top w:val="single" w:sz="4" w:space="0" w:color="000000"/>
              <w:bottom w:val="single" w:sz="4" w:space="0" w:color="000000"/>
            </w:tcBorders>
            <w:shd w:val="clear" w:color="auto" w:fill="C9C9C9"/>
          </w:tcPr>
          <w:p w14:paraId="0595B80A"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266AFE" w:rsidRPr="00266AFE">
              <w:rPr>
                <w:rFonts w:ascii="Arial" w:eastAsia="Arial" w:hAnsi="Arial" w:cs="Arial"/>
                <w:i/>
              </w:rPr>
              <w:t>Analyzes the process of care coordination and leads in the design and implementation of improvements</w:t>
            </w:r>
          </w:p>
          <w:p w14:paraId="3C3CD959" w14:textId="77777777" w:rsidR="00266AFE" w:rsidRPr="00266AFE" w:rsidRDefault="00266AFE" w:rsidP="00266AFE">
            <w:pPr>
              <w:spacing w:after="0" w:line="240" w:lineRule="auto"/>
              <w:rPr>
                <w:rFonts w:ascii="Arial" w:eastAsia="Arial" w:hAnsi="Arial" w:cs="Arial"/>
                <w:i/>
              </w:rPr>
            </w:pPr>
          </w:p>
          <w:p w14:paraId="6D62432A" w14:textId="056AF8E3"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253C4D29" w14:textId="4704B5AC" w:rsidR="00191DFC" w:rsidRPr="001A4014" w:rsidRDefault="00225E6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Cr</w:t>
            </w:r>
            <w:r w:rsidR="60E6E7BB" w:rsidRPr="001A4014">
              <w:rPr>
                <w:rFonts w:ascii="Arial" w:eastAsia="Arial" w:hAnsi="Arial" w:cs="Arial"/>
              </w:rPr>
              <w:t>eates</w:t>
            </w:r>
            <w:r w:rsidRPr="001A4014">
              <w:rPr>
                <w:rFonts w:ascii="Arial" w:eastAsia="Arial" w:hAnsi="Arial" w:cs="Arial"/>
              </w:rPr>
              <w:t xml:space="preserve"> </w:t>
            </w:r>
            <w:r w:rsidR="60E6E7BB" w:rsidRPr="001A4014">
              <w:rPr>
                <w:rFonts w:ascii="Arial" w:eastAsia="Arial" w:hAnsi="Arial" w:cs="Arial"/>
              </w:rPr>
              <w:t>a multidisciplinary meeting/complex care group to better manage pediatric patients with multiple medical problems</w:t>
            </w:r>
          </w:p>
          <w:p w14:paraId="764736A7" w14:textId="641674D6" w:rsidR="00191DFC" w:rsidRPr="001A4014" w:rsidRDefault="00191DFC" w:rsidP="007043DB">
            <w:pPr>
              <w:spacing w:after="0" w:line="240" w:lineRule="auto"/>
              <w:rPr>
                <w:rFonts w:ascii="Arial" w:eastAsia="Arial" w:hAnsi="Arial" w:cs="Arial"/>
              </w:rPr>
            </w:pPr>
          </w:p>
          <w:p w14:paraId="4C8D301A" w14:textId="77777777" w:rsidR="00225E67" w:rsidRPr="001A4014" w:rsidRDefault="00225E67" w:rsidP="007043DB">
            <w:pPr>
              <w:spacing w:after="0" w:line="240" w:lineRule="auto"/>
              <w:rPr>
                <w:rFonts w:ascii="Arial" w:eastAsia="Arial" w:hAnsi="Arial" w:cs="Arial"/>
              </w:rPr>
            </w:pPr>
          </w:p>
          <w:p w14:paraId="1D21F6B8" w14:textId="3618D23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a protocol (care pathways for various orthopaedic conditions) to </w:t>
            </w:r>
            <w:r w:rsidR="0A84DE44" w:rsidRPr="001A4014">
              <w:rPr>
                <w:rFonts w:ascii="Arial" w:eastAsia="Arial" w:hAnsi="Arial" w:cs="Arial"/>
              </w:rPr>
              <w:t>streamline complex</w:t>
            </w:r>
            <w:r w:rsidRPr="001A4014">
              <w:rPr>
                <w:rFonts w:ascii="Arial" w:eastAsia="Arial" w:hAnsi="Arial" w:cs="Arial"/>
              </w:rPr>
              <w:t xml:space="preserve"> care </w:t>
            </w:r>
            <w:r w:rsidR="0A84DE44" w:rsidRPr="001A4014">
              <w:rPr>
                <w:rFonts w:ascii="Arial" w:eastAsia="Arial" w:hAnsi="Arial" w:cs="Arial"/>
              </w:rPr>
              <w:t>coordination</w:t>
            </w:r>
          </w:p>
        </w:tc>
      </w:tr>
      <w:tr w:rsidR="00451527" w:rsidRPr="001A4014" w14:paraId="36EC0620" w14:textId="77777777" w:rsidTr="60E6E7BB">
        <w:tc>
          <w:tcPr>
            <w:tcW w:w="4950" w:type="dxa"/>
            <w:shd w:val="clear" w:color="auto" w:fill="FFD965"/>
          </w:tcPr>
          <w:p w14:paraId="723B0ED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BCDCD8C" w14:textId="5547A87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59BDFFFA"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Multisource feedback </w:t>
            </w:r>
          </w:p>
          <w:p w14:paraId="4B331FA7" w14:textId="62EDF531"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O</w:t>
            </w:r>
            <w:r w:rsidR="002E374C" w:rsidRPr="001A4014">
              <w:rPr>
                <w:rFonts w:ascii="Arial" w:eastAsia="Arial" w:hAnsi="Arial" w:cs="Arial"/>
              </w:rPr>
              <w:t>bjective structured clinical examination (O</w:t>
            </w:r>
            <w:r w:rsidRPr="001A4014">
              <w:rPr>
                <w:rFonts w:ascii="Arial" w:eastAsia="Arial" w:hAnsi="Arial" w:cs="Arial"/>
              </w:rPr>
              <w:t>SCE</w:t>
            </w:r>
            <w:r w:rsidR="002E374C" w:rsidRPr="001A4014">
              <w:rPr>
                <w:rFonts w:ascii="Arial" w:eastAsia="Arial" w:hAnsi="Arial" w:cs="Arial"/>
              </w:rPr>
              <w:t>)</w:t>
            </w:r>
          </w:p>
          <w:p w14:paraId="513154DC" w14:textId="29AFBED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Quality metrics and goals mined from </w:t>
            </w:r>
            <w:r w:rsidR="002E374C" w:rsidRPr="001A4014">
              <w:rPr>
                <w:rFonts w:ascii="Arial" w:eastAsia="Arial" w:hAnsi="Arial" w:cs="Arial"/>
              </w:rPr>
              <w:t>e</w:t>
            </w:r>
            <w:r w:rsidRPr="001A4014">
              <w:rPr>
                <w:rFonts w:ascii="Arial" w:eastAsia="Arial" w:hAnsi="Arial" w:cs="Arial"/>
              </w:rPr>
              <w:t xml:space="preserve">lectronic </w:t>
            </w:r>
            <w:r w:rsidR="002E374C" w:rsidRPr="001A4014">
              <w:rPr>
                <w:rFonts w:ascii="Arial" w:eastAsia="Arial" w:hAnsi="Arial" w:cs="Arial"/>
              </w:rPr>
              <w:t>h</w:t>
            </w:r>
            <w:r w:rsidRPr="001A4014">
              <w:rPr>
                <w:rFonts w:ascii="Arial" w:eastAsia="Arial" w:hAnsi="Arial" w:cs="Arial"/>
              </w:rPr>
              <w:t xml:space="preserve">ealth </w:t>
            </w:r>
            <w:r w:rsidR="002E374C" w:rsidRPr="001A4014">
              <w:rPr>
                <w:rFonts w:ascii="Arial" w:eastAsia="Arial" w:hAnsi="Arial" w:cs="Arial"/>
              </w:rPr>
              <w:t>r</w:t>
            </w:r>
            <w:r w:rsidRPr="001A4014">
              <w:rPr>
                <w:rFonts w:ascii="Arial" w:eastAsia="Arial" w:hAnsi="Arial" w:cs="Arial"/>
              </w:rPr>
              <w:t>ecords (EHR)</w:t>
            </w:r>
          </w:p>
          <w:p w14:paraId="76EB2B60" w14:textId="4D27A821"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Review of sign</w:t>
            </w:r>
            <w:r w:rsidR="002E374C" w:rsidRPr="001A4014">
              <w:rPr>
                <w:rFonts w:ascii="Arial" w:eastAsia="Arial" w:hAnsi="Arial" w:cs="Arial"/>
              </w:rPr>
              <w:t>-</w:t>
            </w:r>
            <w:r w:rsidRPr="001A4014">
              <w:rPr>
                <w:rFonts w:ascii="Arial" w:eastAsia="Arial" w:hAnsi="Arial" w:cs="Arial"/>
              </w:rPr>
              <w:t>out tools, u</w:t>
            </w:r>
            <w:r w:rsidR="002E374C" w:rsidRPr="001A4014">
              <w:rPr>
                <w:rFonts w:ascii="Arial" w:eastAsia="Arial" w:hAnsi="Arial" w:cs="Arial"/>
              </w:rPr>
              <w:t>se</w:t>
            </w:r>
            <w:r w:rsidRPr="001A4014">
              <w:rPr>
                <w:rFonts w:ascii="Arial" w:eastAsia="Arial" w:hAnsi="Arial" w:cs="Arial"/>
              </w:rPr>
              <w:t xml:space="preserve"> and review of checklists</w:t>
            </w:r>
          </w:p>
        </w:tc>
      </w:tr>
      <w:tr w:rsidR="00451527" w:rsidRPr="001A4014" w14:paraId="11443AD6" w14:textId="77777777" w:rsidTr="00770694">
        <w:tc>
          <w:tcPr>
            <w:tcW w:w="4950" w:type="dxa"/>
            <w:shd w:val="clear" w:color="auto" w:fill="8DB3E2"/>
          </w:tcPr>
          <w:p w14:paraId="17B3C408"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2F8CE539" w14:textId="77777777" w:rsidTr="60E6E7BB">
        <w:trPr>
          <w:trHeight w:val="80"/>
        </w:trPr>
        <w:tc>
          <w:tcPr>
            <w:tcW w:w="4950" w:type="dxa"/>
            <w:shd w:val="clear" w:color="auto" w:fill="A8D08D"/>
          </w:tcPr>
          <w:p w14:paraId="0191CB29"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49985574" w14:textId="16A67E2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w:t>
            </w:r>
            <w:r w:rsidR="002E374C" w:rsidRPr="001A4014">
              <w:rPr>
                <w:rFonts w:ascii="Arial" w:eastAsia="Arial" w:hAnsi="Arial" w:cs="Arial"/>
              </w:rPr>
              <w:t xml:space="preserve">enters for </w:t>
            </w:r>
            <w:r w:rsidRPr="001A4014">
              <w:rPr>
                <w:rFonts w:ascii="Arial" w:eastAsia="Arial" w:hAnsi="Arial" w:cs="Arial"/>
              </w:rPr>
              <w:t>D</w:t>
            </w:r>
            <w:r w:rsidR="002E374C" w:rsidRPr="001A4014">
              <w:rPr>
                <w:rFonts w:ascii="Arial" w:eastAsia="Arial" w:hAnsi="Arial" w:cs="Arial"/>
              </w:rPr>
              <w:t xml:space="preserve">isease </w:t>
            </w:r>
            <w:r w:rsidRPr="001A4014">
              <w:rPr>
                <w:rFonts w:ascii="Arial" w:eastAsia="Arial" w:hAnsi="Arial" w:cs="Arial"/>
              </w:rPr>
              <w:t>C</w:t>
            </w:r>
            <w:r w:rsidR="002E374C" w:rsidRPr="001A4014">
              <w:rPr>
                <w:rFonts w:ascii="Arial" w:eastAsia="Arial" w:hAnsi="Arial" w:cs="Arial"/>
              </w:rPr>
              <w:t>ontrol</w:t>
            </w:r>
            <w:r w:rsidRPr="001A4014">
              <w:rPr>
                <w:rFonts w:ascii="Arial" w:eastAsia="Arial" w:hAnsi="Arial" w:cs="Arial"/>
              </w:rPr>
              <w:t xml:space="preserve">. Population </w:t>
            </w:r>
            <w:r w:rsidR="002E374C" w:rsidRPr="001A4014">
              <w:rPr>
                <w:rFonts w:ascii="Arial" w:eastAsia="Arial" w:hAnsi="Arial" w:cs="Arial"/>
              </w:rPr>
              <w:t>h</w:t>
            </w:r>
            <w:r w:rsidRPr="001A4014">
              <w:rPr>
                <w:rFonts w:ascii="Arial" w:eastAsia="Arial" w:hAnsi="Arial" w:cs="Arial"/>
              </w:rPr>
              <w:t xml:space="preserve">ealth </w:t>
            </w:r>
            <w:r w:rsidR="002E374C" w:rsidRPr="001A4014">
              <w:rPr>
                <w:rFonts w:ascii="Arial" w:eastAsia="Arial" w:hAnsi="Arial" w:cs="Arial"/>
              </w:rPr>
              <w:t>t</w:t>
            </w:r>
            <w:r w:rsidRPr="001A4014">
              <w:rPr>
                <w:rFonts w:ascii="Arial" w:eastAsia="Arial" w:hAnsi="Arial" w:cs="Arial"/>
              </w:rPr>
              <w:t xml:space="preserve">raining. </w:t>
            </w:r>
            <w:hyperlink r:id="rId37" w:history="1">
              <w:r w:rsidR="000D2D7E" w:rsidRPr="001A4014">
                <w:rPr>
                  <w:rStyle w:val="Hyperlink"/>
                  <w:rFonts w:ascii="Arial" w:eastAsia="Arial" w:hAnsi="Arial" w:cs="Arial"/>
                </w:rPr>
                <w:t>https://www.cdc.gov/pophealthtraining/whatis.html</w:t>
              </w:r>
            </w:hyperlink>
            <w:r w:rsidR="0A84DE44" w:rsidRPr="001A4014">
              <w:rPr>
                <w:rFonts w:ascii="Arial" w:eastAsia="Arial" w:hAnsi="Arial" w:cs="Arial"/>
              </w:rPr>
              <w:t>.</w:t>
            </w:r>
            <w:r w:rsidR="000D2D7E" w:rsidRPr="001A4014">
              <w:rPr>
                <w:rFonts w:ascii="Arial" w:eastAsia="Arial" w:hAnsi="Arial" w:cs="Arial"/>
              </w:rPr>
              <w:t xml:space="preserve"> </w:t>
            </w:r>
            <w:r w:rsidRPr="001A4014">
              <w:rPr>
                <w:rFonts w:ascii="Arial" w:eastAsia="Arial" w:hAnsi="Arial" w:cs="Arial"/>
              </w:rPr>
              <w:t>2021.</w:t>
            </w:r>
          </w:p>
          <w:p w14:paraId="5EDB8D90" w14:textId="77777777" w:rsidR="000D2D7E" w:rsidRPr="001A4014" w:rsidRDefault="00451527"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Hospitals in Pursuit of Excellence. Preventing Patient Falls: A Systematic Approach from the Joint Commission Center for Transforming Healthcare Project. </w:t>
            </w:r>
            <w:hyperlink r:id="rId38" w:history="1">
              <w:r w:rsidR="000D2D7E" w:rsidRPr="001A4014">
                <w:rPr>
                  <w:rStyle w:val="Hyperlink"/>
                  <w:rFonts w:ascii="Arial" w:eastAsia="Arial" w:hAnsi="Arial" w:cs="Arial"/>
                </w:rPr>
                <w:t>http://www.hpoe.org/Reports-HPOE/2016/preventing-patient-falls.pdf</w:t>
              </w:r>
            </w:hyperlink>
            <w:r w:rsidR="0A84DE44" w:rsidRPr="001A4014">
              <w:rPr>
                <w:rFonts w:ascii="Arial" w:eastAsia="Arial" w:hAnsi="Arial" w:cs="Arial"/>
              </w:rPr>
              <w:t>.</w:t>
            </w:r>
            <w:r w:rsidR="000D2D7E" w:rsidRPr="001A4014">
              <w:rPr>
                <w:rFonts w:ascii="Arial" w:eastAsia="Arial" w:hAnsi="Arial" w:cs="Arial"/>
              </w:rPr>
              <w:t xml:space="preserve"> </w:t>
            </w:r>
            <w:r w:rsidRPr="001A4014">
              <w:rPr>
                <w:rFonts w:ascii="Arial" w:eastAsia="Arial" w:hAnsi="Arial" w:cs="Arial"/>
              </w:rPr>
              <w:t xml:space="preserve">2021. </w:t>
            </w:r>
          </w:p>
          <w:p w14:paraId="3E53CA83" w14:textId="47D5599C" w:rsidR="00451527"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Skochelak SE, Hammoud MM, Lomis KD, et al. </w:t>
            </w:r>
            <w:r w:rsidRPr="001A4014">
              <w:rPr>
                <w:rFonts w:ascii="Arial" w:eastAsia="Arial" w:hAnsi="Arial" w:cs="Arial"/>
                <w:i/>
                <w:iCs/>
              </w:rPr>
              <w:t>AMA Education Consortium: Health Systems Science</w:t>
            </w:r>
            <w:r w:rsidRPr="001A4014">
              <w:rPr>
                <w:rFonts w:ascii="Arial" w:eastAsia="Arial" w:hAnsi="Arial" w:cs="Arial"/>
              </w:rPr>
              <w:t>. 2nd ed. Elsevier; 2021. ISBN:</w:t>
            </w:r>
            <w:r w:rsidRPr="001A4014">
              <w:rPr>
                <w:rFonts w:ascii="Arial" w:hAnsi="Arial" w:cs="Arial"/>
              </w:rPr>
              <w:t>9780323694629.</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2DB0EA1D" w14:textId="77777777" w:rsidTr="52F38227">
        <w:trPr>
          <w:trHeight w:val="769"/>
        </w:trPr>
        <w:tc>
          <w:tcPr>
            <w:tcW w:w="14125" w:type="dxa"/>
            <w:gridSpan w:val="2"/>
            <w:shd w:val="clear" w:color="auto" w:fill="9CC3E5"/>
          </w:tcPr>
          <w:p w14:paraId="519613D6" w14:textId="1AAAD719"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665185"/>
            <w:r w:rsidRPr="001A4014">
              <w:rPr>
                <w:rFonts w:ascii="Arial" w:eastAsia="Arial" w:hAnsi="Arial" w:cs="Arial"/>
                <w:b/>
              </w:rPr>
              <w:lastRenderedPageBreak/>
              <w:t>Systems-Based Practice 3: Physician Role in Health Care Systems</w:t>
            </w:r>
          </w:p>
          <w:bookmarkEnd w:id="16"/>
          <w:p w14:paraId="0583D5E2" w14:textId="5F2DC9C0"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understand </w:t>
            </w:r>
            <w:r w:rsidR="002E374C" w:rsidRPr="001A4014">
              <w:rPr>
                <w:rFonts w:ascii="Arial" w:eastAsia="Arial" w:hAnsi="Arial" w:cs="Arial"/>
              </w:rPr>
              <w:t xml:space="preserve">the physician’s </w:t>
            </w:r>
            <w:r w:rsidRPr="001A4014">
              <w:rPr>
                <w:rFonts w:ascii="Arial" w:eastAsia="Arial" w:hAnsi="Arial" w:cs="Arial"/>
              </w:rPr>
              <w:t>role in the complex health care system and how to operate effectively within the system to improve patient care</w:t>
            </w:r>
          </w:p>
        </w:tc>
      </w:tr>
      <w:tr w:rsidR="00451527" w:rsidRPr="001A4014" w14:paraId="63723194" w14:textId="77777777" w:rsidTr="52F38227">
        <w:tc>
          <w:tcPr>
            <w:tcW w:w="4950" w:type="dxa"/>
            <w:shd w:val="clear" w:color="auto" w:fill="FAC090"/>
          </w:tcPr>
          <w:p w14:paraId="7712180C"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C31896F"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10646B3D" w14:textId="77777777" w:rsidTr="00E737C1">
        <w:tc>
          <w:tcPr>
            <w:tcW w:w="4950" w:type="dxa"/>
            <w:tcBorders>
              <w:top w:val="single" w:sz="4" w:space="0" w:color="000000"/>
              <w:bottom w:val="single" w:sz="4" w:space="0" w:color="000000"/>
            </w:tcBorders>
            <w:shd w:val="clear" w:color="auto" w:fill="C9C9C9"/>
          </w:tcPr>
          <w:p w14:paraId="2EE4D4D5" w14:textId="7DE40224"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266AFE" w:rsidRPr="00266AFE">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E4567C1" w14:textId="77777777"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difference between </w:t>
            </w:r>
            <w:r w:rsidR="00C11E23" w:rsidRPr="001A4014">
              <w:rPr>
                <w:rFonts w:ascii="Arial" w:eastAsia="Arial" w:hAnsi="Arial" w:cs="Arial"/>
              </w:rPr>
              <w:t>Medicaid</w:t>
            </w:r>
            <w:r w:rsidRPr="001A4014">
              <w:rPr>
                <w:rFonts w:ascii="Arial" w:eastAsia="Arial" w:hAnsi="Arial" w:cs="Arial"/>
              </w:rPr>
              <w:t xml:space="preserve">, managed </w:t>
            </w:r>
            <w:r w:rsidR="00C11E23" w:rsidRPr="001A4014">
              <w:rPr>
                <w:rFonts w:ascii="Arial" w:eastAsia="Arial" w:hAnsi="Arial" w:cs="Arial"/>
              </w:rPr>
              <w:t>Medicaid</w:t>
            </w:r>
            <w:r w:rsidRPr="001A4014">
              <w:rPr>
                <w:rFonts w:ascii="Arial" w:eastAsia="Arial" w:hAnsi="Arial" w:cs="Arial"/>
              </w:rPr>
              <w:t>, private insurance</w:t>
            </w:r>
          </w:p>
          <w:p w14:paraId="09EE2740" w14:textId="2BDDFD26" w:rsidR="00451527"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Takes into consideration patient’s insurance limitations when presenting certain treatment plans (orthotic devices, physical therapy)</w:t>
            </w:r>
          </w:p>
        </w:tc>
      </w:tr>
      <w:tr w:rsidR="00451527" w:rsidRPr="001A4014" w14:paraId="539081CC" w14:textId="77777777" w:rsidTr="00E737C1">
        <w:tc>
          <w:tcPr>
            <w:tcW w:w="4950" w:type="dxa"/>
            <w:tcBorders>
              <w:top w:val="single" w:sz="4" w:space="0" w:color="000000"/>
              <w:bottom w:val="single" w:sz="4" w:space="0" w:color="000000"/>
            </w:tcBorders>
            <w:shd w:val="clear" w:color="auto" w:fill="C9C9C9"/>
          </w:tcPr>
          <w:p w14:paraId="08E36539" w14:textId="1EF69ADF"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66AFE" w:rsidRPr="00266AFE">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coding requirements for clinical documentation</w:t>
            </w:r>
          </w:p>
          <w:p w14:paraId="7ADEE1FC" w14:textId="1938EB6B" w:rsidR="00451527" w:rsidRPr="009D39B0" w:rsidRDefault="00451527" w:rsidP="009D39B0">
            <w:pPr>
              <w:numPr>
                <w:ilvl w:val="0"/>
                <w:numId w:val="8"/>
              </w:numPr>
              <w:spacing w:after="0" w:line="240" w:lineRule="auto"/>
              <w:ind w:left="187" w:hanging="187"/>
              <w:rPr>
                <w:rFonts w:ascii="Arial" w:eastAsia="Arial" w:hAnsi="Arial" w:cs="Arial"/>
              </w:rPr>
            </w:pPr>
            <w:r w:rsidRPr="001A4014">
              <w:rPr>
                <w:rFonts w:ascii="Arial" w:eastAsia="Arial" w:hAnsi="Arial" w:cs="Arial"/>
              </w:rPr>
              <w:t>Explains that improving patient satisfaction potentially improves patient compliance</w:t>
            </w:r>
          </w:p>
        </w:tc>
      </w:tr>
      <w:tr w:rsidR="00451527" w:rsidRPr="001A4014" w14:paraId="176B86B0" w14:textId="77777777" w:rsidTr="00E737C1">
        <w:tc>
          <w:tcPr>
            <w:tcW w:w="4950" w:type="dxa"/>
            <w:tcBorders>
              <w:top w:val="single" w:sz="4" w:space="0" w:color="000000"/>
              <w:bottom w:val="single" w:sz="4" w:space="0" w:color="000000"/>
            </w:tcBorders>
            <w:shd w:val="clear" w:color="auto" w:fill="C9C9C9"/>
          </w:tcPr>
          <w:p w14:paraId="78740DF6" w14:textId="6591F90B"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266AFE" w:rsidRPr="00266AFE">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Ensures compliance with care pathways to optimize length of stay</w:t>
            </w:r>
          </w:p>
          <w:p w14:paraId="5532C2E4" w14:textId="4DC3F47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the role of patient education in decreasing readmission rates</w:t>
            </w:r>
          </w:p>
        </w:tc>
      </w:tr>
      <w:tr w:rsidR="00451527" w:rsidRPr="001A4014" w14:paraId="50C0A78C" w14:textId="77777777" w:rsidTr="00E737C1">
        <w:tc>
          <w:tcPr>
            <w:tcW w:w="4950" w:type="dxa"/>
            <w:tcBorders>
              <w:top w:val="single" w:sz="4" w:space="0" w:color="000000"/>
              <w:bottom w:val="single" w:sz="4" w:space="0" w:color="000000"/>
            </w:tcBorders>
            <w:shd w:val="clear" w:color="auto" w:fill="C9C9C9"/>
          </w:tcPr>
          <w:p w14:paraId="05C28271" w14:textId="7BC83B00"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CE1330" w:rsidRPr="00CE1330">
              <w:rPr>
                <w:rFonts w:ascii="Arial" w:eastAsia="Arial" w:hAnsi="Arial" w:cs="Arial"/>
                <w:i/>
              </w:rPr>
              <w:t>Uses shared decision-making in patient care, taking into consideration costs to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Ensures proper documentation of qualifying hospital stay prior to discharging a patient to a skilled nursing facility for physical therapy</w:t>
            </w:r>
          </w:p>
          <w:p w14:paraId="031CAAE0" w14:textId="0BBE7F3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Works collaboratively to improve patient assistance resources for a patient with limited resources</w:t>
            </w:r>
          </w:p>
          <w:p w14:paraId="42DDC44D" w14:textId="71858C2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Tailors treatment decisions to patient resources/insurance status (e.g.</w:t>
            </w:r>
            <w:r w:rsidR="00D96435" w:rsidRPr="001A4014">
              <w:rPr>
                <w:rFonts w:ascii="Arial" w:eastAsia="Arial" w:hAnsi="Arial" w:cs="Arial"/>
              </w:rPr>
              <w:t>,</w:t>
            </w:r>
            <w:r w:rsidRPr="001A4014">
              <w:rPr>
                <w:rFonts w:ascii="Arial" w:eastAsia="Arial" w:hAnsi="Arial" w:cs="Arial"/>
              </w:rPr>
              <w:t xml:space="preserve"> prescribing a brace v</w:t>
            </w:r>
            <w:r w:rsidR="002E374C" w:rsidRPr="001A4014">
              <w:rPr>
                <w:rFonts w:ascii="Arial" w:eastAsia="Arial" w:hAnsi="Arial" w:cs="Arial"/>
              </w:rPr>
              <w:t>ersu</w:t>
            </w:r>
            <w:r w:rsidRPr="001A4014">
              <w:rPr>
                <w:rFonts w:ascii="Arial" w:eastAsia="Arial" w:hAnsi="Arial" w:cs="Arial"/>
              </w:rPr>
              <w:t xml:space="preserve">s applying a splint) </w:t>
            </w:r>
          </w:p>
        </w:tc>
      </w:tr>
      <w:tr w:rsidR="00451527" w:rsidRPr="001A4014" w14:paraId="726822FE" w14:textId="77777777" w:rsidTr="00E737C1">
        <w:tc>
          <w:tcPr>
            <w:tcW w:w="4950" w:type="dxa"/>
            <w:tcBorders>
              <w:top w:val="single" w:sz="4" w:space="0" w:color="000000"/>
              <w:bottom w:val="single" w:sz="4" w:space="0" w:color="000000"/>
            </w:tcBorders>
            <w:shd w:val="clear" w:color="auto" w:fill="C9C9C9"/>
          </w:tcPr>
          <w:p w14:paraId="09E87D14" w14:textId="6B75212B"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CE1330" w:rsidRPr="00CE1330">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104FD49A"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Works with community or professional organizations to advocate for playground equipment</w:t>
            </w:r>
            <w:r w:rsidR="0A84DE44" w:rsidRPr="001A4014">
              <w:rPr>
                <w:rFonts w:ascii="Arial" w:eastAsia="Arial" w:hAnsi="Arial" w:cs="Arial"/>
              </w:rPr>
              <w:t>/ park</w:t>
            </w:r>
            <w:r w:rsidRPr="001A4014">
              <w:rPr>
                <w:rFonts w:ascii="Arial" w:eastAsia="Arial" w:hAnsi="Arial" w:cs="Arial"/>
              </w:rPr>
              <w:t xml:space="preserve"> safety measures</w:t>
            </w:r>
          </w:p>
          <w:p w14:paraId="567044D7" w14:textId="4BC9DC5F"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Improves informed consent process for non-English</w:t>
            </w:r>
            <w:r w:rsidR="002E374C" w:rsidRPr="001A4014">
              <w:rPr>
                <w:rFonts w:ascii="Arial" w:eastAsia="Arial" w:hAnsi="Arial" w:cs="Arial"/>
              </w:rPr>
              <w:t>-</w:t>
            </w:r>
            <w:r w:rsidRPr="001A4014">
              <w:rPr>
                <w:rFonts w:ascii="Arial" w:eastAsia="Arial" w:hAnsi="Arial" w:cs="Arial"/>
              </w:rPr>
              <w:t>speaking patients requiring interpreter services</w:t>
            </w:r>
          </w:p>
          <w:p w14:paraId="08D9E4E5" w14:textId="2623C98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clinical research that </w:t>
            </w:r>
            <w:r w:rsidR="0A84DE44" w:rsidRPr="001A4014">
              <w:rPr>
                <w:rFonts w:ascii="Arial" w:eastAsia="Arial" w:hAnsi="Arial" w:cs="Arial"/>
              </w:rPr>
              <w:t>affects</w:t>
            </w:r>
            <w:r w:rsidRPr="001A4014">
              <w:rPr>
                <w:rFonts w:ascii="Arial" w:eastAsia="Arial" w:hAnsi="Arial" w:cs="Arial"/>
              </w:rPr>
              <w:t xml:space="preserve"> health</w:t>
            </w:r>
            <w:r w:rsidR="002E374C" w:rsidRPr="001A4014">
              <w:rPr>
                <w:rFonts w:ascii="Arial" w:eastAsia="Arial" w:hAnsi="Arial" w:cs="Arial"/>
              </w:rPr>
              <w:t xml:space="preserve"> </w:t>
            </w:r>
            <w:r w:rsidRPr="001A4014">
              <w:rPr>
                <w:rFonts w:ascii="Arial" w:eastAsia="Arial" w:hAnsi="Arial" w:cs="Arial"/>
              </w:rPr>
              <w:t>care disparities</w:t>
            </w:r>
          </w:p>
          <w:p w14:paraId="5C959AFF" w14:textId="1265BB04"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Participates in a peer-to-peer review for insurance approval</w:t>
            </w:r>
          </w:p>
        </w:tc>
      </w:tr>
      <w:tr w:rsidR="00451527" w:rsidRPr="001A4014" w14:paraId="048E2933" w14:textId="77777777" w:rsidTr="52F38227">
        <w:tc>
          <w:tcPr>
            <w:tcW w:w="4950" w:type="dxa"/>
            <w:shd w:val="clear" w:color="auto" w:fill="FFD965"/>
          </w:tcPr>
          <w:p w14:paraId="20135BD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0568B3C3"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137F9972" w14:textId="6AE1237D"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Medical record (chart) audit</w:t>
            </w:r>
          </w:p>
          <w:p w14:paraId="15592F93" w14:textId="64EF63E1"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Patient satisfaction data</w:t>
            </w:r>
          </w:p>
          <w:p w14:paraId="0FC14559" w14:textId="2A9AF29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Portfolio</w:t>
            </w:r>
          </w:p>
        </w:tc>
      </w:tr>
      <w:tr w:rsidR="00451527" w:rsidRPr="001A4014" w14:paraId="37BEA093" w14:textId="77777777" w:rsidTr="00770694">
        <w:tc>
          <w:tcPr>
            <w:tcW w:w="4950" w:type="dxa"/>
            <w:shd w:val="clear" w:color="auto" w:fill="8DB3E2"/>
          </w:tcPr>
          <w:p w14:paraId="5CCF300A"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1372D769" w14:textId="0DDA8CCB"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04B68714" w14:textId="77777777" w:rsidTr="52F38227">
        <w:trPr>
          <w:trHeight w:val="80"/>
        </w:trPr>
        <w:tc>
          <w:tcPr>
            <w:tcW w:w="4950" w:type="dxa"/>
            <w:shd w:val="clear" w:color="auto" w:fill="A8D08D"/>
          </w:tcPr>
          <w:p w14:paraId="2723018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F13359D" w14:textId="13AF92AA"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Agency for Healthcare Research and Quality (AHRQ). Major Physician Measurement Sets. </w:t>
            </w:r>
            <w:hyperlink r:id="rId39" w:history="1">
              <w:r w:rsidRPr="001A4014">
                <w:rPr>
                  <w:rStyle w:val="Hyperlink"/>
                  <w:rFonts w:ascii="Arial" w:eastAsia="Arial" w:hAnsi="Arial" w:cs="Arial"/>
                </w:rPr>
                <w:t>https://www.ahrq.gov/professionals/quality-patient-safety/talkingquality/create/physician/measurementsets.html</w:t>
              </w:r>
            </w:hyperlink>
            <w:r w:rsidRPr="001A4014">
              <w:rPr>
                <w:rFonts w:ascii="Arial" w:eastAsia="Arial" w:hAnsi="Arial" w:cs="Arial"/>
              </w:rPr>
              <w:t>. 2021.</w:t>
            </w:r>
          </w:p>
          <w:p w14:paraId="06D1FF66"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AHRQ.</w:t>
            </w:r>
            <w:r w:rsidRPr="001A4014">
              <w:rPr>
                <w:rFonts w:ascii="Arial" w:eastAsia="Arial" w:hAnsi="Arial" w:cs="Arial"/>
                <w:b/>
                <w:bCs/>
              </w:rPr>
              <w:t xml:space="preserve"> </w:t>
            </w:r>
            <w:r w:rsidRPr="001A4014">
              <w:rPr>
                <w:rFonts w:ascii="Arial" w:eastAsia="Arial" w:hAnsi="Arial" w:cs="Arial"/>
              </w:rPr>
              <w:t xml:space="preserve">Measuring the Quality of Physician Care. </w:t>
            </w:r>
            <w:hyperlink r:id="rId40" w:history="1">
              <w:r w:rsidRPr="001A4014">
                <w:rPr>
                  <w:rStyle w:val="Hyperlink"/>
                  <w:rFonts w:ascii="Arial" w:eastAsia="Arial" w:hAnsi="Arial" w:cs="Arial"/>
                </w:rPr>
                <w:t>https://www.ahrq.gov/professionals/quality-patient-safety/talkingquality/create/physician/challenges.html</w:t>
              </w:r>
            </w:hyperlink>
            <w:r w:rsidRPr="001A4014">
              <w:rPr>
                <w:rFonts w:ascii="Arial" w:eastAsia="Arial" w:hAnsi="Arial" w:cs="Arial"/>
              </w:rPr>
              <w:t>. 2021.</w:t>
            </w:r>
          </w:p>
          <w:p w14:paraId="3ED62741"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The Commonwealth Fund.</w:t>
            </w:r>
            <w:r w:rsidRPr="001A4014">
              <w:rPr>
                <w:rFonts w:ascii="Arial" w:eastAsia="Arial" w:hAnsi="Arial" w:cs="Arial"/>
                <w:b/>
                <w:bCs/>
              </w:rPr>
              <w:t xml:space="preserve"> </w:t>
            </w:r>
            <w:r w:rsidRPr="001A4014">
              <w:rPr>
                <w:rFonts w:ascii="Arial" w:eastAsia="Arial" w:hAnsi="Arial" w:cs="Arial"/>
              </w:rPr>
              <w:t>Health System Data Center.</w:t>
            </w:r>
            <w:r w:rsidRPr="001A4014">
              <w:rPr>
                <w:rFonts w:ascii="Arial" w:eastAsia="Arial" w:hAnsi="Arial" w:cs="Arial"/>
                <w:b/>
                <w:bCs/>
              </w:rPr>
              <w:t xml:space="preserve"> </w:t>
            </w:r>
            <w:hyperlink r:id="rId41" w:anchor="ind=1/sc=1" w:history="1">
              <w:r w:rsidRPr="001A4014">
                <w:rPr>
                  <w:rStyle w:val="Hyperlink"/>
                  <w:rFonts w:ascii="Arial" w:eastAsia="Arial" w:hAnsi="Arial" w:cs="Arial"/>
                </w:rPr>
                <w:t>http://datacenter.commonwealthfund.org/?_ga=2.110888517.1505146611.1495417431-1811932185.1495417431#ind=1/sc=1</w:t>
              </w:r>
            </w:hyperlink>
            <w:r w:rsidRPr="001A4014">
              <w:rPr>
                <w:rFonts w:ascii="Arial" w:eastAsia="Arial" w:hAnsi="Arial" w:cs="Arial"/>
              </w:rPr>
              <w:t>. 2021.</w:t>
            </w:r>
          </w:p>
          <w:p w14:paraId="3503DD8A"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Dzau VJ, McClellan MB, McGinnis JM, et al. Vital directions for health and health care: Priorities from a National Academy of Medicine initiative. </w:t>
            </w:r>
            <w:r w:rsidRPr="001A4014">
              <w:rPr>
                <w:rFonts w:ascii="Arial" w:eastAsia="Arial" w:hAnsi="Arial" w:cs="Arial"/>
                <w:i/>
                <w:iCs/>
              </w:rPr>
              <w:t>JAMA</w:t>
            </w:r>
            <w:r w:rsidRPr="001A4014">
              <w:rPr>
                <w:rFonts w:ascii="Arial" w:eastAsia="Arial" w:hAnsi="Arial" w:cs="Arial"/>
              </w:rPr>
              <w:t xml:space="preserve">. 2017;317(14):1461-1470. </w:t>
            </w:r>
            <w:hyperlink r:id="rId42" w:history="1">
              <w:r w:rsidRPr="001A4014">
                <w:rPr>
                  <w:rStyle w:val="Hyperlink"/>
                  <w:rFonts w:ascii="Arial" w:eastAsia="Arial" w:hAnsi="Arial" w:cs="Arial"/>
                </w:rPr>
                <w:t>https://nam.edu/vital-directions-for-health-health-care-priorities-from-a-national-academy-of-medicine-initiative/</w:t>
              </w:r>
            </w:hyperlink>
            <w:r w:rsidRPr="001A4014">
              <w:rPr>
                <w:rFonts w:ascii="Arial" w:eastAsia="Arial" w:hAnsi="Arial" w:cs="Arial"/>
              </w:rPr>
              <w:t>. 2021.</w:t>
            </w:r>
          </w:p>
          <w:p w14:paraId="68CC67C9" w14:textId="5E88D125"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The Kaiser Family Foundation: Topic: Health Reform. </w:t>
            </w:r>
            <w:hyperlink r:id="rId43" w:history="1">
              <w:r w:rsidRPr="001A4014">
                <w:rPr>
                  <w:rStyle w:val="Hyperlink"/>
                  <w:rFonts w:ascii="Arial" w:eastAsia="Arial" w:hAnsi="Arial" w:cs="Arial"/>
                </w:rPr>
                <w:t>https://www.kff.org/topic/health-reform/</w:t>
              </w:r>
            </w:hyperlink>
            <w:r w:rsidRPr="001A4014">
              <w:rPr>
                <w:rFonts w:ascii="Arial" w:eastAsia="Arial" w:hAnsi="Arial" w:cs="Arial"/>
                <w:color w:val="000000" w:themeColor="text1"/>
              </w:rPr>
              <w:t>. 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52D88D72" w14:textId="77777777" w:rsidTr="0A953370">
        <w:trPr>
          <w:trHeight w:val="769"/>
        </w:trPr>
        <w:tc>
          <w:tcPr>
            <w:tcW w:w="14125" w:type="dxa"/>
            <w:gridSpan w:val="2"/>
            <w:shd w:val="clear" w:color="auto" w:fill="9CC3E5"/>
          </w:tcPr>
          <w:p w14:paraId="18304E33"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665191"/>
            <w:r w:rsidRPr="001A4014">
              <w:rPr>
                <w:rFonts w:ascii="Arial" w:eastAsia="Arial" w:hAnsi="Arial" w:cs="Arial"/>
                <w:b/>
              </w:rPr>
              <w:lastRenderedPageBreak/>
              <w:t>Practice-Based Learning and Improvement 1: Evidence-Based and Informed Practice</w:t>
            </w:r>
          </w:p>
          <w:bookmarkEnd w:id="17"/>
          <w:p w14:paraId="1034C0E3"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incorporate evidence and patient values into clinical practice</w:t>
            </w:r>
          </w:p>
        </w:tc>
      </w:tr>
      <w:tr w:rsidR="00451527" w:rsidRPr="001A4014" w14:paraId="6C4CC580" w14:textId="77777777" w:rsidTr="0A953370">
        <w:tc>
          <w:tcPr>
            <w:tcW w:w="4950" w:type="dxa"/>
            <w:shd w:val="clear" w:color="auto" w:fill="FAC090"/>
          </w:tcPr>
          <w:p w14:paraId="58B7251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5175CB9"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7CE8BAD9" w14:textId="77777777" w:rsidTr="00E737C1">
        <w:tc>
          <w:tcPr>
            <w:tcW w:w="4950" w:type="dxa"/>
            <w:tcBorders>
              <w:top w:val="single" w:sz="4" w:space="0" w:color="000000"/>
              <w:bottom w:val="single" w:sz="4" w:space="0" w:color="000000"/>
              <w:right w:val="single" w:sz="8" w:space="0" w:color="000000"/>
            </w:tcBorders>
            <w:shd w:val="clear" w:color="auto" w:fill="C9C9C9"/>
          </w:tcPr>
          <w:p w14:paraId="5841A45A" w14:textId="37A71B0E"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1</w:t>
            </w:r>
            <w:r w:rsidRPr="001A4014">
              <w:rPr>
                <w:rFonts w:ascii="Arial" w:eastAsia="Arial" w:hAnsi="Arial" w:cs="Arial"/>
              </w:rPr>
              <w:t xml:space="preserve"> </w:t>
            </w:r>
            <w:r w:rsidR="00CE1330" w:rsidRPr="00CE1330">
              <w:rPr>
                <w:rFonts w:ascii="Arial" w:eastAsia="Arial" w:hAnsi="Arial" w:cs="Arial"/>
                <w:i/>
                <w:color w:val="000000"/>
              </w:rPr>
              <w:t>Demonstrates how to access and use available evidence, and incorporate patient preferences and values to the care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94AFD6A" w14:textId="17AA31A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Compares evidence-based guidelines and literature review for treatment of </w:t>
            </w:r>
            <w:r w:rsidR="0A84DE44" w:rsidRPr="001A4014">
              <w:rPr>
                <w:rFonts w:ascii="Arial" w:eastAsia="Arial" w:hAnsi="Arial" w:cs="Arial"/>
              </w:rPr>
              <w:t xml:space="preserve">developmental dysplasia of the hip (including </w:t>
            </w:r>
            <w:r w:rsidR="00C11E23" w:rsidRPr="001A4014">
              <w:rPr>
                <w:rFonts w:ascii="Arial" w:eastAsia="Arial" w:hAnsi="Arial" w:cs="Arial"/>
              </w:rPr>
              <w:t>Pavlik</w:t>
            </w:r>
            <w:r w:rsidR="0A84DE44" w:rsidRPr="001A4014">
              <w:rPr>
                <w:rFonts w:ascii="Arial" w:eastAsia="Arial" w:hAnsi="Arial" w:cs="Arial"/>
              </w:rPr>
              <w:t xml:space="preserve"> harness treatment and abduction bracing) and incorporates</w:t>
            </w:r>
            <w:r w:rsidRPr="001A4014">
              <w:rPr>
                <w:rFonts w:ascii="Arial" w:eastAsia="Arial" w:hAnsi="Arial" w:cs="Arial"/>
              </w:rPr>
              <w:t xml:space="preserve"> </w:t>
            </w:r>
            <w:r w:rsidR="00195686">
              <w:rPr>
                <w:rFonts w:ascii="Arial" w:eastAsia="Arial" w:hAnsi="Arial" w:cs="Arial"/>
              </w:rPr>
              <w:t xml:space="preserve">the </w:t>
            </w:r>
            <w:r w:rsidRPr="001A4014">
              <w:rPr>
                <w:rFonts w:ascii="Arial" w:eastAsia="Arial" w:hAnsi="Arial" w:cs="Arial"/>
              </w:rPr>
              <w:t>patient’s preference for treatment while communicating and understanding options</w:t>
            </w:r>
          </w:p>
        </w:tc>
      </w:tr>
      <w:tr w:rsidR="00451527" w:rsidRPr="001A4014" w14:paraId="2ED1C868" w14:textId="77777777" w:rsidTr="00E737C1">
        <w:tc>
          <w:tcPr>
            <w:tcW w:w="4950" w:type="dxa"/>
            <w:tcBorders>
              <w:top w:val="single" w:sz="4" w:space="0" w:color="000000"/>
              <w:bottom w:val="single" w:sz="4" w:space="0" w:color="000000"/>
              <w:right w:val="single" w:sz="8" w:space="0" w:color="000000"/>
            </w:tcBorders>
            <w:shd w:val="clear" w:color="auto" w:fill="C9C9C9"/>
          </w:tcPr>
          <w:p w14:paraId="075513E4" w14:textId="43D2DF45"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2</w:t>
            </w:r>
            <w:r w:rsidRPr="001A4014">
              <w:rPr>
                <w:rFonts w:ascii="Arial" w:eastAsia="Arial" w:hAnsi="Arial" w:cs="Arial"/>
              </w:rPr>
              <w:t xml:space="preserve"> </w:t>
            </w:r>
            <w:r w:rsidR="00CE1330" w:rsidRPr="00CE1330">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5E8CB72" w14:textId="1ABA72C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and discusses potential evidence-based treatment options for a patient with a </w:t>
            </w:r>
            <w:r w:rsidR="0A84DE44" w:rsidRPr="001A4014">
              <w:rPr>
                <w:rFonts w:ascii="Arial" w:eastAsia="Arial" w:hAnsi="Arial" w:cs="Arial"/>
              </w:rPr>
              <w:t>delayed diagnosis of hip dysplasia</w:t>
            </w:r>
            <w:r w:rsidRPr="001A4014">
              <w:rPr>
                <w:rFonts w:ascii="Arial" w:eastAsia="Arial" w:hAnsi="Arial" w:cs="Arial"/>
              </w:rPr>
              <w:t xml:space="preserve"> and</w:t>
            </w:r>
            <w:r w:rsidR="0A84DE44" w:rsidRPr="001A4014">
              <w:rPr>
                <w:rFonts w:ascii="Arial" w:eastAsia="Arial" w:hAnsi="Arial" w:cs="Arial"/>
              </w:rPr>
              <w:t>/or failure of harness treatment</w:t>
            </w:r>
            <w:r w:rsidRPr="001A4014">
              <w:rPr>
                <w:rFonts w:ascii="Arial" w:eastAsia="Arial" w:hAnsi="Arial" w:cs="Arial"/>
              </w:rPr>
              <w:t xml:space="preserve"> solicits</w:t>
            </w:r>
            <w:r w:rsidR="0A84DE44" w:rsidRPr="001A4014">
              <w:rPr>
                <w:rFonts w:ascii="Arial" w:eastAsia="Arial" w:hAnsi="Arial" w:cs="Arial"/>
              </w:rPr>
              <w:t xml:space="preserve"> parent</w:t>
            </w:r>
            <w:r w:rsidRPr="001A4014">
              <w:rPr>
                <w:rFonts w:ascii="Arial" w:eastAsia="Arial" w:hAnsi="Arial" w:cs="Arial"/>
              </w:rPr>
              <w:t xml:space="preserve"> perspective</w:t>
            </w:r>
          </w:p>
        </w:tc>
      </w:tr>
      <w:tr w:rsidR="00451527" w:rsidRPr="001A4014" w14:paraId="4085548B" w14:textId="77777777" w:rsidTr="00E737C1">
        <w:tc>
          <w:tcPr>
            <w:tcW w:w="4950" w:type="dxa"/>
            <w:tcBorders>
              <w:top w:val="single" w:sz="4" w:space="0" w:color="000000"/>
              <w:bottom w:val="single" w:sz="4" w:space="0" w:color="000000"/>
              <w:right w:val="single" w:sz="8" w:space="0" w:color="000000"/>
            </w:tcBorders>
            <w:shd w:val="clear" w:color="auto" w:fill="C9C9C9"/>
          </w:tcPr>
          <w:p w14:paraId="4101F827" w14:textId="0B10230D"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3</w:t>
            </w:r>
            <w:r w:rsidRPr="001A4014">
              <w:rPr>
                <w:rFonts w:ascii="Arial" w:eastAsia="Arial" w:hAnsi="Arial" w:cs="Arial"/>
              </w:rPr>
              <w:t xml:space="preserve"> </w:t>
            </w:r>
            <w:r w:rsidR="00CE1330" w:rsidRPr="00CE1330">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262EB5" w14:textId="06089E92" w:rsidR="00191DFC"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Obtains, discusses, and applies evidence for the treatment of a patient with hip dysplasia and underlying medical comorbidities (</w:t>
            </w:r>
            <w:r w:rsidR="007B21AC" w:rsidRPr="001A4014">
              <w:rPr>
                <w:rFonts w:ascii="Arial" w:eastAsia="Arial" w:hAnsi="Arial" w:cs="Arial"/>
              </w:rPr>
              <w:t>e.</w:t>
            </w:r>
            <w:r w:rsidR="000F7A28">
              <w:rPr>
                <w:rFonts w:ascii="Arial" w:eastAsia="Arial" w:hAnsi="Arial" w:cs="Arial"/>
              </w:rPr>
              <w:t>g.</w:t>
            </w:r>
            <w:r w:rsidR="007B21AC" w:rsidRPr="001A4014">
              <w:rPr>
                <w:rFonts w:ascii="Arial" w:eastAsia="Arial" w:hAnsi="Arial" w:cs="Arial"/>
              </w:rPr>
              <w:t>,</w:t>
            </w:r>
            <w:r w:rsidRPr="001A4014">
              <w:rPr>
                <w:rFonts w:ascii="Arial" w:eastAsia="Arial" w:hAnsi="Arial" w:cs="Arial"/>
              </w:rPr>
              <w:t xml:space="preserve"> teratologic hip dislocation, hip dysplasia in children with neuromuscular conditions and </w:t>
            </w:r>
            <w:proofErr w:type="spellStart"/>
            <w:r w:rsidRPr="001A4014">
              <w:rPr>
                <w:rFonts w:ascii="Arial" w:eastAsia="Arial" w:hAnsi="Arial" w:cs="Arial"/>
              </w:rPr>
              <w:t>myelomenigocele</w:t>
            </w:r>
            <w:proofErr w:type="spellEnd"/>
            <w:r w:rsidRPr="001A4014">
              <w:rPr>
                <w:rFonts w:ascii="Arial" w:eastAsia="Arial" w:hAnsi="Arial" w:cs="Arial"/>
              </w:rPr>
              <w:t>)</w:t>
            </w:r>
          </w:p>
          <w:p w14:paraId="3B04C1A3" w14:textId="7791428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and appropriately uses clinical practice guidelines in making patient care decisions while eliciting patient preferences for operative v</w:t>
            </w:r>
            <w:r w:rsidR="00BD6BCF" w:rsidRPr="001A4014">
              <w:rPr>
                <w:rFonts w:ascii="Arial" w:eastAsia="Arial" w:hAnsi="Arial" w:cs="Arial"/>
              </w:rPr>
              <w:t>ersu</w:t>
            </w:r>
            <w:r w:rsidRPr="001A4014">
              <w:rPr>
                <w:rFonts w:ascii="Arial" w:eastAsia="Arial" w:hAnsi="Arial" w:cs="Arial"/>
              </w:rPr>
              <w:t>s non</w:t>
            </w:r>
            <w:r w:rsidR="00B670D7" w:rsidRPr="001A4014">
              <w:rPr>
                <w:rFonts w:ascii="Arial" w:eastAsia="Arial" w:hAnsi="Arial" w:cs="Arial"/>
              </w:rPr>
              <w:t>-</w:t>
            </w:r>
            <w:r w:rsidRPr="001A4014">
              <w:rPr>
                <w:rFonts w:ascii="Arial" w:eastAsia="Arial" w:hAnsi="Arial" w:cs="Arial"/>
              </w:rPr>
              <w:t>operative treatment</w:t>
            </w:r>
          </w:p>
        </w:tc>
      </w:tr>
      <w:tr w:rsidR="00451527" w:rsidRPr="001A4014" w14:paraId="43C845E7" w14:textId="77777777" w:rsidTr="00E737C1">
        <w:tc>
          <w:tcPr>
            <w:tcW w:w="4950" w:type="dxa"/>
            <w:tcBorders>
              <w:top w:val="single" w:sz="4" w:space="0" w:color="000000"/>
              <w:bottom w:val="single" w:sz="4" w:space="0" w:color="000000"/>
              <w:right w:val="single" w:sz="8" w:space="0" w:color="000000"/>
            </w:tcBorders>
            <w:shd w:val="clear" w:color="auto" w:fill="C9C9C9"/>
          </w:tcPr>
          <w:p w14:paraId="56093987" w14:textId="1AEFEDA3"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4</w:t>
            </w:r>
            <w:r w:rsidRPr="001A4014">
              <w:rPr>
                <w:rFonts w:ascii="Arial" w:eastAsia="Arial" w:hAnsi="Arial" w:cs="Arial"/>
              </w:rPr>
              <w:t xml:space="preserve"> </w:t>
            </w:r>
            <w:r w:rsidR="00CE1330" w:rsidRPr="00CE1330">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AF0D280" w14:textId="13B7F99E"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Accesses the primary literature to address controversies in the evolving field of hip preservation and the management of hip dysplasia in the adolescent/young adult</w:t>
            </w:r>
          </w:p>
        </w:tc>
      </w:tr>
      <w:tr w:rsidR="00451527" w:rsidRPr="001A4014" w14:paraId="6217C157" w14:textId="77777777" w:rsidTr="00E737C1">
        <w:tc>
          <w:tcPr>
            <w:tcW w:w="4950" w:type="dxa"/>
            <w:tcBorders>
              <w:top w:val="single" w:sz="4" w:space="0" w:color="000000"/>
              <w:bottom w:val="single" w:sz="4" w:space="0" w:color="000000"/>
              <w:right w:val="single" w:sz="8" w:space="0" w:color="000000"/>
            </w:tcBorders>
            <w:shd w:val="clear" w:color="auto" w:fill="C9C9C9"/>
          </w:tcPr>
          <w:p w14:paraId="752E7ABE" w14:textId="618E2A6D"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5</w:t>
            </w:r>
            <w:r w:rsidRPr="001A4014">
              <w:rPr>
                <w:rFonts w:ascii="Arial" w:eastAsia="Arial" w:hAnsi="Arial" w:cs="Arial"/>
              </w:rPr>
              <w:t xml:space="preserve"> </w:t>
            </w:r>
            <w:r w:rsidR="00CE1330" w:rsidRPr="00CE1330">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113062" w14:textId="23CC619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clinical discussion on application of evidence-based practice for treatment of </w:t>
            </w:r>
            <w:r w:rsidR="0A84DE44" w:rsidRPr="001A4014">
              <w:rPr>
                <w:rFonts w:ascii="Arial" w:eastAsia="Arial" w:hAnsi="Arial" w:cs="Arial"/>
              </w:rPr>
              <w:t xml:space="preserve">developmental hip dysplasia </w:t>
            </w:r>
          </w:p>
          <w:p w14:paraId="77A3CDB6" w14:textId="7D12DFEF"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a DDH ultrasound screening program in accordance </w:t>
            </w:r>
            <w:proofErr w:type="gramStart"/>
            <w:r w:rsidRPr="001A4014">
              <w:rPr>
                <w:rFonts w:ascii="Arial" w:eastAsia="Arial" w:hAnsi="Arial" w:cs="Arial"/>
              </w:rPr>
              <w:t>to</w:t>
            </w:r>
            <w:proofErr w:type="gramEnd"/>
            <w:r w:rsidRPr="001A4014">
              <w:rPr>
                <w:rFonts w:ascii="Arial" w:eastAsia="Arial" w:hAnsi="Arial" w:cs="Arial"/>
              </w:rPr>
              <w:t xml:space="preserve"> </w:t>
            </w:r>
            <w:r w:rsidR="00B55BC3">
              <w:rPr>
                <w:rFonts w:ascii="Arial" w:eastAsia="Arial" w:hAnsi="Arial" w:cs="Arial"/>
              </w:rPr>
              <w:t>American Academy of Pediatrics</w:t>
            </w:r>
            <w:r w:rsidR="00B55BC3" w:rsidRPr="001A4014">
              <w:rPr>
                <w:rFonts w:ascii="Arial" w:eastAsia="Arial" w:hAnsi="Arial" w:cs="Arial"/>
              </w:rPr>
              <w:t xml:space="preserve"> </w:t>
            </w:r>
            <w:r w:rsidRPr="001A4014">
              <w:rPr>
                <w:rFonts w:ascii="Arial" w:eastAsia="Arial" w:hAnsi="Arial" w:cs="Arial"/>
              </w:rPr>
              <w:t xml:space="preserve">guidelines </w:t>
            </w:r>
          </w:p>
        </w:tc>
      </w:tr>
      <w:tr w:rsidR="00451527" w:rsidRPr="001A4014" w14:paraId="552E213C" w14:textId="77777777" w:rsidTr="0A953370">
        <w:tc>
          <w:tcPr>
            <w:tcW w:w="4950" w:type="dxa"/>
            <w:shd w:val="clear" w:color="auto" w:fill="FFD965"/>
          </w:tcPr>
          <w:p w14:paraId="44611B1E" w14:textId="77777777" w:rsidR="00451527" w:rsidRPr="001A4014"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43C6392" w14:textId="753E82C6"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Core </w:t>
            </w:r>
            <w:r w:rsidR="00B670D7" w:rsidRPr="001A4014">
              <w:rPr>
                <w:rFonts w:ascii="Arial" w:eastAsia="Arial" w:hAnsi="Arial" w:cs="Arial"/>
              </w:rPr>
              <w:t>c</w:t>
            </w:r>
            <w:r w:rsidRPr="001A4014">
              <w:rPr>
                <w:rFonts w:ascii="Arial" w:eastAsia="Arial" w:hAnsi="Arial" w:cs="Arial"/>
              </w:rPr>
              <w:t xml:space="preserve">onference </w:t>
            </w:r>
            <w:r w:rsidR="00B670D7" w:rsidRPr="001A4014">
              <w:rPr>
                <w:rFonts w:ascii="Arial" w:eastAsia="Arial" w:hAnsi="Arial" w:cs="Arial"/>
              </w:rPr>
              <w:t>p</w:t>
            </w:r>
            <w:r w:rsidRPr="001A4014">
              <w:rPr>
                <w:rFonts w:ascii="Arial" w:eastAsia="Arial" w:hAnsi="Arial" w:cs="Arial"/>
              </w:rPr>
              <w:t>articipation</w:t>
            </w:r>
          </w:p>
          <w:p w14:paraId="35D140E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AF92BC5" w14:textId="13EFED2E"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Oral or written examinations</w:t>
            </w:r>
          </w:p>
          <w:p w14:paraId="299F0922" w14:textId="06321917"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Presentation evaluation</w:t>
            </w:r>
          </w:p>
        </w:tc>
      </w:tr>
      <w:tr w:rsidR="00451527" w:rsidRPr="001A4014" w14:paraId="1E3DCC26" w14:textId="77777777" w:rsidTr="00770694">
        <w:tc>
          <w:tcPr>
            <w:tcW w:w="4950" w:type="dxa"/>
            <w:shd w:val="clear" w:color="auto" w:fill="8DB3E2"/>
          </w:tcPr>
          <w:p w14:paraId="65BDEA5D" w14:textId="77777777" w:rsidR="00451527" w:rsidRPr="001A4014"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A4014">
              <w:rPr>
                <w:rFonts w:ascii="Arial" w:eastAsia="Arial" w:hAnsi="Arial" w:cs="Arial"/>
              </w:rPr>
              <w:t xml:space="preserve">Curriculum Mapping </w:t>
            </w:r>
          </w:p>
        </w:tc>
        <w:tc>
          <w:tcPr>
            <w:tcW w:w="9175" w:type="dxa"/>
            <w:shd w:val="clear" w:color="auto" w:fill="8DB3E2"/>
          </w:tcPr>
          <w:p w14:paraId="41D4DD62" w14:textId="2BE17A1A"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3B62CF7A" w14:textId="77777777" w:rsidTr="0A953370">
        <w:trPr>
          <w:trHeight w:val="80"/>
        </w:trPr>
        <w:tc>
          <w:tcPr>
            <w:tcW w:w="4950" w:type="dxa"/>
            <w:shd w:val="clear" w:color="auto" w:fill="A8D08D"/>
          </w:tcPr>
          <w:p w14:paraId="43CD9596" w14:textId="77777777" w:rsidR="00451527" w:rsidRPr="001A4014"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A4014">
              <w:rPr>
                <w:rFonts w:ascii="Arial" w:eastAsia="Arial" w:hAnsi="Arial" w:cs="Arial"/>
              </w:rPr>
              <w:t>Notes or Resources</w:t>
            </w:r>
          </w:p>
        </w:tc>
        <w:tc>
          <w:tcPr>
            <w:tcW w:w="9175" w:type="dxa"/>
            <w:shd w:val="clear" w:color="auto" w:fill="A8D08D"/>
          </w:tcPr>
          <w:p w14:paraId="203EB1B1"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International Hip Dysplasia Institute. </w:t>
            </w:r>
            <w:hyperlink r:id="rId44" w:history="1">
              <w:r w:rsidRPr="001A4014">
                <w:rPr>
                  <w:rStyle w:val="Hyperlink"/>
                  <w:rFonts w:ascii="Arial" w:eastAsia="Arial" w:hAnsi="Arial" w:cs="Arial"/>
                </w:rPr>
                <w:t>https://hipdysplasia.org/get-involved/orthopedic-surgeons/influential-references/</w:t>
              </w:r>
            </w:hyperlink>
            <w:r w:rsidRPr="001A4014">
              <w:rPr>
                <w:rFonts w:ascii="Arial" w:eastAsia="Arial" w:hAnsi="Arial" w:cs="Arial"/>
              </w:rPr>
              <w:t>. 2021.</w:t>
            </w:r>
          </w:p>
          <w:p w14:paraId="0C4C460B" w14:textId="44C2A01C" w:rsidR="000D2D7E" w:rsidRPr="001A4014" w:rsidRDefault="000D2D7E"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Kelley SP, Feeney MM, Maddock CL, et al. Erratum: Expert-based consensus on the principles of Pavlik Harness Management of developmental dysplasia of the hip. </w:t>
            </w:r>
            <w:r w:rsidRPr="001A4014">
              <w:rPr>
                <w:rFonts w:ascii="Arial" w:eastAsia="Arial" w:hAnsi="Arial" w:cs="Arial"/>
                <w:i/>
                <w:iCs/>
              </w:rPr>
              <w:t>JBJS Open Access</w:t>
            </w:r>
            <w:r w:rsidRPr="001A4014">
              <w:rPr>
                <w:rFonts w:ascii="Arial" w:eastAsia="Arial" w:hAnsi="Arial" w:cs="Arial"/>
              </w:rPr>
              <w:t xml:space="preserve">. 2019;4(4):e0054. </w:t>
            </w:r>
            <w:hyperlink r:id="rId45" w:history="1">
              <w:r w:rsidRPr="001A4014">
                <w:rPr>
                  <w:rStyle w:val="Hyperlink"/>
                  <w:rFonts w:ascii="Arial" w:eastAsia="Arial" w:hAnsi="Arial" w:cs="Arial"/>
                </w:rPr>
                <w:t>https://www.ncbi.nlm.nih.gov/pmc/articles/PMC7722584/</w:t>
              </w:r>
            </w:hyperlink>
            <w:r w:rsidRPr="001A4014">
              <w:rPr>
                <w:rFonts w:ascii="Arial" w:eastAsia="Arial" w:hAnsi="Arial" w:cs="Arial"/>
              </w:rPr>
              <w:t>. 2021.</w:t>
            </w:r>
          </w:p>
          <w:p w14:paraId="2251E8F5" w14:textId="4211D265"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Schmitz MR, Murtha AS, </w:t>
            </w:r>
            <w:proofErr w:type="spellStart"/>
            <w:r w:rsidRPr="001A4014">
              <w:rPr>
                <w:rFonts w:ascii="Arial" w:eastAsia="Arial" w:hAnsi="Arial" w:cs="Arial"/>
              </w:rPr>
              <w:t>Clohisy</w:t>
            </w:r>
            <w:proofErr w:type="spellEnd"/>
            <w:r w:rsidRPr="001A4014">
              <w:rPr>
                <w:rFonts w:ascii="Arial" w:eastAsia="Arial" w:hAnsi="Arial" w:cs="Arial"/>
              </w:rPr>
              <w:t xml:space="preserve"> JC, The ANCHOR Study Group. Developmental dysplasia of the hip in adolescents and young adults. </w:t>
            </w:r>
            <w:r w:rsidRPr="001A4014">
              <w:rPr>
                <w:rFonts w:ascii="Arial" w:eastAsia="Arial" w:hAnsi="Arial" w:cs="Arial"/>
                <w:i/>
                <w:iCs/>
              </w:rPr>
              <w:t>JAAOS</w:t>
            </w:r>
            <w:r w:rsidRPr="001A4014">
              <w:rPr>
                <w:rFonts w:ascii="Arial" w:eastAsia="Arial" w:hAnsi="Arial" w:cs="Arial"/>
              </w:rPr>
              <w:t xml:space="preserve">. 2020;28(3):91-101. </w:t>
            </w:r>
            <w:hyperlink r:id="rId46" w:history="1">
              <w:r w:rsidRPr="001A4014">
                <w:rPr>
                  <w:rStyle w:val="Hyperlink"/>
                  <w:rFonts w:ascii="Arial" w:eastAsia="Arial" w:hAnsi="Arial" w:cs="Arial"/>
                </w:rPr>
                <w:t>https://journals.lww.com/jaaos/Abstract/2020/02010/Developmental_Dysplasia_of_the_Hip_in_Adolescents.1.aspx</w:t>
              </w:r>
            </w:hyperlink>
            <w:r w:rsidRPr="001A4014">
              <w:rPr>
                <w:rFonts w:ascii="Arial" w:eastAsia="Arial" w:hAnsi="Arial" w:cs="Arial"/>
              </w:rPr>
              <w:t>. 2021.</w:t>
            </w:r>
          </w:p>
        </w:tc>
      </w:tr>
    </w:tbl>
    <w:p w14:paraId="58BE584E" w14:textId="050F81EF" w:rsidR="000D2D7E" w:rsidRDefault="000D2D7E" w:rsidP="007043DB">
      <w:pPr>
        <w:spacing w:after="0" w:line="240" w:lineRule="auto"/>
        <w:ind w:hanging="180"/>
        <w:rPr>
          <w:rFonts w:ascii="Arial" w:eastAsia="Arial" w:hAnsi="Arial" w:cs="Arial"/>
        </w:rPr>
      </w:pPr>
    </w:p>
    <w:p w14:paraId="4F3D7DCA" w14:textId="5704D7D0" w:rsidR="00451527" w:rsidRDefault="000D2D7E" w:rsidP="000D2D7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6BBD15EA" w14:textId="77777777" w:rsidTr="0A953370">
        <w:trPr>
          <w:trHeight w:val="769"/>
        </w:trPr>
        <w:tc>
          <w:tcPr>
            <w:tcW w:w="14125" w:type="dxa"/>
            <w:gridSpan w:val="2"/>
            <w:shd w:val="clear" w:color="auto" w:fill="9CC3E5"/>
          </w:tcPr>
          <w:p w14:paraId="194E9223"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665198"/>
            <w:r w:rsidRPr="001A4014">
              <w:rPr>
                <w:rFonts w:ascii="Arial" w:hAnsi="Arial" w:cs="Arial"/>
              </w:rPr>
              <w:lastRenderedPageBreak/>
              <w:br w:type="page"/>
            </w:r>
            <w:r w:rsidRPr="001A4014">
              <w:rPr>
                <w:rFonts w:ascii="Arial" w:eastAsia="Arial" w:hAnsi="Arial" w:cs="Arial"/>
                <w:b/>
              </w:rPr>
              <w:t>Practice-Based Learning and Improvement 2: Reflective Practice and Commitment to Personal Growth</w:t>
            </w:r>
          </w:p>
          <w:bookmarkEnd w:id="18"/>
          <w:p w14:paraId="76490E78" w14:textId="1DA47EEA"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a learning plan</w:t>
            </w:r>
          </w:p>
        </w:tc>
      </w:tr>
      <w:tr w:rsidR="00451527" w:rsidRPr="001A4014" w14:paraId="73DEE363" w14:textId="77777777" w:rsidTr="0A953370">
        <w:tc>
          <w:tcPr>
            <w:tcW w:w="4950" w:type="dxa"/>
            <w:shd w:val="clear" w:color="auto" w:fill="FAC090"/>
          </w:tcPr>
          <w:p w14:paraId="4FFEA9D1"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77C5A1D8"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51BDFD2A" w14:textId="77777777" w:rsidTr="00E737C1">
        <w:tc>
          <w:tcPr>
            <w:tcW w:w="4950" w:type="dxa"/>
            <w:tcBorders>
              <w:top w:val="single" w:sz="4" w:space="0" w:color="000000"/>
              <w:bottom w:val="single" w:sz="4" w:space="0" w:color="000000"/>
            </w:tcBorders>
            <w:shd w:val="clear" w:color="auto" w:fill="C9C9C9"/>
          </w:tcPr>
          <w:p w14:paraId="28668AD0" w14:textId="77777777" w:rsidR="000F7784" w:rsidRPr="000F7784" w:rsidRDefault="00451527" w:rsidP="000F7784">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0F7784" w:rsidRPr="000F7784">
              <w:rPr>
                <w:rFonts w:ascii="Arial" w:eastAsia="Arial" w:hAnsi="Arial" w:cs="Arial"/>
                <w:i/>
                <w:color w:val="000000"/>
              </w:rPr>
              <w:t>Accepts responsibility for personal and professional development by establishing goals</w:t>
            </w:r>
          </w:p>
          <w:p w14:paraId="00E81606" w14:textId="77777777" w:rsidR="000F7784" w:rsidRPr="000F7784" w:rsidRDefault="000F7784" w:rsidP="000F7784">
            <w:pPr>
              <w:spacing w:after="0" w:line="240" w:lineRule="auto"/>
              <w:rPr>
                <w:rFonts w:ascii="Arial" w:eastAsia="Arial" w:hAnsi="Arial" w:cs="Arial"/>
                <w:i/>
                <w:color w:val="000000"/>
              </w:rPr>
            </w:pPr>
          </w:p>
          <w:p w14:paraId="042DDE80" w14:textId="62A18A17" w:rsidR="00451527" w:rsidRPr="001A4014" w:rsidRDefault="000F7784" w:rsidP="000F7784">
            <w:pPr>
              <w:spacing w:after="0" w:line="240" w:lineRule="auto"/>
              <w:rPr>
                <w:rFonts w:ascii="Arial" w:eastAsia="Arial" w:hAnsi="Arial" w:cs="Arial"/>
                <w:i/>
                <w:color w:val="000000"/>
              </w:rPr>
            </w:pPr>
            <w:r w:rsidRPr="000F7784">
              <w:rPr>
                <w:rFonts w:ascii="Arial" w:eastAsia="Arial" w:hAnsi="Arial" w:cs="Arial"/>
                <w:i/>
                <w:color w:val="000000"/>
              </w:rPr>
              <w:t>Identifies the strengths, deficiencies, and limitations in one’s knowledge and surgical skills</w:t>
            </w:r>
          </w:p>
        </w:tc>
        <w:tc>
          <w:tcPr>
            <w:tcW w:w="9175" w:type="dxa"/>
            <w:tcBorders>
              <w:top w:val="single" w:sz="4" w:space="0" w:color="000000"/>
              <w:left w:val="nil"/>
              <w:bottom w:val="single" w:sz="4" w:space="0" w:color="000000"/>
              <w:right w:val="single" w:sz="8" w:space="0" w:color="000000"/>
            </w:tcBorders>
            <w:shd w:val="clear" w:color="auto" w:fill="C9C9C9"/>
          </w:tcPr>
          <w:p w14:paraId="2FF790D1" w14:textId="4AA5A070" w:rsidR="00191DFC" w:rsidRPr="001A4014" w:rsidRDefault="0A84DE44"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Establishes personal goals for clinical rotation during pre-rotation meeting</w:t>
            </w:r>
          </w:p>
          <w:p w14:paraId="15C8E212" w14:textId="3FCF44D0"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Reflects on feedback from patient care team members</w:t>
            </w:r>
          </w:p>
          <w:p w14:paraId="41AA5C20" w14:textId="77777777" w:rsidR="00191DFC" w:rsidRPr="001A4014" w:rsidRDefault="00191DFC" w:rsidP="007043DB">
            <w:pPr>
              <w:spacing w:after="0" w:line="240" w:lineRule="auto"/>
              <w:rPr>
                <w:rFonts w:ascii="Arial" w:eastAsia="Arial" w:hAnsi="Arial" w:cs="Arial"/>
              </w:rPr>
            </w:pPr>
          </w:p>
          <w:p w14:paraId="7B7EFD07" w14:textId="60A1A94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Identifies gaps in knowledge</w:t>
            </w:r>
          </w:p>
        </w:tc>
      </w:tr>
      <w:tr w:rsidR="00451527" w:rsidRPr="001A4014" w14:paraId="3282F378" w14:textId="77777777" w:rsidTr="00E737C1">
        <w:tc>
          <w:tcPr>
            <w:tcW w:w="4950" w:type="dxa"/>
            <w:tcBorders>
              <w:top w:val="single" w:sz="4" w:space="0" w:color="000000"/>
              <w:bottom w:val="single" w:sz="4" w:space="0" w:color="000000"/>
            </w:tcBorders>
            <w:shd w:val="clear" w:color="auto" w:fill="C9C9C9"/>
          </w:tcPr>
          <w:p w14:paraId="57804B67"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0F7784" w:rsidRPr="000F7784">
              <w:rPr>
                <w:rFonts w:ascii="Arial" w:eastAsia="Arial" w:hAnsi="Arial" w:cs="Arial"/>
                <w:i/>
              </w:rPr>
              <w:t>Demonstrates openness to feedback and other input to inform goals</w:t>
            </w:r>
          </w:p>
          <w:p w14:paraId="0B9CEBFE" w14:textId="77777777" w:rsidR="000F7784" w:rsidRPr="000F7784" w:rsidRDefault="000F7784" w:rsidP="000F7784">
            <w:pPr>
              <w:spacing w:after="0" w:line="240" w:lineRule="auto"/>
              <w:rPr>
                <w:rFonts w:ascii="Arial" w:eastAsia="Arial" w:hAnsi="Arial" w:cs="Arial"/>
                <w:i/>
              </w:rPr>
            </w:pPr>
          </w:p>
          <w:p w14:paraId="7A5D182F" w14:textId="1E1618DC"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81F73F5"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Integrates and responds to feedback to adjust clinical performance</w:t>
            </w:r>
          </w:p>
          <w:p w14:paraId="112BDCD8" w14:textId="77777777" w:rsidR="00191DFC" w:rsidRPr="001A4014" w:rsidRDefault="00191DFC" w:rsidP="007043DB">
            <w:pPr>
              <w:spacing w:after="0" w:line="240" w:lineRule="auto"/>
              <w:rPr>
                <w:rFonts w:ascii="Arial" w:eastAsia="Arial" w:hAnsi="Arial" w:cs="Arial"/>
              </w:rPr>
            </w:pPr>
          </w:p>
          <w:p w14:paraId="2EFFDB69" w14:textId="77777777" w:rsidR="00191DFC" w:rsidRPr="001A4014" w:rsidRDefault="00191DFC" w:rsidP="007043DB">
            <w:pPr>
              <w:spacing w:after="0" w:line="240" w:lineRule="auto"/>
              <w:rPr>
                <w:rFonts w:ascii="Arial" w:eastAsia="Arial" w:hAnsi="Arial" w:cs="Arial"/>
              </w:rPr>
            </w:pPr>
          </w:p>
          <w:p w14:paraId="39084527" w14:textId="1D51D494"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Assesses time management skills and how it impacts timely completion of clinic notes and literature reviews</w:t>
            </w:r>
          </w:p>
          <w:p w14:paraId="36FD67C6" w14:textId="5B67D2A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Develops individual education plan to improve study skills and knowledge base, with assistance</w:t>
            </w:r>
          </w:p>
        </w:tc>
      </w:tr>
      <w:tr w:rsidR="00451527" w:rsidRPr="001A4014" w14:paraId="06A48CD3" w14:textId="77777777" w:rsidTr="00E737C1">
        <w:tc>
          <w:tcPr>
            <w:tcW w:w="4950" w:type="dxa"/>
            <w:tcBorders>
              <w:top w:val="single" w:sz="4" w:space="0" w:color="000000"/>
              <w:bottom w:val="single" w:sz="4" w:space="0" w:color="000000"/>
            </w:tcBorders>
            <w:shd w:val="clear" w:color="auto" w:fill="C9C9C9"/>
          </w:tcPr>
          <w:p w14:paraId="1B6E9BDA" w14:textId="77777777" w:rsidR="000F7784" w:rsidRPr="000F7784" w:rsidRDefault="00451527" w:rsidP="000F7784">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0F7784" w:rsidRPr="000F7784">
              <w:rPr>
                <w:rFonts w:ascii="Arial" w:eastAsia="Arial" w:hAnsi="Arial" w:cs="Arial"/>
                <w:i/>
                <w:color w:val="000000"/>
              </w:rPr>
              <w:t>Responds to feedback and other input episodically, with adaptability and humility</w:t>
            </w:r>
          </w:p>
          <w:p w14:paraId="0F12E331" w14:textId="77777777" w:rsidR="000F7784" w:rsidRPr="000F7784" w:rsidRDefault="000F7784" w:rsidP="000F7784">
            <w:pPr>
              <w:spacing w:after="0" w:line="240" w:lineRule="auto"/>
              <w:rPr>
                <w:rFonts w:ascii="Arial" w:eastAsia="Arial" w:hAnsi="Arial" w:cs="Arial"/>
                <w:i/>
                <w:color w:val="000000"/>
              </w:rPr>
            </w:pPr>
          </w:p>
          <w:p w14:paraId="43F01EBF" w14:textId="62A29143" w:rsidR="00451527" w:rsidRPr="001A4014" w:rsidRDefault="000F7784" w:rsidP="000F7784">
            <w:pPr>
              <w:spacing w:after="0" w:line="240" w:lineRule="auto"/>
              <w:rPr>
                <w:rFonts w:ascii="Arial" w:eastAsia="Arial" w:hAnsi="Arial" w:cs="Arial"/>
                <w:i/>
                <w:color w:val="000000"/>
              </w:rPr>
            </w:pPr>
            <w:r w:rsidRPr="000F7784">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1DBBE773" w14:textId="3ACF6204"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Uses feedback to modify personal professional development goals</w:t>
            </w:r>
          </w:p>
          <w:p w14:paraId="52BD1330" w14:textId="3A95FCFE" w:rsidR="00191DFC" w:rsidRPr="001A4014" w:rsidRDefault="00191DFC" w:rsidP="007043DB">
            <w:pPr>
              <w:spacing w:after="0" w:line="240" w:lineRule="auto"/>
              <w:rPr>
                <w:rFonts w:ascii="Arial" w:eastAsia="Arial" w:hAnsi="Arial" w:cs="Arial"/>
              </w:rPr>
            </w:pPr>
          </w:p>
          <w:p w14:paraId="27176CF9" w14:textId="77777777" w:rsidR="00191DFC" w:rsidRPr="001A4014" w:rsidRDefault="00191DFC" w:rsidP="007043DB">
            <w:pPr>
              <w:spacing w:after="0" w:line="240" w:lineRule="auto"/>
              <w:rPr>
                <w:rFonts w:ascii="Arial" w:eastAsia="Arial" w:hAnsi="Arial" w:cs="Arial"/>
              </w:rPr>
            </w:pPr>
          </w:p>
          <w:p w14:paraId="64B4C98A" w14:textId="4CAAE26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Creates a comprehensive personal curriculum to improve education, </w:t>
            </w:r>
            <w:r w:rsidRPr="001A4014">
              <w:rPr>
                <w:rFonts w:ascii="Arial" w:eastAsia="Arial" w:hAnsi="Arial" w:cs="Arial"/>
              </w:rPr>
              <w:t>including monitoring and accountability for a study plan</w:t>
            </w:r>
          </w:p>
        </w:tc>
      </w:tr>
      <w:tr w:rsidR="00451527" w:rsidRPr="001A4014" w14:paraId="0DFB299D" w14:textId="77777777" w:rsidTr="00E737C1">
        <w:tc>
          <w:tcPr>
            <w:tcW w:w="4950" w:type="dxa"/>
            <w:tcBorders>
              <w:top w:val="single" w:sz="4" w:space="0" w:color="000000"/>
              <w:bottom w:val="single" w:sz="4" w:space="0" w:color="000000"/>
            </w:tcBorders>
            <w:shd w:val="clear" w:color="auto" w:fill="C9C9C9"/>
          </w:tcPr>
          <w:p w14:paraId="566AC8B9"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0F7784" w:rsidRPr="000F7784">
              <w:rPr>
                <w:rFonts w:ascii="Arial" w:eastAsia="Arial" w:hAnsi="Arial" w:cs="Arial"/>
                <w:i/>
              </w:rPr>
              <w:t>Actively seeks feedback and other input, with adaptability and humility</w:t>
            </w:r>
          </w:p>
          <w:p w14:paraId="67116209" w14:textId="77777777" w:rsidR="000F7784" w:rsidRPr="000F7784" w:rsidRDefault="000F7784" w:rsidP="000F7784">
            <w:pPr>
              <w:spacing w:after="0" w:line="240" w:lineRule="auto"/>
              <w:rPr>
                <w:rFonts w:ascii="Arial" w:eastAsia="Arial" w:hAnsi="Arial" w:cs="Arial"/>
                <w:i/>
              </w:rPr>
            </w:pPr>
          </w:p>
          <w:p w14:paraId="5C28E422" w14:textId="20EAEE01"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8A2FEB3" w14:textId="0DCF625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Asks for feedback from peers, faculty</w:t>
            </w:r>
            <w:r w:rsidR="00A50F54" w:rsidRPr="001A4014">
              <w:rPr>
                <w:rFonts w:ascii="Arial" w:eastAsia="Arial" w:hAnsi="Arial" w:cs="Arial"/>
                <w:color w:val="000000" w:themeColor="text1"/>
              </w:rPr>
              <w:t xml:space="preserve"> members</w:t>
            </w:r>
            <w:r w:rsidRPr="001A4014">
              <w:rPr>
                <w:rFonts w:ascii="Arial" w:eastAsia="Arial" w:hAnsi="Arial" w:cs="Arial"/>
                <w:color w:val="000000" w:themeColor="text1"/>
              </w:rPr>
              <w:t>, and ancillary team members</w:t>
            </w:r>
          </w:p>
          <w:p w14:paraId="716A3DA9" w14:textId="77777777" w:rsidR="00191DFC" w:rsidRPr="001A4014" w:rsidRDefault="00191DFC" w:rsidP="007043DB">
            <w:pPr>
              <w:spacing w:after="0" w:line="240" w:lineRule="auto"/>
              <w:rPr>
                <w:rFonts w:ascii="Arial" w:eastAsia="Arial" w:hAnsi="Arial" w:cs="Arial"/>
              </w:rPr>
            </w:pPr>
          </w:p>
          <w:p w14:paraId="25567C9B" w14:textId="77777777" w:rsidR="00191DFC" w:rsidRPr="001A4014" w:rsidRDefault="00191DFC" w:rsidP="007043DB">
            <w:pPr>
              <w:spacing w:after="0" w:line="240" w:lineRule="auto"/>
              <w:rPr>
                <w:rFonts w:ascii="Arial" w:eastAsia="Arial" w:hAnsi="Arial" w:cs="Arial"/>
              </w:rPr>
            </w:pPr>
          </w:p>
          <w:p w14:paraId="33B6FC55" w14:textId="31E8C284" w:rsidR="00451527" w:rsidRPr="001A4014" w:rsidRDefault="0045152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Pr="001A4014">
              <w:rPr>
                <w:rFonts w:ascii="Arial" w:eastAsia="Arial" w:hAnsi="Arial" w:cs="Arial"/>
                <w:color w:val="000000" w:themeColor="text1"/>
              </w:rPr>
              <w:t>ebriefs with the attending and other patient care team members</w:t>
            </w:r>
            <w:r w:rsidRPr="001A4014">
              <w:rPr>
                <w:rFonts w:ascii="Arial" w:eastAsia="Arial" w:hAnsi="Arial" w:cs="Arial"/>
              </w:rPr>
              <w:t xml:space="preserve"> after patient encounter</w:t>
            </w:r>
            <w:r w:rsidRPr="001A4014">
              <w:rPr>
                <w:rFonts w:ascii="Arial" w:eastAsia="Arial" w:hAnsi="Arial" w:cs="Arial"/>
                <w:color w:val="000000" w:themeColor="text1"/>
              </w:rPr>
              <w:t xml:space="preserve"> to optimize future collaboration</w:t>
            </w:r>
            <w:r w:rsidRPr="001A4014">
              <w:rPr>
                <w:rFonts w:ascii="Arial" w:eastAsia="Arial" w:hAnsi="Arial" w:cs="Arial"/>
              </w:rPr>
              <w:t xml:space="preserve"> in the care of the patient and family</w:t>
            </w:r>
          </w:p>
        </w:tc>
      </w:tr>
      <w:tr w:rsidR="00451527" w:rsidRPr="001A4014" w14:paraId="0207BE11" w14:textId="77777777" w:rsidTr="00E737C1">
        <w:tc>
          <w:tcPr>
            <w:tcW w:w="4950" w:type="dxa"/>
            <w:tcBorders>
              <w:top w:val="single" w:sz="4" w:space="0" w:color="000000"/>
              <w:bottom w:val="single" w:sz="4" w:space="0" w:color="000000"/>
            </w:tcBorders>
            <w:shd w:val="clear" w:color="auto" w:fill="C9C9C9"/>
          </w:tcPr>
          <w:p w14:paraId="503B3738"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0F7784" w:rsidRPr="000F7784">
              <w:rPr>
                <w:rFonts w:ascii="Arial" w:eastAsia="Arial" w:hAnsi="Arial" w:cs="Arial"/>
                <w:i/>
              </w:rPr>
              <w:t>Role models consistently seeking feedback and other input with adaptability and humility</w:t>
            </w:r>
          </w:p>
          <w:p w14:paraId="5BCD2711" w14:textId="77777777" w:rsidR="000F7784" w:rsidRPr="000F7784" w:rsidRDefault="000F7784" w:rsidP="000F7784">
            <w:pPr>
              <w:spacing w:after="0" w:line="240" w:lineRule="auto"/>
              <w:rPr>
                <w:rFonts w:ascii="Arial" w:eastAsia="Arial" w:hAnsi="Arial" w:cs="Arial"/>
                <w:i/>
              </w:rPr>
            </w:pPr>
          </w:p>
          <w:p w14:paraId="3C497BED" w14:textId="6860A5B1"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7FBD25" w14:textId="436079DA"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Models and teaches practice improvement through focused study and reflective feedback</w:t>
            </w:r>
          </w:p>
          <w:p w14:paraId="6A1A0C02" w14:textId="77777777" w:rsidR="00191DFC" w:rsidRPr="001A4014" w:rsidRDefault="00191DFC" w:rsidP="007043DB">
            <w:pPr>
              <w:spacing w:after="0" w:line="240" w:lineRule="auto"/>
              <w:rPr>
                <w:rFonts w:ascii="Arial" w:eastAsia="Arial" w:hAnsi="Arial" w:cs="Arial"/>
              </w:rPr>
            </w:pPr>
          </w:p>
          <w:p w14:paraId="60BFDC21" w14:textId="03EB7804" w:rsidR="00191DFC" w:rsidRPr="001A4014" w:rsidRDefault="00191DFC" w:rsidP="007043DB">
            <w:pPr>
              <w:spacing w:after="0" w:line="240" w:lineRule="auto"/>
              <w:rPr>
                <w:rFonts w:ascii="Arial" w:eastAsia="Arial" w:hAnsi="Arial" w:cs="Arial"/>
              </w:rPr>
            </w:pPr>
          </w:p>
          <w:p w14:paraId="7B67F124" w14:textId="77777777" w:rsidR="00E737C1" w:rsidRPr="001A4014" w:rsidRDefault="00E737C1" w:rsidP="007043DB">
            <w:pPr>
              <w:spacing w:after="0" w:line="240" w:lineRule="auto"/>
              <w:rPr>
                <w:rFonts w:ascii="Arial" w:eastAsia="Arial" w:hAnsi="Arial" w:cs="Arial"/>
              </w:rPr>
            </w:pPr>
          </w:p>
          <w:p w14:paraId="5383CACB" w14:textId="044B887D"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Develops educational module for collaboration </w:t>
            </w:r>
            <w:r w:rsidRPr="001A4014">
              <w:rPr>
                <w:rFonts w:ascii="Arial" w:eastAsia="Arial" w:hAnsi="Arial" w:cs="Arial"/>
              </w:rPr>
              <w:t>with other patient care team members</w:t>
            </w:r>
          </w:p>
        </w:tc>
      </w:tr>
      <w:tr w:rsidR="00451527" w:rsidRPr="001A4014" w14:paraId="607FA28E" w14:textId="77777777" w:rsidTr="0A953370">
        <w:tc>
          <w:tcPr>
            <w:tcW w:w="4950" w:type="dxa"/>
            <w:shd w:val="clear" w:color="auto" w:fill="FFD965"/>
          </w:tcPr>
          <w:p w14:paraId="7E13505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70FCCC95" w14:textId="77777777"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Core conference participation</w:t>
            </w:r>
          </w:p>
          <w:p w14:paraId="10B5C350"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1BFA73C" w14:textId="5FD76C94"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Review of learning plan</w:t>
            </w:r>
          </w:p>
        </w:tc>
      </w:tr>
      <w:tr w:rsidR="00451527" w:rsidRPr="001A4014" w14:paraId="1257010E" w14:textId="77777777" w:rsidTr="00770694">
        <w:tc>
          <w:tcPr>
            <w:tcW w:w="4950" w:type="dxa"/>
            <w:shd w:val="clear" w:color="auto" w:fill="8DB3E2"/>
          </w:tcPr>
          <w:p w14:paraId="1B8C01D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75" w:type="dxa"/>
            <w:shd w:val="clear" w:color="auto" w:fill="8DB3E2"/>
          </w:tcPr>
          <w:p w14:paraId="65308B25" w14:textId="3C8999E4"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31C687BC" w14:textId="77777777" w:rsidTr="0A953370">
        <w:trPr>
          <w:trHeight w:val="80"/>
        </w:trPr>
        <w:tc>
          <w:tcPr>
            <w:tcW w:w="4950" w:type="dxa"/>
            <w:shd w:val="clear" w:color="auto" w:fill="A8D08D"/>
          </w:tcPr>
          <w:p w14:paraId="2ED03E2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74156622"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Burke AE, Benson B, Englander R, Carraccio C, Hicks PJ. Domain of competence: Practice-based learning and improvement. Acad Pediatr. 2014;14(2 Suppl):S38-S54. </w:t>
            </w:r>
            <w:hyperlink r:id="rId47" w:history="1">
              <w:r w:rsidRPr="001A4014">
                <w:rPr>
                  <w:rStyle w:val="Hyperlink"/>
                  <w:rFonts w:ascii="Arial" w:eastAsia="Arial" w:hAnsi="Arial" w:cs="Arial"/>
                </w:rPr>
                <w:t>https://www.academicpedsjnl.net/article/S1876-2859(13)00333-1/fulltext</w:t>
              </w:r>
            </w:hyperlink>
            <w:r w:rsidRPr="001A4014">
              <w:rPr>
                <w:rFonts w:ascii="Arial" w:eastAsia="Arial" w:hAnsi="Arial" w:cs="Arial"/>
              </w:rPr>
              <w:t>. 2021.</w:t>
            </w:r>
          </w:p>
          <w:p w14:paraId="1C8D0932" w14:textId="77777777" w:rsidR="000D2D7E" w:rsidRPr="001A4014" w:rsidRDefault="000D2D7E" w:rsidP="000D2D7E">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Hojat</w:t>
            </w:r>
            <w:proofErr w:type="spellEnd"/>
            <w:r w:rsidRPr="001A4014">
              <w:rPr>
                <w:rFonts w:ascii="Arial" w:eastAsia="Arial" w:hAnsi="Arial" w:cs="Arial"/>
              </w:rPr>
              <w:t xml:space="preserve"> M</w:t>
            </w:r>
            <w:r w:rsidRPr="001A4014">
              <w:rPr>
                <w:rFonts w:ascii="Arial" w:eastAsia="Arial" w:hAnsi="Arial" w:cs="Arial"/>
                <w:color w:val="000000" w:themeColor="text1"/>
              </w:rPr>
              <w:t xml:space="preserve">, </w:t>
            </w:r>
            <w:proofErr w:type="spellStart"/>
            <w:r w:rsidRPr="001A4014">
              <w:rPr>
                <w:rFonts w:ascii="Arial" w:eastAsia="Arial" w:hAnsi="Arial" w:cs="Arial"/>
              </w:rPr>
              <w:t>Veloski</w:t>
            </w:r>
            <w:proofErr w:type="spellEnd"/>
            <w:r w:rsidRPr="001A4014">
              <w:rPr>
                <w:rFonts w:ascii="Arial" w:eastAsia="Arial" w:hAnsi="Arial" w:cs="Arial"/>
              </w:rPr>
              <w:t xml:space="preserve"> JJ</w:t>
            </w:r>
            <w:r w:rsidRPr="001A4014">
              <w:rPr>
                <w:rFonts w:ascii="Arial" w:eastAsia="Arial" w:hAnsi="Arial" w:cs="Arial"/>
                <w:color w:val="000000" w:themeColor="text1"/>
              </w:rPr>
              <w:t xml:space="preserve">, </w:t>
            </w:r>
            <w:r w:rsidRPr="001A4014">
              <w:rPr>
                <w:rFonts w:ascii="Arial" w:eastAsia="Arial" w:hAnsi="Arial" w:cs="Arial"/>
              </w:rPr>
              <w:t>Gonnella JS</w:t>
            </w:r>
            <w:r w:rsidRPr="001A4014">
              <w:rPr>
                <w:rFonts w:ascii="Arial" w:eastAsia="Arial" w:hAnsi="Arial" w:cs="Arial"/>
                <w:color w:val="000000" w:themeColor="text1"/>
              </w:rPr>
              <w:t xml:space="preserve">. Measurement and correlates of physicians' lifelong learning. </w:t>
            </w:r>
            <w:r w:rsidRPr="001A4014">
              <w:rPr>
                <w:rFonts w:ascii="Arial" w:eastAsia="Arial" w:hAnsi="Arial" w:cs="Arial"/>
                <w:i/>
                <w:iCs/>
                <w:color w:val="000000" w:themeColor="text1"/>
              </w:rPr>
              <w:t>Acad Med.</w:t>
            </w:r>
            <w:r w:rsidRPr="001A4014">
              <w:rPr>
                <w:rFonts w:ascii="Arial" w:eastAsia="Arial" w:hAnsi="Arial" w:cs="Arial"/>
                <w:color w:val="000000" w:themeColor="text1"/>
              </w:rPr>
              <w:t xml:space="preserve"> 2009;</w:t>
            </w:r>
            <w:r w:rsidRPr="001A4014">
              <w:rPr>
                <w:rFonts w:ascii="Arial" w:eastAsia="Arial" w:hAnsi="Arial" w:cs="Arial"/>
              </w:rPr>
              <w:t xml:space="preserve">84(8):1066-74. </w:t>
            </w:r>
            <w:hyperlink r:id="rId48" w:history="1">
              <w:r w:rsidRPr="001A4014">
                <w:rPr>
                  <w:rStyle w:val="Hyperlink"/>
                  <w:rFonts w:ascii="Arial" w:eastAsia="Arial" w:hAnsi="Arial" w:cs="Arial"/>
                </w:rPr>
                <w:t>https://insights.ovid.com/crossref?an=00001888-200908000-00021</w:t>
              </w:r>
            </w:hyperlink>
            <w:r w:rsidRPr="001A4014">
              <w:rPr>
                <w:rFonts w:ascii="Arial" w:eastAsia="Arial" w:hAnsi="Arial" w:cs="Arial"/>
              </w:rPr>
              <w:t>. 2021.</w:t>
            </w:r>
          </w:p>
          <w:p w14:paraId="6D60B32C" w14:textId="795BC556" w:rsidR="000D2D7E" w:rsidRPr="001A4014" w:rsidRDefault="000D2D7E" w:rsidP="000D2D7E">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Lockspeiser</w:t>
            </w:r>
            <w:proofErr w:type="spellEnd"/>
            <w:r w:rsidRPr="001A4014">
              <w:rPr>
                <w:rFonts w:ascii="Arial" w:eastAsia="Arial" w:hAnsi="Arial" w:cs="Arial"/>
              </w:rPr>
              <w:t xml:space="preserve"> TM, </w:t>
            </w:r>
            <w:proofErr w:type="spellStart"/>
            <w:r w:rsidRPr="001A4014">
              <w:rPr>
                <w:rFonts w:ascii="Arial" w:eastAsia="Arial" w:hAnsi="Arial" w:cs="Arial"/>
              </w:rPr>
              <w:t>Schmitter</w:t>
            </w:r>
            <w:proofErr w:type="spellEnd"/>
            <w:r w:rsidRPr="001A4014">
              <w:rPr>
                <w:rFonts w:ascii="Arial" w:eastAsia="Arial" w:hAnsi="Arial" w:cs="Arial"/>
              </w:rPr>
              <w:t xml:space="preserve"> PA, Lane JL, Hanson JL, Rosenberg AA, Park YS. Assessing residents’ written learning goals and goal writing skill: Validity evidence for the learning goal scoring rubric. Acad Med. 2013;88(10):1558-1563. </w:t>
            </w:r>
            <w:hyperlink r:id="rId49" w:history="1">
              <w:r w:rsidRPr="001A4014">
                <w:rPr>
                  <w:rStyle w:val="Hyperlink"/>
                  <w:rFonts w:ascii="Arial" w:eastAsia="Arial" w:hAnsi="Arial" w:cs="Arial"/>
                </w:rPr>
                <w:t>https://insights.ovid.com/article/00001888-201310000-00039</w:t>
              </w:r>
            </w:hyperlink>
            <w:r w:rsidRPr="001A4014">
              <w:rPr>
                <w:rFonts w:ascii="Arial" w:eastAsia="Arial" w:hAnsi="Arial" w:cs="Arial"/>
              </w:rPr>
              <w:t>. 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22FEF2E4">
        <w:trPr>
          <w:trHeight w:val="769"/>
        </w:trPr>
        <w:tc>
          <w:tcPr>
            <w:tcW w:w="14125" w:type="dxa"/>
            <w:gridSpan w:val="2"/>
            <w:shd w:val="clear" w:color="auto" w:fill="9CC3E5"/>
          </w:tcPr>
          <w:p w14:paraId="443A9BDA" w14:textId="4F08C2D3"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665204"/>
            <w:r w:rsidRPr="001A4014">
              <w:rPr>
                <w:rFonts w:ascii="Arial" w:eastAsia="Arial" w:hAnsi="Arial" w:cs="Arial"/>
                <w:b/>
              </w:rPr>
              <w:lastRenderedPageBreak/>
              <w:t>Professionalism 1: Professional Behavior and Ethical Principles</w:t>
            </w:r>
          </w:p>
          <w:bookmarkEnd w:id="19"/>
          <w:p w14:paraId="1779E2DF"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22FEF2E4">
        <w:tc>
          <w:tcPr>
            <w:tcW w:w="4950" w:type="dxa"/>
            <w:shd w:val="clear" w:color="auto" w:fill="FAC090"/>
          </w:tcPr>
          <w:p w14:paraId="6033934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35A66FED"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14:paraId="727A19D7" w14:textId="77777777" w:rsidTr="00E737C1">
        <w:tc>
          <w:tcPr>
            <w:tcW w:w="4950" w:type="dxa"/>
            <w:tcBorders>
              <w:top w:val="single" w:sz="4" w:space="0" w:color="000000"/>
              <w:bottom w:val="single" w:sz="4" w:space="0" w:color="000000"/>
            </w:tcBorders>
            <w:shd w:val="clear" w:color="auto" w:fill="C9C9C9"/>
          </w:tcPr>
          <w:p w14:paraId="58C6B521"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F95CB1" w:rsidRPr="00F95CB1">
              <w:rPr>
                <w:rFonts w:ascii="Arial" w:eastAsia="Arial" w:hAnsi="Arial" w:cs="Arial"/>
                <w:i/>
              </w:rPr>
              <w:t>Identifies and describes inciting events for professionalism lapses</w:t>
            </w:r>
          </w:p>
          <w:p w14:paraId="41FF83D2" w14:textId="77777777" w:rsidR="00F95CB1" w:rsidRPr="00F95CB1" w:rsidRDefault="00F95CB1" w:rsidP="00F95CB1">
            <w:pPr>
              <w:spacing w:after="0" w:line="240" w:lineRule="auto"/>
              <w:rPr>
                <w:rFonts w:ascii="Arial" w:eastAsia="Arial" w:hAnsi="Arial" w:cs="Arial"/>
                <w:i/>
              </w:rPr>
            </w:pPr>
          </w:p>
          <w:p w14:paraId="62FD17FE" w14:textId="0270E22A" w:rsidR="00451527" w:rsidRPr="001A4014" w:rsidRDefault="00F95CB1" w:rsidP="00F95CB1">
            <w:pPr>
              <w:spacing w:after="0" w:line="240" w:lineRule="auto"/>
              <w:rPr>
                <w:rFonts w:ascii="Arial" w:eastAsia="Arial" w:hAnsi="Arial" w:cs="Arial"/>
                <w:i/>
                <w:color w:val="000000"/>
              </w:rPr>
            </w:pPr>
            <w:r w:rsidRPr="00F95CB1">
              <w:rPr>
                <w:rFonts w:ascii="Arial" w:eastAsia="Arial" w:hAnsi="Arial" w:cs="Arial"/>
                <w:i/>
              </w:rPr>
              <w:t>Demonstrates knowledge of the ethical principles underlying patient care (e.g., informed consent, surrogate decision making, advanced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6CFE704" w14:textId="1AB11ED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w:t>
            </w:r>
            <w:r w:rsidRPr="001A4014">
              <w:rPr>
                <w:rFonts w:ascii="Arial" w:eastAsia="Arial" w:hAnsi="Arial" w:cs="Arial"/>
              </w:rPr>
              <w:t xml:space="preserve">fatigue, illness, </w:t>
            </w:r>
            <w:r w:rsidR="00090D98" w:rsidRPr="001A4014">
              <w:rPr>
                <w:rFonts w:ascii="Arial" w:eastAsia="Arial" w:hAnsi="Arial" w:cs="Arial"/>
              </w:rPr>
              <w:t xml:space="preserve">increased </w:t>
            </w:r>
            <w:r w:rsidRPr="001A4014">
              <w:rPr>
                <w:rFonts w:ascii="Arial" w:eastAsia="Arial" w:hAnsi="Arial" w:cs="Arial"/>
              </w:rPr>
              <w:t>substance/alcohol use and unmanaged stress as contributing factors to professional lapses</w:t>
            </w:r>
          </w:p>
          <w:p w14:paraId="5E2A7109" w14:textId="77777777" w:rsidR="000A6A99" w:rsidRPr="001A4014" w:rsidRDefault="000A6A99" w:rsidP="007043DB">
            <w:pPr>
              <w:spacing w:after="0" w:line="240" w:lineRule="auto"/>
              <w:rPr>
                <w:rFonts w:ascii="Arial" w:eastAsia="Arial" w:hAnsi="Arial" w:cs="Arial"/>
              </w:rPr>
            </w:pPr>
          </w:p>
          <w:p w14:paraId="6D1CD210" w14:textId="5BD2952B"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w:t>
            </w:r>
            <w:r w:rsidR="00451527" w:rsidRPr="001A4014">
              <w:rPr>
                <w:rFonts w:ascii="Arial" w:eastAsia="Arial" w:hAnsi="Arial" w:cs="Arial"/>
              </w:rPr>
              <w:t xml:space="preserve">elates the importance of patient autonomy as it relates to informed consent including the role of surrogates and </w:t>
            </w:r>
            <w:r w:rsidR="00A50F54" w:rsidRPr="001A4014">
              <w:rPr>
                <w:rFonts w:ascii="Arial" w:eastAsia="Arial" w:hAnsi="Arial" w:cs="Arial"/>
              </w:rPr>
              <w:t>a</w:t>
            </w:r>
            <w:r w:rsidR="00451527" w:rsidRPr="001A4014">
              <w:rPr>
                <w:rFonts w:ascii="Arial" w:eastAsia="Arial" w:hAnsi="Arial" w:cs="Arial"/>
              </w:rPr>
              <w:t xml:space="preserve">dvance </w:t>
            </w:r>
            <w:r w:rsidR="00A50F54" w:rsidRPr="001A4014">
              <w:rPr>
                <w:rFonts w:ascii="Arial" w:eastAsia="Arial" w:hAnsi="Arial" w:cs="Arial"/>
              </w:rPr>
              <w:t>d</w:t>
            </w:r>
            <w:r w:rsidR="00451527" w:rsidRPr="001A4014">
              <w:rPr>
                <w:rFonts w:ascii="Arial" w:eastAsia="Arial" w:hAnsi="Arial" w:cs="Arial"/>
              </w:rPr>
              <w:t>irectives</w:t>
            </w:r>
          </w:p>
          <w:p w14:paraId="3320200B" w14:textId="3EE9DDA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impact of disclosing errors in patient care and loss of patient confidentiality </w:t>
            </w:r>
          </w:p>
        </w:tc>
      </w:tr>
      <w:tr w:rsidR="00451527" w14:paraId="4C3D0A7E" w14:textId="77777777" w:rsidTr="00E737C1">
        <w:tc>
          <w:tcPr>
            <w:tcW w:w="4950" w:type="dxa"/>
            <w:tcBorders>
              <w:top w:val="single" w:sz="4" w:space="0" w:color="000000"/>
              <w:bottom w:val="single" w:sz="4" w:space="0" w:color="000000"/>
            </w:tcBorders>
            <w:shd w:val="clear" w:color="auto" w:fill="C9C9C9"/>
          </w:tcPr>
          <w:p w14:paraId="048434AA"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F95CB1" w:rsidRPr="00F95CB1">
              <w:rPr>
                <w:rFonts w:ascii="Arial" w:eastAsia="Arial" w:hAnsi="Arial" w:cs="Arial"/>
                <w:i/>
              </w:rPr>
              <w:t>Demonstrates insight into professional behavior in straightforward situations</w:t>
            </w:r>
          </w:p>
          <w:p w14:paraId="2E14F9EC" w14:textId="77777777" w:rsidR="00F95CB1" w:rsidRPr="00F95CB1" w:rsidRDefault="00F95CB1" w:rsidP="00F95CB1">
            <w:pPr>
              <w:spacing w:after="0" w:line="240" w:lineRule="auto"/>
              <w:rPr>
                <w:rFonts w:ascii="Arial" w:eastAsia="Arial" w:hAnsi="Arial" w:cs="Arial"/>
                <w:i/>
              </w:rPr>
            </w:pPr>
          </w:p>
          <w:p w14:paraId="38FDBA4D" w14:textId="75C4A2AE"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cBorders>
            <w:shd w:val="clear" w:color="auto" w:fill="C9C9C9"/>
          </w:tcPr>
          <w:p w14:paraId="30F36F8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perceptions created by tone of voice, timing/place of feedback within the health care team during daily patient care activities</w:t>
            </w:r>
          </w:p>
          <w:p w14:paraId="36799FC9" w14:textId="77777777" w:rsidR="000A6A99" w:rsidRPr="001A4014" w:rsidRDefault="000A6A99" w:rsidP="007043DB">
            <w:pPr>
              <w:spacing w:after="0" w:line="240" w:lineRule="auto"/>
              <w:rPr>
                <w:rFonts w:ascii="Arial" w:eastAsia="Arial" w:hAnsi="Arial" w:cs="Arial"/>
              </w:rPr>
            </w:pPr>
          </w:p>
          <w:p w14:paraId="659F48CB" w14:textId="365F709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appropriate people of personal mistakes; does not make excuses</w:t>
            </w:r>
          </w:p>
          <w:p w14:paraId="3AAE4FED" w14:textId="1F76F40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Accepts responsibility when supervising residents who do not provide appropriate instruction to </w:t>
            </w:r>
            <w:r w:rsidR="00A50F54" w:rsidRPr="001A4014">
              <w:rPr>
                <w:rFonts w:ascii="Arial" w:eastAsia="Arial" w:hAnsi="Arial" w:cs="Arial"/>
              </w:rPr>
              <w:t xml:space="preserve">learners </w:t>
            </w:r>
            <w:r w:rsidRPr="001A4014">
              <w:rPr>
                <w:rFonts w:ascii="Arial" w:eastAsia="Arial" w:hAnsi="Arial" w:cs="Arial"/>
              </w:rPr>
              <w:t>(e.g.</w:t>
            </w:r>
            <w:r w:rsidR="00D96435" w:rsidRPr="001A4014">
              <w:rPr>
                <w:rFonts w:ascii="Arial" w:eastAsia="Arial" w:hAnsi="Arial" w:cs="Arial"/>
              </w:rPr>
              <w:t>,</w:t>
            </w:r>
            <w:r w:rsidRPr="001A4014">
              <w:rPr>
                <w:rFonts w:ascii="Arial" w:eastAsia="Arial" w:hAnsi="Arial" w:cs="Arial"/>
              </w:rPr>
              <w:t xml:space="preserve"> wrong labs, splint)</w:t>
            </w:r>
          </w:p>
        </w:tc>
      </w:tr>
      <w:tr w:rsidR="00451527" w14:paraId="6AC0B2BD" w14:textId="77777777" w:rsidTr="00E737C1">
        <w:tc>
          <w:tcPr>
            <w:tcW w:w="4950" w:type="dxa"/>
            <w:tcBorders>
              <w:top w:val="single" w:sz="4" w:space="0" w:color="000000"/>
              <w:bottom w:val="single" w:sz="4" w:space="0" w:color="000000"/>
            </w:tcBorders>
            <w:shd w:val="clear" w:color="auto" w:fill="C9C9C9"/>
          </w:tcPr>
          <w:p w14:paraId="50E1ABA3" w14:textId="77777777" w:rsidR="00F95CB1" w:rsidRPr="00F95CB1" w:rsidRDefault="00451527" w:rsidP="00F95CB1">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F95CB1" w:rsidRPr="00F95CB1">
              <w:rPr>
                <w:rFonts w:ascii="Arial" w:eastAsia="Arial" w:hAnsi="Arial" w:cs="Arial"/>
                <w:i/>
                <w:color w:val="000000"/>
              </w:rPr>
              <w:t>Demonstrates professional behavior in complex situations (e.g., patient refusing treatment, impaired physicians, patients with limited decision-making capacity)</w:t>
            </w:r>
          </w:p>
          <w:p w14:paraId="7C827496" w14:textId="595D42A7" w:rsidR="00F95CB1" w:rsidRDefault="00F95CB1" w:rsidP="00F95CB1">
            <w:pPr>
              <w:spacing w:after="0" w:line="240" w:lineRule="auto"/>
              <w:rPr>
                <w:rFonts w:ascii="Arial" w:eastAsia="Arial" w:hAnsi="Arial" w:cs="Arial"/>
                <w:i/>
                <w:color w:val="000000"/>
              </w:rPr>
            </w:pPr>
          </w:p>
          <w:p w14:paraId="69D2F135" w14:textId="5C7C77B6" w:rsidR="00F95CB1" w:rsidRDefault="00F95CB1" w:rsidP="00F95CB1">
            <w:pPr>
              <w:spacing w:after="0" w:line="240" w:lineRule="auto"/>
              <w:rPr>
                <w:rFonts w:ascii="Arial" w:eastAsia="Arial" w:hAnsi="Arial" w:cs="Arial"/>
                <w:i/>
                <w:color w:val="000000"/>
              </w:rPr>
            </w:pPr>
          </w:p>
          <w:p w14:paraId="2E096BD1" w14:textId="77777777" w:rsidR="00F95CB1" w:rsidRPr="00F95CB1" w:rsidRDefault="00F95CB1" w:rsidP="00F95CB1">
            <w:pPr>
              <w:spacing w:after="0" w:line="240" w:lineRule="auto"/>
              <w:rPr>
                <w:rFonts w:ascii="Arial" w:eastAsia="Arial" w:hAnsi="Arial" w:cs="Arial"/>
                <w:i/>
                <w:color w:val="000000"/>
              </w:rPr>
            </w:pPr>
          </w:p>
          <w:p w14:paraId="4BF758E7" w14:textId="33BF9FAB" w:rsidR="00451527" w:rsidRPr="001A4014" w:rsidRDefault="00F95CB1" w:rsidP="00F95CB1">
            <w:pPr>
              <w:spacing w:after="0" w:line="240" w:lineRule="auto"/>
              <w:rPr>
                <w:rFonts w:ascii="Arial" w:eastAsia="Arial" w:hAnsi="Arial" w:cs="Arial"/>
                <w:i/>
                <w:color w:val="000000"/>
              </w:rPr>
            </w:pPr>
            <w:r w:rsidRPr="00F95CB1">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EC827E" w14:textId="317CC44E"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Does not attribute blame when discussing adverse outcome with family member</w:t>
            </w:r>
            <w:r w:rsidR="00A50F54" w:rsidRPr="001A4014">
              <w:rPr>
                <w:rFonts w:ascii="Arial" w:eastAsia="Arial" w:hAnsi="Arial" w:cs="Arial"/>
              </w:rPr>
              <w:t xml:space="preserve">s or the </w:t>
            </w:r>
            <w:r w:rsidRPr="001A4014">
              <w:rPr>
                <w:rFonts w:ascii="Arial" w:eastAsia="Arial" w:hAnsi="Arial" w:cs="Arial"/>
              </w:rPr>
              <w:t>patient</w:t>
            </w:r>
          </w:p>
          <w:p w14:paraId="3F6242BF" w14:textId="1A839F4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respectful, unemotional communication in discussions when resolving conflict within health care team</w:t>
            </w:r>
          </w:p>
          <w:p w14:paraId="1EEE63CD" w14:textId="12CAFB22" w:rsidR="60765811"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Elevates concerns for inappropriate racial or gender microaggressions to appropriate supervisor.</w:t>
            </w:r>
          </w:p>
          <w:p w14:paraId="2DD6EB6D" w14:textId="77777777" w:rsidR="000A6A99" w:rsidRPr="001A4014" w:rsidRDefault="000A6A99" w:rsidP="007043DB">
            <w:pPr>
              <w:spacing w:after="0" w:line="240" w:lineRule="auto"/>
              <w:rPr>
                <w:rFonts w:ascii="Arial" w:eastAsia="Arial" w:hAnsi="Arial" w:cs="Arial"/>
              </w:rPr>
            </w:pPr>
          </w:p>
          <w:p w14:paraId="2AFA98B2" w14:textId="37A7724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site director or appropriate supervisor after noticing a colleague seems to be impaired</w:t>
            </w:r>
          </w:p>
        </w:tc>
      </w:tr>
      <w:tr w:rsidR="00451527" w14:paraId="7E0D2897" w14:textId="77777777" w:rsidTr="00E737C1">
        <w:tc>
          <w:tcPr>
            <w:tcW w:w="4950" w:type="dxa"/>
            <w:tcBorders>
              <w:top w:val="single" w:sz="4" w:space="0" w:color="000000"/>
              <w:bottom w:val="single" w:sz="4" w:space="0" w:color="000000"/>
            </w:tcBorders>
            <w:shd w:val="clear" w:color="auto" w:fill="C9C9C9"/>
          </w:tcPr>
          <w:p w14:paraId="4B851E58"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F95CB1" w:rsidRPr="00F95CB1">
              <w:rPr>
                <w:rFonts w:ascii="Arial" w:eastAsia="Arial" w:hAnsi="Arial" w:cs="Arial"/>
                <w:i/>
              </w:rPr>
              <w:t>Recognizes situations that may promote professionalism lapses and intervenes to prevent lapses in oneself and others</w:t>
            </w:r>
          </w:p>
          <w:p w14:paraId="4CE9E70A" w14:textId="77777777" w:rsidR="00F95CB1" w:rsidRPr="00F95CB1" w:rsidRDefault="00F95CB1" w:rsidP="00F95CB1">
            <w:pPr>
              <w:spacing w:after="0" w:line="240" w:lineRule="auto"/>
              <w:rPr>
                <w:rFonts w:ascii="Arial" w:eastAsia="Arial" w:hAnsi="Arial" w:cs="Arial"/>
                <w:i/>
              </w:rPr>
            </w:pPr>
          </w:p>
          <w:p w14:paraId="44515901" w14:textId="77777777" w:rsidR="00F95CB1" w:rsidRPr="00F95CB1" w:rsidRDefault="00F95CB1" w:rsidP="00F95CB1">
            <w:pPr>
              <w:spacing w:after="0" w:line="240" w:lineRule="auto"/>
              <w:rPr>
                <w:rFonts w:ascii="Arial" w:eastAsia="Arial" w:hAnsi="Arial" w:cs="Arial"/>
                <w:i/>
              </w:rPr>
            </w:pPr>
          </w:p>
          <w:p w14:paraId="0B4B8C4A" w14:textId="7FD04431"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51812D7" w14:textId="77777777"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Acts in patient’s best interest when collaborating with other health care services to determine appropriate admission service</w:t>
            </w:r>
          </w:p>
          <w:p w14:paraId="664F5778" w14:textId="77777777"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Responds to inappropriate racial or gender microaggressions</w:t>
            </w:r>
            <w:r w:rsidR="0A84DE44" w:rsidRPr="001A4014">
              <w:rPr>
                <w:rFonts w:ascii="Arial" w:eastAsia="Arial" w:hAnsi="Arial" w:cs="Arial"/>
              </w:rPr>
              <w:t xml:space="preserve"> using Bystander Intervention techniques</w:t>
            </w:r>
          </w:p>
          <w:p w14:paraId="5D23F993" w14:textId="77777777" w:rsidR="007B21AC" w:rsidRPr="001A4014" w:rsidRDefault="007B21AC" w:rsidP="007B21AC">
            <w:pPr>
              <w:spacing w:after="0" w:line="240" w:lineRule="auto"/>
              <w:rPr>
                <w:rFonts w:ascii="Arial" w:eastAsia="Arial" w:hAnsi="Arial" w:cs="Arial"/>
              </w:rPr>
            </w:pPr>
          </w:p>
          <w:p w14:paraId="7ABEA000" w14:textId="1E270633" w:rsidR="00451527"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Elevates issues regarding end</w:t>
            </w:r>
            <w:r w:rsidR="00A50F54" w:rsidRPr="001A4014">
              <w:rPr>
                <w:rFonts w:ascii="Arial" w:eastAsia="Arial" w:hAnsi="Arial" w:cs="Arial"/>
              </w:rPr>
              <w:t>-</w:t>
            </w:r>
            <w:r w:rsidRPr="001A4014">
              <w:rPr>
                <w:rFonts w:ascii="Arial" w:eastAsia="Arial" w:hAnsi="Arial" w:cs="Arial"/>
              </w:rPr>
              <w:t>of</w:t>
            </w:r>
            <w:r w:rsidR="00A50F54" w:rsidRPr="001A4014">
              <w:rPr>
                <w:rFonts w:ascii="Arial" w:eastAsia="Arial" w:hAnsi="Arial" w:cs="Arial"/>
              </w:rPr>
              <w:t>-</w:t>
            </w:r>
            <w:r w:rsidRPr="001A4014">
              <w:rPr>
                <w:rFonts w:ascii="Arial" w:eastAsia="Arial" w:hAnsi="Arial" w:cs="Arial"/>
              </w:rPr>
              <w:t>life decisions to appropriate channels when family or other conflict is evident (e.</w:t>
            </w:r>
            <w:r w:rsidR="00A50F54" w:rsidRPr="001A4014">
              <w:rPr>
                <w:rFonts w:ascii="Arial" w:eastAsia="Arial" w:hAnsi="Arial" w:cs="Arial"/>
              </w:rPr>
              <w:t>g.,</w:t>
            </w:r>
            <w:r w:rsidRPr="001A4014">
              <w:rPr>
                <w:rFonts w:ascii="Arial" w:eastAsia="Arial" w:hAnsi="Arial" w:cs="Arial"/>
              </w:rPr>
              <w:t xml:space="preserve"> Ethics Committee, legal counsel, risk management)</w:t>
            </w:r>
          </w:p>
        </w:tc>
      </w:tr>
      <w:tr w:rsidR="00451527" w14:paraId="3832A21E" w14:textId="77777777" w:rsidTr="00E737C1">
        <w:tc>
          <w:tcPr>
            <w:tcW w:w="4950" w:type="dxa"/>
            <w:tcBorders>
              <w:top w:val="single" w:sz="4" w:space="0" w:color="000000"/>
              <w:bottom w:val="single" w:sz="4" w:space="0" w:color="000000"/>
            </w:tcBorders>
            <w:shd w:val="clear" w:color="auto" w:fill="C9C9C9"/>
          </w:tcPr>
          <w:p w14:paraId="59B8BE3C"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lastRenderedPageBreak/>
              <w:t>Level 5</w:t>
            </w:r>
            <w:r w:rsidRPr="001A4014">
              <w:rPr>
                <w:rFonts w:ascii="Arial" w:eastAsia="Arial" w:hAnsi="Arial" w:cs="Arial"/>
              </w:rPr>
              <w:t xml:space="preserve"> </w:t>
            </w:r>
            <w:r w:rsidR="00F95CB1" w:rsidRPr="00F95CB1">
              <w:rPr>
                <w:rFonts w:ascii="Arial" w:eastAsia="Arial" w:hAnsi="Arial" w:cs="Arial"/>
                <w:i/>
              </w:rPr>
              <w:t>Coaches others when their behavior fails to meet professional expectations</w:t>
            </w:r>
          </w:p>
          <w:p w14:paraId="6AE519B3" w14:textId="03332AF2" w:rsidR="00F95CB1" w:rsidRDefault="00F95CB1" w:rsidP="00F95CB1">
            <w:pPr>
              <w:spacing w:after="0" w:line="240" w:lineRule="auto"/>
              <w:rPr>
                <w:rFonts w:ascii="Arial" w:eastAsia="Arial" w:hAnsi="Arial" w:cs="Arial"/>
                <w:i/>
              </w:rPr>
            </w:pPr>
          </w:p>
          <w:p w14:paraId="5D032588" w14:textId="77777777" w:rsidR="00F95CB1" w:rsidRPr="00F95CB1" w:rsidRDefault="00F95CB1" w:rsidP="00F95CB1">
            <w:pPr>
              <w:spacing w:after="0" w:line="240" w:lineRule="auto"/>
              <w:rPr>
                <w:rFonts w:ascii="Arial" w:eastAsia="Arial" w:hAnsi="Arial" w:cs="Arial"/>
                <w:i/>
              </w:rPr>
            </w:pPr>
          </w:p>
          <w:p w14:paraId="7217DC77" w14:textId="77777777" w:rsidR="00F95CB1" w:rsidRPr="00F95CB1" w:rsidRDefault="00F95CB1" w:rsidP="00F95CB1">
            <w:pPr>
              <w:spacing w:after="0" w:line="240" w:lineRule="auto"/>
              <w:rPr>
                <w:rFonts w:ascii="Arial" w:eastAsia="Arial" w:hAnsi="Arial" w:cs="Arial"/>
                <w:i/>
              </w:rPr>
            </w:pPr>
          </w:p>
          <w:p w14:paraId="681FDD16" w14:textId="1871A590"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A222806" w14:textId="53FE633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Chooses appropriate setting and tone in discussions with others regarding suboptimal professional behavior</w:t>
            </w:r>
          </w:p>
          <w:p w14:paraId="5BEC2803" w14:textId="422E4FB7" w:rsidR="4FC67E45"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Coaches others on </w:t>
            </w:r>
            <w:r w:rsidR="00D21A3D">
              <w:rPr>
                <w:rFonts w:ascii="Arial" w:eastAsia="Arial" w:hAnsi="Arial" w:cs="Arial"/>
              </w:rPr>
              <w:t>b</w:t>
            </w:r>
            <w:r w:rsidRPr="001A4014">
              <w:rPr>
                <w:rFonts w:ascii="Arial" w:eastAsia="Arial" w:hAnsi="Arial" w:cs="Arial"/>
              </w:rPr>
              <w:t xml:space="preserve">ystander </w:t>
            </w:r>
            <w:r w:rsidR="00D21A3D">
              <w:rPr>
                <w:rFonts w:ascii="Arial" w:eastAsia="Arial" w:hAnsi="Arial" w:cs="Arial"/>
              </w:rPr>
              <w:t>i</w:t>
            </w:r>
            <w:r w:rsidRPr="001A4014">
              <w:rPr>
                <w:rFonts w:ascii="Arial" w:eastAsia="Arial" w:hAnsi="Arial" w:cs="Arial"/>
              </w:rPr>
              <w:t xml:space="preserve">ntervention </w:t>
            </w:r>
            <w:r w:rsidR="00D21A3D">
              <w:rPr>
                <w:rFonts w:ascii="Arial" w:eastAsia="Arial" w:hAnsi="Arial" w:cs="Arial"/>
              </w:rPr>
              <w:t>s</w:t>
            </w:r>
            <w:r w:rsidRPr="001A4014">
              <w:rPr>
                <w:rFonts w:ascii="Arial" w:eastAsia="Arial" w:hAnsi="Arial" w:cs="Arial"/>
              </w:rPr>
              <w:t>kills in response to racial and sexual harassment</w:t>
            </w:r>
          </w:p>
          <w:p w14:paraId="2D7E3E25" w14:textId="77777777" w:rsidR="000A6A99" w:rsidRPr="001A4014" w:rsidRDefault="000A6A99" w:rsidP="007043DB">
            <w:pPr>
              <w:spacing w:after="0" w:line="240" w:lineRule="auto"/>
              <w:rPr>
                <w:rFonts w:ascii="Arial" w:eastAsia="Arial" w:hAnsi="Arial" w:cs="Arial"/>
              </w:rPr>
            </w:pPr>
          </w:p>
          <w:p w14:paraId="32B30FAB" w14:textId="16997E8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source of repetitive conflict between members of health care team and recommends institutional policy to resolve</w:t>
            </w:r>
          </w:p>
          <w:p w14:paraId="3454E71A" w14:textId="5DCEF6D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Devises materials to aid others in learning to provide informed consent</w:t>
            </w:r>
          </w:p>
        </w:tc>
      </w:tr>
      <w:tr w:rsidR="00451527" w14:paraId="78780BC6" w14:textId="77777777" w:rsidTr="22FEF2E4">
        <w:tc>
          <w:tcPr>
            <w:tcW w:w="4950" w:type="dxa"/>
            <w:shd w:val="clear" w:color="auto" w:fill="FFD965"/>
          </w:tcPr>
          <w:p w14:paraId="0982324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758AFA5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Direct observation</w:t>
            </w:r>
          </w:p>
          <w:p w14:paraId="140CEE4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Global evaluation</w:t>
            </w:r>
          </w:p>
          <w:p w14:paraId="62B2361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Multisource feedback</w:t>
            </w:r>
          </w:p>
          <w:p w14:paraId="38374C14" w14:textId="2F45FCE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Oral or written self-reflection</w:t>
            </w:r>
          </w:p>
          <w:p w14:paraId="0F38288B" w14:textId="01EB3AB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Simulation</w:t>
            </w:r>
          </w:p>
        </w:tc>
      </w:tr>
      <w:tr w:rsidR="00451527" w14:paraId="1A8F47DA" w14:textId="77777777" w:rsidTr="00770694">
        <w:tc>
          <w:tcPr>
            <w:tcW w:w="4950" w:type="dxa"/>
            <w:shd w:val="clear" w:color="auto" w:fill="8DB3E2"/>
          </w:tcPr>
          <w:p w14:paraId="30689C5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3843C2A7" w14:textId="6A993AE5"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22FEF2E4">
        <w:trPr>
          <w:trHeight w:val="80"/>
        </w:trPr>
        <w:tc>
          <w:tcPr>
            <w:tcW w:w="4950" w:type="dxa"/>
            <w:shd w:val="clear" w:color="auto" w:fill="A8D08D"/>
          </w:tcPr>
          <w:p w14:paraId="05C43F1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033CAC59" w14:textId="2B1ABE7C" w:rsidR="000D2D7E" w:rsidRPr="001A4014" w:rsidRDefault="000D2D7E"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American Academy of Orthopaedic Surgeons (AAOS). </w:t>
            </w:r>
            <w:r w:rsidR="00D73435" w:rsidRPr="001A4014">
              <w:rPr>
                <w:rFonts w:ascii="Arial" w:eastAsia="Arial" w:hAnsi="Arial" w:cs="Arial"/>
              </w:rPr>
              <w:t xml:space="preserve">Code of Medical Ethics and Professionalism for Orthopaedic Surgeons. </w:t>
            </w:r>
            <w:hyperlink r:id="rId50" w:history="1">
              <w:r w:rsidR="00D73435" w:rsidRPr="001A4014">
                <w:rPr>
                  <w:rStyle w:val="Hyperlink"/>
                  <w:rFonts w:ascii="Arial" w:eastAsia="Arial" w:hAnsi="Arial" w:cs="Arial"/>
                </w:rPr>
                <w:t>https://www.aaos.org/contentassets/b5bdb0610ad4411cbe400ce53a2ccdab/code-of-ethics-2013-color-logo.pdf</w:t>
              </w:r>
            </w:hyperlink>
            <w:r w:rsidR="00D73435" w:rsidRPr="001A4014">
              <w:rPr>
                <w:rFonts w:ascii="Arial" w:eastAsia="Arial" w:hAnsi="Arial" w:cs="Arial"/>
              </w:rPr>
              <w:t>. 2021.</w:t>
            </w:r>
          </w:p>
          <w:p w14:paraId="6CCD99BD" w14:textId="429B526A" w:rsidR="00D73435" w:rsidRPr="001A4014" w:rsidRDefault="00D73435"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AAOS. Guide to Professionalism and Ethics in the Practice of Orthopaedic Surgery. </w:t>
            </w:r>
            <w:hyperlink r:id="rId51" w:history="1">
              <w:r w:rsidRPr="001A4014">
                <w:rPr>
                  <w:rStyle w:val="Hyperlink"/>
                  <w:rFonts w:ascii="Arial" w:eastAsia="Arial" w:hAnsi="Arial" w:cs="Arial"/>
                </w:rPr>
                <w:t>https://www.aaos.org/contentassets/b5bdb0610ad4411cbe400ce53a2ccdab/2016-guide-to-professionalism-and-ethics.pdf</w:t>
              </w:r>
            </w:hyperlink>
            <w:r w:rsidRPr="001A4014">
              <w:rPr>
                <w:rFonts w:ascii="Arial" w:eastAsia="Arial" w:hAnsi="Arial" w:cs="Arial"/>
              </w:rPr>
              <w:t>. 2021.</w:t>
            </w:r>
          </w:p>
          <w:p w14:paraId="4CB027F5" w14:textId="6BD53134"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ABIM Foundation. American Board of Internal Medicine. Medical professionalism in the new millennium: A physician charter. </w:t>
            </w:r>
            <w:r w:rsidRPr="001A4014">
              <w:rPr>
                <w:rFonts w:ascii="Arial" w:eastAsia="Arial" w:hAnsi="Arial" w:cs="Arial"/>
                <w:i/>
                <w:iCs/>
              </w:rPr>
              <w:t>Annals of Internal Medicine</w:t>
            </w:r>
            <w:r w:rsidRPr="001A4014">
              <w:rPr>
                <w:rFonts w:ascii="Arial" w:eastAsia="Arial" w:hAnsi="Arial" w:cs="Arial"/>
              </w:rPr>
              <w:t xml:space="preserve">. 2002;136(3):243-246. </w:t>
            </w:r>
            <w:hyperlink r:id="rId52" w:history="1">
              <w:r w:rsidRPr="001A4014">
                <w:rPr>
                  <w:rFonts w:ascii="Arial" w:hAnsi="Arial" w:cs="Arial"/>
                  <w:color w:val="0000FF" w:themeColor="hyperlink"/>
                  <w:u w:val="single"/>
                </w:rPr>
                <w:t>https://annals.org/aim/fullarticle/474090/medical-professionalism-new-millennium-physician-charter</w:t>
              </w:r>
            </w:hyperlink>
            <w:r w:rsidRPr="001A4014">
              <w:rPr>
                <w:rFonts w:ascii="Arial" w:eastAsia="Arial" w:hAnsi="Arial" w:cs="Arial"/>
              </w:rPr>
              <w:t xml:space="preserve">. 2021. </w:t>
            </w:r>
          </w:p>
          <w:p w14:paraId="1C977885"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AMA. Ethics. </w:t>
            </w:r>
            <w:hyperlink r:id="rId53" w:history="1">
              <w:r w:rsidRPr="001A4014">
                <w:rPr>
                  <w:rStyle w:val="Hyperlink"/>
                  <w:rFonts w:ascii="Arial" w:eastAsia="Arial" w:hAnsi="Arial" w:cs="Arial"/>
                </w:rPr>
                <w:t>https://www.ama-assn.org/delivering-care/ethics</w:t>
              </w:r>
            </w:hyperlink>
            <w:r w:rsidRPr="001A4014">
              <w:rPr>
                <w:rFonts w:ascii="Arial" w:eastAsia="Arial" w:hAnsi="Arial" w:cs="Arial"/>
              </w:rPr>
              <w:t>. 2021.</w:t>
            </w:r>
          </w:p>
          <w:p w14:paraId="5DE50035" w14:textId="77777777" w:rsidR="000D2D7E" w:rsidRPr="001A4014" w:rsidRDefault="000D2D7E" w:rsidP="000D2D7E">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color w:val="000000" w:themeColor="text1"/>
              </w:rPr>
              <w:t>Bynny</w:t>
            </w:r>
            <w:proofErr w:type="spellEnd"/>
            <w:r w:rsidRPr="001A4014">
              <w:rPr>
                <w:rFonts w:ascii="Arial" w:eastAsia="Arial" w:hAnsi="Arial" w:cs="Arial"/>
                <w:color w:val="000000" w:themeColor="text1"/>
              </w:rPr>
              <w:t xml:space="preserve"> RL, </w:t>
            </w:r>
            <w:proofErr w:type="spellStart"/>
            <w:r w:rsidRPr="001A4014">
              <w:rPr>
                <w:rFonts w:ascii="Arial" w:eastAsia="Arial" w:hAnsi="Arial" w:cs="Arial"/>
                <w:color w:val="000000" w:themeColor="text1"/>
              </w:rPr>
              <w:t>Paauw</w:t>
            </w:r>
            <w:proofErr w:type="spellEnd"/>
            <w:r w:rsidRPr="001A4014">
              <w:rPr>
                <w:rFonts w:ascii="Arial" w:eastAsia="Arial" w:hAnsi="Arial" w:cs="Arial"/>
                <w:color w:val="000000" w:themeColor="text1"/>
              </w:rPr>
              <w:t xml:space="preserve"> DS, Papadakis MA, </w:t>
            </w:r>
            <w:proofErr w:type="spellStart"/>
            <w:r w:rsidRPr="001A4014">
              <w:rPr>
                <w:rFonts w:ascii="Arial" w:eastAsia="Arial" w:hAnsi="Arial" w:cs="Arial"/>
                <w:color w:val="000000" w:themeColor="text1"/>
              </w:rPr>
              <w:t>Pfeil</w:t>
            </w:r>
            <w:proofErr w:type="spellEnd"/>
            <w:r w:rsidRPr="001A4014">
              <w:rPr>
                <w:rFonts w:ascii="Arial" w:eastAsia="Arial" w:hAnsi="Arial" w:cs="Arial"/>
                <w:color w:val="000000" w:themeColor="text1"/>
              </w:rPr>
              <w:t xml:space="preserve"> S. </w:t>
            </w:r>
            <w:r w:rsidRPr="001A4014">
              <w:rPr>
                <w:rFonts w:ascii="Arial" w:eastAsia="Arial" w:hAnsi="Arial" w:cs="Arial"/>
                <w:i/>
                <w:iCs/>
                <w:color w:val="000000" w:themeColor="text1"/>
              </w:rPr>
              <w:t>Medical Professionalism Best Practices: Professionalism in the Modern Era</w:t>
            </w:r>
            <w:r w:rsidRPr="001A4014">
              <w:rPr>
                <w:rFonts w:ascii="Arial" w:eastAsia="Arial" w:hAnsi="Arial" w:cs="Arial"/>
                <w:color w:val="000000" w:themeColor="text1"/>
              </w:rPr>
              <w:t xml:space="preserve">. Aurora, CO: Alpha Omega Alpha Medical Society; 2017. </w:t>
            </w:r>
            <w:r w:rsidRPr="001A4014">
              <w:rPr>
                <w:rFonts w:ascii="Arial" w:eastAsia="Arial" w:hAnsi="Arial" w:cs="Arial"/>
                <w:i/>
                <w:iCs/>
                <w:color w:val="000000" w:themeColor="text1"/>
              </w:rPr>
              <w:t>Medical Professionalism Best Practices: Professionalism in the Modern Era</w:t>
            </w:r>
            <w:r w:rsidRPr="001A4014">
              <w:rPr>
                <w:rFonts w:ascii="Arial" w:eastAsia="Arial" w:hAnsi="Arial" w:cs="Arial"/>
                <w:color w:val="000000" w:themeColor="text1"/>
              </w:rPr>
              <w:t xml:space="preserve">. Aurora, CO: Alpha Omega Alpha Medical Society; 2017. </w:t>
            </w:r>
            <w:hyperlink r:id="rId54" w:history="1">
              <w:r w:rsidRPr="001A4014">
                <w:rPr>
                  <w:rStyle w:val="Hyperlink"/>
                  <w:rFonts w:ascii="Arial" w:eastAsia="Arial" w:hAnsi="Arial" w:cs="Arial"/>
                </w:rPr>
                <w:t>http://alphaomegaalpha.org/pdfs/Monograph2018.pdf</w:t>
              </w:r>
            </w:hyperlink>
            <w:r w:rsidRPr="001A4014">
              <w:rPr>
                <w:rFonts w:ascii="Arial" w:eastAsia="Arial" w:hAnsi="Arial" w:cs="Arial"/>
                <w:color w:val="000000" w:themeColor="text1"/>
              </w:rPr>
              <w:t>. 2021.</w:t>
            </w:r>
          </w:p>
          <w:p w14:paraId="2E294965" w14:textId="191263D9"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Domen RE, Johnson K, Conran RM, et al. Professionalism in pathology: A case-based approach as a potential education tool. </w:t>
            </w:r>
            <w:r w:rsidRPr="001A4014">
              <w:rPr>
                <w:rFonts w:ascii="Arial" w:eastAsia="Arial" w:hAnsi="Arial" w:cs="Arial"/>
                <w:i/>
                <w:color w:val="000000" w:themeColor="text1"/>
              </w:rPr>
              <w:t xml:space="preserve">Arch </w:t>
            </w:r>
            <w:proofErr w:type="spellStart"/>
            <w:r w:rsidRPr="001A4014">
              <w:rPr>
                <w:rFonts w:ascii="Arial" w:eastAsia="Arial" w:hAnsi="Arial" w:cs="Arial"/>
                <w:i/>
                <w:color w:val="000000" w:themeColor="text1"/>
              </w:rPr>
              <w:t>Pathol</w:t>
            </w:r>
            <w:proofErr w:type="spellEnd"/>
            <w:r w:rsidRPr="001A4014">
              <w:rPr>
                <w:rFonts w:ascii="Arial" w:eastAsia="Arial" w:hAnsi="Arial" w:cs="Arial"/>
                <w:i/>
                <w:color w:val="000000" w:themeColor="text1"/>
              </w:rPr>
              <w:t xml:space="preserve"> Lab Med. </w:t>
            </w:r>
            <w:r w:rsidRPr="001A4014">
              <w:rPr>
                <w:rFonts w:ascii="Arial" w:eastAsia="Arial" w:hAnsi="Arial" w:cs="Arial"/>
                <w:color w:val="000000" w:themeColor="text1"/>
              </w:rPr>
              <w:t xml:space="preserve">2017;141(2):215-219. </w:t>
            </w:r>
            <w:hyperlink r:id="rId55" w:history="1">
              <w:r w:rsidRPr="001A4014">
                <w:rPr>
                  <w:rStyle w:val="Hyperlink"/>
                  <w:rFonts w:ascii="Arial" w:eastAsia="Arial" w:hAnsi="Arial" w:cs="Arial"/>
                </w:rPr>
                <w:t>https://meridian.allenpress.com/aplm/article/141/2/215/132523/Professionalism-in-Pathology-A-Case-Based-Approach</w:t>
              </w:r>
            </w:hyperlink>
            <w:r w:rsidRPr="001A4014">
              <w:rPr>
                <w:rFonts w:ascii="Arial" w:eastAsia="Arial" w:hAnsi="Arial" w:cs="Arial"/>
                <w:color w:val="000000" w:themeColor="text1"/>
              </w:rPr>
              <w:t>. 2021.</w:t>
            </w:r>
          </w:p>
          <w:p w14:paraId="23B7987C" w14:textId="7FD9BB3D"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lastRenderedPageBreak/>
              <w:t xml:space="preserve">Levinson W, Ginsburg S, </w:t>
            </w:r>
            <w:proofErr w:type="spellStart"/>
            <w:r w:rsidRPr="001A4014">
              <w:rPr>
                <w:rFonts w:ascii="Arial" w:eastAsia="Arial" w:hAnsi="Arial" w:cs="Arial"/>
                <w:color w:val="000000" w:themeColor="text1"/>
              </w:rPr>
              <w:t>Hafferty</w:t>
            </w:r>
            <w:proofErr w:type="spellEnd"/>
            <w:r w:rsidRPr="001A4014">
              <w:rPr>
                <w:rFonts w:ascii="Arial" w:eastAsia="Arial" w:hAnsi="Arial" w:cs="Arial"/>
                <w:color w:val="000000" w:themeColor="text1"/>
              </w:rPr>
              <w:t xml:space="preserve"> FW, Lucey CR. </w:t>
            </w:r>
            <w:r w:rsidRPr="001A4014">
              <w:rPr>
                <w:rFonts w:ascii="Arial" w:eastAsia="Arial" w:hAnsi="Arial" w:cs="Arial"/>
                <w:i/>
                <w:iCs/>
                <w:color w:val="000000" w:themeColor="text1"/>
              </w:rPr>
              <w:t>Understanding Medical Professionalism</w:t>
            </w:r>
            <w:r w:rsidRPr="001A4014">
              <w:rPr>
                <w:rFonts w:ascii="Arial" w:eastAsia="Arial" w:hAnsi="Arial" w:cs="Arial"/>
                <w:color w:val="000000" w:themeColor="text1"/>
              </w:rPr>
              <w:t xml:space="preserve">. 1st ed. New York, NY: McGraw-Hill Education; 2014. ISBN:978-0071807432. </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627235F2" w14:textId="77777777" w:rsidTr="71F1236F">
        <w:trPr>
          <w:trHeight w:val="769"/>
        </w:trPr>
        <w:tc>
          <w:tcPr>
            <w:tcW w:w="14125" w:type="dxa"/>
            <w:gridSpan w:val="2"/>
            <w:shd w:val="clear" w:color="auto" w:fill="9CC3E5"/>
          </w:tcPr>
          <w:p w14:paraId="5E973DA0"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665218"/>
            <w:r w:rsidRPr="001A4014">
              <w:rPr>
                <w:rFonts w:ascii="Arial" w:eastAsia="Arial" w:hAnsi="Arial" w:cs="Arial"/>
                <w:b/>
              </w:rPr>
              <w:lastRenderedPageBreak/>
              <w:t>Professionalism 2: Accountability/Conscientiousness</w:t>
            </w:r>
          </w:p>
          <w:bookmarkEnd w:id="20"/>
          <w:p w14:paraId="6B241623"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take responsibility for one’s own actions and the impact on patients and other members of the health care team</w:t>
            </w:r>
          </w:p>
        </w:tc>
      </w:tr>
      <w:tr w:rsidR="00451527" w:rsidRPr="001A4014" w14:paraId="6584B51D" w14:textId="77777777" w:rsidTr="71F1236F">
        <w:tc>
          <w:tcPr>
            <w:tcW w:w="4950" w:type="dxa"/>
            <w:shd w:val="clear" w:color="auto" w:fill="FAC090"/>
          </w:tcPr>
          <w:p w14:paraId="528C8138"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7346284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54DD1C30" w14:textId="77777777" w:rsidTr="00E737C1">
        <w:tc>
          <w:tcPr>
            <w:tcW w:w="4950" w:type="dxa"/>
            <w:tcBorders>
              <w:top w:val="single" w:sz="4" w:space="0" w:color="000000"/>
              <w:bottom w:val="single" w:sz="4" w:space="0" w:color="000000"/>
            </w:tcBorders>
            <w:shd w:val="clear" w:color="auto" w:fill="C9C9C9"/>
          </w:tcPr>
          <w:p w14:paraId="77C5A47E" w14:textId="77777777" w:rsidR="00AB47A2" w:rsidRPr="00AB47A2" w:rsidRDefault="00451527" w:rsidP="00AB47A2">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AB47A2" w:rsidRPr="00AB47A2">
              <w:rPr>
                <w:rFonts w:ascii="Arial" w:eastAsia="Arial" w:hAnsi="Arial" w:cs="Arial"/>
                <w:i/>
                <w:color w:val="000000"/>
              </w:rPr>
              <w:t>Reliably arrives to clinical activities on time and describes strategies for ensuring timely task completion</w:t>
            </w:r>
          </w:p>
          <w:p w14:paraId="74447A52" w14:textId="77777777" w:rsidR="00AB47A2" w:rsidRPr="00AB47A2" w:rsidRDefault="00AB47A2" w:rsidP="00AB47A2">
            <w:pPr>
              <w:spacing w:after="0" w:line="240" w:lineRule="auto"/>
              <w:rPr>
                <w:rFonts w:ascii="Arial" w:eastAsia="Arial" w:hAnsi="Arial" w:cs="Arial"/>
                <w:i/>
                <w:color w:val="000000"/>
              </w:rPr>
            </w:pPr>
          </w:p>
          <w:p w14:paraId="4D1A0C89" w14:textId="02158212" w:rsidR="00451527" w:rsidRPr="001A4014" w:rsidRDefault="00AB47A2" w:rsidP="00AB47A2">
            <w:pPr>
              <w:spacing w:after="0" w:line="240" w:lineRule="auto"/>
              <w:rPr>
                <w:rFonts w:ascii="Arial" w:eastAsia="Arial" w:hAnsi="Arial" w:cs="Arial"/>
                <w:i/>
                <w:color w:val="000000"/>
              </w:rPr>
            </w:pPr>
            <w:r w:rsidRPr="00AB47A2">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58BFE9A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work hour logs promptly</w:t>
            </w:r>
            <w:r w:rsidR="0A84DE44" w:rsidRPr="001A4014">
              <w:rPr>
                <w:rFonts w:ascii="Arial" w:eastAsia="Arial" w:hAnsi="Arial" w:cs="Arial"/>
              </w:rPr>
              <w:t xml:space="preserve"> and accurately</w:t>
            </w:r>
          </w:p>
          <w:p w14:paraId="4CC04218"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Exhibits punctuality in conference attendanc</w:t>
            </w:r>
            <w:r w:rsidR="000A6A99" w:rsidRPr="001A4014">
              <w:rPr>
                <w:rFonts w:ascii="Arial" w:eastAsia="Arial" w:hAnsi="Arial" w:cs="Arial"/>
              </w:rPr>
              <w:t>e</w:t>
            </w:r>
          </w:p>
          <w:p w14:paraId="79ED97C2" w14:textId="414ADA45" w:rsidR="41EC671A"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documentation in the medical record in a timely and accurate manner</w:t>
            </w:r>
          </w:p>
          <w:p w14:paraId="41286441" w14:textId="77777777" w:rsidR="000A6A99" w:rsidRPr="001A4014" w:rsidRDefault="000A6A99" w:rsidP="007043DB">
            <w:pPr>
              <w:spacing w:after="0" w:line="240" w:lineRule="auto"/>
              <w:rPr>
                <w:rFonts w:ascii="Arial" w:hAnsi="Arial" w:cs="Arial"/>
              </w:rPr>
            </w:pPr>
          </w:p>
          <w:p w14:paraId="595960A2" w14:textId="41D37FEF" w:rsidR="00451527" w:rsidRPr="001A4014" w:rsidRDefault="00451527" w:rsidP="007043DB">
            <w:pPr>
              <w:numPr>
                <w:ilvl w:val="0"/>
                <w:numId w:val="8"/>
              </w:numPr>
              <w:spacing w:after="0" w:line="240" w:lineRule="auto"/>
              <w:ind w:left="187" w:hanging="187"/>
              <w:rPr>
                <w:rFonts w:ascii="Arial" w:hAnsi="Arial" w:cs="Arial"/>
              </w:rPr>
            </w:pPr>
            <w:r w:rsidRPr="001A4014">
              <w:rPr>
                <w:rFonts w:ascii="Arial" w:eastAsia="Arial" w:hAnsi="Arial" w:cs="Arial"/>
              </w:rPr>
              <w:t>Completes end</w:t>
            </w:r>
            <w:r w:rsidR="00A50F54" w:rsidRPr="001A4014">
              <w:rPr>
                <w:rFonts w:ascii="Arial" w:eastAsia="Arial" w:hAnsi="Arial" w:cs="Arial"/>
              </w:rPr>
              <w:t>-</w:t>
            </w:r>
            <w:r w:rsidRPr="001A4014">
              <w:rPr>
                <w:rFonts w:ascii="Arial" w:eastAsia="Arial" w:hAnsi="Arial" w:cs="Arial"/>
              </w:rPr>
              <w:t>of</w:t>
            </w:r>
            <w:r w:rsidR="00A50F54" w:rsidRPr="001A4014">
              <w:rPr>
                <w:rFonts w:ascii="Arial" w:eastAsia="Arial" w:hAnsi="Arial" w:cs="Arial"/>
              </w:rPr>
              <w:t>-</w:t>
            </w:r>
            <w:r w:rsidRPr="001A4014">
              <w:rPr>
                <w:rFonts w:ascii="Arial" w:eastAsia="Arial" w:hAnsi="Arial" w:cs="Arial"/>
              </w:rPr>
              <w:t>rotation evaluations</w:t>
            </w:r>
          </w:p>
        </w:tc>
      </w:tr>
      <w:tr w:rsidR="00451527" w:rsidRPr="001A4014" w14:paraId="5F53FB8B" w14:textId="77777777" w:rsidTr="00E737C1">
        <w:tc>
          <w:tcPr>
            <w:tcW w:w="4950" w:type="dxa"/>
            <w:tcBorders>
              <w:top w:val="single" w:sz="4" w:space="0" w:color="000000"/>
              <w:bottom w:val="single" w:sz="4" w:space="0" w:color="000000"/>
            </w:tcBorders>
            <w:shd w:val="clear" w:color="auto" w:fill="C9C9C9"/>
          </w:tcPr>
          <w:p w14:paraId="57A79B65" w14:textId="77777777" w:rsidR="00AB47A2" w:rsidRPr="00AB47A2" w:rsidRDefault="00451527" w:rsidP="00AB47A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AB47A2" w:rsidRPr="00AB47A2">
              <w:rPr>
                <w:rFonts w:ascii="Arial" w:eastAsia="Arial" w:hAnsi="Arial" w:cs="Arial"/>
                <w:i/>
              </w:rPr>
              <w:t>Performs tasks and responsibilities in a timely manner with appropriate attention to detail in straightforward situations</w:t>
            </w:r>
          </w:p>
          <w:p w14:paraId="54014A41" w14:textId="77777777" w:rsidR="00AB47A2" w:rsidRPr="00AB47A2" w:rsidRDefault="00AB47A2" w:rsidP="00AB47A2">
            <w:pPr>
              <w:spacing w:after="0" w:line="240" w:lineRule="auto"/>
              <w:rPr>
                <w:rFonts w:ascii="Arial" w:eastAsia="Arial" w:hAnsi="Arial" w:cs="Arial"/>
                <w:i/>
              </w:rPr>
            </w:pPr>
          </w:p>
          <w:p w14:paraId="3F528179" w14:textId="508A9447" w:rsidR="00451527" w:rsidRPr="001A4014" w:rsidRDefault="00AB47A2" w:rsidP="00AB47A2">
            <w:pPr>
              <w:spacing w:after="0" w:line="240" w:lineRule="auto"/>
              <w:rPr>
                <w:rFonts w:ascii="Arial" w:eastAsia="Arial" w:hAnsi="Arial" w:cs="Arial"/>
                <w:i/>
              </w:rPr>
            </w:pPr>
            <w:r w:rsidRPr="00AB47A2">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administrative tasks, documents safety modules, procedure review, and licensing requirements by specified due date</w:t>
            </w:r>
          </w:p>
          <w:p w14:paraId="103C3E10" w14:textId="77777777" w:rsidR="000A6A99" w:rsidRPr="001A4014" w:rsidRDefault="000A6A99" w:rsidP="007043DB">
            <w:pPr>
              <w:spacing w:after="0" w:line="240" w:lineRule="auto"/>
              <w:rPr>
                <w:rFonts w:ascii="Arial" w:eastAsia="Arial" w:hAnsi="Arial" w:cs="Arial"/>
              </w:rPr>
            </w:pPr>
          </w:p>
          <w:p w14:paraId="287C4A22" w14:textId="77777777" w:rsidR="000A6A99" w:rsidRPr="001A4014" w:rsidRDefault="000A6A99" w:rsidP="007043DB">
            <w:pPr>
              <w:spacing w:after="0" w:line="240" w:lineRule="auto"/>
              <w:rPr>
                <w:rFonts w:ascii="Arial" w:eastAsia="Arial" w:hAnsi="Arial" w:cs="Arial"/>
              </w:rPr>
            </w:pPr>
          </w:p>
          <w:p w14:paraId="5040C1B4" w14:textId="7225A01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tasks before going out of town in anticipation of lack of computer access while traveling</w:t>
            </w:r>
          </w:p>
        </w:tc>
      </w:tr>
      <w:tr w:rsidR="00451527" w:rsidRPr="001A4014" w14:paraId="436DCD68" w14:textId="77777777" w:rsidTr="00E737C1">
        <w:tc>
          <w:tcPr>
            <w:tcW w:w="4950" w:type="dxa"/>
            <w:tcBorders>
              <w:top w:val="single" w:sz="4" w:space="0" w:color="000000"/>
              <w:bottom w:val="single" w:sz="4" w:space="0" w:color="000000"/>
            </w:tcBorders>
            <w:shd w:val="clear" w:color="auto" w:fill="C9C9C9"/>
          </w:tcPr>
          <w:p w14:paraId="3C8512A3" w14:textId="77777777" w:rsidR="00AB47A2" w:rsidRPr="00AB47A2" w:rsidRDefault="00451527" w:rsidP="00AB47A2">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AB47A2" w:rsidRPr="00AB47A2">
              <w:rPr>
                <w:rFonts w:ascii="Arial" w:eastAsia="Arial" w:hAnsi="Arial" w:cs="Arial"/>
                <w:i/>
                <w:color w:val="000000"/>
              </w:rPr>
              <w:t>Prioritizes tasks and responsibilities in a timely manner with appropriate attention to detail in complex situations</w:t>
            </w:r>
          </w:p>
          <w:p w14:paraId="5828D95F" w14:textId="77777777" w:rsidR="00AB47A2" w:rsidRPr="00AB47A2" w:rsidRDefault="00AB47A2" w:rsidP="00AB47A2">
            <w:pPr>
              <w:spacing w:after="0" w:line="240" w:lineRule="auto"/>
              <w:rPr>
                <w:rFonts w:ascii="Arial" w:eastAsia="Arial" w:hAnsi="Arial" w:cs="Arial"/>
                <w:i/>
                <w:color w:val="000000"/>
              </w:rPr>
            </w:pPr>
          </w:p>
          <w:p w14:paraId="7D23535E" w14:textId="3227E967" w:rsidR="00451527" w:rsidRPr="001A4014" w:rsidRDefault="00AB47A2" w:rsidP="00AB47A2">
            <w:pPr>
              <w:spacing w:after="0" w:line="240" w:lineRule="auto"/>
              <w:rPr>
                <w:rFonts w:ascii="Arial" w:eastAsia="Arial" w:hAnsi="Arial" w:cs="Arial"/>
                <w:i/>
                <w:color w:val="000000"/>
              </w:rPr>
            </w:pPr>
            <w:r w:rsidRPr="00AB47A2">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Pr="001A4014" w:rsidRDefault="000A6A99" w:rsidP="007043DB">
            <w:pPr>
              <w:spacing w:after="0" w:line="240" w:lineRule="auto"/>
              <w:rPr>
                <w:rFonts w:ascii="Arial" w:eastAsia="Arial" w:hAnsi="Arial" w:cs="Arial"/>
              </w:rPr>
            </w:pPr>
          </w:p>
          <w:p w14:paraId="3BE5A816" w14:textId="77777777" w:rsidR="000A6A99" w:rsidRPr="001A4014" w:rsidRDefault="000A6A99" w:rsidP="007043DB">
            <w:pPr>
              <w:spacing w:after="0" w:line="240" w:lineRule="auto"/>
              <w:rPr>
                <w:rFonts w:ascii="Arial" w:eastAsia="Arial" w:hAnsi="Arial" w:cs="Arial"/>
              </w:rPr>
            </w:pPr>
          </w:p>
          <w:p w14:paraId="4640EA6A" w14:textId="0833879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Arranges coverage for assigned clinical tasks in preparation for being out of the office to ensure appropriate continuity of care</w:t>
            </w:r>
          </w:p>
        </w:tc>
      </w:tr>
      <w:tr w:rsidR="00451527" w:rsidRPr="001A4014" w14:paraId="5FBACDFB" w14:textId="77777777" w:rsidTr="00E737C1">
        <w:tc>
          <w:tcPr>
            <w:tcW w:w="4950" w:type="dxa"/>
            <w:tcBorders>
              <w:top w:val="single" w:sz="4" w:space="0" w:color="000000"/>
              <w:bottom w:val="single" w:sz="4" w:space="0" w:color="000000"/>
            </w:tcBorders>
            <w:shd w:val="clear" w:color="auto" w:fill="C9C9C9"/>
          </w:tcPr>
          <w:p w14:paraId="2336D9C7" w14:textId="2ECDB441"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AB47A2" w:rsidRPr="00AB47A2">
              <w:rPr>
                <w:rFonts w:ascii="Arial" w:eastAsia="Arial" w:hAnsi="Arial" w:cs="Arial"/>
                <w:i/>
              </w:rPr>
              <w:t>Recognizes barriers that may impact one’s own and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461CD88" w14:textId="6B12998B"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 xml:space="preserve">Recognizes </w:t>
            </w:r>
            <w:r w:rsidR="0A84DE44" w:rsidRPr="001A4014">
              <w:rPr>
                <w:rFonts w:ascii="Arial" w:hAnsi="Arial" w:cs="Arial"/>
              </w:rPr>
              <w:t xml:space="preserve">and works to improve </w:t>
            </w:r>
            <w:r w:rsidRPr="001A4014">
              <w:rPr>
                <w:rFonts w:ascii="Arial" w:hAnsi="Arial" w:cs="Arial"/>
              </w:rPr>
              <w:t xml:space="preserve">personal deficiencies in communication </w:t>
            </w:r>
            <w:r w:rsidR="0A84DE44" w:rsidRPr="001A4014">
              <w:rPr>
                <w:rFonts w:ascii="Arial" w:hAnsi="Arial" w:cs="Arial"/>
              </w:rPr>
              <w:t xml:space="preserve">(verbal and electronic documentation) </w:t>
            </w:r>
            <w:r w:rsidRPr="001A4014">
              <w:rPr>
                <w:rFonts w:ascii="Arial" w:hAnsi="Arial" w:cs="Arial"/>
              </w:rPr>
              <w:t>with team members about patient care needs</w:t>
            </w:r>
          </w:p>
          <w:p w14:paraId="33871198" w14:textId="435B58CE"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Recognizes when multiple residents are unavailable</w:t>
            </w:r>
            <w:r w:rsidR="00A50F54" w:rsidRPr="001A4014">
              <w:rPr>
                <w:rFonts w:ascii="Arial" w:hAnsi="Arial" w:cs="Arial"/>
              </w:rPr>
              <w:t>,</w:t>
            </w:r>
            <w:r w:rsidRPr="001A4014">
              <w:rPr>
                <w:rFonts w:ascii="Arial" w:hAnsi="Arial" w:cs="Arial"/>
              </w:rPr>
              <w:t xml:space="preserve"> the outpatient clinic will be </w:t>
            </w:r>
            <w:r w:rsidR="00A50F54" w:rsidRPr="001A4014">
              <w:rPr>
                <w:rFonts w:ascii="Arial" w:hAnsi="Arial" w:cs="Arial"/>
              </w:rPr>
              <w:t xml:space="preserve">negatively </w:t>
            </w:r>
            <w:proofErr w:type="gramStart"/>
            <w:r w:rsidR="00A50F54" w:rsidRPr="001A4014">
              <w:rPr>
                <w:rFonts w:ascii="Arial" w:hAnsi="Arial" w:cs="Arial"/>
              </w:rPr>
              <w:t>affected</w:t>
            </w:r>
            <w:proofErr w:type="gramEnd"/>
            <w:r w:rsidR="00A50F54" w:rsidRPr="001A4014">
              <w:rPr>
                <w:rFonts w:ascii="Arial" w:hAnsi="Arial" w:cs="Arial"/>
              </w:rPr>
              <w:t xml:space="preserve"> </w:t>
            </w:r>
            <w:r w:rsidRPr="001A4014">
              <w:rPr>
                <w:rFonts w:ascii="Arial" w:hAnsi="Arial" w:cs="Arial"/>
              </w:rPr>
              <w:t>and appointments delayed</w:t>
            </w:r>
          </w:p>
        </w:tc>
      </w:tr>
      <w:tr w:rsidR="00451527" w:rsidRPr="001A4014" w14:paraId="2CDFA9B1" w14:textId="77777777" w:rsidTr="00E737C1">
        <w:tc>
          <w:tcPr>
            <w:tcW w:w="4950" w:type="dxa"/>
            <w:tcBorders>
              <w:top w:val="single" w:sz="4" w:space="0" w:color="000000"/>
              <w:bottom w:val="single" w:sz="4" w:space="0" w:color="000000"/>
            </w:tcBorders>
            <w:shd w:val="clear" w:color="auto" w:fill="C9C9C9"/>
          </w:tcPr>
          <w:p w14:paraId="1C7D0741" w14:textId="09AB35B8"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AB47A2" w:rsidRPr="00AB47A2">
              <w:rPr>
                <w:rFonts w:ascii="Arial" w:eastAsia="Arial" w:hAnsi="Arial" w:cs="Arial"/>
                <w:i/>
              </w:rPr>
              <w:t>Develops processes to enhance one’s own and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226AB46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iCs/>
              </w:rPr>
              <w:t>Leads interdisciplinary team to identify problems and specific solutions to develop a process</w:t>
            </w:r>
            <w:r w:rsidRPr="001A4014">
              <w:rPr>
                <w:rFonts w:ascii="Arial" w:eastAsia="Arial" w:hAnsi="Arial" w:cs="Arial"/>
              </w:rPr>
              <w:t xml:space="preserve"> to streamline patient discharges</w:t>
            </w:r>
          </w:p>
        </w:tc>
      </w:tr>
      <w:tr w:rsidR="00451527" w:rsidRPr="001A4014" w14:paraId="5771EEB8" w14:textId="77777777" w:rsidTr="71F1236F">
        <w:tc>
          <w:tcPr>
            <w:tcW w:w="4950" w:type="dxa"/>
            <w:shd w:val="clear" w:color="auto" w:fill="FFD965"/>
          </w:tcPr>
          <w:p w14:paraId="1B7DBA94"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6BBB3AD"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Compliance with deadlines and timelines</w:t>
            </w:r>
          </w:p>
          <w:p w14:paraId="01ABE6B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5E08CC0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Global evaluations</w:t>
            </w:r>
          </w:p>
          <w:p w14:paraId="42694ED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6143CD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Self-evaluations and reflective tools</w:t>
            </w:r>
          </w:p>
          <w:p w14:paraId="46020B22" w14:textId="7B805A4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tc>
      </w:tr>
      <w:tr w:rsidR="00451527" w:rsidRPr="001A4014" w14:paraId="3A61E2DE" w14:textId="77777777" w:rsidTr="00770694">
        <w:tc>
          <w:tcPr>
            <w:tcW w:w="4950" w:type="dxa"/>
            <w:shd w:val="clear" w:color="auto" w:fill="8DB3E2"/>
          </w:tcPr>
          <w:p w14:paraId="48DFDAB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4ED772F4" w14:textId="44710C46"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137BD611" w14:textId="77777777" w:rsidTr="71F1236F">
        <w:trPr>
          <w:trHeight w:val="80"/>
        </w:trPr>
        <w:tc>
          <w:tcPr>
            <w:tcW w:w="4950" w:type="dxa"/>
            <w:shd w:val="clear" w:color="auto" w:fill="A8D08D"/>
          </w:tcPr>
          <w:p w14:paraId="58492B86"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1C5787CA" w14:textId="3589512A"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AMA. Ethics. </w:t>
            </w:r>
            <w:hyperlink r:id="rId56" w:history="1">
              <w:r w:rsidR="00D73435" w:rsidRPr="001A4014">
                <w:rPr>
                  <w:rStyle w:val="Hyperlink"/>
                  <w:rFonts w:ascii="Arial" w:eastAsia="Arial" w:hAnsi="Arial" w:cs="Arial"/>
                </w:rPr>
                <w:t>https://www.ama-assn.org/delivering-care/ama-code-medical-ethics</w:t>
              </w:r>
            </w:hyperlink>
            <w:r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17B6907B" w14:textId="533F4CC8" w:rsidR="000A6A99" w:rsidRPr="001A4014" w:rsidRDefault="00D73435"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AAOS</w:t>
            </w:r>
            <w:r w:rsidR="00451527" w:rsidRPr="001A4014">
              <w:rPr>
                <w:rFonts w:ascii="Arial" w:eastAsia="Arial" w:hAnsi="Arial" w:cs="Arial"/>
              </w:rPr>
              <w:t xml:space="preserve">. Code of Ethics and Professionalism for Orthopaedic Surgeons. </w:t>
            </w:r>
            <w:hyperlink r:id="rId57" w:history="1">
              <w:r w:rsidRPr="001A4014">
                <w:rPr>
                  <w:rStyle w:val="Hyperlink"/>
                  <w:rFonts w:ascii="Arial" w:eastAsia="Arial" w:hAnsi="Arial" w:cs="Arial"/>
                </w:rPr>
                <w:t>https://www.aaos.org/about/bylaws-policies/ethics-and-professionalism/code/</w:t>
              </w:r>
            </w:hyperlink>
            <w:r w:rsidR="0A84DE44" w:rsidRPr="001A4014">
              <w:rPr>
                <w:rFonts w:ascii="Arial" w:eastAsia="Arial" w:hAnsi="Arial" w:cs="Arial"/>
              </w:rPr>
              <w:t>.</w:t>
            </w:r>
            <w:r w:rsidRPr="001A4014">
              <w:rPr>
                <w:rFonts w:ascii="Arial" w:eastAsia="Arial" w:hAnsi="Arial" w:cs="Arial"/>
              </w:rPr>
              <w:t xml:space="preserve"> </w:t>
            </w:r>
            <w:r w:rsidR="00451527" w:rsidRPr="001A4014">
              <w:rPr>
                <w:rFonts w:ascii="Arial" w:eastAsia="Arial" w:hAnsi="Arial" w:cs="Arial"/>
              </w:rPr>
              <w:t xml:space="preserve">2021. </w:t>
            </w:r>
          </w:p>
          <w:p w14:paraId="1A7D1B7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Code of conduct from fellow/resident institutional manual </w:t>
            </w:r>
          </w:p>
          <w:p w14:paraId="35442CEA" w14:textId="72935DA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0B9B7CDC" w14:textId="77777777" w:rsidTr="71F1236F">
        <w:trPr>
          <w:trHeight w:val="769"/>
        </w:trPr>
        <w:tc>
          <w:tcPr>
            <w:tcW w:w="14125" w:type="dxa"/>
            <w:gridSpan w:val="2"/>
            <w:shd w:val="clear" w:color="auto" w:fill="9CC3E5"/>
          </w:tcPr>
          <w:p w14:paraId="1207186C" w14:textId="28BF6C38"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665223"/>
            <w:r w:rsidRPr="001A4014">
              <w:rPr>
                <w:rFonts w:ascii="Arial" w:eastAsia="Arial" w:hAnsi="Arial" w:cs="Arial"/>
                <w:b/>
              </w:rPr>
              <w:lastRenderedPageBreak/>
              <w:t>Professionalism 3: Well-Being</w:t>
            </w:r>
          </w:p>
          <w:bookmarkEnd w:id="21"/>
          <w:p w14:paraId="3540A234"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identify, use, manage, improve, and seek help for personal and professional well-being for self and others</w:t>
            </w:r>
          </w:p>
        </w:tc>
      </w:tr>
      <w:tr w:rsidR="00451527" w:rsidRPr="001A4014" w14:paraId="70E5F82E" w14:textId="77777777" w:rsidTr="71F1236F">
        <w:tc>
          <w:tcPr>
            <w:tcW w:w="4950" w:type="dxa"/>
            <w:shd w:val="clear" w:color="auto" w:fill="FAC090"/>
          </w:tcPr>
          <w:p w14:paraId="6711C0D6"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2F1FC56F"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22523874" w14:textId="77777777" w:rsidTr="00E737C1">
        <w:tc>
          <w:tcPr>
            <w:tcW w:w="4950" w:type="dxa"/>
            <w:tcBorders>
              <w:top w:val="single" w:sz="4" w:space="0" w:color="000000"/>
              <w:bottom w:val="single" w:sz="4" w:space="0" w:color="000000"/>
            </w:tcBorders>
            <w:shd w:val="clear" w:color="auto" w:fill="C9C9C9"/>
          </w:tcPr>
          <w:p w14:paraId="416EFA24" w14:textId="778C0298"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AB47A2" w:rsidRPr="00AB47A2">
              <w:rPr>
                <w:rFonts w:ascii="Arial" w:eastAsia="Arial" w:hAnsi="Arial" w:cs="Arial"/>
                <w:i/>
                <w:color w:val="000000"/>
              </w:rPr>
              <w:t xml:space="preserve">Recognizes the importance of addressing personal and professional well-being (e.g., </w:t>
            </w:r>
            <w:proofErr w:type="gramStart"/>
            <w:r w:rsidR="00AB47A2" w:rsidRPr="00AB47A2">
              <w:rPr>
                <w:rFonts w:ascii="Arial" w:eastAsia="Arial" w:hAnsi="Arial" w:cs="Arial"/>
                <w:i/>
                <w:color w:val="000000"/>
              </w:rPr>
              <w:t>physical</w:t>
            </w:r>
            <w:proofErr w:type="gramEnd"/>
            <w:r w:rsidR="00AB47A2" w:rsidRPr="00AB47A2">
              <w:rPr>
                <w:rFonts w:ascii="Arial" w:eastAsia="Arial" w:hAnsi="Arial" w:cs="Arial"/>
                <w:i/>
                <w:color w:val="000000"/>
              </w:rPr>
              <w:t xml:space="preserve"> and emotional health, burnout)</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Acknowledges own response to </w:t>
            </w:r>
            <w:r w:rsidRPr="001A4014">
              <w:rPr>
                <w:rFonts w:ascii="Arial" w:eastAsia="Arial" w:hAnsi="Arial" w:cs="Arial"/>
              </w:rPr>
              <w:t>patient’s poor outcome</w:t>
            </w:r>
          </w:p>
          <w:p w14:paraId="7B205462" w14:textId="6AE62AB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Receives feedback on missed emotional cues after a family meeting</w:t>
            </w:r>
          </w:p>
        </w:tc>
      </w:tr>
      <w:tr w:rsidR="00451527" w:rsidRPr="001A4014" w14:paraId="05A07D72" w14:textId="77777777" w:rsidTr="00E737C1">
        <w:tc>
          <w:tcPr>
            <w:tcW w:w="4950" w:type="dxa"/>
            <w:tcBorders>
              <w:top w:val="single" w:sz="4" w:space="0" w:color="000000"/>
              <w:bottom w:val="single" w:sz="4" w:space="0" w:color="000000"/>
            </w:tcBorders>
            <w:shd w:val="clear" w:color="auto" w:fill="C9C9C9"/>
          </w:tcPr>
          <w:p w14:paraId="0AE8ED30" w14:textId="77777777" w:rsidR="00AB47A2" w:rsidRPr="00AB47A2" w:rsidRDefault="00451527" w:rsidP="00AB47A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AB47A2" w:rsidRPr="00AB47A2">
              <w:rPr>
                <w:rFonts w:ascii="Arial" w:eastAsia="Arial" w:hAnsi="Arial" w:cs="Arial"/>
                <w:i/>
              </w:rPr>
              <w:t>Lists available resources for addressing personal and professional well-being</w:t>
            </w:r>
          </w:p>
          <w:p w14:paraId="24DFEF01" w14:textId="77777777" w:rsidR="00AB47A2" w:rsidRPr="00AB47A2" w:rsidRDefault="00AB47A2" w:rsidP="00AB47A2">
            <w:pPr>
              <w:spacing w:after="0" w:line="240" w:lineRule="auto"/>
              <w:rPr>
                <w:rFonts w:ascii="Arial" w:eastAsia="Arial" w:hAnsi="Arial" w:cs="Arial"/>
                <w:i/>
              </w:rPr>
            </w:pPr>
          </w:p>
          <w:p w14:paraId="4FCD0516" w14:textId="73025B5B" w:rsidR="00451527" w:rsidRPr="001A4014" w:rsidRDefault="00AB47A2" w:rsidP="00AB47A2">
            <w:pPr>
              <w:spacing w:after="0" w:line="240" w:lineRule="auto"/>
              <w:rPr>
                <w:rFonts w:ascii="Arial" w:eastAsia="Arial" w:hAnsi="Arial" w:cs="Arial"/>
                <w:i/>
              </w:rPr>
            </w:pPr>
            <w:r w:rsidRPr="00AB47A2">
              <w:rPr>
                <w:rFonts w:ascii="Arial" w:eastAsia="Arial" w:hAnsi="Arial" w:cs="Arial"/>
                <w:i/>
              </w:rPr>
              <w:t>Describes institutional resources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48DC65B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Independently identifies and communicates impact of a </w:t>
            </w:r>
            <w:r w:rsidR="007B21AC" w:rsidRPr="001A4014">
              <w:rPr>
                <w:rFonts w:ascii="Arial" w:eastAsia="Arial" w:hAnsi="Arial" w:cs="Arial"/>
              </w:rPr>
              <w:t>personal problem</w:t>
            </w:r>
          </w:p>
          <w:p w14:paraId="33ACF065" w14:textId="77777777" w:rsidR="000A6A99" w:rsidRPr="001A4014" w:rsidRDefault="000A6A99" w:rsidP="007043DB">
            <w:pPr>
              <w:spacing w:after="0" w:line="240" w:lineRule="auto"/>
              <w:rPr>
                <w:rFonts w:ascii="Arial" w:eastAsia="Arial" w:hAnsi="Arial" w:cs="Arial"/>
              </w:rPr>
            </w:pPr>
          </w:p>
          <w:p w14:paraId="69678933" w14:textId="77777777" w:rsidR="000A6A99" w:rsidRPr="001A4014" w:rsidRDefault="000A6A99" w:rsidP="007043DB">
            <w:pPr>
              <w:spacing w:after="0" w:line="240" w:lineRule="auto"/>
              <w:rPr>
                <w:rFonts w:ascii="Arial" w:eastAsia="Arial" w:hAnsi="Arial" w:cs="Arial"/>
              </w:rPr>
            </w:pPr>
          </w:p>
          <w:p w14:paraId="168BA0B2" w14:textId="36FF6203"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Can identify</w:t>
            </w:r>
            <w:r w:rsidR="00451527" w:rsidRPr="001A4014">
              <w:rPr>
                <w:rFonts w:ascii="Arial" w:eastAsia="Arial" w:hAnsi="Arial" w:cs="Arial"/>
                <w:color w:val="000000" w:themeColor="text1"/>
              </w:rPr>
              <w:t xml:space="preserve"> </w:t>
            </w:r>
            <w:r w:rsidR="000054C5">
              <w:rPr>
                <w:rFonts w:ascii="Arial" w:eastAsia="Arial" w:hAnsi="Arial" w:cs="Arial"/>
                <w:color w:val="000000" w:themeColor="text1"/>
              </w:rPr>
              <w:t>graduate medical education</w:t>
            </w:r>
            <w:r w:rsidR="000054C5" w:rsidRPr="001A4014">
              <w:rPr>
                <w:rFonts w:ascii="Arial" w:eastAsia="Arial" w:hAnsi="Arial" w:cs="Arial"/>
                <w:color w:val="000000" w:themeColor="text1"/>
              </w:rPr>
              <w:t xml:space="preserve"> </w:t>
            </w:r>
            <w:r w:rsidR="00451527" w:rsidRPr="001A4014">
              <w:rPr>
                <w:rFonts w:ascii="Arial" w:eastAsia="Arial" w:hAnsi="Arial" w:cs="Arial"/>
                <w:color w:val="000000" w:themeColor="text1"/>
              </w:rPr>
              <w:t>counseling services, suicide hotline, and well</w:t>
            </w:r>
            <w:r w:rsidR="00060DB0" w:rsidRPr="001A4014">
              <w:rPr>
                <w:rFonts w:ascii="Arial" w:eastAsia="Arial" w:hAnsi="Arial" w:cs="Arial"/>
                <w:color w:val="000000" w:themeColor="text1"/>
              </w:rPr>
              <w:t>-being</w:t>
            </w:r>
            <w:r w:rsidR="00451527" w:rsidRPr="001A4014">
              <w:rPr>
                <w:rFonts w:ascii="Arial" w:eastAsia="Arial" w:hAnsi="Arial" w:cs="Arial"/>
                <w:color w:val="000000" w:themeColor="text1"/>
              </w:rPr>
              <w:t xml:space="preserve"> committee representatives available at the institution</w:t>
            </w:r>
          </w:p>
        </w:tc>
      </w:tr>
      <w:tr w:rsidR="00451527" w:rsidRPr="001A4014" w14:paraId="27F96CFE" w14:textId="77777777" w:rsidTr="00E737C1">
        <w:tc>
          <w:tcPr>
            <w:tcW w:w="4950" w:type="dxa"/>
            <w:tcBorders>
              <w:top w:val="single" w:sz="4" w:space="0" w:color="000000"/>
              <w:bottom w:val="single" w:sz="4" w:space="0" w:color="000000"/>
            </w:tcBorders>
            <w:shd w:val="clear" w:color="auto" w:fill="C9C9C9"/>
          </w:tcPr>
          <w:p w14:paraId="13B73419" w14:textId="77777777" w:rsidR="002D72C2" w:rsidRPr="002D72C2" w:rsidRDefault="00451527" w:rsidP="002D72C2">
            <w:pPr>
              <w:spacing w:after="0" w:line="240" w:lineRule="auto"/>
              <w:rPr>
                <w:rFonts w:ascii="Arial" w:eastAsia="Arial" w:hAnsi="Arial" w:cs="Arial"/>
                <w:i/>
                <w:iCs/>
              </w:rPr>
            </w:pPr>
            <w:r w:rsidRPr="001A4014">
              <w:rPr>
                <w:rFonts w:ascii="Arial" w:eastAsia="Arial" w:hAnsi="Arial" w:cs="Arial"/>
                <w:b/>
              </w:rPr>
              <w:t>Level 3</w:t>
            </w:r>
            <w:r w:rsidRPr="001A4014">
              <w:rPr>
                <w:rFonts w:ascii="Arial" w:eastAsia="Arial" w:hAnsi="Arial" w:cs="Arial"/>
              </w:rPr>
              <w:t xml:space="preserve"> </w:t>
            </w:r>
            <w:r w:rsidR="002D72C2" w:rsidRPr="002D72C2">
              <w:rPr>
                <w:rFonts w:ascii="Arial" w:eastAsia="Arial" w:hAnsi="Arial" w:cs="Arial"/>
                <w:i/>
                <w:iCs/>
              </w:rPr>
              <w:t>Discusses a plan to promote personal and professional well-being with institutional support</w:t>
            </w:r>
          </w:p>
          <w:p w14:paraId="76565DE6" w14:textId="77777777" w:rsidR="002D72C2" w:rsidRPr="002D72C2" w:rsidRDefault="002D72C2" w:rsidP="002D72C2">
            <w:pPr>
              <w:spacing w:after="0" w:line="240" w:lineRule="auto"/>
              <w:rPr>
                <w:rFonts w:ascii="Arial" w:eastAsia="Arial" w:hAnsi="Arial" w:cs="Arial"/>
                <w:i/>
                <w:iCs/>
              </w:rPr>
            </w:pPr>
          </w:p>
          <w:p w14:paraId="2D5C9514" w14:textId="6A5D30F2" w:rsidR="00451527" w:rsidRPr="001A4014" w:rsidRDefault="002D72C2" w:rsidP="002D72C2">
            <w:pPr>
              <w:spacing w:after="0" w:line="240" w:lineRule="auto"/>
              <w:rPr>
                <w:rFonts w:ascii="Arial" w:eastAsia="Arial" w:hAnsi="Arial" w:cs="Arial"/>
                <w:i/>
                <w:color w:val="000000"/>
              </w:rPr>
            </w:pPr>
            <w:r w:rsidRPr="002D72C2">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AD5ABE1" w14:textId="54474D2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Develops a reflective response to deal with </w:t>
            </w:r>
            <w:r w:rsidR="001C217F">
              <w:rPr>
                <w:rFonts w:ascii="Arial" w:eastAsia="Arial" w:hAnsi="Arial" w:cs="Arial"/>
                <w:color w:val="000000" w:themeColor="text1"/>
              </w:rPr>
              <w:t xml:space="preserve">the </w:t>
            </w:r>
            <w:r w:rsidRPr="001A4014">
              <w:rPr>
                <w:rFonts w:ascii="Arial" w:eastAsia="Arial" w:hAnsi="Arial" w:cs="Arial"/>
                <w:color w:val="000000" w:themeColor="text1"/>
              </w:rPr>
              <w:t xml:space="preserve">personal impact </w:t>
            </w:r>
            <w:r w:rsidRPr="001A4014">
              <w:rPr>
                <w:rFonts w:ascii="Arial" w:eastAsia="Arial" w:hAnsi="Arial" w:cs="Arial"/>
              </w:rPr>
              <w:t>of</w:t>
            </w:r>
            <w:r w:rsidRPr="001A4014">
              <w:rPr>
                <w:rFonts w:ascii="Arial" w:eastAsia="Arial" w:hAnsi="Arial" w:cs="Arial"/>
                <w:color w:val="000000" w:themeColor="text1"/>
              </w:rPr>
              <w:t xml:space="preserve"> </w:t>
            </w:r>
            <w:r w:rsidRPr="001A4014">
              <w:rPr>
                <w:rFonts w:ascii="Arial" w:eastAsia="Arial" w:hAnsi="Arial" w:cs="Arial"/>
              </w:rPr>
              <w:t>difficult patient encounters and disclosures</w:t>
            </w:r>
            <w:r w:rsidRPr="001A4014">
              <w:rPr>
                <w:rFonts w:ascii="Arial" w:eastAsia="Arial" w:hAnsi="Arial" w:cs="Arial"/>
                <w:color w:val="000000" w:themeColor="text1"/>
              </w:rPr>
              <w:t xml:space="preserve"> with the inter</w:t>
            </w:r>
            <w:r w:rsidRPr="001A4014">
              <w:rPr>
                <w:rFonts w:ascii="Arial" w:eastAsia="Arial" w:hAnsi="Arial" w:cs="Arial"/>
              </w:rPr>
              <w:t>disciplinary team</w:t>
            </w:r>
          </w:p>
          <w:p w14:paraId="7C285D54" w14:textId="77777777" w:rsidR="000A6A99" w:rsidRPr="001A4014" w:rsidRDefault="000A6A99" w:rsidP="007043DB">
            <w:pPr>
              <w:spacing w:after="0" w:line="240" w:lineRule="auto"/>
              <w:rPr>
                <w:rFonts w:ascii="Arial" w:eastAsia="Arial" w:hAnsi="Arial" w:cs="Arial"/>
              </w:rPr>
            </w:pPr>
          </w:p>
          <w:p w14:paraId="6AC741E1" w14:textId="77777777" w:rsidR="000A6A99" w:rsidRPr="001A4014" w:rsidRDefault="000A6A99" w:rsidP="007043DB">
            <w:pPr>
              <w:spacing w:after="0" w:line="240" w:lineRule="auto"/>
              <w:rPr>
                <w:rFonts w:ascii="Arial" w:eastAsia="Arial" w:hAnsi="Arial" w:cs="Arial"/>
              </w:rPr>
            </w:pPr>
          </w:p>
          <w:p w14:paraId="261252A6" w14:textId="7937437B" w:rsidR="00451527"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w:t>
            </w:r>
            <w:r w:rsidR="00451527" w:rsidRPr="001A4014">
              <w:rPr>
                <w:rFonts w:ascii="Arial" w:eastAsia="Arial" w:hAnsi="Arial" w:cs="Arial"/>
                <w:color w:val="000000" w:themeColor="text1"/>
              </w:rPr>
              <w:t>dentifies faculty mentors</w:t>
            </w:r>
          </w:p>
        </w:tc>
      </w:tr>
      <w:tr w:rsidR="00451527" w:rsidRPr="001A4014" w14:paraId="1D31B82B" w14:textId="77777777" w:rsidTr="00E737C1">
        <w:tc>
          <w:tcPr>
            <w:tcW w:w="4950" w:type="dxa"/>
            <w:tcBorders>
              <w:top w:val="single" w:sz="4" w:space="0" w:color="000000"/>
              <w:bottom w:val="single" w:sz="4" w:space="0" w:color="000000"/>
            </w:tcBorders>
            <w:shd w:val="clear" w:color="auto" w:fill="C9C9C9"/>
          </w:tcPr>
          <w:p w14:paraId="17ADFDBF"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2D72C2" w:rsidRPr="002D72C2">
              <w:rPr>
                <w:rFonts w:ascii="Arial" w:eastAsia="Arial" w:hAnsi="Arial" w:cs="Arial"/>
                <w:i/>
              </w:rPr>
              <w:t>Independently develops a plan to promote personal and professional well-being</w:t>
            </w:r>
          </w:p>
          <w:p w14:paraId="08EC3665" w14:textId="77777777" w:rsidR="002D72C2" w:rsidRPr="002D72C2" w:rsidRDefault="002D72C2" w:rsidP="002D72C2">
            <w:pPr>
              <w:spacing w:after="0" w:line="240" w:lineRule="auto"/>
              <w:rPr>
                <w:rFonts w:ascii="Arial" w:eastAsia="Arial" w:hAnsi="Arial" w:cs="Arial"/>
                <w:i/>
              </w:rPr>
            </w:pPr>
          </w:p>
          <w:p w14:paraId="38ABE9AB" w14:textId="68EF8865"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D8DA2A4" w14:textId="77777777" w:rsidR="000A6A99" w:rsidRPr="001A4014" w:rsidRDefault="00451527"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Identifies ways to manage personal stress and responses to unexpected patient outcomes, independently</w:t>
            </w:r>
          </w:p>
          <w:p w14:paraId="16B35F01" w14:textId="0A81BBB0" w:rsidR="6AA6A485" w:rsidRPr="001A4014" w:rsidRDefault="0A84DE44" w:rsidP="71F1236F">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Discusses useful strategies to improve work-life balance</w:t>
            </w:r>
          </w:p>
          <w:p w14:paraId="57D16FA1" w14:textId="77777777" w:rsidR="000A6A99" w:rsidRPr="001A4014" w:rsidRDefault="000A6A99" w:rsidP="007043DB">
            <w:pPr>
              <w:spacing w:after="0" w:line="240" w:lineRule="auto"/>
              <w:rPr>
                <w:rFonts w:ascii="Arial" w:eastAsia="Arial" w:hAnsi="Arial" w:cs="Arial"/>
              </w:rPr>
            </w:pPr>
          </w:p>
          <w:p w14:paraId="06C3B635" w14:textId="10A91ED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initiatives within the </w:t>
            </w:r>
            <w:r w:rsidR="007B21AC" w:rsidRPr="001A4014">
              <w:rPr>
                <w:rFonts w:ascii="Arial" w:eastAsia="Arial" w:hAnsi="Arial" w:cs="Arial"/>
                <w:color w:val="000000" w:themeColor="text1"/>
              </w:rPr>
              <w:t>fellowship program</w:t>
            </w:r>
            <w:r w:rsidRPr="001A4014">
              <w:rPr>
                <w:rFonts w:ascii="Arial" w:eastAsia="Arial" w:hAnsi="Arial" w:cs="Arial"/>
                <w:color w:val="000000" w:themeColor="text1"/>
              </w:rPr>
              <w:t xml:space="preserve"> to improve well-being</w:t>
            </w:r>
          </w:p>
        </w:tc>
      </w:tr>
      <w:tr w:rsidR="00451527" w:rsidRPr="001A4014" w14:paraId="12FA9D97" w14:textId="77777777" w:rsidTr="00E737C1">
        <w:tc>
          <w:tcPr>
            <w:tcW w:w="4950" w:type="dxa"/>
            <w:tcBorders>
              <w:top w:val="single" w:sz="4" w:space="0" w:color="000000"/>
              <w:bottom w:val="single" w:sz="4" w:space="0" w:color="000000"/>
            </w:tcBorders>
            <w:shd w:val="clear" w:color="auto" w:fill="C9C9C9"/>
          </w:tcPr>
          <w:p w14:paraId="62E17C95"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2D72C2" w:rsidRPr="002D72C2">
              <w:rPr>
                <w:rFonts w:ascii="Arial" w:eastAsia="Arial" w:hAnsi="Arial" w:cs="Arial"/>
                <w:i/>
              </w:rPr>
              <w:t>Creates institutional level interventions that promote colleagues’ well-being</w:t>
            </w:r>
          </w:p>
          <w:p w14:paraId="4FCA8A6E" w14:textId="77777777" w:rsidR="002D72C2" w:rsidRPr="002D72C2" w:rsidRDefault="002D72C2" w:rsidP="002D72C2">
            <w:pPr>
              <w:spacing w:after="0" w:line="240" w:lineRule="auto"/>
              <w:rPr>
                <w:rFonts w:ascii="Arial" w:eastAsia="Arial" w:hAnsi="Arial" w:cs="Arial"/>
                <w:i/>
              </w:rPr>
            </w:pPr>
          </w:p>
          <w:p w14:paraId="3B60F4AA" w14:textId="282D6D50"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D99EA1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Assists in organizational efforts to address clinician well-being after patient </w:t>
            </w:r>
            <w:r w:rsidRPr="001A4014">
              <w:rPr>
                <w:rFonts w:ascii="Arial" w:eastAsia="Arial" w:hAnsi="Arial" w:cs="Arial"/>
              </w:rPr>
              <w:t>diagnosis/prognosis/death</w:t>
            </w:r>
          </w:p>
          <w:p w14:paraId="50EB6D28" w14:textId="77777777" w:rsidR="000A6A99" w:rsidRPr="001A4014" w:rsidRDefault="000A6A99" w:rsidP="007043DB">
            <w:pPr>
              <w:spacing w:after="0" w:line="240" w:lineRule="auto"/>
              <w:rPr>
                <w:rFonts w:ascii="Arial" w:eastAsia="Arial" w:hAnsi="Arial" w:cs="Arial"/>
              </w:rPr>
            </w:pPr>
          </w:p>
          <w:p w14:paraId="58A026BA" w14:textId="7E5FDD4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 xml:space="preserve">Implements a lasting initiative to improve </w:t>
            </w:r>
            <w:r w:rsidR="001C217F">
              <w:rPr>
                <w:rFonts w:ascii="Arial" w:hAnsi="Arial" w:cs="Arial"/>
              </w:rPr>
              <w:t>learner</w:t>
            </w:r>
            <w:r w:rsidR="001C217F" w:rsidRPr="001A4014">
              <w:rPr>
                <w:rFonts w:ascii="Arial" w:hAnsi="Arial" w:cs="Arial"/>
              </w:rPr>
              <w:t xml:space="preserve"> </w:t>
            </w:r>
            <w:r w:rsidR="007B21AC" w:rsidRPr="001A4014">
              <w:rPr>
                <w:rFonts w:ascii="Arial" w:hAnsi="Arial" w:cs="Arial"/>
              </w:rPr>
              <w:t>well</w:t>
            </w:r>
            <w:r w:rsidRPr="001A4014">
              <w:rPr>
                <w:rFonts w:ascii="Arial" w:hAnsi="Arial" w:cs="Arial"/>
              </w:rPr>
              <w:t>-being within the program</w:t>
            </w:r>
          </w:p>
        </w:tc>
      </w:tr>
      <w:tr w:rsidR="00451527" w:rsidRPr="001A4014" w14:paraId="35C5399E" w14:textId="77777777" w:rsidTr="71F1236F">
        <w:tc>
          <w:tcPr>
            <w:tcW w:w="4950" w:type="dxa"/>
            <w:shd w:val="clear" w:color="auto" w:fill="FFD965"/>
          </w:tcPr>
          <w:p w14:paraId="337C7289"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545DE2CC"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9F907F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Group interview or discussions for team activities</w:t>
            </w:r>
          </w:p>
          <w:p w14:paraId="6BB5245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Individual interview</w:t>
            </w:r>
          </w:p>
          <w:p w14:paraId="77A2162C"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Institutional online training modules </w:t>
            </w:r>
          </w:p>
          <w:p w14:paraId="07E6A143" w14:textId="45F8DF7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Self-assessment and personal learning plan</w:t>
            </w:r>
          </w:p>
        </w:tc>
      </w:tr>
      <w:tr w:rsidR="00451527" w:rsidRPr="001A4014" w14:paraId="0A78A671" w14:textId="77777777" w:rsidTr="00770694">
        <w:tc>
          <w:tcPr>
            <w:tcW w:w="4950" w:type="dxa"/>
            <w:shd w:val="clear" w:color="auto" w:fill="8DB3E2"/>
          </w:tcPr>
          <w:p w14:paraId="6A4037AA"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3CA469B9" w14:textId="06C9DB1E"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20792B9E" w14:textId="77777777" w:rsidTr="71F1236F">
        <w:trPr>
          <w:trHeight w:val="80"/>
        </w:trPr>
        <w:tc>
          <w:tcPr>
            <w:tcW w:w="4950" w:type="dxa"/>
            <w:shd w:val="clear" w:color="auto" w:fill="A8D08D"/>
          </w:tcPr>
          <w:p w14:paraId="5195F46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23F21AF" w14:textId="3E716F78" w:rsidR="00C6269A" w:rsidRPr="001A4014" w:rsidRDefault="00C6269A"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This subcompetency is not intended to evaluate a </w:t>
            </w:r>
            <w:r w:rsidR="62B2DCBB" w:rsidRPr="001A4014">
              <w:rPr>
                <w:rFonts w:ascii="Arial" w:eastAsia="Arial" w:hAnsi="Arial" w:cs="Arial"/>
              </w:rPr>
              <w:t>fellow’s</w:t>
            </w:r>
            <w:r w:rsidRPr="001A4014">
              <w:rPr>
                <w:rFonts w:ascii="Arial" w:eastAsia="Arial" w:hAnsi="Arial" w:cs="Arial"/>
              </w:rPr>
              <w:t xml:space="preserve"> well-being, but to ensure each </w:t>
            </w:r>
            <w:r w:rsidR="5EB28A05" w:rsidRPr="001A4014">
              <w:rPr>
                <w:rFonts w:ascii="Arial" w:eastAsia="Arial" w:hAnsi="Arial" w:cs="Arial"/>
              </w:rPr>
              <w:t>fellow</w:t>
            </w:r>
            <w:r w:rsidRPr="001A4014">
              <w:rPr>
                <w:rFonts w:ascii="Arial" w:eastAsia="Arial" w:hAnsi="Arial" w:cs="Arial"/>
              </w:rPr>
              <w:t xml:space="preserve"> has the fundamental knowledge of factors that impact well-being, the mechanisms </w:t>
            </w:r>
            <w:r w:rsidRPr="001A4014">
              <w:rPr>
                <w:rFonts w:ascii="Arial" w:eastAsia="Arial" w:hAnsi="Arial" w:cs="Arial"/>
              </w:rPr>
              <w:lastRenderedPageBreak/>
              <w:t xml:space="preserve">by which those factors impact well-being, and available resources and tools to improve well-being.  </w:t>
            </w:r>
          </w:p>
          <w:p w14:paraId="20CE2E21" w14:textId="60E49FB6" w:rsidR="00D73435" w:rsidRPr="001A4014" w:rsidRDefault="00D73435"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AAOS. Drivers of Burnout Among Orthopaedic Surgeons. </w:t>
            </w:r>
            <w:hyperlink r:id="rId58" w:history="1">
              <w:r w:rsidRPr="001A4014">
                <w:rPr>
                  <w:rStyle w:val="Hyperlink"/>
                  <w:rFonts w:ascii="Arial" w:eastAsia="Arial" w:hAnsi="Arial" w:cs="Arial"/>
                </w:rPr>
                <w:t>https://aaos.org/videos/video-detail-page/21469__Videos</w:t>
              </w:r>
            </w:hyperlink>
            <w:r w:rsidRPr="001A4014">
              <w:rPr>
                <w:rFonts w:ascii="Arial" w:eastAsia="Arial" w:hAnsi="Arial" w:cs="Arial"/>
              </w:rPr>
              <w:t>. 2021.</w:t>
            </w:r>
          </w:p>
          <w:p w14:paraId="0DC75F2D" w14:textId="7212B50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ACGME. Tools and Resources. </w:t>
            </w:r>
            <w:hyperlink r:id="rId59" w:history="1">
              <w:r w:rsidR="00D73435" w:rsidRPr="001A4014">
                <w:rPr>
                  <w:rStyle w:val="Hyperlink"/>
                  <w:rFonts w:ascii="Arial" w:eastAsia="Arial" w:hAnsi="Arial" w:cs="Arial"/>
                </w:rPr>
                <w:t>https://www.acgme.org/What-We-Do/Initiatives/Physician-Well-Being/Resources</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32555F01" w14:textId="6402B66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Times New Roman" w:hAnsi="Arial" w:cs="Arial"/>
                <w:color w:val="000000" w:themeColor="text1"/>
              </w:rPr>
              <w:t xml:space="preserve">Ames SE, Cowan JB, </w:t>
            </w:r>
            <w:proofErr w:type="spellStart"/>
            <w:r w:rsidRPr="001A4014">
              <w:rPr>
                <w:rFonts w:ascii="Arial" w:eastAsia="Times New Roman" w:hAnsi="Arial" w:cs="Arial"/>
                <w:color w:val="000000" w:themeColor="text1"/>
              </w:rPr>
              <w:t>Kenter</w:t>
            </w:r>
            <w:proofErr w:type="spellEnd"/>
            <w:r w:rsidRPr="001A4014">
              <w:rPr>
                <w:rFonts w:ascii="Arial" w:eastAsia="Times New Roman" w:hAnsi="Arial" w:cs="Arial"/>
                <w:color w:val="000000" w:themeColor="text1"/>
              </w:rPr>
              <w:t xml:space="preserve"> K, Emery S, Halsey D. Burnout in orthopaedic</w:t>
            </w:r>
            <w:r w:rsidRPr="001A4014">
              <w:rPr>
                <w:rFonts w:ascii="Arial" w:hAnsi="Arial" w:cs="Arial"/>
              </w:rPr>
              <w:t xml:space="preserve"> </w:t>
            </w:r>
            <w:r w:rsidRPr="001A4014">
              <w:rPr>
                <w:rFonts w:ascii="Arial" w:eastAsia="Times New Roman" w:hAnsi="Arial" w:cs="Arial"/>
                <w:color w:val="000000" w:themeColor="text1"/>
              </w:rPr>
              <w:t>surgeons: A challenge for leaders, learners, and colleagues: AOA critical</w:t>
            </w:r>
            <w:r w:rsidRPr="001A4014">
              <w:rPr>
                <w:rFonts w:ascii="Arial" w:hAnsi="Arial" w:cs="Arial"/>
              </w:rPr>
              <w:t xml:space="preserve"> i</w:t>
            </w:r>
            <w:r w:rsidRPr="001A4014">
              <w:rPr>
                <w:rFonts w:ascii="Arial" w:eastAsia="Times New Roman" w:hAnsi="Arial" w:cs="Arial"/>
                <w:color w:val="000000" w:themeColor="text1"/>
              </w:rPr>
              <w:t xml:space="preserve">ssues. </w:t>
            </w:r>
            <w:r w:rsidRPr="001A4014">
              <w:rPr>
                <w:rFonts w:ascii="Arial" w:eastAsia="Times New Roman" w:hAnsi="Arial" w:cs="Arial"/>
                <w:i/>
                <w:color w:val="000000" w:themeColor="text1"/>
              </w:rPr>
              <w:t>J Bone Joint Surg Am.</w:t>
            </w:r>
            <w:r w:rsidRPr="001A4014">
              <w:rPr>
                <w:rFonts w:ascii="Arial" w:eastAsia="Times New Roman" w:hAnsi="Arial" w:cs="Arial"/>
                <w:color w:val="000000" w:themeColor="text1"/>
              </w:rPr>
              <w:t xml:space="preserve"> 2017;99(14):e78. </w:t>
            </w:r>
            <w:hyperlink r:id="rId60" w:history="1">
              <w:r w:rsidR="00D73435" w:rsidRPr="001A4014">
                <w:rPr>
                  <w:rStyle w:val="Hyperlink"/>
                  <w:rFonts w:ascii="Arial" w:eastAsia="Times New Roman" w:hAnsi="Arial" w:cs="Arial"/>
                </w:rPr>
                <w:t>https://journals.lww.com/jbjsjournal/Abstract/2017/07190/Burnout_in_Orthopaedic_Surgeons__A_Challenge_for.12.aspx</w:t>
              </w:r>
            </w:hyperlink>
            <w:r w:rsidR="0A84DE44" w:rsidRPr="001A4014">
              <w:rPr>
                <w:rFonts w:ascii="Arial" w:eastAsia="Times New Roman" w:hAnsi="Arial" w:cs="Arial"/>
                <w:color w:val="000000" w:themeColor="text1"/>
              </w:rPr>
              <w:t>.</w:t>
            </w:r>
            <w:r w:rsidR="00D73435" w:rsidRPr="001A4014">
              <w:rPr>
                <w:rFonts w:ascii="Arial" w:eastAsia="Times New Roman" w:hAnsi="Arial" w:cs="Arial"/>
                <w:color w:val="000000" w:themeColor="text1"/>
              </w:rPr>
              <w:t xml:space="preserve"> </w:t>
            </w:r>
            <w:r w:rsidRPr="001A4014">
              <w:rPr>
                <w:rFonts w:ascii="Arial" w:eastAsia="Times New Roman" w:hAnsi="Arial" w:cs="Arial"/>
                <w:color w:val="000000" w:themeColor="text1"/>
              </w:rPr>
              <w:t xml:space="preserve">2021. </w:t>
            </w:r>
          </w:p>
          <w:p w14:paraId="6CB96A89" w14:textId="69E6AEE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Times New Roman" w:hAnsi="Arial" w:cs="Arial"/>
                <w:color w:val="000000" w:themeColor="text1"/>
              </w:rPr>
              <w:t xml:space="preserve">Daniels AH, </w:t>
            </w:r>
            <w:proofErr w:type="spellStart"/>
            <w:r w:rsidRPr="001A4014">
              <w:rPr>
                <w:rFonts w:ascii="Arial" w:eastAsia="Times New Roman" w:hAnsi="Arial" w:cs="Arial"/>
                <w:color w:val="000000" w:themeColor="text1"/>
              </w:rPr>
              <w:t>DePasse</w:t>
            </w:r>
            <w:proofErr w:type="spellEnd"/>
            <w:r w:rsidRPr="001A4014">
              <w:rPr>
                <w:rFonts w:ascii="Arial" w:eastAsia="Times New Roman" w:hAnsi="Arial" w:cs="Arial"/>
                <w:color w:val="000000" w:themeColor="text1"/>
              </w:rPr>
              <w:t xml:space="preserve"> JM, Kamal RN. Orthopaedic surgeon </w:t>
            </w:r>
            <w:proofErr w:type="spellStart"/>
            <w:r w:rsidRPr="001A4014">
              <w:rPr>
                <w:rFonts w:ascii="Arial" w:eastAsia="Times New Roman" w:hAnsi="Arial" w:cs="Arial"/>
                <w:color w:val="000000" w:themeColor="text1"/>
              </w:rPr>
              <w:t>rurnout</w:t>
            </w:r>
            <w:proofErr w:type="spellEnd"/>
            <w:r w:rsidRPr="001A4014">
              <w:rPr>
                <w:rFonts w:ascii="Arial" w:eastAsia="Times New Roman" w:hAnsi="Arial" w:cs="Arial"/>
                <w:color w:val="000000" w:themeColor="text1"/>
              </w:rPr>
              <w:t>: Diagnosis,</w:t>
            </w:r>
            <w:r w:rsidRPr="001A4014">
              <w:rPr>
                <w:rFonts w:ascii="Arial" w:hAnsi="Arial" w:cs="Arial"/>
              </w:rPr>
              <w:t xml:space="preserve"> </w:t>
            </w:r>
            <w:r w:rsidRPr="001A4014">
              <w:rPr>
                <w:rFonts w:ascii="Arial" w:eastAsia="Times New Roman" w:hAnsi="Arial" w:cs="Arial"/>
                <w:color w:val="000000" w:themeColor="text1"/>
              </w:rPr>
              <w:t xml:space="preserve">treatment, and prevention. </w:t>
            </w:r>
            <w:r w:rsidRPr="001A4014">
              <w:rPr>
                <w:rFonts w:ascii="Arial" w:eastAsia="Times New Roman" w:hAnsi="Arial" w:cs="Arial"/>
                <w:i/>
                <w:color w:val="000000" w:themeColor="text1"/>
              </w:rPr>
              <w:t xml:space="preserve">J Am Acad </w:t>
            </w:r>
            <w:proofErr w:type="spellStart"/>
            <w:r w:rsidRPr="001A4014">
              <w:rPr>
                <w:rFonts w:ascii="Arial" w:eastAsia="Times New Roman" w:hAnsi="Arial" w:cs="Arial"/>
                <w:i/>
                <w:color w:val="000000" w:themeColor="text1"/>
              </w:rPr>
              <w:t>Orthop</w:t>
            </w:r>
            <w:proofErr w:type="spellEnd"/>
            <w:r w:rsidRPr="001A4014">
              <w:rPr>
                <w:rFonts w:ascii="Arial" w:eastAsia="Times New Roman" w:hAnsi="Arial" w:cs="Arial"/>
                <w:i/>
                <w:color w:val="000000" w:themeColor="text1"/>
              </w:rPr>
              <w:t xml:space="preserve"> Surg</w:t>
            </w:r>
            <w:r w:rsidRPr="001A4014">
              <w:rPr>
                <w:rFonts w:ascii="Arial" w:eastAsia="Times New Roman" w:hAnsi="Arial" w:cs="Arial"/>
                <w:color w:val="000000" w:themeColor="text1"/>
              </w:rPr>
              <w:t xml:space="preserve">. 2016;24(4):213-9. </w:t>
            </w:r>
            <w:hyperlink r:id="rId61" w:history="1">
              <w:r w:rsidR="00D73435" w:rsidRPr="001A4014">
                <w:rPr>
                  <w:rStyle w:val="Hyperlink"/>
                  <w:rFonts w:ascii="Arial" w:eastAsia="Times New Roman" w:hAnsi="Arial" w:cs="Arial"/>
                </w:rPr>
                <w:t>https://www.researchgate.net/publication/294918464_Orthopaedic_Surgeon_Burnout_Diagnosis_Treatment_and_Prevention</w:t>
              </w:r>
            </w:hyperlink>
            <w:r w:rsidR="0A84DE44" w:rsidRPr="001A4014">
              <w:rPr>
                <w:rFonts w:ascii="Arial" w:eastAsia="Times New Roman" w:hAnsi="Arial" w:cs="Arial"/>
                <w:color w:val="000000" w:themeColor="text1"/>
              </w:rPr>
              <w:t>.</w:t>
            </w:r>
            <w:r w:rsidR="00D73435" w:rsidRPr="001A4014">
              <w:rPr>
                <w:rFonts w:ascii="Arial" w:eastAsia="Times New Roman" w:hAnsi="Arial" w:cs="Arial"/>
                <w:color w:val="000000" w:themeColor="text1"/>
              </w:rPr>
              <w:t xml:space="preserve"> </w:t>
            </w:r>
            <w:r w:rsidRPr="001A4014">
              <w:rPr>
                <w:rFonts w:ascii="Arial" w:eastAsia="Times New Roman" w:hAnsi="Arial" w:cs="Arial"/>
                <w:color w:val="000000" w:themeColor="text1"/>
              </w:rPr>
              <w:t xml:space="preserve">2021. </w:t>
            </w:r>
          </w:p>
          <w:p w14:paraId="3A171135" w14:textId="0A3A9D49"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Hicks PJ, Schumacher D, Guralnick S, Carraccio C, Burke AE. Domain of competence: Personal and professional development. </w:t>
            </w:r>
            <w:r w:rsidRPr="001A4014">
              <w:rPr>
                <w:rFonts w:ascii="Arial" w:eastAsia="Arial" w:hAnsi="Arial" w:cs="Arial"/>
                <w:i/>
              </w:rPr>
              <w:t>Acad Pediatr</w:t>
            </w:r>
            <w:r w:rsidRPr="001A4014">
              <w:rPr>
                <w:rFonts w:ascii="Arial" w:eastAsia="Arial" w:hAnsi="Arial" w:cs="Arial"/>
              </w:rPr>
              <w:t xml:space="preserve">. 2014 Mar-Apr;14(2 Suppl):S80-97. </w:t>
            </w:r>
            <w:hyperlink r:id="rId62" w:history="1">
              <w:r w:rsidR="00D73435" w:rsidRPr="001A4014">
                <w:rPr>
                  <w:rStyle w:val="Hyperlink"/>
                  <w:rFonts w:ascii="Arial" w:eastAsia="Arial" w:hAnsi="Arial" w:cs="Arial"/>
                </w:rPr>
                <w:t>https://pubmed.ncbi.nlm.nih.gov/24602666/</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7B0F994D" w14:textId="50286E2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2FFD9233">
        <w:trPr>
          <w:trHeight w:val="769"/>
        </w:trPr>
        <w:tc>
          <w:tcPr>
            <w:tcW w:w="14125" w:type="dxa"/>
            <w:gridSpan w:val="2"/>
            <w:shd w:val="clear" w:color="auto" w:fill="9CC3E5"/>
          </w:tcPr>
          <w:p w14:paraId="78BF6B07" w14:textId="5A91B0C1"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665230"/>
            <w:r w:rsidRPr="001A4014">
              <w:rPr>
                <w:rFonts w:ascii="Arial" w:eastAsia="Arial" w:hAnsi="Arial" w:cs="Arial"/>
                <w:b/>
              </w:rPr>
              <w:lastRenderedPageBreak/>
              <w:t>Interpersonal and Communication Skills 1: Patient- and Family-Centered Communication</w:t>
            </w:r>
          </w:p>
          <w:bookmarkEnd w:id="22"/>
          <w:p w14:paraId="6279D4E4" w14:textId="50BDCA0E"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sidRPr="001A4014">
              <w:rPr>
                <w:rFonts w:ascii="Arial" w:eastAsia="Arial" w:hAnsi="Arial" w:cs="Arial"/>
              </w:rPr>
              <w:t>,</w:t>
            </w:r>
            <w:r w:rsidRPr="001A4014">
              <w:rPr>
                <w:rFonts w:ascii="Arial" w:eastAsia="Arial" w:hAnsi="Arial" w:cs="Arial"/>
              </w:rPr>
              <w:t xml:space="preserve"> and health care disparities while respecting patient autonomy in communications; organize and lead communication around shared decision</w:t>
            </w:r>
            <w:r w:rsidR="00060DB0" w:rsidRPr="001A4014">
              <w:rPr>
                <w:rFonts w:ascii="Arial" w:eastAsia="Arial" w:hAnsi="Arial" w:cs="Arial"/>
              </w:rPr>
              <w:t xml:space="preserve"> </w:t>
            </w:r>
            <w:r w:rsidRPr="001A4014">
              <w:rPr>
                <w:rFonts w:ascii="Arial" w:eastAsia="Arial" w:hAnsi="Arial" w:cs="Arial"/>
              </w:rPr>
              <w:t>making</w:t>
            </w:r>
          </w:p>
        </w:tc>
      </w:tr>
      <w:tr w:rsidR="00451527" w14:paraId="7415673B" w14:textId="77777777" w:rsidTr="2FFD9233">
        <w:tc>
          <w:tcPr>
            <w:tcW w:w="4950" w:type="dxa"/>
            <w:shd w:val="clear" w:color="auto" w:fill="FAC090"/>
          </w:tcPr>
          <w:p w14:paraId="673D3FED"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33CA546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14:paraId="4D03380A" w14:textId="77777777" w:rsidTr="00C6269A">
        <w:tc>
          <w:tcPr>
            <w:tcW w:w="4950" w:type="dxa"/>
            <w:tcBorders>
              <w:top w:val="single" w:sz="4" w:space="0" w:color="000000"/>
              <w:bottom w:val="single" w:sz="4" w:space="0" w:color="000000"/>
            </w:tcBorders>
            <w:shd w:val="clear" w:color="auto" w:fill="C9C9C9"/>
          </w:tcPr>
          <w:p w14:paraId="7828F081" w14:textId="77777777" w:rsidR="002D72C2" w:rsidRPr="002D72C2" w:rsidRDefault="00451527" w:rsidP="002D72C2">
            <w:pPr>
              <w:spacing w:after="0" w:line="240" w:lineRule="auto"/>
              <w:rPr>
                <w:rFonts w:ascii="Arial" w:eastAsia="Arial" w:hAnsi="Arial" w:cs="Arial"/>
                <w:i/>
                <w:color w:val="000000" w:themeColor="text1"/>
              </w:rPr>
            </w:pPr>
            <w:r w:rsidRPr="001A4014">
              <w:rPr>
                <w:rFonts w:ascii="Arial" w:eastAsia="Arial" w:hAnsi="Arial" w:cs="Arial"/>
                <w:b/>
              </w:rPr>
              <w:t>Level 1</w:t>
            </w:r>
            <w:r w:rsidRPr="001A4014">
              <w:rPr>
                <w:rFonts w:ascii="Arial" w:eastAsia="Arial" w:hAnsi="Arial" w:cs="Arial"/>
              </w:rPr>
              <w:t xml:space="preserve"> </w:t>
            </w:r>
            <w:r w:rsidR="002D72C2" w:rsidRPr="002D72C2">
              <w:rPr>
                <w:rFonts w:ascii="Arial" w:eastAsia="Arial" w:hAnsi="Arial" w:cs="Arial"/>
                <w:i/>
                <w:color w:val="000000" w:themeColor="text1"/>
              </w:rPr>
              <w:t>Demonstrates respect and establishes rapport with patient and caregiver(s) (e.g., situational awareness of language, disability, health literacy level, cultural differences)</w:t>
            </w:r>
          </w:p>
          <w:p w14:paraId="559F88A9" w14:textId="77777777" w:rsidR="002D72C2" w:rsidRPr="002D72C2" w:rsidRDefault="002D72C2" w:rsidP="002D72C2">
            <w:pPr>
              <w:spacing w:after="0" w:line="240" w:lineRule="auto"/>
              <w:rPr>
                <w:rFonts w:ascii="Arial" w:eastAsia="Arial" w:hAnsi="Arial" w:cs="Arial"/>
                <w:i/>
                <w:color w:val="000000" w:themeColor="text1"/>
              </w:rPr>
            </w:pPr>
          </w:p>
          <w:p w14:paraId="644AA8B7" w14:textId="77777777" w:rsidR="002D72C2" w:rsidRPr="002D72C2" w:rsidRDefault="002D72C2" w:rsidP="002D72C2">
            <w:pPr>
              <w:spacing w:after="0" w:line="240" w:lineRule="auto"/>
              <w:rPr>
                <w:rFonts w:ascii="Arial" w:eastAsia="Arial" w:hAnsi="Arial" w:cs="Arial"/>
                <w:i/>
                <w:color w:val="000000" w:themeColor="text1"/>
              </w:rPr>
            </w:pPr>
            <w:r w:rsidRPr="002D72C2">
              <w:rPr>
                <w:rFonts w:ascii="Arial" w:eastAsia="Arial" w:hAnsi="Arial" w:cs="Arial"/>
                <w:i/>
                <w:color w:val="000000" w:themeColor="text1"/>
              </w:rPr>
              <w:t>Communicates with patients and patient’s caregiver(s) in an understandable and respectful manner</w:t>
            </w:r>
          </w:p>
          <w:p w14:paraId="1F374ED9" w14:textId="77777777" w:rsidR="002D72C2" w:rsidRPr="002D72C2" w:rsidRDefault="002D72C2" w:rsidP="002D72C2">
            <w:pPr>
              <w:spacing w:after="0" w:line="240" w:lineRule="auto"/>
              <w:rPr>
                <w:rFonts w:ascii="Arial" w:eastAsia="Arial" w:hAnsi="Arial" w:cs="Arial"/>
                <w:i/>
                <w:color w:val="000000" w:themeColor="text1"/>
              </w:rPr>
            </w:pPr>
          </w:p>
          <w:p w14:paraId="1FB0C291" w14:textId="27D8908F" w:rsidR="00451527" w:rsidRPr="001A4014" w:rsidRDefault="002D72C2" w:rsidP="002D72C2">
            <w:pPr>
              <w:spacing w:after="0" w:line="240" w:lineRule="auto"/>
              <w:rPr>
                <w:rFonts w:ascii="Arial" w:eastAsia="Arial" w:hAnsi="Arial" w:cs="Arial"/>
                <w:i/>
                <w:color w:val="000000"/>
              </w:rPr>
            </w:pPr>
            <w:r w:rsidRPr="002D72C2">
              <w:rPr>
                <w:rFonts w:ascii="Arial" w:eastAsia="Arial" w:hAnsi="Arial" w:cs="Arial"/>
                <w:i/>
                <w:color w:val="000000" w:themeColor="text1"/>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0BDA214A" w14:textId="0F80DFCF" w:rsidR="00E27BD5" w:rsidRPr="001A4014" w:rsidRDefault="0045152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Introduces self</w:t>
            </w:r>
            <w:r w:rsidR="60E6E7BB" w:rsidRPr="001A4014">
              <w:rPr>
                <w:rFonts w:ascii="Arial" w:eastAsia="Arial" w:hAnsi="Arial" w:cs="Arial"/>
              </w:rPr>
              <w:t>, other health care professionals,</w:t>
            </w:r>
            <w:r w:rsidRPr="001A4014">
              <w:rPr>
                <w:rFonts w:ascii="Arial" w:eastAsia="Arial" w:hAnsi="Arial" w:cs="Arial"/>
              </w:rPr>
              <w:t xml:space="preserve"> faculty member</w:t>
            </w:r>
            <w:r w:rsidR="60E6E7BB" w:rsidRPr="001A4014">
              <w:rPr>
                <w:rFonts w:ascii="Arial" w:eastAsia="Arial" w:hAnsi="Arial" w:cs="Arial"/>
              </w:rPr>
              <w:t xml:space="preserve"> with appropriate titles</w:t>
            </w:r>
            <w:r w:rsidR="00EA1820">
              <w:rPr>
                <w:rFonts w:ascii="Arial" w:eastAsia="Arial" w:hAnsi="Arial" w:cs="Arial"/>
              </w:rPr>
              <w:t>;</w:t>
            </w:r>
            <w:r w:rsidRPr="001A4014">
              <w:rPr>
                <w:rFonts w:ascii="Arial" w:eastAsia="Arial" w:hAnsi="Arial" w:cs="Arial"/>
              </w:rPr>
              <w:t xml:space="preserve"> identifies patient and others in the room</w:t>
            </w:r>
            <w:r w:rsidR="00EA1820">
              <w:rPr>
                <w:rFonts w:ascii="Arial" w:eastAsia="Arial" w:hAnsi="Arial" w:cs="Arial"/>
              </w:rPr>
              <w:t>;</w:t>
            </w:r>
            <w:r w:rsidRPr="001A4014">
              <w:rPr>
                <w:rFonts w:ascii="Arial" w:eastAsia="Arial" w:hAnsi="Arial" w:cs="Arial"/>
              </w:rPr>
              <w:t xml:space="preserve"> and engages all parties in health</w:t>
            </w:r>
            <w:r w:rsidR="00060DB0" w:rsidRPr="001A4014">
              <w:rPr>
                <w:rFonts w:ascii="Arial" w:eastAsia="Arial" w:hAnsi="Arial" w:cs="Arial"/>
              </w:rPr>
              <w:t xml:space="preserve"> </w:t>
            </w:r>
            <w:r w:rsidRPr="001A4014">
              <w:rPr>
                <w:rFonts w:ascii="Arial" w:eastAsia="Arial" w:hAnsi="Arial" w:cs="Arial"/>
              </w:rPr>
              <w:t>care discussion</w:t>
            </w:r>
            <w:r w:rsidR="00EA1820">
              <w:rPr>
                <w:rFonts w:ascii="Arial" w:eastAsia="Arial" w:hAnsi="Arial" w:cs="Arial"/>
              </w:rPr>
              <w:t>s</w:t>
            </w:r>
            <w:r w:rsidRPr="001A4014">
              <w:rPr>
                <w:rFonts w:ascii="Arial" w:eastAsia="Arial" w:hAnsi="Arial" w:cs="Arial"/>
              </w:rPr>
              <w:t xml:space="preserve"> with sensitivities to patient and family </w:t>
            </w:r>
            <w:r w:rsidR="000A6A99" w:rsidRPr="001A4014">
              <w:rPr>
                <w:rFonts w:ascii="Arial" w:eastAsia="Arial" w:hAnsi="Arial" w:cs="Arial"/>
              </w:rPr>
              <w:t>d</w:t>
            </w:r>
            <w:r w:rsidRPr="001A4014">
              <w:rPr>
                <w:rFonts w:ascii="Arial" w:eastAsia="Arial" w:hAnsi="Arial" w:cs="Arial"/>
              </w:rPr>
              <w:t>ynamics</w:t>
            </w:r>
          </w:p>
          <w:p w14:paraId="74C8CA28" w14:textId="77777777" w:rsidR="00E27BD5" w:rsidRPr="001A4014" w:rsidRDefault="00E27BD5" w:rsidP="007043DB">
            <w:pPr>
              <w:spacing w:after="0" w:line="240" w:lineRule="auto"/>
              <w:rPr>
                <w:rFonts w:ascii="Arial" w:eastAsia="Arial" w:hAnsi="Arial" w:cs="Arial"/>
              </w:rPr>
            </w:pPr>
          </w:p>
          <w:p w14:paraId="19A9E3D5" w14:textId="77777777" w:rsidR="000A6A99" w:rsidRPr="001A4014" w:rsidRDefault="000A6A99" w:rsidP="007043DB">
            <w:pPr>
              <w:spacing w:after="0" w:line="240" w:lineRule="auto"/>
              <w:rPr>
                <w:rFonts w:ascii="Arial" w:eastAsia="Arial" w:hAnsi="Arial" w:cs="Arial"/>
              </w:rPr>
            </w:pPr>
          </w:p>
          <w:p w14:paraId="5F96A144" w14:textId="5253515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w:t>
            </w:r>
            <w:r w:rsidRPr="001A4014">
              <w:rPr>
                <w:rFonts w:ascii="Arial" w:eastAsia="Arial" w:hAnsi="Arial" w:cs="Arial"/>
              </w:rPr>
              <w:t>need for trained interpreter</w:t>
            </w:r>
            <w:r w:rsidR="00EA1820">
              <w:rPr>
                <w:rFonts w:ascii="Arial" w:eastAsia="Arial" w:hAnsi="Arial" w:cs="Arial"/>
              </w:rPr>
              <w:t>s</w:t>
            </w:r>
            <w:r w:rsidRPr="001A4014">
              <w:rPr>
                <w:rFonts w:ascii="Arial" w:eastAsia="Arial" w:hAnsi="Arial" w:cs="Arial"/>
              </w:rPr>
              <w:t xml:space="preserve"> with non-English</w:t>
            </w:r>
            <w:r w:rsidR="00060DB0" w:rsidRPr="001A4014">
              <w:rPr>
                <w:rFonts w:ascii="Arial" w:eastAsia="Arial" w:hAnsi="Arial" w:cs="Arial"/>
              </w:rPr>
              <w:t>-</w:t>
            </w:r>
            <w:r w:rsidRPr="001A4014">
              <w:rPr>
                <w:rFonts w:ascii="Arial" w:eastAsia="Arial" w:hAnsi="Arial" w:cs="Arial"/>
              </w:rPr>
              <w:t>speaking patients</w:t>
            </w:r>
          </w:p>
          <w:p w14:paraId="559D6137" w14:textId="5E16BBE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Uses age-appropriate and health literacy</w:t>
            </w:r>
            <w:r w:rsidRPr="001A4014">
              <w:rPr>
                <w:rFonts w:ascii="Arial" w:eastAsia="Arial" w:hAnsi="Arial" w:cs="Arial"/>
              </w:rPr>
              <w:t xml:space="preserve">-appropriate </w:t>
            </w:r>
            <w:r w:rsidRPr="001A4014">
              <w:rPr>
                <w:rFonts w:ascii="Arial" w:eastAsia="Arial" w:hAnsi="Arial" w:cs="Arial"/>
                <w:color w:val="000000" w:themeColor="text1"/>
              </w:rPr>
              <w:t>language</w:t>
            </w:r>
          </w:p>
          <w:p w14:paraId="5B70ADD5" w14:textId="3A2E7A7E" w:rsidR="000A6A99" w:rsidRDefault="000A6A99" w:rsidP="007043DB">
            <w:pPr>
              <w:spacing w:after="0" w:line="240" w:lineRule="auto"/>
              <w:rPr>
                <w:rFonts w:ascii="Arial" w:eastAsia="Arial" w:hAnsi="Arial" w:cs="Arial"/>
              </w:rPr>
            </w:pPr>
          </w:p>
          <w:p w14:paraId="241E04A0" w14:textId="77777777" w:rsidR="002D72C2" w:rsidRPr="001A4014" w:rsidRDefault="002D72C2" w:rsidP="007043DB">
            <w:pPr>
              <w:spacing w:after="0" w:line="240" w:lineRule="auto"/>
              <w:rPr>
                <w:rFonts w:ascii="Arial" w:eastAsia="Arial" w:hAnsi="Arial" w:cs="Arial"/>
              </w:rPr>
            </w:pPr>
          </w:p>
          <w:p w14:paraId="79870CCE" w14:textId="11A754E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Outlines basic risks, benefits, and alternatives to surgery</w:t>
            </w:r>
          </w:p>
        </w:tc>
      </w:tr>
      <w:tr w:rsidR="00451527" w14:paraId="6ECCD1B3" w14:textId="77777777" w:rsidTr="00C6269A">
        <w:tc>
          <w:tcPr>
            <w:tcW w:w="4950" w:type="dxa"/>
            <w:tcBorders>
              <w:top w:val="single" w:sz="4" w:space="0" w:color="000000"/>
              <w:bottom w:val="single" w:sz="4" w:space="0" w:color="000000"/>
            </w:tcBorders>
            <w:shd w:val="clear" w:color="auto" w:fill="C9C9C9"/>
          </w:tcPr>
          <w:p w14:paraId="325E4648"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D72C2" w:rsidRPr="002D72C2">
              <w:rPr>
                <w:rFonts w:ascii="Arial" w:eastAsia="Arial" w:hAnsi="Arial" w:cs="Arial"/>
                <w:i/>
              </w:rPr>
              <w:t>Establishes a therapeutic relationship in straightforward encounters</w:t>
            </w:r>
          </w:p>
          <w:p w14:paraId="65BB04A8" w14:textId="77777777" w:rsidR="002D72C2" w:rsidRPr="002D72C2" w:rsidRDefault="002D72C2" w:rsidP="002D72C2">
            <w:pPr>
              <w:spacing w:after="0" w:line="240" w:lineRule="auto"/>
              <w:rPr>
                <w:rFonts w:ascii="Arial" w:eastAsia="Arial" w:hAnsi="Arial" w:cs="Arial"/>
                <w:i/>
              </w:rPr>
            </w:pPr>
          </w:p>
          <w:p w14:paraId="0FFA5CD0" w14:textId="77777777" w:rsidR="002D72C2" w:rsidRPr="002D72C2" w:rsidRDefault="002D72C2" w:rsidP="002D72C2">
            <w:pPr>
              <w:spacing w:after="0" w:line="240" w:lineRule="auto"/>
              <w:rPr>
                <w:rFonts w:ascii="Arial" w:eastAsia="Arial" w:hAnsi="Arial" w:cs="Arial"/>
                <w:i/>
              </w:rPr>
            </w:pPr>
            <w:r w:rsidRPr="002D72C2">
              <w:rPr>
                <w:rFonts w:ascii="Arial" w:eastAsia="Arial" w:hAnsi="Arial" w:cs="Arial"/>
                <w:i/>
              </w:rPr>
              <w:t>Identifies barriers to effective communication (e.g., health literacy, cultural differences)</w:t>
            </w:r>
          </w:p>
          <w:p w14:paraId="12C73E9A" w14:textId="5D1C38A4" w:rsidR="002D72C2" w:rsidRDefault="002D72C2" w:rsidP="002D72C2">
            <w:pPr>
              <w:spacing w:after="0" w:line="240" w:lineRule="auto"/>
              <w:rPr>
                <w:rFonts w:ascii="Arial" w:eastAsia="Arial" w:hAnsi="Arial" w:cs="Arial"/>
                <w:i/>
              </w:rPr>
            </w:pPr>
          </w:p>
          <w:p w14:paraId="1EB5D262" w14:textId="77777777" w:rsidR="002D72C2" w:rsidRPr="002D72C2" w:rsidRDefault="002D72C2" w:rsidP="002D72C2">
            <w:pPr>
              <w:spacing w:after="0" w:line="240" w:lineRule="auto"/>
              <w:rPr>
                <w:rFonts w:ascii="Arial" w:eastAsia="Arial" w:hAnsi="Arial" w:cs="Arial"/>
                <w:i/>
              </w:rPr>
            </w:pPr>
          </w:p>
          <w:p w14:paraId="00B965C7" w14:textId="77777777" w:rsidR="002D72C2" w:rsidRPr="002D72C2" w:rsidRDefault="002D72C2" w:rsidP="002D72C2">
            <w:pPr>
              <w:spacing w:after="0" w:line="240" w:lineRule="auto"/>
              <w:rPr>
                <w:rFonts w:ascii="Arial" w:eastAsia="Arial" w:hAnsi="Arial" w:cs="Arial"/>
                <w:i/>
              </w:rPr>
            </w:pPr>
          </w:p>
          <w:p w14:paraId="0A0DD676" w14:textId="63822FE0"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18F499" w14:textId="6413CEE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Avoids medical jargon and restates patient</w:t>
            </w:r>
            <w:r w:rsidR="0A84DE44" w:rsidRPr="001A4014">
              <w:rPr>
                <w:rFonts w:ascii="Arial" w:eastAsia="Arial" w:hAnsi="Arial" w:cs="Arial"/>
              </w:rPr>
              <w:t xml:space="preserve">/caregiver </w:t>
            </w:r>
            <w:r w:rsidRPr="001A4014">
              <w:rPr>
                <w:rFonts w:ascii="Arial" w:eastAsia="Arial" w:hAnsi="Arial" w:cs="Arial"/>
              </w:rPr>
              <w:t>perspective when discussing a diagnosis and treatment options</w:t>
            </w:r>
          </w:p>
          <w:p w14:paraId="497830D5" w14:textId="77777777" w:rsidR="000A6A99" w:rsidRPr="001A4014" w:rsidRDefault="000A6A99" w:rsidP="007043DB">
            <w:pPr>
              <w:spacing w:after="0" w:line="240" w:lineRule="auto"/>
              <w:rPr>
                <w:rFonts w:ascii="Arial" w:eastAsia="Arial" w:hAnsi="Arial" w:cs="Arial"/>
              </w:rPr>
            </w:pPr>
          </w:p>
          <w:p w14:paraId="6B356C5E" w14:textId="4C5CC61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patient</w:t>
            </w:r>
            <w:r w:rsidR="0A84DE44" w:rsidRPr="001A4014">
              <w:rPr>
                <w:rFonts w:ascii="Arial" w:eastAsia="Arial" w:hAnsi="Arial" w:cs="Arial"/>
              </w:rPr>
              <w:t>/caregiver</w:t>
            </w:r>
            <w:r w:rsidRPr="001A4014">
              <w:rPr>
                <w:rFonts w:ascii="Arial" w:eastAsia="Arial" w:hAnsi="Arial" w:cs="Arial"/>
              </w:rPr>
              <w:t>-centered communication when answering questions during the informed consent process</w:t>
            </w:r>
          </w:p>
          <w:p w14:paraId="73F5667A" w14:textId="66F55433" w:rsidR="000A6A99" w:rsidRPr="001A4014" w:rsidRDefault="00451527"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Recognizes the need for handouts with diagrams and pictures to communicate information to a patient</w:t>
            </w:r>
            <w:r w:rsidR="0A84DE44" w:rsidRPr="001A4014">
              <w:rPr>
                <w:rFonts w:ascii="Arial" w:eastAsia="Arial" w:hAnsi="Arial" w:cs="Arial"/>
                <w:color w:val="000000" w:themeColor="text1"/>
              </w:rPr>
              <w:t xml:space="preserve">/caregiver </w:t>
            </w:r>
            <w:r w:rsidRPr="001A4014">
              <w:rPr>
                <w:rFonts w:ascii="Arial" w:eastAsia="Arial" w:hAnsi="Arial" w:cs="Arial"/>
                <w:color w:val="000000" w:themeColor="text1"/>
              </w:rPr>
              <w:t>who is unable to read</w:t>
            </w:r>
          </w:p>
          <w:p w14:paraId="6C57225B" w14:textId="77777777" w:rsidR="000A6A99" w:rsidRPr="001A4014" w:rsidRDefault="000A6A99" w:rsidP="007043DB">
            <w:pPr>
              <w:spacing w:after="0" w:line="240" w:lineRule="auto"/>
              <w:rPr>
                <w:rFonts w:ascii="Arial" w:eastAsia="Arial" w:hAnsi="Arial" w:cs="Arial"/>
              </w:rPr>
            </w:pPr>
          </w:p>
          <w:p w14:paraId="32001A1C" w14:textId="0B67E54B"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risks, benefits, and alternatives </w:t>
            </w:r>
            <w:r w:rsidR="0A84DE44" w:rsidRPr="001A4014">
              <w:rPr>
                <w:rFonts w:ascii="Arial" w:eastAsia="Arial" w:hAnsi="Arial" w:cs="Arial"/>
              </w:rPr>
              <w:t>of procedure</w:t>
            </w:r>
            <w:r w:rsidRPr="001A4014">
              <w:rPr>
                <w:rFonts w:ascii="Arial" w:eastAsia="Arial" w:hAnsi="Arial" w:cs="Arial"/>
              </w:rPr>
              <w:t xml:space="preserve"> and consults </w:t>
            </w:r>
            <w:r w:rsidR="0A84DE44" w:rsidRPr="001A4014">
              <w:rPr>
                <w:rFonts w:ascii="Arial" w:eastAsia="Arial" w:hAnsi="Arial" w:cs="Arial"/>
              </w:rPr>
              <w:t xml:space="preserve">attending </w:t>
            </w:r>
            <w:r w:rsidRPr="001A4014">
              <w:rPr>
                <w:rFonts w:ascii="Arial" w:eastAsia="Arial" w:hAnsi="Arial" w:cs="Arial"/>
              </w:rPr>
              <w:t xml:space="preserve">or </w:t>
            </w:r>
            <w:r w:rsidR="00060DB0" w:rsidRPr="001A4014">
              <w:rPr>
                <w:rFonts w:ascii="Arial" w:eastAsia="Arial" w:hAnsi="Arial" w:cs="Arial"/>
              </w:rPr>
              <w:t xml:space="preserve">an </w:t>
            </w:r>
            <w:r w:rsidRPr="001A4014">
              <w:rPr>
                <w:rFonts w:ascii="Arial" w:eastAsia="Arial" w:hAnsi="Arial" w:cs="Arial"/>
              </w:rPr>
              <w:t xml:space="preserve">attending if questions arise that are beyond </w:t>
            </w:r>
            <w:r w:rsidR="00060DB0" w:rsidRPr="001A4014">
              <w:rPr>
                <w:rFonts w:ascii="Arial" w:eastAsia="Arial" w:hAnsi="Arial" w:cs="Arial"/>
              </w:rPr>
              <w:t xml:space="preserve">the </w:t>
            </w:r>
            <w:r w:rsidR="0A84DE44" w:rsidRPr="001A4014">
              <w:rPr>
                <w:rFonts w:ascii="Arial" w:eastAsia="Arial" w:hAnsi="Arial" w:cs="Arial"/>
              </w:rPr>
              <w:t>fellow’s</w:t>
            </w:r>
            <w:r w:rsidR="00060DB0" w:rsidRPr="001A4014">
              <w:rPr>
                <w:rFonts w:ascii="Arial" w:eastAsia="Arial" w:hAnsi="Arial" w:cs="Arial"/>
              </w:rPr>
              <w:t xml:space="preserve"> </w:t>
            </w:r>
            <w:r w:rsidRPr="001A4014">
              <w:rPr>
                <w:rFonts w:ascii="Arial" w:eastAsia="Arial" w:hAnsi="Arial" w:cs="Arial"/>
              </w:rPr>
              <w:t>knowledge base</w:t>
            </w:r>
          </w:p>
          <w:p w14:paraId="499B8868" w14:textId="6F9CFCFF" w:rsidR="00451527" w:rsidRPr="001A4014" w:rsidRDefault="00060DB0"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w:t>
            </w:r>
            <w:r w:rsidR="00451527" w:rsidRPr="001A4014">
              <w:rPr>
                <w:rFonts w:ascii="Arial" w:eastAsia="Arial" w:hAnsi="Arial" w:cs="Arial"/>
                <w:color w:val="000000" w:themeColor="text1"/>
              </w:rPr>
              <w:t>se</w:t>
            </w:r>
            <w:r w:rsidRPr="001A4014">
              <w:rPr>
                <w:rFonts w:ascii="Arial" w:eastAsia="Arial" w:hAnsi="Arial" w:cs="Arial"/>
                <w:color w:val="000000" w:themeColor="text1"/>
              </w:rPr>
              <w:t>s</w:t>
            </w:r>
            <w:r w:rsidR="00451527" w:rsidRPr="001A4014">
              <w:rPr>
                <w:rFonts w:ascii="Arial" w:eastAsia="Arial" w:hAnsi="Arial" w:cs="Arial"/>
                <w:color w:val="000000" w:themeColor="text1"/>
              </w:rPr>
              <w:t xml:space="preserve"> of receptive body language, eye contact, and posture</w:t>
            </w:r>
          </w:p>
        </w:tc>
      </w:tr>
      <w:tr w:rsidR="00451527" w14:paraId="4DEF0FB7" w14:textId="77777777" w:rsidTr="00C6269A">
        <w:tc>
          <w:tcPr>
            <w:tcW w:w="4950" w:type="dxa"/>
            <w:tcBorders>
              <w:top w:val="single" w:sz="4" w:space="0" w:color="000000"/>
              <w:bottom w:val="single" w:sz="4" w:space="0" w:color="000000"/>
            </w:tcBorders>
            <w:shd w:val="clear" w:color="auto" w:fill="C9C9C9"/>
          </w:tcPr>
          <w:p w14:paraId="29433FCF" w14:textId="77777777" w:rsidR="00EA626B" w:rsidRPr="00EA626B" w:rsidRDefault="00451527" w:rsidP="00EA626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EA626B" w:rsidRPr="00EA626B">
              <w:rPr>
                <w:rFonts w:ascii="Arial" w:eastAsia="Arial" w:hAnsi="Arial" w:cs="Arial"/>
                <w:i/>
                <w:color w:val="000000"/>
              </w:rPr>
              <w:t>Establishes a therapeutic relationship in challenging encounters (e.g., shared decision making)</w:t>
            </w:r>
          </w:p>
          <w:p w14:paraId="008D12E2" w14:textId="77777777" w:rsidR="00EA626B" w:rsidRPr="00EA626B" w:rsidRDefault="00EA626B" w:rsidP="00EA626B">
            <w:pPr>
              <w:spacing w:after="0" w:line="240" w:lineRule="auto"/>
              <w:rPr>
                <w:rFonts w:ascii="Arial" w:eastAsia="Arial" w:hAnsi="Arial" w:cs="Arial"/>
                <w:i/>
                <w:color w:val="000000"/>
              </w:rPr>
            </w:pPr>
          </w:p>
          <w:p w14:paraId="3F1A1FB3" w14:textId="77777777" w:rsidR="00EA626B" w:rsidRPr="00EA626B" w:rsidRDefault="00EA626B" w:rsidP="00EA626B">
            <w:pPr>
              <w:spacing w:after="0" w:line="240" w:lineRule="auto"/>
              <w:rPr>
                <w:rFonts w:ascii="Arial" w:eastAsia="Arial" w:hAnsi="Arial" w:cs="Arial"/>
                <w:i/>
                <w:color w:val="000000"/>
              </w:rPr>
            </w:pPr>
            <w:r w:rsidRPr="00EA626B">
              <w:rPr>
                <w:rFonts w:ascii="Arial" w:eastAsia="Arial" w:hAnsi="Arial" w:cs="Arial"/>
                <w:i/>
                <w:color w:val="000000"/>
              </w:rPr>
              <w:t>When prompted, reflects on personal biases while attempting to minimize communication barriers</w:t>
            </w:r>
          </w:p>
          <w:p w14:paraId="683EE753" w14:textId="77777777" w:rsidR="00EA626B" w:rsidRPr="00EA626B" w:rsidRDefault="00EA626B" w:rsidP="00EA626B">
            <w:pPr>
              <w:spacing w:after="0" w:line="240" w:lineRule="auto"/>
              <w:rPr>
                <w:rFonts w:ascii="Arial" w:eastAsia="Arial" w:hAnsi="Arial" w:cs="Arial"/>
                <w:i/>
                <w:color w:val="000000"/>
              </w:rPr>
            </w:pPr>
          </w:p>
          <w:p w14:paraId="503D4387" w14:textId="77777777" w:rsidR="00EA626B" w:rsidRPr="00EA626B" w:rsidRDefault="00EA626B" w:rsidP="00EA626B">
            <w:pPr>
              <w:spacing w:after="0" w:line="240" w:lineRule="auto"/>
              <w:rPr>
                <w:rFonts w:ascii="Arial" w:eastAsia="Arial" w:hAnsi="Arial" w:cs="Arial"/>
                <w:i/>
                <w:color w:val="000000"/>
              </w:rPr>
            </w:pPr>
          </w:p>
          <w:p w14:paraId="782818CC" w14:textId="59546CDB" w:rsidR="00451527" w:rsidRPr="001A4014" w:rsidRDefault="00EA626B" w:rsidP="00EA626B">
            <w:pPr>
              <w:spacing w:after="0" w:line="240" w:lineRule="auto"/>
              <w:rPr>
                <w:rFonts w:ascii="Arial" w:eastAsia="Arial" w:hAnsi="Arial" w:cs="Arial"/>
                <w:i/>
                <w:color w:val="000000"/>
              </w:rPr>
            </w:pPr>
            <w:r w:rsidRPr="00EA626B">
              <w:rPr>
                <w:rFonts w:ascii="Arial" w:eastAsia="Arial" w:hAnsi="Arial" w:cs="Arial"/>
                <w:i/>
                <w:color w:val="000000"/>
              </w:rPr>
              <w:lastRenderedPageBreak/>
              <w:t>Counsels the patient and patient’s caregiver(s) through decision-making process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47FB632" w14:textId="484041E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Acknowledges a </w:t>
            </w:r>
            <w:r w:rsidR="0A84DE44" w:rsidRPr="001A4014">
              <w:rPr>
                <w:rFonts w:ascii="Arial" w:eastAsia="Arial" w:hAnsi="Arial" w:cs="Arial"/>
              </w:rPr>
              <w:t>patient/caregiver’s</w:t>
            </w:r>
            <w:r w:rsidRPr="001A4014">
              <w:rPr>
                <w:rFonts w:ascii="Arial" w:eastAsia="Arial" w:hAnsi="Arial" w:cs="Arial"/>
              </w:rPr>
              <w:t xml:space="preserve"> request for an inappropriate diagnostic study </w:t>
            </w:r>
            <w:r w:rsidR="0A84DE44" w:rsidRPr="001A4014">
              <w:rPr>
                <w:rFonts w:ascii="Arial" w:eastAsia="Arial" w:hAnsi="Arial" w:cs="Arial"/>
              </w:rPr>
              <w:t xml:space="preserve">or treatment modality </w:t>
            </w:r>
            <w:r w:rsidRPr="001A4014">
              <w:rPr>
                <w:rFonts w:ascii="Arial" w:eastAsia="Arial" w:hAnsi="Arial" w:cs="Arial"/>
              </w:rPr>
              <w:t xml:space="preserve">and respectfully redirects and initiates a treatment plan </w:t>
            </w:r>
            <w:r w:rsidR="00060DB0" w:rsidRPr="001A4014">
              <w:rPr>
                <w:rFonts w:ascii="Arial" w:eastAsia="Arial" w:hAnsi="Arial" w:cs="Arial"/>
              </w:rPr>
              <w:t xml:space="preserve">using </w:t>
            </w:r>
            <w:r w:rsidRPr="001A4014">
              <w:rPr>
                <w:rFonts w:ascii="Arial" w:eastAsia="Arial" w:hAnsi="Arial" w:cs="Arial"/>
              </w:rPr>
              <w:t>only appropriate studies</w:t>
            </w:r>
            <w:r w:rsidR="0A84DE44" w:rsidRPr="001A4014">
              <w:rPr>
                <w:rFonts w:ascii="Arial" w:eastAsia="Arial" w:hAnsi="Arial" w:cs="Arial"/>
              </w:rPr>
              <w:t>/treatments</w:t>
            </w:r>
          </w:p>
          <w:p w14:paraId="66A81C6B" w14:textId="77777777" w:rsidR="000A6A99" w:rsidRPr="001A4014" w:rsidRDefault="000A6A99" w:rsidP="007043DB">
            <w:pPr>
              <w:spacing w:after="0" w:line="240" w:lineRule="auto"/>
              <w:rPr>
                <w:rFonts w:ascii="Arial" w:eastAsia="Arial" w:hAnsi="Arial" w:cs="Arial"/>
              </w:rPr>
            </w:pPr>
          </w:p>
          <w:p w14:paraId="696AB943" w14:textId="29334D22"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Modifies a treatment plan to better suit the needs of a patient and family (</w:t>
            </w:r>
            <w:r w:rsidR="007B21AC" w:rsidRPr="001A4014">
              <w:rPr>
                <w:rFonts w:ascii="Arial" w:eastAsia="Arial" w:hAnsi="Arial" w:cs="Arial"/>
              </w:rPr>
              <w:t>e.</w:t>
            </w:r>
            <w:r w:rsidR="00D603C9">
              <w:rPr>
                <w:rFonts w:ascii="Arial" w:eastAsia="Arial" w:hAnsi="Arial" w:cs="Arial"/>
              </w:rPr>
              <w:t>g.</w:t>
            </w:r>
            <w:r w:rsidR="007B21AC" w:rsidRPr="001A4014">
              <w:rPr>
                <w:rFonts w:ascii="Arial" w:eastAsia="Arial" w:hAnsi="Arial" w:cs="Arial"/>
              </w:rPr>
              <w:t>,</w:t>
            </w:r>
            <w:r w:rsidRPr="001A4014">
              <w:rPr>
                <w:rFonts w:ascii="Arial" w:eastAsia="Arial" w:hAnsi="Arial" w:cs="Arial"/>
              </w:rPr>
              <w:t xml:space="preserve"> other children, caregiver job status, major life events)</w:t>
            </w:r>
          </w:p>
          <w:p w14:paraId="0966A9B6" w14:textId="1E2419F4" w:rsidR="60E6E7BB" w:rsidRPr="001A4014" w:rsidRDefault="0A84DE44" w:rsidP="60E6E7B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Respects caregivers’ opinions regarding how much information patient is given regarding procedure even if physician disagrees with this philosophy</w:t>
            </w:r>
          </w:p>
          <w:p w14:paraId="4D006DDA" w14:textId="20D51E34" w:rsidR="60E6E7BB" w:rsidRPr="001A4014" w:rsidRDefault="60E6E7BB" w:rsidP="00E02D81">
            <w:pPr>
              <w:spacing w:after="0" w:line="240" w:lineRule="auto"/>
              <w:rPr>
                <w:rFonts w:ascii="Arial" w:eastAsia="Arial" w:hAnsi="Arial" w:cs="Arial"/>
              </w:rPr>
            </w:pPr>
          </w:p>
          <w:p w14:paraId="722082E7" w14:textId="77777777" w:rsidR="000A6A99" w:rsidRPr="001A4014" w:rsidRDefault="000A6A99" w:rsidP="007043DB">
            <w:pPr>
              <w:spacing w:after="0" w:line="240" w:lineRule="auto"/>
              <w:rPr>
                <w:rFonts w:ascii="Arial" w:eastAsia="Arial" w:hAnsi="Arial" w:cs="Arial"/>
              </w:rPr>
            </w:pPr>
          </w:p>
          <w:p w14:paraId="5A1CF06B" w14:textId="43EC837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Discusses indications, risks, benefits, and alternatives during informed consent for </w:t>
            </w:r>
            <w:r w:rsidR="007B21AC" w:rsidRPr="001A4014">
              <w:rPr>
                <w:rFonts w:ascii="Arial" w:eastAsia="Arial" w:hAnsi="Arial" w:cs="Arial"/>
              </w:rPr>
              <w:t>a discussion</w:t>
            </w:r>
            <w:r w:rsidRPr="001A4014">
              <w:rPr>
                <w:rFonts w:ascii="Arial" w:eastAsia="Arial" w:hAnsi="Arial" w:cs="Arial"/>
              </w:rPr>
              <w:t xml:space="preserve"> of </w:t>
            </w:r>
            <w:r w:rsidR="0A84DE44" w:rsidRPr="001A4014">
              <w:rPr>
                <w:rFonts w:ascii="Arial" w:eastAsia="Arial" w:hAnsi="Arial" w:cs="Arial"/>
              </w:rPr>
              <w:t>expected post</w:t>
            </w:r>
            <w:r w:rsidR="00D603C9">
              <w:rPr>
                <w:rFonts w:ascii="Arial" w:eastAsia="Arial" w:hAnsi="Arial" w:cs="Arial"/>
              </w:rPr>
              <w:t>-</w:t>
            </w:r>
            <w:r w:rsidR="0A84DE44" w:rsidRPr="001A4014">
              <w:rPr>
                <w:rFonts w:ascii="Arial" w:eastAsia="Arial" w:hAnsi="Arial" w:cs="Arial"/>
              </w:rPr>
              <w:t>operative</w:t>
            </w:r>
            <w:r w:rsidRPr="001A4014">
              <w:rPr>
                <w:rFonts w:ascii="Arial" w:eastAsia="Arial" w:hAnsi="Arial" w:cs="Arial"/>
              </w:rPr>
              <w:t xml:space="preserve"> outcomes</w:t>
            </w:r>
            <w:r w:rsidR="0A84DE44" w:rsidRPr="001A4014">
              <w:rPr>
                <w:rFonts w:ascii="Arial" w:eastAsia="Arial" w:hAnsi="Arial" w:cs="Arial"/>
              </w:rPr>
              <w:t xml:space="preserve">, rehab, </w:t>
            </w:r>
            <w:r w:rsidR="007B21AC" w:rsidRPr="001A4014">
              <w:rPr>
                <w:rFonts w:ascii="Arial" w:eastAsia="Arial" w:hAnsi="Arial" w:cs="Arial"/>
              </w:rPr>
              <w:t>etc.</w:t>
            </w:r>
          </w:p>
          <w:p w14:paraId="52CAECE6" w14:textId="5D645CF4"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potential personal biases when providing care</w:t>
            </w:r>
          </w:p>
        </w:tc>
      </w:tr>
      <w:tr w:rsidR="00451527" w14:paraId="03B6F055" w14:textId="77777777" w:rsidTr="00C6269A">
        <w:tc>
          <w:tcPr>
            <w:tcW w:w="4950" w:type="dxa"/>
            <w:tcBorders>
              <w:top w:val="single" w:sz="4" w:space="0" w:color="000000"/>
              <w:bottom w:val="single" w:sz="4" w:space="0" w:color="000000"/>
            </w:tcBorders>
            <w:shd w:val="clear" w:color="auto" w:fill="C9C9C9"/>
          </w:tcPr>
          <w:p w14:paraId="5E30636E" w14:textId="77777777" w:rsidR="00EA626B" w:rsidRPr="00EA626B" w:rsidRDefault="00451527" w:rsidP="00EA626B">
            <w:pPr>
              <w:spacing w:after="0" w:line="240" w:lineRule="auto"/>
              <w:rPr>
                <w:rFonts w:ascii="Arial" w:eastAsia="Arial" w:hAnsi="Arial" w:cs="Arial"/>
                <w:i/>
              </w:rPr>
            </w:pPr>
            <w:r w:rsidRPr="001A4014">
              <w:rPr>
                <w:rFonts w:ascii="Arial" w:eastAsia="Arial" w:hAnsi="Arial" w:cs="Arial"/>
                <w:b/>
              </w:rPr>
              <w:lastRenderedPageBreak/>
              <w:t>Level 4</w:t>
            </w:r>
            <w:r w:rsidRPr="001A4014">
              <w:rPr>
                <w:rFonts w:ascii="Arial" w:eastAsia="Arial" w:hAnsi="Arial" w:cs="Arial"/>
              </w:rPr>
              <w:t xml:space="preserve"> </w:t>
            </w:r>
            <w:r w:rsidR="00EA626B" w:rsidRPr="00EA626B">
              <w:rPr>
                <w:rFonts w:ascii="Arial" w:eastAsia="Arial" w:hAnsi="Arial" w:cs="Arial"/>
                <w:i/>
              </w:rPr>
              <w:t>Facilitates difficult discussions to patients and caregiver(s) (e.g., explaining complications, therapeutic uncertainty)</w:t>
            </w:r>
          </w:p>
          <w:p w14:paraId="21831DD1" w14:textId="77777777" w:rsidR="00EA626B" w:rsidRPr="00EA626B" w:rsidRDefault="00EA626B" w:rsidP="00EA626B">
            <w:pPr>
              <w:spacing w:after="0" w:line="240" w:lineRule="auto"/>
              <w:rPr>
                <w:rFonts w:ascii="Arial" w:eastAsia="Arial" w:hAnsi="Arial" w:cs="Arial"/>
                <w:i/>
              </w:rPr>
            </w:pPr>
          </w:p>
          <w:p w14:paraId="3E1B8C4E" w14:textId="77777777" w:rsidR="00EA626B" w:rsidRPr="00EA626B" w:rsidRDefault="00EA626B" w:rsidP="00EA626B">
            <w:pPr>
              <w:spacing w:after="0" w:line="240" w:lineRule="auto"/>
              <w:rPr>
                <w:rFonts w:ascii="Arial" w:eastAsia="Arial" w:hAnsi="Arial" w:cs="Arial"/>
                <w:i/>
              </w:rPr>
            </w:pPr>
            <w:r w:rsidRPr="00EA626B">
              <w:rPr>
                <w:rFonts w:ascii="Arial" w:eastAsia="Arial" w:hAnsi="Arial" w:cs="Arial"/>
                <w:i/>
              </w:rPr>
              <w:t>Recognizes biases and integrates the patient’s and patient’s caregiver(s)’s viewpoints and autonomy to ensure effective communication</w:t>
            </w:r>
          </w:p>
          <w:p w14:paraId="41E25AB6" w14:textId="77777777" w:rsidR="00EA626B" w:rsidRPr="00EA626B" w:rsidRDefault="00EA626B" w:rsidP="00EA626B">
            <w:pPr>
              <w:spacing w:after="0" w:line="240" w:lineRule="auto"/>
              <w:rPr>
                <w:rFonts w:ascii="Arial" w:eastAsia="Arial" w:hAnsi="Arial" w:cs="Arial"/>
                <w:i/>
              </w:rPr>
            </w:pPr>
          </w:p>
          <w:p w14:paraId="5C09ABE5" w14:textId="23BED1CF" w:rsidR="00451527" w:rsidRPr="001A4014" w:rsidRDefault="00EA626B" w:rsidP="00EA626B">
            <w:pPr>
              <w:spacing w:after="0" w:line="240" w:lineRule="auto"/>
              <w:rPr>
                <w:rFonts w:ascii="Arial" w:eastAsia="Arial" w:hAnsi="Arial" w:cs="Arial"/>
                <w:i/>
              </w:rPr>
            </w:pPr>
            <w:r w:rsidRPr="00EA626B">
              <w:rPr>
                <w:rFonts w:ascii="Arial" w:eastAsia="Arial" w:hAnsi="Arial" w:cs="Arial"/>
                <w:i/>
              </w:rPr>
              <w:t>Counsels patient and their caregiver through decision-making process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7D0EBF" w14:textId="7FF20B2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Counsels representative family members in the care of a patient with </w:t>
            </w:r>
            <w:r w:rsidR="0A84DE44" w:rsidRPr="001A4014">
              <w:rPr>
                <w:rFonts w:ascii="Arial" w:eastAsia="Arial" w:hAnsi="Arial" w:cs="Arial"/>
              </w:rPr>
              <w:t>complex pathology</w:t>
            </w:r>
            <w:r w:rsidRPr="001A4014">
              <w:rPr>
                <w:rFonts w:ascii="Arial" w:eastAsia="Arial" w:hAnsi="Arial" w:cs="Arial"/>
              </w:rPr>
              <w:t xml:space="preserve"> when </w:t>
            </w:r>
            <w:r w:rsidR="0A84DE44" w:rsidRPr="001A4014">
              <w:rPr>
                <w:rFonts w:ascii="Arial" w:eastAsia="Arial" w:hAnsi="Arial" w:cs="Arial"/>
              </w:rPr>
              <w:t>most will</w:t>
            </w:r>
            <w:r w:rsidRPr="001A4014">
              <w:rPr>
                <w:rFonts w:ascii="Arial" w:eastAsia="Arial" w:hAnsi="Arial" w:cs="Arial"/>
              </w:rPr>
              <w:t xml:space="preserve"> not</w:t>
            </w:r>
            <w:r w:rsidR="0A84DE44" w:rsidRPr="001A4014">
              <w:rPr>
                <w:rFonts w:ascii="Arial" w:eastAsia="Arial" w:hAnsi="Arial" w:cs="Arial"/>
              </w:rPr>
              <w:t xml:space="preserve"> be familiar with post-operative care</w:t>
            </w:r>
          </w:p>
          <w:p w14:paraId="1DEE0BEF" w14:textId="77777777" w:rsidR="000A6A99" w:rsidRPr="001A4014" w:rsidRDefault="000A6A99" w:rsidP="007043DB">
            <w:pPr>
              <w:spacing w:after="0" w:line="240" w:lineRule="auto"/>
              <w:rPr>
                <w:rFonts w:ascii="Arial" w:eastAsia="Arial" w:hAnsi="Arial" w:cs="Arial"/>
              </w:rPr>
            </w:pPr>
          </w:p>
          <w:p w14:paraId="2255F2A6" w14:textId="77777777" w:rsidR="000A6A99" w:rsidRPr="001A4014" w:rsidRDefault="000A6A99" w:rsidP="007043DB">
            <w:pPr>
              <w:spacing w:after="0" w:line="240" w:lineRule="auto"/>
              <w:rPr>
                <w:rFonts w:ascii="Arial" w:eastAsia="Arial" w:hAnsi="Arial" w:cs="Arial"/>
              </w:rPr>
            </w:pPr>
          </w:p>
          <w:p w14:paraId="460BB7B8" w14:textId="637B6DB7"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holistic importance of pediatric orthopedic care to ensure best surgical outcomes and manage realistic expectations of patient and caregivers</w:t>
            </w:r>
          </w:p>
          <w:p w14:paraId="29A05468" w14:textId="77777777" w:rsidR="00225E67" w:rsidRPr="001A4014" w:rsidRDefault="00225E67" w:rsidP="00225E67">
            <w:pPr>
              <w:spacing w:after="0" w:line="240" w:lineRule="auto"/>
              <w:rPr>
                <w:rFonts w:ascii="Arial" w:eastAsia="Arial" w:hAnsi="Arial" w:cs="Arial"/>
              </w:rPr>
            </w:pPr>
          </w:p>
          <w:p w14:paraId="60E82556" w14:textId="77777777" w:rsidR="00225E67" w:rsidRPr="001A4014" w:rsidRDefault="00225E67" w:rsidP="00225E67">
            <w:pPr>
              <w:spacing w:after="0" w:line="240" w:lineRule="auto"/>
              <w:rPr>
                <w:rFonts w:ascii="Arial" w:eastAsia="Arial" w:hAnsi="Arial" w:cs="Arial"/>
              </w:rPr>
            </w:pPr>
          </w:p>
          <w:p w14:paraId="40EDF403" w14:textId="06D2D2A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Obtains a consent in emergent situations </w:t>
            </w:r>
            <w:r w:rsidRPr="001A4014">
              <w:rPr>
                <w:rFonts w:ascii="Arial" w:eastAsia="Arial" w:hAnsi="Arial" w:cs="Arial"/>
              </w:rPr>
              <w:t xml:space="preserve">in </w:t>
            </w:r>
            <w:r w:rsidR="0A84DE44" w:rsidRPr="001A4014">
              <w:rPr>
                <w:rFonts w:ascii="Arial" w:eastAsia="Arial" w:hAnsi="Arial" w:cs="Arial"/>
              </w:rPr>
              <w:t>when caregiver may not be present</w:t>
            </w:r>
          </w:p>
        </w:tc>
      </w:tr>
      <w:tr w:rsidR="00451527" w14:paraId="3F3C062B" w14:textId="77777777" w:rsidTr="00C6269A">
        <w:tc>
          <w:tcPr>
            <w:tcW w:w="4950" w:type="dxa"/>
            <w:tcBorders>
              <w:top w:val="single" w:sz="4" w:space="0" w:color="000000"/>
              <w:bottom w:val="single" w:sz="4" w:space="0" w:color="000000"/>
            </w:tcBorders>
            <w:shd w:val="clear" w:color="auto" w:fill="C9C9C9"/>
          </w:tcPr>
          <w:p w14:paraId="58251A4B" w14:textId="77777777" w:rsidR="00EA626B" w:rsidRPr="00EA626B" w:rsidRDefault="00451527" w:rsidP="00EA626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EA626B" w:rsidRPr="00EA626B">
              <w:rPr>
                <w:rFonts w:ascii="Arial" w:eastAsia="Arial" w:hAnsi="Arial" w:cs="Arial"/>
                <w:i/>
              </w:rPr>
              <w:t>Coaches others in the facilitation of difficult conversations</w:t>
            </w:r>
          </w:p>
          <w:p w14:paraId="5952694E" w14:textId="77777777" w:rsidR="00EA626B" w:rsidRPr="00EA626B" w:rsidRDefault="00EA626B" w:rsidP="00EA626B">
            <w:pPr>
              <w:spacing w:after="0" w:line="240" w:lineRule="auto"/>
              <w:rPr>
                <w:rFonts w:ascii="Arial" w:eastAsia="Arial" w:hAnsi="Arial" w:cs="Arial"/>
                <w:i/>
              </w:rPr>
            </w:pPr>
          </w:p>
          <w:p w14:paraId="499EC9D9" w14:textId="77777777" w:rsidR="00EA626B" w:rsidRPr="00EA626B" w:rsidRDefault="00EA626B" w:rsidP="00EA626B">
            <w:pPr>
              <w:spacing w:after="0" w:line="240" w:lineRule="auto"/>
              <w:rPr>
                <w:rFonts w:ascii="Arial" w:eastAsia="Arial" w:hAnsi="Arial" w:cs="Arial"/>
                <w:i/>
              </w:rPr>
            </w:pPr>
            <w:r w:rsidRPr="00EA626B">
              <w:rPr>
                <w:rFonts w:ascii="Arial" w:eastAsia="Arial" w:hAnsi="Arial" w:cs="Arial"/>
                <w:i/>
              </w:rPr>
              <w:t>Mentors others in situational awareness and critical self-reflection</w:t>
            </w:r>
          </w:p>
          <w:p w14:paraId="6BB274FA" w14:textId="77777777" w:rsidR="00EA626B" w:rsidRPr="00EA626B" w:rsidRDefault="00EA626B" w:rsidP="00EA626B">
            <w:pPr>
              <w:spacing w:after="0" w:line="240" w:lineRule="auto"/>
              <w:rPr>
                <w:rFonts w:ascii="Arial" w:eastAsia="Arial" w:hAnsi="Arial" w:cs="Arial"/>
                <w:i/>
              </w:rPr>
            </w:pPr>
          </w:p>
          <w:p w14:paraId="383E9148" w14:textId="43942038" w:rsidR="00EA626B" w:rsidRDefault="00EA626B" w:rsidP="00EA626B">
            <w:pPr>
              <w:spacing w:after="0" w:line="240" w:lineRule="auto"/>
              <w:rPr>
                <w:rFonts w:ascii="Arial" w:eastAsia="Arial" w:hAnsi="Arial" w:cs="Arial"/>
                <w:i/>
              </w:rPr>
            </w:pPr>
          </w:p>
          <w:p w14:paraId="24A4D2F2" w14:textId="77777777" w:rsidR="00EA626B" w:rsidRPr="00EA626B" w:rsidRDefault="00EA626B" w:rsidP="00EA626B">
            <w:pPr>
              <w:spacing w:after="0" w:line="240" w:lineRule="auto"/>
              <w:rPr>
                <w:rFonts w:ascii="Arial" w:eastAsia="Arial" w:hAnsi="Arial" w:cs="Arial"/>
                <w:i/>
              </w:rPr>
            </w:pPr>
          </w:p>
          <w:p w14:paraId="535857BD" w14:textId="77777777" w:rsidR="00EA626B" w:rsidRPr="00EA626B" w:rsidRDefault="00EA626B" w:rsidP="00EA626B">
            <w:pPr>
              <w:spacing w:after="0" w:line="240" w:lineRule="auto"/>
              <w:rPr>
                <w:rFonts w:ascii="Arial" w:eastAsia="Arial" w:hAnsi="Arial" w:cs="Arial"/>
                <w:i/>
              </w:rPr>
            </w:pPr>
          </w:p>
          <w:p w14:paraId="62CAA5D0" w14:textId="7F2ACCAA" w:rsidR="00451527" w:rsidRPr="001A4014" w:rsidRDefault="00EA626B" w:rsidP="00EA626B">
            <w:pPr>
              <w:spacing w:after="0" w:line="240" w:lineRule="auto"/>
              <w:rPr>
                <w:rFonts w:ascii="Arial" w:eastAsia="Arial" w:hAnsi="Arial" w:cs="Arial"/>
                <w:i/>
              </w:rPr>
            </w:pPr>
            <w:r w:rsidRPr="00EA626B">
              <w:rPr>
                <w:rFonts w:ascii="Arial" w:eastAsia="Arial" w:hAnsi="Arial" w:cs="Arial"/>
                <w:i/>
              </w:rPr>
              <w:t>Counsels the patient and patient’s caregiver(s) through decision-making process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296E081E" w14:textId="4C3E32A6" w:rsidR="000A6A99" w:rsidRPr="001A4014" w:rsidRDefault="60E6E7BB"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Leads residents in process for obtaining consent for a pediatric procedure from appropriate legal guardian</w:t>
            </w:r>
          </w:p>
          <w:p w14:paraId="3CDB5AF7" w14:textId="77777777" w:rsidR="000A6A99" w:rsidRPr="001A4014" w:rsidRDefault="000A6A99" w:rsidP="007043DB">
            <w:pPr>
              <w:spacing w:after="0" w:line="240" w:lineRule="auto"/>
              <w:rPr>
                <w:rFonts w:ascii="Arial" w:eastAsia="Arial" w:hAnsi="Arial" w:cs="Arial"/>
              </w:rPr>
            </w:pPr>
          </w:p>
          <w:p w14:paraId="1CAE0EB1" w14:textId="39887855"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Encourages others to understand the importance of taking extra time with pediatric patients and caregivers to ensure communication is complete</w:t>
            </w:r>
          </w:p>
          <w:p w14:paraId="268ED093" w14:textId="6ED69369"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Observes interactions between </w:t>
            </w:r>
            <w:r w:rsidR="00060DB0" w:rsidRPr="001A4014">
              <w:rPr>
                <w:rFonts w:ascii="Arial" w:eastAsia="Arial" w:hAnsi="Arial" w:cs="Arial"/>
              </w:rPr>
              <w:t xml:space="preserve">more </w:t>
            </w:r>
            <w:r w:rsidRPr="001A4014">
              <w:rPr>
                <w:rFonts w:ascii="Arial" w:eastAsia="Arial" w:hAnsi="Arial" w:cs="Arial"/>
              </w:rPr>
              <w:t>junior residents and patients and offers constructive feedback</w:t>
            </w:r>
          </w:p>
          <w:p w14:paraId="36D8D042"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Serves on a hospital bioethics committee</w:t>
            </w:r>
          </w:p>
          <w:p w14:paraId="2405FF93" w14:textId="77777777" w:rsidR="000A6A99" w:rsidRPr="001A4014" w:rsidRDefault="000A6A99" w:rsidP="007043DB">
            <w:pPr>
              <w:spacing w:after="0" w:line="240" w:lineRule="auto"/>
              <w:rPr>
                <w:rFonts w:ascii="Arial" w:eastAsia="Arial" w:hAnsi="Arial" w:cs="Arial"/>
              </w:rPr>
            </w:pPr>
          </w:p>
          <w:p w14:paraId="3C65996B" w14:textId="437D161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supplemental materials to better inform patients prior to </w:t>
            </w:r>
            <w:r w:rsidR="0A84DE44" w:rsidRPr="001A4014">
              <w:rPr>
                <w:rFonts w:ascii="Arial" w:eastAsia="Arial" w:hAnsi="Arial" w:cs="Arial"/>
              </w:rPr>
              <w:t xml:space="preserve">routine pediatric procedures </w:t>
            </w:r>
          </w:p>
          <w:p w14:paraId="2CC93D29" w14:textId="30C4651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Counsels patient’s family about treatment options for a </w:t>
            </w:r>
            <w:proofErr w:type="gramStart"/>
            <w:r w:rsidRPr="001A4014">
              <w:rPr>
                <w:rFonts w:ascii="Arial" w:eastAsia="Arial" w:hAnsi="Arial" w:cs="Arial"/>
              </w:rPr>
              <w:t xml:space="preserve">congenital </w:t>
            </w:r>
            <w:r w:rsidR="0A84DE44" w:rsidRPr="001A4014">
              <w:rPr>
                <w:rFonts w:ascii="Arial" w:eastAsia="Arial" w:hAnsi="Arial" w:cs="Arial"/>
              </w:rPr>
              <w:t>deformities</w:t>
            </w:r>
            <w:proofErr w:type="gramEnd"/>
          </w:p>
        </w:tc>
      </w:tr>
      <w:tr w:rsidR="00451527" w14:paraId="4CA3B49C" w14:textId="77777777" w:rsidTr="2FFD9233">
        <w:tc>
          <w:tcPr>
            <w:tcW w:w="4950" w:type="dxa"/>
            <w:shd w:val="clear" w:color="auto" w:fill="FFD965"/>
          </w:tcPr>
          <w:p w14:paraId="7CC562E7"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3447297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Direct observation</w:t>
            </w:r>
          </w:p>
          <w:p w14:paraId="7FB40FAB" w14:textId="77777777" w:rsidR="007B21AC" w:rsidRPr="001A4014" w:rsidRDefault="007B21AC" w:rsidP="007B21AC">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Self-assessment including self-reflection exercises</w:t>
            </w:r>
          </w:p>
          <w:p w14:paraId="68B43C4B" w14:textId="16108882" w:rsidR="00060DB0"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Simulation</w:t>
            </w:r>
          </w:p>
          <w:p w14:paraId="0E5421DC" w14:textId="12D82FBA"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St</w:t>
            </w:r>
            <w:r w:rsidRPr="001A4014">
              <w:rPr>
                <w:rFonts w:ascii="Arial" w:eastAsia="Arial" w:hAnsi="Arial" w:cs="Arial"/>
              </w:rPr>
              <w:t xml:space="preserve">andardized </w:t>
            </w:r>
            <w:r w:rsidR="00060DB0" w:rsidRPr="001A4014">
              <w:rPr>
                <w:rFonts w:ascii="Arial" w:eastAsia="Arial" w:hAnsi="Arial" w:cs="Arial"/>
              </w:rPr>
              <w:t>p</w:t>
            </w:r>
            <w:r w:rsidRPr="001A4014">
              <w:rPr>
                <w:rFonts w:ascii="Arial" w:eastAsia="Arial" w:hAnsi="Arial" w:cs="Arial"/>
              </w:rPr>
              <w:t>atients</w:t>
            </w:r>
          </w:p>
        </w:tc>
      </w:tr>
      <w:tr w:rsidR="00451527" w14:paraId="5E9846A4" w14:textId="77777777" w:rsidTr="00770694">
        <w:tc>
          <w:tcPr>
            <w:tcW w:w="4950" w:type="dxa"/>
            <w:shd w:val="clear" w:color="auto" w:fill="8DB3E2"/>
          </w:tcPr>
          <w:p w14:paraId="3F54ADA6"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2E967F24" w14:textId="615B3638"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2FFD9233">
        <w:trPr>
          <w:trHeight w:val="80"/>
        </w:trPr>
        <w:tc>
          <w:tcPr>
            <w:tcW w:w="4950" w:type="dxa"/>
            <w:shd w:val="clear" w:color="auto" w:fill="A8D08D"/>
          </w:tcPr>
          <w:p w14:paraId="12DAF51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D3775A4" w14:textId="64C7EBF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Laidlaw A, Hart J. Communication skills: </w:t>
            </w:r>
            <w:r w:rsidR="00D73435" w:rsidRPr="001A4014">
              <w:rPr>
                <w:rFonts w:ascii="Arial" w:eastAsia="Arial" w:hAnsi="Arial" w:cs="Arial"/>
                <w:color w:val="000000" w:themeColor="text1"/>
              </w:rPr>
              <w:t>A</w:t>
            </w:r>
            <w:r w:rsidRPr="001A4014">
              <w:rPr>
                <w:rFonts w:ascii="Arial" w:eastAsia="Arial" w:hAnsi="Arial" w:cs="Arial"/>
                <w:color w:val="000000" w:themeColor="text1"/>
              </w:rPr>
              <w:t xml:space="preserve">n essential component of medical curricula. Part I: Assessment of clinical communication: AMEE Guide No. 51.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2011;33(1):6-8. </w:t>
            </w:r>
            <w:hyperlink r:id="rId63" w:history="1">
              <w:r w:rsidR="00D73435" w:rsidRPr="001A4014">
                <w:rPr>
                  <w:rStyle w:val="Hyperlink"/>
                  <w:rFonts w:ascii="Arial" w:eastAsia="Arial" w:hAnsi="Arial" w:cs="Arial"/>
                </w:rPr>
                <w:t>https://www.tandfonline.com/doi/full/10.3109/0142159X.2011.531170</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45E47093" w14:textId="235F5CC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Makoul G. Essential elements of communication in medical encounters: The Kalamazoo consensus statement. </w:t>
            </w:r>
            <w:r w:rsidRPr="001A4014">
              <w:rPr>
                <w:rFonts w:ascii="Arial" w:eastAsia="Arial" w:hAnsi="Arial" w:cs="Arial"/>
                <w:i/>
                <w:color w:val="000000" w:themeColor="text1"/>
              </w:rPr>
              <w:t>Acad Med</w:t>
            </w:r>
            <w:r w:rsidRPr="001A4014">
              <w:rPr>
                <w:rFonts w:ascii="Arial" w:eastAsia="Arial" w:hAnsi="Arial" w:cs="Arial"/>
                <w:color w:val="000000" w:themeColor="text1"/>
              </w:rPr>
              <w:t xml:space="preserve">. 2001;76:390-393. </w:t>
            </w:r>
            <w:hyperlink r:id="rId64" w:history="1">
              <w:r w:rsidR="00D73435" w:rsidRPr="001A4014">
                <w:rPr>
                  <w:rStyle w:val="Hyperlink"/>
                  <w:rFonts w:ascii="Arial" w:eastAsia="Arial" w:hAnsi="Arial" w:cs="Arial"/>
                </w:rPr>
                <w:t>https://pubmed.ncbi.nlm.nih.gov/11299158/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761DA4B9" w14:textId="4B69ABD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Project Implicit. </w:t>
            </w:r>
            <w:hyperlink r:id="rId65" w:history="1">
              <w:r w:rsidR="00D73435" w:rsidRPr="001A4014">
                <w:rPr>
                  <w:rStyle w:val="Hyperlink"/>
                  <w:rFonts w:ascii="Arial" w:eastAsia="Arial" w:hAnsi="Arial" w:cs="Arial"/>
                </w:rPr>
                <w:t>https://implicit.harvard.edu/implicit/takeatest.html</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2021.</w:t>
            </w:r>
            <w:r w:rsidRPr="001A4014">
              <w:rPr>
                <w:rFonts w:ascii="Arial" w:eastAsia="Arial" w:hAnsi="Arial" w:cs="Arial"/>
                <w:color w:val="000000" w:themeColor="text1"/>
              </w:rPr>
              <w:t xml:space="preserve"> </w:t>
            </w:r>
          </w:p>
          <w:p w14:paraId="1FAA0D9F" w14:textId="42A7BF1A" w:rsidR="00451527"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w:t>
            </w:r>
            <w:r w:rsidR="00451527" w:rsidRPr="001A4014">
              <w:rPr>
                <w:rFonts w:ascii="Arial" w:eastAsia="Arial" w:hAnsi="Arial" w:cs="Arial"/>
                <w:color w:val="000000" w:themeColor="text1"/>
              </w:rPr>
              <w:t xml:space="preserve">ymons AB, Swanson A, McGuigan D, Orrange S, Akl EA. A tool for self-assessment of communication skills and professionalism in residents. </w:t>
            </w:r>
            <w:r w:rsidR="00451527" w:rsidRPr="001A4014">
              <w:rPr>
                <w:rFonts w:ascii="Arial" w:eastAsia="Arial" w:hAnsi="Arial" w:cs="Arial"/>
                <w:i/>
                <w:color w:val="000000" w:themeColor="text1"/>
              </w:rPr>
              <w:t>BMC Med Educ</w:t>
            </w:r>
            <w:r w:rsidR="00451527" w:rsidRPr="001A4014">
              <w:rPr>
                <w:rFonts w:ascii="Arial" w:eastAsia="Arial" w:hAnsi="Arial" w:cs="Arial"/>
                <w:color w:val="000000" w:themeColor="text1"/>
              </w:rPr>
              <w:t xml:space="preserve">. 2009;9:1. </w:t>
            </w:r>
            <w:hyperlink r:id="rId66" w:history="1">
              <w:r w:rsidR="00D73435" w:rsidRPr="001A4014">
                <w:rPr>
                  <w:rStyle w:val="Hyperlink"/>
                  <w:rFonts w:ascii="Arial" w:eastAsia="Arial" w:hAnsi="Arial" w:cs="Arial"/>
                </w:rPr>
                <w:t>https://bmcmededuc.biomedcentral.com/articles/10.1186/1472-6920-9-1</w:t>
              </w:r>
            </w:hyperlink>
            <w:r w:rsidR="0A84DE44" w:rsidRPr="001A4014">
              <w:rPr>
                <w:rFonts w:ascii="Arial" w:eastAsia="Arial" w:hAnsi="Arial" w:cs="Arial"/>
              </w:rPr>
              <w:t>.</w:t>
            </w:r>
            <w:r w:rsidR="00D73435" w:rsidRPr="001A4014">
              <w:rPr>
                <w:rFonts w:ascii="Arial" w:eastAsia="Arial" w:hAnsi="Arial" w:cs="Arial"/>
              </w:rPr>
              <w:t xml:space="preserve"> </w:t>
            </w:r>
            <w:r w:rsidR="00451527" w:rsidRPr="001A4014">
              <w:rPr>
                <w:rFonts w:ascii="Arial" w:eastAsia="Arial" w:hAnsi="Arial" w:cs="Arial"/>
              </w:rPr>
              <w:t>2021</w:t>
            </w:r>
            <w:r w:rsidR="00451527" w:rsidRPr="001A4014">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33866DDB" w14:textId="77777777" w:rsidTr="7B6B17CA">
        <w:trPr>
          <w:trHeight w:val="769"/>
        </w:trPr>
        <w:tc>
          <w:tcPr>
            <w:tcW w:w="14125" w:type="dxa"/>
            <w:gridSpan w:val="2"/>
            <w:shd w:val="clear" w:color="auto" w:fill="9CC3E5"/>
          </w:tcPr>
          <w:p w14:paraId="5B148FC7" w14:textId="14338B0E"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6665236"/>
            <w:r w:rsidRPr="001A4014">
              <w:rPr>
                <w:rFonts w:ascii="Arial" w:eastAsia="Arial" w:hAnsi="Arial" w:cs="Arial"/>
                <w:b/>
              </w:rPr>
              <w:lastRenderedPageBreak/>
              <w:t>Interpersonal and Communication Skills 2: Interprofessional and Team Communication</w:t>
            </w:r>
          </w:p>
          <w:bookmarkEnd w:id="23"/>
          <w:p w14:paraId="3EDCB131" w14:textId="61EA730B"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communicate with the health care team, including other care providers, staff</w:t>
            </w:r>
            <w:r w:rsidR="00750593" w:rsidRPr="001A4014">
              <w:rPr>
                <w:rFonts w:ascii="Arial" w:eastAsia="Arial" w:hAnsi="Arial" w:cs="Arial"/>
              </w:rPr>
              <w:t xml:space="preserve"> members</w:t>
            </w:r>
            <w:r w:rsidRPr="001A4014">
              <w:rPr>
                <w:rFonts w:ascii="Arial" w:eastAsia="Arial" w:hAnsi="Arial" w:cs="Arial"/>
              </w:rPr>
              <w:t>, and ancillary personnel, in both straightforward and complex situations</w:t>
            </w:r>
          </w:p>
        </w:tc>
      </w:tr>
      <w:tr w:rsidR="00451527" w:rsidRPr="001A4014" w14:paraId="1923A763" w14:textId="77777777" w:rsidTr="7B6B17CA">
        <w:tc>
          <w:tcPr>
            <w:tcW w:w="4950" w:type="dxa"/>
            <w:shd w:val="clear" w:color="auto" w:fill="FAC090"/>
          </w:tcPr>
          <w:p w14:paraId="47314838"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48AC6821"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41B4A056" w14:textId="77777777" w:rsidTr="00C6269A">
        <w:tc>
          <w:tcPr>
            <w:tcW w:w="4950" w:type="dxa"/>
            <w:tcBorders>
              <w:top w:val="single" w:sz="4" w:space="0" w:color="000000"/>
              <w:bottom w:val="single" w:sz="4" w:space="0" w:color="000000"/>
            </w:tcBorders>
            <w:shd w:val="clear" w:color="auto" w:fill="C9C9C9"/>
          </w:tcPr>
          <w:p w14:paraId="07D93BF0" w14:textId="1439508D"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EA626B" w:rsidRPr="00EA626B">
              <w:rPr>
                <w:rFonts w:ascii="Arial" w:eastAsia="Arial" w:hAnsi="Arial" w:cs="Arial"/>
                <w:i/>
                <w:color w:val="000000"/>
              </w:rPr>
              <w:t>Recognizes the value and role of each team member and respectfully interacts with all members of the health care team</w:t>
            </w:r>
          </w:p>
          <w:p w14:paraId="33DD17CB" w14:textId="77777777" w:rsidR="00451527" w:rsidRPr="001A4014" w:rsidRDefault="00451527" w:rsidP="007043DB">
            <w:pPr>
              <w:spacing w:after="0" w:line="240" w:lineRule="auto"/>
              <w:rPr>
                <w:rFonts w:ascii="Arial" w:eastAsia="Arial" w:hAnsi="Arial" w:cs="Arial"/>
                <w:i/>
                <w:color w:val="000000"/>
              </w:rPr>
            </w:pPr>
          </w:p>
          <w:p w14:paraId="43E683AA" w14:textId="77777777" w:rsidR="00451527" w:rsidRPr="001A4014"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3CD596AF" w14:textId="186A4F1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Answers questions respectfully and patiently for radiology tech regarding x</w:t>
            </w:r>
            <w:r w:rsidR="00750593" w:rsidRPr="001A4014">
              <w:rPr>
                <w:rFonts w:ascii="Arial" w:eastAsia="Arial" w:hAnsi="Arial" w:cs="Arial"/>
              </w:rPr>
              <w:t>-</w:t>
            </w:r>
            <w:r w:rsidRPr="001A4014">
              <w:rPr>
                <w:rFonts w:ascii="Arial" w:eastAsia="Arial" w:hAnsi="Arial" w:cs="Arial"/>
              </w:rPr>
              <w:t>ray orders understanding that the radiology tech plays in important role in care of the orthopaedic patient</w:t>
            </w:r>
          </w:p>
          <w:p w14:paraId="621A8FC5" w14:textId="31376C5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Receives an </w:t>
            </w:r>
            <w:r w:rsidR="00750593" w:rsidRPr="001A4014">
              <w:rPr>
                <w:rFonts w:ascii="Arial" w:eastAsia="Arial" w:hAnsi="Arial" w:cs="Arial"/>
              </w:rPr>
              <w:t xml:space="preserve">emergency department </w:t>
            </w:r>
            <w:r w:rsidRPr="001A4014">
              <w:rPr>
                <w:rFonts w:ascii="Arial" w:eastAsia="Arial" w:hAnsi="Arial" w:cs="Arial"/>
              </w:rPr>
              <w:t>consult for a simple fracture and respectfully takes the patient information</w:t>
            </w:r>
          </w:p>
          <w:p w14:paraId="6235B6D9" w14:textId="4A22CFBE"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Accepts nursing staff suggestions and responds to their concerns respectfully</w:t>
            </w:r>
          </w:p>
        </w:tc>
      </w:tr>
      <w:tr w:rsidR="00451527" w:rsidRPr="001A4014" w14:paraId="4167BEC3" w14:textId="77777777" w:rsidTr="00C6269A">
        <w:tc>
          <w:tcPr>
            <w:tcW w:w="4950" w:type="dxa"/>
            <w:tcBorders>
              <w:top w:val="single" w:sz="4" w:space="0" w:color="000000"/>
              <w:bottom w:val="single" w:sz="4" w:space="0" w:color="000000"/>
            </w:tcBorders>
            <w:shd w:val="clear" w:color="auto" w:fill="C9C9C9"/>
          </w:tcPr>
          <w:p w14:paraId="4977E699" w14:textId="0C2A79B4"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EA626B" w:rsidRPr="00EA626B">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5D0F0F2F"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Communicates with the radiology tech the need for specialized x-ray views in an unstable fracture and ass</w:t>
            </w:r>
            <w:r w:rsidRPr="001A4014">
              <w:rPr>
                <w:rFonts w:ascii="Arial" w:eastAsia="Arial" w:hAnsi="Arial" w:cs="Arial"/>
              </w:rPr>
              <w:t>i</w:t>
            </w:r>
            <w:r w:rsidRPr="001A4014">
              <w:rPr>
                <w:rFonts w:ascii="Arial" w:eastAsia="Arial" w:hAnsi="Arial" w:cs="Arial"/>
                <w:color w:val="000000" w:themeColor="text1"/>
              </w:rPr>
              <w:t xml:space="preserve">sts with limb positioning </w:t>
            </w:r>
            <w:r w:rsidRPr="001A4014">
              <w:rPr>
                <w:rFonts w:ascii="Arial" w:eastAsia="Arial" w:hAnsi="Arial" w:cs="Arial"/>
              </w:rPr>
              <w:t>if requested by the tech</w:t>
            </w:r>
          </w:p>
          <w:p w14:paraId="13C32B7B" w14:textId="7DFBEEF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Communicates with the </w:t>
            </w:r>
            <w:r w:rsidR="00750593" w:rsidRPr="001A4014">
              <w:rPr>
                <w:rFonts w:ascii="Arial" w:eastAsia="Arial" w:hAnsi="Arial" w:cs="Arial"/>
              </w:rPr>
              <w:t xml:space="preserve">emergency department </w:t>
            </w:r>
            <w:r w:rsidRPr="001A4014">
              <w:rPr>
                <w:rFonts w:ascii="Arial" w:eastAsia="Arial" w:hAnsi="Arial" w:cs="Arial"/>
              </w:rPr>
              <w:t xml:space="preserve">physician a diagnosis of evolving compartment syndrome and need for timely optimization and mobilization of the patient to the </w:t>
            </w:r>
            <w:r w:rsidR="00750593" w:rsidRPr="001A4014">
              <w:rPr>
                <w:rFonts w:ascii="Arial" w:eastAsia="Arial" w:hAnsi="Arial" w:cs="Arial"/>
              </w:rPr>
              <w:t>operating room</w:t>
            </w:r>
          </w:p>
        </w:tc>
      </w:tr>
      <w:tr w:rsidR="00451527" w:rsidRPr="001A4014" w14:paraId="425986F5" w14:textId="77777777" w:rsidTr="00C6269A">
        <w:tc>
          <w:tcPr>
            <w:tcW w:w="4950" w:type="dxa"/>
            <w:tcBorders>
              <w:top w:val="single" w:sz="4" w:space="0" w:color="000000"/>
              <w:bottom w:val="single" w:sz="4" w:space="0" w:color="000000"/>
            </w:tcBorders>
            <w:shd w:val="clear" w:color="auto" w:fill="C9C9C9"/>
          </w:tcPr>
          <w:p w14:paraId="6BB03E90" w14:textId="0AF02B1C"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EA626B" w:rsidRPr="00EA626B">
              <w:rPr>
                <w:rFonts w:ascii="Arial" w:eastAsia="Arial" w:hAnsi="Arial" w:cs="Arial"/>
                <w:i/>
                <w:color w:val="000000"/>
              </w:rPr>
              <w:t>Actively recognizes and mitigates communication barriers and biases with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72F3C44" w14:textId="063E705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Communicates respectfully with trauma team the prioritization of stabilization in a polytrauma patient with an unstable pelvis fracture</w:t>
            </w:r>
            <w:r w:rsidR="00750593" w:rsidRPr="001A4014">
              <w:rPr>
                <w:rFonts w:ascii="Arial" w:eastAsia="Arial" w:hAnsi="Arial" w:cs="Arial"/>
              </w:rPr>
              <w:t xml:space="preserve">, </w:t>
            </w:r>
            <w:r w:rsidRPr="001A4014">
              <w:rPr>
                <w:rFonts w:ascii="Arial" w:eastAsia="Arial" w:hAnsi="Arial" w:cs="Arial"/>
              </w:rPr>
              <w:t>femur fracture</w:t>
            </w:r>
            <w:r w:rsidR="00750593" w:rsidRPr="001A4014">
              <w:rPr>
                <w:rFonts w:ascii="Arial" w:eastAsia="Arial" w:hAnsi="Arial" w:cs="Arial"/>
              </w:rPr>
              <w:t>,</w:t>
            </w:r>
            <w:r w:rsidRPr="001A4014">
              <w:rPr>
                <w:rFonts w:ascii="Arial" w:eastAsia="Arial" w:hAnsi="Arial" w:cs="Arial"/>
              </w:rPr>
              <w:t xml:space="preserve"> and multiple visceral injuries</w:t>
            </w:r>
          </w:p>
          <w:p w14:paraId="5C998F58" w14:textId="0A8840E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the need for respectful communication between services when a conflict arises regarding which service will admit the patient</w:t>
            </w:r>
          </w:p>
          <w:p w14:paraId="17E4EC00" w14:textId="31D7AEAA" w:rsidR="2BFCD572"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Communicates with the anesthesia team when specific parameters are needed prior to an issue arising</w:t>
            </w:r>
          </w:p>
          <w:p w14:paraId="0245945E" w14:textId="37069972"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when operating room care team members are not focused during a surgical time</w:t>
            </w:r>
            <w:r w:rsidR="00A4483E">
              <w:rPr>
                <w:rFonts w:ascii="Arial" w:eastAsia="Arial" w:hAnsi="Arial" w:cs="Arial"/>
              </w:rPr>
              <w:t>-</w:t>
            </w:r>
            <w:r w:rsidRPr="001A4014">
              <w:rPr>
                <w:rFonts w:ascii="Arial" w:eastAsia="Arial" w:hAnsi="Arial" w:cs="Arial"/>
              </w:rPr>
              <w:t>out</w:t>
            </w:r>
          </w:p>
        </w:tc>
      </w:tr>
      <w:tr w:rsidR="00451527" w:rsidRPr="001A4014" w14:paraId="47F54ADC" w14:textId="77777777" w:rsidTr="00C6269A">
        <w:tc>
          <w:tcPr>
            <w:tcW w:w="4950" w:type="dxa"/>
            <w:tcBorders>
              <w:top w:val="single" w:sz="4" w:space="0" w:color="000000"/>
              <w:bottom w:val="single" w:sz="4" w:space="0" w:color="000000"/>
            </w:tcBorders>
            <w:shd w:val="clear" w:color="auto" w:fill="C9C9C9"/>
          </w:tcPr>
          <w:p w14:paraId="7F9B304E" w14:textId="2FE65760"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963BAF" w:rsidRPr="00963BAF">
              <w:rPr>
                <w:rFonts w:ascii="Arial" w:eastAsia="Arial" w:hAnsi="Arial" w:cs="Arial"/>
                <w:i/>
              </w:rPr>
              <w:t>Facilitates respectful communications and conflict resolution with multidisciplinary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136A85C" w14:textId="2D5C9AE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w:t>
            </w:r>
            <w:r w:rsidRPr="001A4014">
              <w:rPr>
                <w:rFonts w:ascii="Arial" w:eastAsia="Arial" w:hAnsi="Arial" w:cs="Arial"/>
              </w:rPr>
              <w:t>nitiates a multidisciplinary conversation to alleviate conflict around a shared care plan for a patient with unstable pelvis fracture</w:t>
            </w:r>
            <w:r w:rsidR="00750593" w:rsidRPr="001A4014">
              <w:rPr>
                <w:rFonts w:ascii="Arial" w:eastAsia="Arial" w:hAnsi="Arial" w:cs="Arial"/>
              </w:rPr>
              <w:t xml:space="preserve">, </w:t>
            </w:r>
            <w:r w:rsidRPr="001A4014">
              <w:rPr>
                <w:rFonts w:ascii="Arial" w:eastAsia="Arial" w:hAnsi="Arial" w:cs="Arial"/>
              </w:rPr>
              <w:t>femur fracture</w:t>
            </w:r>
            <w:r w:rsidR="00750593" w:rsidRPr="001A4014">
              <w:rPr>
                <w:rFonts w:ascii="Arial" w:eastAsia="Arial" w:hAnsi="Arial" w:cs="Arial"/>
              </w:rPr>
              <w:t>,</w:t>
            </w:r>
            <w:r w:rsidRPr="001A4014">
              <w:rPr>
                <w:rFonts w:ascii="Arial" w:eastAsia="Arial" w:hAnsi="Arial" w:cs="Arial"/>
              </w:rPr>
              <w:t xml:space="preserve"> and multiple visceral injuries</w:t>
            </w:r>
          </w:p>
          <w:p w14:paraId="6D9E79A9" w14:textId="3D03AB7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Attends medical rounds to review consult findings about the possible septic knee and provides education of the medical team about evaluation of a septic joint</w:t>
            </w:r>
          </w:p>
          <w:p w14:paraId="315C960D" w14:textId="133985C1"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Respectfully calls for complete attention to surgical time out if necessary</w:t>
            </w:r>
          </w:p>
        </w:tc>
      </w:tr>
      <w:tr w:rsidR="00451527" w:rsidRPr="001A4014" w14:paraId="2219713A" w14:textId="77777777" w:rsidTr="00C6269A">
        <w:tc>
          <w:tcPr>
            <w:tcW w:w="4950" w:type="dxa"/>
            <w:tcBorders>
              <w:top w:val="single" w:sz="4" w:space="0" w:color="000000"/>
              <w:bottom w:val="single" w:sz="4" w:space="0" w:color="000000"/>
            </w:tcBorders>
            <w:shd w:val="clear" w:color="auto" w:fill="C9C9C9"/>
          </w:tcPr>
          <w:p w14:paraId="2845C778" w14:textId="5CA3AAF2"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963BAF" w:rsidRPr="00963BAF">
              <w:rPr>
                <w:rFonts w:ascii="Arial" w:eastAsia="Arial" w:hAnsi="Arial" w:cs="Arial"/>
                <w:i/>
                <w:iCs/>
              </w:rPr>
              <w:t>Serves as an exemplar of effective and respectful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18020F80" w14:textId="64973A3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Mediates a conflict resolution between different members of the health care team</w:t>
            </w:r>
          </w:p>
        </w:tc>
      </w:tr>
      <w:tr w:rsidR="00451527" w:rsidRPr="001A4014" w14:paraId="0B9F4421" w14:textId="77777777" w:rsidTr="7B6B17CA">
        <w:tc>
          <w:tcPr>
            <w:tcW w:w="4950" w:type="dxa"/>
            <w:shd w:val="clear" w:color="auto" w:fill="FFD965"/>
          </w:tcPr>
          <w:p w14:paraId="45197BB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D43E9F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8D5D3D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Global assessment</w:t>
            </w:r>
          </w:p>
          <w:p w14:paraId="20435AFE" w14:textId="20CD00B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8C468F6" w14:textId="54AEF312" w:rsidR="00750593"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p w14:paraId="230ED8C8" w14:textId="32B19D63"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Standardized </w:t>
            </w:r>
            <w:r w:rsidR="00750593" w:rsidRPr="001A4014">
              <w:rPr>
                <w:rFonts w:ascii="Arial" w:eastAsia="Arial" w:hAnsi="Arial" w:cs="Arial"/>
              </w:rPr>
              <w:t>p</w:t>
            </w:r>
            <w:r w:rsidRPr="001A4014">
              <w:rPr>
                <w:rFonts w:ascii="Arial" w:eastAsia="Arial" w:hAnsi="Arial" w:cs="Arial"/>
              </w:rPr>
              <w:t>atient</w:t>
            </w:r>
          </w:p>
        </w:tc>
      </w:tr>
      <w:tr w:rsidR="00451527" w:rsidRPr="001A4014" w14:paraId="44D346D8" w14:textId="77777777" w:rsidTr="00770694">
        <w:tc>
          <w:tcPr>
            <w:tcW w:w="4950" w:type="dxa"/>
            <w:shd w:val="clear" w:color="auto" w:fill="8DB3E2"/>
          </w:tcPr>
          <w:p w14:paraId="780566C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0245A4E3" w14:textId="74CDF7E2"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4F53E35B" w14:textId="77777777" w:rsidTr="7B6B17CA">
        <w:trPr>
          <w:trHeight w:val="80"/>
        </w:trPr>
        <w:tc>
          <w:tcPr>
            <w:tcW w:w="4950" w:type="dxa"/>
            <w:shd w:val="clear" w:color="auto" w:fill="A8D08D"/>
          </w:tcPr>
          <w:p w14:paraId="7851B704"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38A401C4" w14:textId="18DDF83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Braddock CH, Edwards KA, </w:t>
            </w:r>
            <w:proofErr w:type="spellStart"/>
            <w:r w:rsidRPr="001A4014">
              <w:rPr>
                <w:rFonts w:ascii="Arial" w:eastAsia="Arial" w:hAnsi="Arial" w:cs="Arial"/>
                <w:color w:val="000000" w:themeColor="text1"/>
              </w:rPr>
              <w:t>Hasenberg</w:t>
            </w:r>
            <w:proofErr w:type="spellEnd"/>
            <w:r w:rsidRPr="001A4014">
              <w:rPr>
                <w:rFonts w:ascii="Arial" w:eastAsia="Arial" w:hAnsi="Arial" w:cs="Arial"/>
                <w:color w:val="000000" w:themeColor="text1"/>
              </w:rPr>
              <w:t xml:space="preserve"> NM, Laidley TL, Levinson W. Informed decision making in outpatient practice: Time to get back to basics. </w:t>
            </w:r>
            <w:r w:rsidRPr="001A4014">
              <w:rPr>
                <w:rFonts w:ascii="Arial" w:eastAsia="Arial" w:hAnsi="Arial" w:cs="Arial"/>
                <w:i/>
                <w:color w:val="000000" w:themeColor="text1"/>
              </w:rPr>
              <w:t>JAMA.</w:t>
            </w:r>
            <w:r w:rsidRPr="001A4014">
              <w:rPr>
                <w:rFonts w:ascii="Arial" w:eastAsia="Arial" w:hAnsi="Arial" w:cs="Arial"/>
                <w:color w:val="000000" w:themeColor="text1"/>
              </w:rPr>
              <w:t xml:space="preserve"> 1999;282(24):2313-2320. </w:t>
            </w:r>
            <w:hyperlink r:id="rId67" w:history="1">
              <w:r w:rsidR="00D73435" w:rsidRPr="001A4014">
                <w:rPr>
                  <w:rStyle w:val="Hyperlink"/>
                  <w:rFonts w:ascii="Arial" w:eastAsia="Arial" w:hAnsi="Arial" w:cs="Arial"/>
                </w:rPr>
                <w:t>https://pubmed.ncbi.nlm.nih.gov/10612318/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1100489B" w14:textId="1F6D8B6A" w:rsidR="000A6A99" w:rsidRPr="001A4014" w:rsidRDefault="00451527" w:rsidP="007043DB">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Dehon</w:t>
            </w:r>
            <w:proofErr w:type="spellEnd"/>
            <w:r w:rsidRPr="001A4014">
              <w:rPr>
                <w:rFonts w:ascii="Arial" w:eastAsia="Arial" w:hAnsi="Arial" w:cs="Arial"/>
              </w:rPr>
              <w:t xml:space="preserve"> E, Simpson K, Fowler D, Jones A. Development of the faculty 360. </w:t>
            </w:r>
            <w:r w:rsidRPr="001A4014">
              <w:rPr>
                <w:rFonts w:ascii="Arial" w:eastAsia="Arial" w:hAnsi="Arial" w:cs="Arial"/>
                <w:i/>
                <w:iCs/>
              </w:rPr>
              <w:t>MedEdPORTAL</w:t>
            </w:r>
            <w:r w:rsidRPr="001A4014">
              <w:rPr>
                <w:rFonts w:ascii="Arial" w:eastAsia="Arial" w:hAnsi="Arial" w:cs="Arial"/>
              </w:rPr>
              <w:t xml:space="preserve">. 2015;11:10174 </w:t>
            </w:r>
            <w:hyperlink r:id="rId68" w:history="1">
              <w:r w:rsidR="00D73435" w:rsidRPr="001A4014">
                <w:rPr>
                  <w:rStyle w:val="Hyperlink"/>
                  <w:rFonts w:ascii="Arial" w:eastAsia="Arial" w:hAnsi="Arial" w:cs="Arial"/>
                </w:rPr>
                <w:t>http://doi.org/10.15766/mep_2374-8265.10174</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2C5EFA9D" w14:textId="4D797A6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Fay D, Mazzone M, Douglas L, </w:t>
            </w:r>
            <w:proofErr w:type="spellStart"/>
            <w:r w:rsidRPr="001A4014">
              <w:rPr>
                <w:rFonts w:ascii="Arial" w:eastAsia="Arial" w:hAnsi="Arial" w:cs="Arial"/>
                <w:color w:val="000000" w:themeColor="text1"/>
              </w:rPr>
              <w:t>Ambuel</w:t>
            </w:r>
            <w:proofErr w:type="spellEnd"/>
            <w:r w:rsidRPr="001A4014">
              <w:rPr>
                <w:rFonts w:ascii="Arial" w:eastAsia="Arial" w:hAnsi="Arial" w:cs="Arial"/>
                <w:color w:val="000000" w:themeColor="text1"/>
              </w:rPr>
              <w:t xml:space="preserve"> B. A validated, behavior-based evaluation instrument for family medicine residents. </w:t>
            </w:r>
            <w:r w:rsidRPr="001A4014">
              <w:rPr>
                <w:rFonts w:ascii="Arial" w:eastAsia="Arial" w:hAnsi="Arial" w:cs="Arial"/>
                <w:i/>
                <w:color w:val="000000" w:themeColor="text1"/>
              </w:rPr>
              <w:t xml:space="preserve">MedEdPORTAL. </w:t>
            </w:r>
            <w:hyperlink r:id="rId69" w:history="1">
              <w:r w:rsidR="00D73435" w:rsidRPr="001A4014">
                <w:rPr>
                  <w:rStyle w:val="Hyperlink"/>
                  <w:rFonts w:ascii="Arial" w:eastAsia="Arial" w:hAnsi="Arial" w:cs="Arial"/>
                </w:rPr>
                <w:t>https://www.mededportal.org/doi/10.15766/mep_2374-8265.622</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4377488D" w14:textId="0976CFF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François, J. Tool to assess the quality of consultation and referral request letters in family medicine. </w:t>
            </w:r>
            <w:r w:rsidRPr="001A4014">
              <w:rPr>
                <w:rFonts w:ascii="Arial" w:eastAsia="Arial" w:hAnsi="Arial" w:cs="Arial"/>
                <w:i/>
                <w:color w:val="000000" w:themeColor="text1"/>
              </w:rPr>
              <w:t>Can Fam Physician</w:t>
            </w:r>
            <w:r w:rsidRPr="001A4014">
              <w:rPr>
                <w:rFonts w:ascii="Arial" w:eastAsia="Arial" w:hAnsi="Arial" w:cs="Arial"/>
                <w:color w:val="000000" w:themeColor="text1"/>
              </w:rPr>
              <w:t xml:space="preserve">. 2011;57(5), 574–575. </w:t>
            </w:r>
            <w:hyperlink r:id="rId70" w:history="1">
              <w:r w:rsidR="00D73435" w:rsidRPr="001A4014">
                <w:rPr>
                  <w:rStyle w:val="Hyperlink"/>
                  <w:rFonts w:ascii="Arial" w:eastAsia="Arial" w:hAnsi="Arial" w:cs="Arial"/>
                </w:rPr>
                <w:t>https://www.ncbi.nlm.nih.gov/pmc/articles/PMC3093595/</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0884F8CC" w14:textId="29D2724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Green M, Parrott T, Cook G. Improving your communication skills. </w:t>
            </w:r>
            <w:r w:rsidRPr="001A4014">
              <w:rPr>
                <w:rFonts w:ascii="Arial" w:eastAsia="Arial" w:hAnsi="Arial" w:cs="Arial"/>
                <w:i/>
                <w:iCs/>
                <w:color w:val="000000" w:themeColor="text1"/>
              </w:rPr>
              <w:t>BMJ</w:t>
            </w:r>
            <w:r w:rsidR="00D73435" w:rsidRPr="001A4014">
              <w:rPr>
                <w:rFonts w:ascii="Arial" w:eastAsia="Arial" w:hAnsi="Arial" w:cs="Arial"/>
                <w:color w:val="000000" w:themeColor="text1"/>
              </w:rPr>
              <w:t>.</w:t>
            </w:r>
            <w:r w:rsidRPr="001A4014">
              <w:rPr>
                <w:rFonts w:ascii="Arial" w:eastAsia="Arial" w:hAnsi="Arial" w:cs="Arial"/>
                <w:color w:val="000000" w:themeColor="text1"/>
              </w:rPr>
              <w:t xml:space="preserve"> 2012;344. </w:t>
            </w:r>
            <w:hyperlink r:id="rId71" w:history="1">
              <w:r w:rsidR="00D73435" w:rsidRPr="001A4014">
                <w:rPr>
                  <w:rStyle w:val="Hyperlink"/>
                  <w:rFonts w:ascii="Arial" w:eastAsia="Arial" w:hAnsi="Arial" w:cs="Arial"/>
                </w:rPr>
                <w:t>https://www.bmj.com/content/344/bmj.e357</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7F6EBE37" w14:textId="49566A5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2013;35(5):395-403. </w:t>
            </w:r>
            <w:hyperlink r:id="rId72" w:history="1">
              <w:r w:rsidR="00D73435" w:rsidRPr="001A4014">
                <w:rPr>
                  <w:rStyle w:val="Hyperlink"/>
                  <w:rFonts w:ascii="Arial" w:eastAsia="Arial" w:hAnsi="Arial" w:cs="Arial"/>
                </w:rPr>
                <w:t>https://pubmed.ncbi.nlm.nih.gov/23444891/</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04D9EC86" w14:textId="5E4F03A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Lane JL, Gottlieb RP. Structured clinical observations: A method to teach clinical skills with limited time and financial resources. </w:t>
            </w:r>
            <w:r w:rsidRPr="001A4014">
              <w:rPr>
                <w:rFonts w:ascii="Arial" w:eastAsia="Arial" w:hAnsi="Arial" w:cs="Arial"/>
                <w:i/>
                <w:color w:val="000000" w:themeColor="text1"/>
              </w:rPr>
              <w:t>Pediatrics</w:t>
            </w:r>
            <w:r w:rsidRPr="001A4014">
              <w:rPr>
                <w:rFonts w:ascii="Arial" w:eastAsia="Arial" w:hAnsi="Arial" w:cs="Arial"/>
                <w:color w:val="000000" w:themeColor="text1"/>
              </w:rPr>
              <w:t xml:space="preserve">. 2000;105(4 Pt 2):973-977. </w:t>
            </w:r>
            <w:hyperlink r:id="rId73" w:history="1">
              <w:r w:rsidR="00D73435" w:rsidRPr="001A4014">
                <w:rPr>
                  <w:rStyle w:val="Hyperlink"/>
                  <w:rFonts w:ascii="Arial" w:eastAsia="Arial" w:hAnsi="Arial" w:cs="Arial"/>
                </w:rPr>
                <w:t>https://pubmed.ncbi.nlm.nih.gov/10742358/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654CD352" w14:textId="3C9A19F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Roth CG, </w:t>
            </w:r>
            <w:proofErr w:type="spellStart"/>
            <w:r w:rsidRPr="001A4014">
              <w:rPr>
                <w:rFonts w:ascii="Arial" w:eastAsia="Arial" w:hAnsi="Arial" w:cs="Arial"/>
                <w:color w:val="000000" w:themeColor="text1"/>
              </w:rPr>
              <w:t>Eldin</w:t>
            </w:r>
            <w:proofErr w:type="spellEnd"/>
            <w:r w:rsidRPr="001A4014">
              <w:rPr>
                <w:rFonts w:ascii="Arial" w:eastAsia="Arial" w:hAnsi="Arial" w:cs="Arial"/>
                <w:color w:val="000000" w:themeColor="text1"/>
              </w:rPr>
              <w:t xml:space="preserve"> KW, Padmanabhan V, Freidman EM. Twelve tips for the introduction of emotional intelligence in medical education.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2019;41(7):746-749. </w:t>
            </w:r>
            <w:hyperlink r:id="rId74" w:history="1">
              <w:r w:rsidR="00D73435" w:rsidRPr="001A4014">
                <w:rPr>
                  <w:rStyle w:val="Hyperlink"/>
                  <w:rFonts w:ascii="Arial" w:eastAsia="Arial" w:hAnsi="Arial" w:cs="Arial"/>
                </w:rPr>
                <w:t>https://pubmed.ncbi.nlm.nih.gov/30032720/</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4502C6EC" w14:textId="77777777" w:rsidTr="0A953370">
        <w:trPr>
          <w:trHeight w:val="769"/>
        </w:trPr>
        <w:tc>
          <w:tcPr>
            <w:tcW w:w="14125" w:type="dxa"/>
            <w:gridSpan w:val="2"/>
            <w:shd w:val="clear" w:color="auto" w:fill="9CC3E5"/>
          </w:tcPr>
          <w:p w14:paraId="28305BA9" w14:textId="4E73EE2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6665242"/>
            <w:r w:rsidRPr="001A4014">
              <w:rPr>
                <w:rFonts w:ascii="Arial" w:eastAsia="Arial" w:hAnsi="Arial" w:cs="Arial"/>
                <w:b/>
              </w:rPr>
              <w:lastRenderedPageBreak/>
              <w:t>Interpersonal and Communication Skills 3: Communication within Health Care Systems</w:t>
            </w:r>
          </w:p>
          <w:bookmarkEnd w:id="24"/>
          <w:p w14:paraId="6239230E"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communicate across the health care system using the medical record</w:t>
            </w:r>
          </w:p>
        </w:tc>
      </w:tr>
      <w:tr w:rsidR="00451527" w:rsidRPr="001A4014" w14:paraId="6AAFF3B3" w14:textId="77777777" w:rsidTr="0A953370">
        <w:tc>
          <w:tcPr>
            <w:tcW w:w="4950" w:type="dxa"/>
            <w:shd w:val="clear" w:color="auto" w:fill="FAC090"/>
          </w:tcPr>
          <w:p w14:paraId="169628B9"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19A504A5"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1D326821" w14:textId="77777777" w:rsidTr="00C6269A">
        <w:tc>
          <w:tcPr>
            <w:tcW w:w="4950" w:type="dxa"/>
            <w:tcBorders>
              <w:top w:val="single" w:sz="4" w:space="0" w:color="000000"/>
              <w:bottom w:val="single" w:sz="4" w:space="0" w:color="000000"/>
            </w:tcBorders>
            <w:shd w:val="clear" w:color="auto" w:fill="C9C9C9"/>
          </w:tcPr>
          <w:p w14:paraId="7B24F7FC" w14:textId="2AF1DE5B"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963BAF" w:rsidRPr="00963BAF">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DC325D7" w14:textId="73A0A6B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Documents relevant information accurately</w:t>
            </w:r>
          </w:p>
          <w:p w14:paraId="6A983D1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Shreds patient list after rounds; avoids talking about patients in the elevator</w:t>
            </w:r>
          </w:p>
          <w:p w14:paraId="39CD89F6" w14:textId="1676D86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Maintains </w:t>
            </w:r>
            <w:r w:rsidR="003F1EAE">
              <w:rPr>
                <w:rFonts w:ascii="Arial" w:eastAsia="Arial" w:hAnsi="Arial" w:cs="Arial"/>
              </w:rPr>
              <w:t>Health Insurance Portability and Accessibility Act (</w:t>
            </w:r>
            <w:r w:rsidRPr="001A4014">
              <w:rPr>
                <w:rFonts w:ascii="Arial" w:eastAsia="Arial" w:hAnsi="Arial" w:cs="Arial"/>
              </w:rPr>
              <w:t>HIPAA</w:t>
            </w:r>
            <w:r w:rsidR="003F1EAE">
              <w:rPr>
                <w:rFonts w:ascii="Arial" w:eastAsia="Arial" w:hAnsi="Arial" w:cs="Arial"/>
              </w:rPr>
              <w:t>)</w:t>
            </w:r>
            <w:r w:rsidRPr="001A4014">
              <w:rPr>
                <w:rFonts w:ascii="Arial" w:eastAsia="Arial" w:hAnsi="Arial" w:cs="Arial"/>
              </w:rPr>
              <w:t xml:space="preserve"> compliance with all communications</w:t>
            </w:r>
          </w:p>
        </w:tc>
      </w:tr>
      <w:tr w:rsidR="00451527" w:rsidRPr="001A4014" w14:paraId="44C3E073" w14:textId="77777777" w:rsidTr="00C6269A">
        <w:tc>
          <w:tcPr>
            <w:tcW w:w="4950" w:type="dxa"/>
            <w:tcBorders>
              <w:top w:val="single" w:sz="4" w:space="0" w:color="000000"/>
              <w:bottom w:val="single" w:sz="4" w:space="0" w:color="000000"/>
            </w:tcBorders>
            <w:shd w:val="clear" w:color="auto" w:fill="C9C9C9"/>
          </w:tcPr>
          <w:p w14:paraId="58201B8F"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963BAF" w:rsidRPr="00963BAF">
              <w:rPr>
                <w:rFonts w:ascii="Arial" w:eastAsia="Arial" w:hAnsi="Arial" w:cs="Arial"/>
                <w:i/>
              </w:rPr>
              <w:t>Demonstrates accurate, timely, and efficient use of electronic health record to communicate with health care team members</w:t>
            </w:r>
          </w:p>
          <w:p w14:paraId="1880A738" w14:textId="77777777" w:rsidR="00963BAF" w:rsidRPr="00963BAF" w:rsidRDefault="00963BAF" w:rsidP="00963BAF">
            <w:pPr>
              <w:spacing w:after="0" w:line="240" w:lineRule="auto"/>
              <w:rPr>
                <w:rFonts w:ascii="Arial" w:eastAsia="Arial" w:hAnsi="Arial" w:cs="Arial"/>
                <w:i/>
              </w:rPr>
            </w:pPr>
          </w:p>
          <w:p w14:paraId="40FE1A4B" w14:textId="1A9BD5C7" w:rsidR="00451527" w:rsidRPr="001A4014" w:rsidRDefault="00963BAF" w:rsidP="00963BAF">
            <w:pPr>
              <w:spacing w:after="0" w:line="240" w:lineRule="auto"/>
              <w:rPr>
                <w:rFonts w:ascii="Arial" w:eastAsia="Arial" w:hAnsi="Arial" w:cs="Arial"/>
                <w:i/>
              </w:rPr>
            </w:pPr>
            <w:r w:rsidRPr="00963BAF">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cBorders>
            <w:shd w:val="clear" w:color="auto" w:fill="C9C9C9"/>
          </w:tcPr>
          <w:p w14:paraId="61B84B07" w14:textId="77777777" w:rsidR="000A6A99" w:rsidRPr="001A4014" w:rsidRDefault="00451527" w:rsidP="007043DB">
            <w:pPr>
              <w:numPr>
                <w:ilvl w:val="0"/>
                <w:numId w:val="8"/>
              </w:numPr>
              <w:spacing w:after="0" w:line="240" w:lineRule="auto"/>
              <w:ind w:left="187" w:hanging="187"/>
              <w:rPr>
                <w:rFonts w:ascii="Arial" w:eastAsia="Arial" w:hAnsi="Arial" w:cs="Arial"/>
              </w:rPr>
            </w:pPr>
            <w:bookmarkStart w:id="25" w:name="_1fob9te" w:colFirst="0" w:colLast="0"/>
            <w:bookmarkEnd w:id="25"/>
            <w:r w:rsidRPr="001A4014">
              <w:rPr>
                <w:rFonts w:ascii="Arial" w:eastAsia="Arial" w:hAnsi="Arial" w:cs="Arial"/>
              </w:rPr>
              <w:t>Documents clinical reasoning in an organized manner that supports the treatment plan</w:t>
            </w:r>
          </w:p>
          <w:p w14:paraId="11301D6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Develops documentation templates to avoid copy-and-paste errors</w:t>
            </w:r>
          </w:p>
          <w:p w14:paraId="2EAD5BE3" w14:textId="77777777"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documentation in a timely manner</w:t>
            </w:r>
          </w:p>
          <w:p w14:paraId="75DD6C56" w14:textId="77777777" w:rsidR="007B21AC" w:rsidRPr="001A4014" w:rsidRDefault="007B21AC" w:rsidP="007B21AC">
            <w:pPr>
              <w:spacing w:after="0" w:line="240" w:lineRule="auto"/>
              <w:rPr>
                <w:rFonts w:ascii="Arial" w:eastAsia="Arial" w:hAnsi="Arial" w:cs="Arial"/>
              </w:rPr>
            </w:pPr>
          </w:p>
          <w:p w14:paraId="1E7AC910" w14:textId="7528DCEC" w:rsidR="000A6A99"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Appropriately escalates through chain of command when necessary</w:t>
            </w:r>
          </w:p>
          <w:p w14:paraId="310FC34B" w14:textId="56DAAF0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institution authorized methods when texting</w:t>
            </w:r>
          </w:p>
        </w:tc>
      </w:tr>
      <w:tr w:rsidR="00451527" w:rsidRPr="001A4014" w14:paraId="4A5546E5" w14:textId="77777777" w:rsidTr="00C6269A">
        <w:tc>
          <w:tcPr>
            <w:tcW w:w="4950" w:type="dxa"/>
            <w:tcBorders>
              <w:top w:val="single" w:sz="4" w:space="0" w:color="000000"/>
              <w:bottom w:val="single" w:sz="4" w:space="0" w:color="000000"/>
            </w:tcBorders>
            <w:shd w:val="clear" w:color="auto" w:fill="C9C9C9"/>
          </w:tcPr>
          <w:p w14:paraId="2CFAFFA8"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963BAF" w:rsidRPr="00963BAF">
              <w:rPr>
                <w:rFonts w:ascii="Arial" w:eastAsia="Arial" w:hAnsi="Arial" w:cs="Arial"/>
                <w:i/>
              </w:rPr>
              <w:t>Concisely reports diagnostic and therapeutic reasoning while incorporating relevant outside data</w:t>
            </w:r>
          </w:p>
          <w:p w14:paraId="7B3238F5" w14:textId="77777777" w:rsidR="00963BAF" w:rsidRPr="00963BAF" w:rsidRDefault="00963BAF" w:rsidP="00963BAF">
            <w:pPr>
              <w:spacing w:after="0" w:line="240" w:lineRule="auto"/>
              <w:rPr>
                <w:rFonts w:ascii="Arial" w:eastAsia="Arial" w:hAnsi="Arial" w:cs="Arial"/>
                <w:i/>
              </w:rPr>
            </w:pPr>
          </w:p>
          <w:p w14:paraId="2BE30D21" w14:textId="50C01BA5" w:rsidR="00451527" w:rsidRPr="001A4014" w:rsidRDefault="00963BAF" w:rsidP="00963BAF">
            <w:pPr>
              <w:spacing w:after="0" w:line="240" w:lineRule="auto"/>
              <w:rPr>
                <w:rFonts w:ascii="Arial" w:eastAsia="Arial" w:hAnsi="Arial" w:cs="Arial"/>
                <w:i/>
                <w:color w:val="000000"/>
              </w:rPr>
            </w:pPr>
            <w:r w:rsidRPr="00963BAF">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cBorders>
            <w:shd w:val="clear" w:color="auto" w:fill="C9C9C9"/>
          </w:tcPr>
          <w:p w14:paraId="3A45E0CF" w14:textId="54EC91C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Documents a clear rationale for surgical </w:t>
            </w:r>
            <w:r w:rsidR="0A84DE44" w:rsidRPr="001A4014">
              <w:rPr>
                <w:rFonts w:ascii="Arial" w:eastAsia="Arial" w:hAnsi="Arial" w:cs="Arial"/>
              </w:rPr>
              <w:t xml:space="preserve">and non-surgical </w:t>
            </w:r>
            <w:r w:rsidRPr="001A4014">
              <w:rPr>
                <w:rFonts w:ascii="Arial" w:eastAsia="Arial" w:hAnsi="Arial" w:cs="Arial"/>
              </w:rPr>
              <w:t>treatment</w:t>
            </w:r>
            <w:r w:rsidR="0A84DE44" w:rsidRPr="001A4014">
              <w:rPr>
                <w:rFonts w:ascii="Arial" w:eastAsia="Arial" w:hAnsi="Arial" w:cs="Arial"/>
              </w:rPr>
              <w:t>,</w:t>
            </w:r>
            <w:r w:rsidRPr="001A4014">
              <w:rPr>
                <w:rFonts w:ascii="Arial" w:eastAsia="Arial" w:hAnsi="Arial" w:cs="Arial"/>
              </w:rPr>
              <w:t xml:space="preserve"> including risks, </w:t>
            </w:r>
            <w:r w:rsidR="007B21AC" w:rsidRPr="001A4014">
              <w:rPr>
                <w:rFonts w:ascii="Arial" w:eastAsia="Arial" w:hAnsi="Arial" w:cs="Arial"/>
              </w:rPr>
              <w:t>benefits,</w:t>
            </w:r>
            <w:r w:rsidR="0A84DE44" w:rsidRPr="001A4014">
              <w:rPr>
                <w:rFonts w:ascii="Arial" w:eastAsia="Arial" w:hAnsi="Arial" w:cs="Arial"/>
              </w:rPr>
              <w:t xml:space="preserve"> and alternative treatments </w:t>
            </w:r>
          </w:p>
          <w:p w14:paraId="51E0B2E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Obtains outside records including prior implant records</w:t>
            </w:r>
          </w:p>
          <w:p w14:paraId="047A2389" w14:textId="77777777" w:rsidR="000A6A99" w:rsidRPr="001A4014" w:rsidRDefault="000A6A99" w:rsidP="007043DB">
            <w:pPr>
              <w:spacing w:after="0" w:line="240" w:lineRule="auto"/>
              <w:rPr>
                <w:rFonts w:ascii="Arial" w:eastAsia="Arial" w:hAnsi="Arial" w:cs="Arial"/>
              </w:rPr>
            </w:pPr>
          </w:p>
          <w:p w14:paraId="2776E7D1" w14:textId="26B4F675"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Tells</w:t>
            </w:r>
            <w:r w:rsidR="00451527" w:rsidRPr="001A4014">
              <w:rPr>
                <w:rFonts w:ascii="Arial" w:eastAsia="Arial" w:hAnsi="Arial" w:cs="Arial"/>
              </w:rPr>
              <w:t xml:space="preserve"> attending about an order set in the E</w:t>
            </w:r>
            <w:r w:rsidR="00750593" w:rsidRPr="001A4014">
              <w:rPr>
                <w:rFonts w:ascii="Arial" w:eastAsia="Arial" w:hAnsi="Arial" w:cs="Arial"/>
              </w:rPr>
              <w:t>H</w:t>
            </w:r>
            <w:r w:rsidR="00451527" w:rsidRPr="001A4014">
              <w:rPr>
                <w:rFonts w:ascii="Arial" w:eastAsia="Arial" w:hAnsi="Arial" w:cs="Arial"/>
              </w:rPr>
              <w:t>R with a medication dosing that could result in an error</w:t>
            </w:r>
          </w:p>
          <w:p w14:paraId="1BC0B10F" w14:textId="58FB239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and reports safety near-misses using the hospital reporting system</w:t>
            </w:r>
          </w:p>
        </w:tc>
      </w:tr>
      <w:tr w:rsidR="00451527" w:rsidRPr="001A4014" w14:paraId="71DA60B1" w14:textId="77777777" w:rsidTr="00C6269A">
        <w:tc>
          <w:tcPr>
            <w:tcW w:w="4950" w:type="dxa"/>
            <w:tcBorders>
              <w:top w:val="single" w:sz="4" w:space="0" w:color="000000"/>
              <w:bottom w:val="single" w:sz="4" w:space="0" w:color="000000"/>
            </w:tcBorders>
            <w:shd w:val="clear" w:color="auto" w:fill="C9C9C9"/>
          </w:tcPr>
          <w:p w14:paraId="6E39B2B4"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963BAF" w:rsidRPr="00963BAF">
              <w:rPr>
                <w:rFonts w:ascii="Arial" w:eastAsia="Arial" w:hAnsi="Arial" w:cs="Arial"/>
                <w:i/>
              </w:rPr>
              <w:t>Independently communicates via written or verbal methods based on urgency and context</w:t>
            </w:r>
          </w:p>
          <w:p w14:paraId="554DDE51" w14:textId="77777777" w:rsidR="00963BAF" w:rsidRPr="00963BAF" w:rsidRDefault="00963BAF" w:rsidP="00963BAF">
            <w:pPr>
              <w:spacing w:after="0" w:line="240" w:lineRule="auto"/>
              <w:rPr>
                <w:rFonts w:ascii="Arial" w:eastAsia="Arial" w:hAnsi="Arial" w:cs="Arial"/>
                <w:i/>
              </w:rPr>
            </w:pPr>
          </w:p>
          <w:p w14:paraId="055D2ECB" w14:textId="2756B879" w:rsidR="00451527" w:rsidRPr="001A4014" w:rsidRDefault="00963BAF" w:rsidP="00963BAF">
            <w:pPr>
              <w:spacing w:after="0" w:line="240" w:lineRule="auto"/>
              <w:rPr>
                <w:rFonts w:ascii="Arial" w:eastAsia="Arial" w:hAnsi="Arial" w:cs="Arial"/>
                <w:i/>
              </w:rPr>
            </w:pPr>
            <w:r w:rsidRPr="00963BAF">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86E3100" w14:textId="3BB0422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Calls attending with </w:t>
            </w:r>
            <w:r w:rsidR="0A84DE44" w:rsidRPr="001A4014">
              <w:rPr>
                <w:rFonts w:ascii="Arial" w:eastAsia="Arial" w:hAnsi="Arial" w:cs="Arial"/>
              </w:rPr>
              <w:t xml:space="preserve">level appropriate </w:t>
            </w:r>
            <w:r w:rsidRPr="001A4014">
              <w:rPr>
                <w:rFonts w:ascii="Arial" w:eastAsia="Arial" w:hAnsi="Arial" w:cs="Arial"/>
              </w:rPr>
              <w:t xml:space="preserve">assessment and plan for surgical </w:t>
            </w:r>
            <w:r w:rsidR="0A84DE44" w:rsidRPr="001A4014">
              <w:rPr>
                <w:rFonts w:ascii="Arial" w:eastAsia="Arial" w:hAnsi="Arial" w:cs="Arial"/>
              </w:rPr>
              <w:t>cases,</w:t>
            </w:r>
            <w:r w:rsidRPr="001A4014">
              <w:rPr>
                <w:rFonts w:ascii="Arial" w:eastAsia="Arial" w:hAnsi="Arial" w:cs="Arial"/>
              </w:rPr>
              <w:t xml:space="preserve"> including </w:t>
            </w:r>
            <w:r w:rsidR="0A84DE44" w:rsidRPr="001A4014">
              <w:rPr>
                <w:rFonts w:ascii="Arial" w:eastAsia="Arial" w:hAnsi="Arial" w:cs="Arial"/>
              </w:rPr>
              <w:t>urgency, implants necessary and room set-up</w:t>
            </w:r>
          </w:p>
          <w:p w14:paraId="389489B8" w14:textId="2524596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Triages and communicates time urgency of treatment of a </w:t>
            </w:r>
            <w:r w:rsidR="0A84DE44" w:rsidRPr="001A4014">
              <w:rPr>
                <w:rFonts w:ascii="Arial" w:eastAsia="Arial" w:hAnsi="Arial" w:cs="Arial"/>
              </w:rPr>
              <w:t>polytrauma</w:t>
            </w:r>
            <w:r w:rsidRPr="001A4014">
              <w:rPr>
                <w:rFonts w:ascii="Arial" w:eastAsia="Arial" w:hAnsi="Arial" w:cs="Arial"/>
              </w:rPr>
              <w:t xml:space="preserve"> patient</w:t>
            </w:r>
          </w:p>
          <w:p w14:paraId="4740C59F" w14:textId="77777777" w:rsidR="000A6A99" w:rsidRPr="001A4014" w:rsidRDefault="000A6A99" w:rsidP="007043DB">
            <w:pPr>
              <w:spacing w:after="0" w:line="240" w:lineRule="auto"/>
              <w:rPr>
                <w:rFonts w:ascii="Arial" w:eastAsia="Arial" w:hAnsi="Arial" w:cs="Arial"/>
              </w:rPr>
            </w:pPr>
          </w:p>
          <w:p w14:paraId="7AC1A4C0" w14:textId="243D2057"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Works with </w:t>
            </w:r>
            <w:r w:rsidR="00750593" w:rsidRPr="001A4014">
              <w:rPr>
                <w:rFonts w:ascii="Arial" w:eastAsia="Arial" w:hAnsi="Arial" w:cs="Arial"/>
              </w:rPr>
              <w:t>information technology</w:t>
            </w:r>
            <w:r w:rsidRPr="001A4014">
              <w:rPr>
                <w:rFonts w:ascii="Arial" w:eastAsia="Arial" w:hAnsi="Arial" w:cs="Arial"/>
              </w:rPr>
              <w:t>/sends a help desk ticket to improve an order set or dot phrase</w:t>
            </w:r>
          </w:p>
        </w:tc>
      </w:tr>
      <w:tr w:rsidR="00451527" w:rsidRPr="001A4014" w14:paraId="4799A890" w14:textId="77777777" w:rsidTr="00C6269A">
        <w:tc>
          <w:tcPr>
            <w:tcW w:w="4950" w:type="dxa"/>
            <w:tcBorders>
              <w:top w:val="single" w:sz="4" w:space="0" w:color="000000"/>
              <w:bottom w:val="single" w:sz="4" w:space="0" w:color="000000"/>
            </w:tcBorders>
            <w:shd w:val="clear" w:color="auto" w:fill="C9C9C9"/>
          </w:tcPr>
          <w:p w14:paraId="50254805" w14:textId="77777777" w:rsidR="005E7228" w:rsidRPr="005E7228" w:rsidRDefault="00451527" w:rsidP="005E7228">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5E7228" w:rsidRPr="005E7228">
              <w:rPr>
                <w:rFonts w:ascii="Arial" w:eastAsia="Arial" w:hAnsi="Arial" w:cs="Arial"/>
                <w:i/>
              </w:rPr>
              <w:t>Facilitates improved written and verbal communication of others</w:t>
            </w:r>
          </w:p>
          <w:p w14:paraId="1F67D5D2" w14:textId="77777777" w:rsidR="005E7228" w:rsidRPr="005E7228" w:rsidRDefault="005E7228" w:rsidP="005E7228">
            <w:pPr>
              <w:spacing w:after="0" w:line="240" w:lineRule="auto"/>
              <w:rPr>
                <w:rFonts w:ascii="Arial" w:eastAsia="Arial" w:hAnsi="Arial" w:cs="Arial"/>
                <w:i/>
              </w:rPr>
            </w:pPr>
          </w:p>
          <w:p w14:paraId="50F11960" w14:textId="6D82AEA1" w:rsidR="00451527" w:rsidRPr="001A4014" w:rsidRDefault="005E7228" w:rsidP="005E7228">
            <w:pPr>
              <w:spacing w:after="0" w:line="240" w:lineRule="auto"/>
              <w:rPr>
                <w:rFonts w:ascii="Arial" w:eastAsia="Arial" w:hAnsi="Arial" w:cs="Arial"/>
                <w:i/>
              </w:rPr>
            </w:pPr>
            <w:r w:rsidRPr="005E722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AED648D" w14:textId="415A792A"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Holds one-on-one teaching sessions with residents and medical students to improve documentation</w:t>
            </w:r>
            <w:r w:rsidR="0A84DE44" w:rsidRPr="001A4014">
              <w:rPr>
                <w:rFonts w:ascii="Arial" w:eastAsia="Arial" w:hAnsi="Arial" w:cs="Arial"/>
              </w:rPr>
              <w:t xml:space="preserve"> and hand-off techniques </w:t>
            </w:r>
          </w:p>
          <w:p w14:paraId="108E3C47" w14:textId="77777777" w:rsidR="000A6A99" w:rsidRPr="001A4014" w:rsidRDefault="000A6A99" w:rsidP="007043DB">
            <w:pPr>
              <w:spacing w:after="0" w:line="240" w:lineRule="auto"/>
              <w:rPr>
                <w:rFonts w:ascii="Arial" w:eastAsia="Arial" w:hAnsi="Arial" w:cs="Arial"/>
              </w:rPr>
            </w:pPr>
          </w:p>
          <w:p w14:paraId="7352B93F" w14:textId="3E2EF11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Gives grand rounds or resident lecture</w:t>
            </w:r>
            <w:r w:rsidR="00750593" w:rsidRPr="001A4014">
              <w:rPr>
                <w:rFonts w:ascii="Arial" w:eastAsia="Arial" w:hAnsi="Arial" w:cs="Arial"/>
              </w:rPr>
              <w:t>s</w:t>
            </w:r>
            <w:r w:rsidRPr="001A4014">
              <w:rPr>
                <w:rFonts w:ascii="Arial" w:eastAsia="Arial" w:hAnsi="Arial" w:cs="Arial"/>
              </w:rPr>
              <w:t xml:space="preserve"> that includes care models/pathway utilization</w:t>
            </w:r>
          </w:p>
        </w:tc>
      </w:tr>
      <w:tr w:rsidR="00451527" w:rsidRPr="001A4014" w14:paraId="1892DF7F" w14:textId="77777777" w:rsidTr="0A953370">
        <w:tc>
          <w:tcPr>
            <w:tcW w:w="4950" w:type="dxa"/>
            <w:shd w:val="clear" w:color="auto" w:fill="FFD965"/>
          </w:tcPr>
          <w:p w14:paraId="6CE46DC2"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64899804" w14:textId="73E65B6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1E6CE212" w14:textId="674CA58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Medical record (chart) review</w:t>
            </w:r>
          </w:p>
          <w:p w14:paraId="4BA57BB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2FF5600" w14:textId="53CBC73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Rotation evaluation </w:t>
            </w:r>
          </w:p>
        </w:tc>
      </w:tr>
      <w:tr w:rsidR="00451527" w:rsidRPr="001A4014" w14:paraId="49288A9E" w14:textId="77777777" w:rsidTr="00770694">
        <w:tc>
          <w:tcPr>
            <w:tcW w:w="4950" w:type="dxa"/>
            <w:shd w:val="clear" w:color="auto" w:fill="8DB3E2"/>
          </w:tcPr>
          <w:p w14:paraId="5594C608"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477E08E8" w14:textId="3F8E35C9"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5A689217" w14:textId="77777777" w:rsidTr="0A953370">
        <w:trPr>
          <w:trHeight w:val="80"/>
        </w:trPr>
        <w:tc>
          <w:tcPr>
            <w:tcW w:w="4950" w:type="dxa"/>
            <w:shd w:val="clear" w:color="auto" w:fill="A8D08D"/>
          </w:tcPr>
          <w:p w14:paraId="335A9D2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12EF8D68" w14:textId="53BB120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Bierman JA, </w:t>
            </w:r>
            <w:proofErr w:type="spellStart"/>
            <w:r w:rsidRPr="001A4014">
              <w:rPr>
                <w:rFonts w:ascii="Arial" w:eastAsia="Arial" w:hAnsi="Arial" w:cs="Arial"/>
              </w:rPr>
              <w:t>Hufmeyer</w:t>
            </w:r>
            <w:proofErr w:type="spellEnd"/>
            <w:r w:rsidRPr="001A4014">
              <w:rPr>
                <w:rFonts w:ascii="Arial" w:eastAsia="Arial" w:hAnsi="Arial" w:cs="Arial"/>
              </w:rPr>
              <w:t xml:space="preserve"> KK, </w:t>
            </w:r>
            <w:proofErr w:type="spellStart"/>
            <w:r w:rsidRPr="001A4014">
              <w:rPr>
                <w:rFonts w:ascii="Arial" w:eastAsia="Arial" w:hAnsi="Arial" w:cs="Arial"/>
              </w:rPr>
              <w:t>Liss</w:t>
            </w:r>
            <w:proofErr w:type="spellEnd"/>
            <w:r w:rsidRPr="001A4014">
              <w:rPr>
                <w:rFonts w:ascii="Arial" w:eastAsia="Arial" w:hAnsi="Arial" w:cs="Arial"/>
              </w:rPr>
              <w:t xml:space="preserve"> DT, Weaver AC, Heiman HL. Promoting responsible electronic documentation: Validity evidence for a checklist to assess progress notes in the electronic health record. </w:t>
            </w:r>
            <w:r w:rsidRPr="001A4014">
              <w:rPr>
                <w:rFonts w:ascii="Arial" w:eastAsia="Arial" w:hAnsi="Arial" w:cs="Arial"/>
                <w:i/>
                <w:iCs/>
              </w:rPr>
              <w:t>Teach Learn Med.</w:t>
            </w:r>
            <w:r w:rsidRPr="001A4014">
              <w:rPr>
                <w:rFonts w:ascii="Arial" w:eastAsia="Arial" w:hAnsi="Arial" w:cs="Arial"/>
              </w:rPr>
              <w:t xml:space="preserve"> 2017;29(4):420-432. </w:t>
            </w:r>
            <w:hyperlink r:id="rId75" w:history="1">
              <w:r w:rsidR="00F15337" w:rsidRPr="001A4014">
                <w:rPr>
                  <w:rStyle w:val="Hyperlink"/>
                  <w:rFonts w:ascii="Arial" w:eastAsia="Arial" w:hAnsi="Arial" w:cs="Arial"/>
                </w:rPr>
                <w:t>https://www.tandfonline.com/doi/full/10.1080/10401334.2017.1303385</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p w14:paraId="23880236" w14:textId="3EF9A3D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Haig KM, Sutton S, Whittington J. SBAR: A shared mental model for improving communication between clinicians. </w:t>
            </w:r>
            <w:proofErr w:type="spellStart"/>
            <w:r w:rsidRPr="001A4014">
              <w:rPr>
                <w:rFonts w:ascii="Arial" w:eastAsia="Arial" w:hAnsi="Arial" w:cs="Arial"/>
                <w:i/>
                <w:iCs/>
              </w:rPr>
              <w:t>Jt</w:t>
            </w:r>
            <w:proofErr w:type="spellEnd"/>
            <w:r w:rsidRPr="001A4014">
              <w:rPr>
                <w:rFonts w:ascii="Arial" w:eastAsia="Arial" w:hAnsi="Arial" w:cs="Arial"/>
                <w:i/>
                <w:iCs/>
              </w:rPr>
              <w:t xml:space="preserve"> Comm J Qual Patient </w:t>
            </w:r>
            <w:proofErr w:type="spellStart"/>
            <w:r w:rsidRPr="001A4014">
              <w:rPr>
                <w:rFonts w:ascii="Arial" w:eastAsia="Arial" w:hAnsi="Arial" w:cs="Arial"/>
                <w:i/>
                <w:iCs/>
              </w:rPr>
              <w:t>Saf</w:t>
            </w:r>
            <w:proofErr w:type="spellEnd"/>
            <w:r w:rsidRPr="001A4014">
              <w:rPr>
                <w:rFonts w:ascii="Arial" w:eastAsia="Arial" w:hAnsi="Arial" w:cs="Arial"/>
              </w:rPr>
              <w:t xml:space="preserve">. 2006;32(3)167-175. </w:t>
            </w:r>
            <w:hyperlink r:id="rId76" w:history="1">
              <w:r w:rsidR="00F15337" w:rsidRPr="001A4014">
                <w:rPr>
                  <w:rStyle w:val="Hyperlink"/>
                  <w:rFonts w:ascii="Arial" w:eastAsia="Arial" w:hAnsi="Arial" w:cs="Arial"/>
                </w:rPr>
                <w:t>https://www.ncbi.nlm.nih.gov/pubmed/16617948</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p w14:paraId="7172C125" w14:textId="4B0251F2" w:rsidR="00451527" w:rsidRPr="001A4014" w:rsidRDefault="00451527" w:rsidP="007043DB">
            <w:pPr>
              <w:numPr>
                <w:ilvl w:val="0"/>
                <w:numId w:val="8"/>
              </w:numPr>
              <w:spacing w:after="0" w:line="240" w:lineRule="auto"/>
              <w:ind w:left="187" w:hanging="187"/>
              <w:rPr>
                <w:rFonts w:ascii="Arial" w:eastAsia="Arial" w:hAnsi="Arial" w:cs="Arial"/>
              </w:rPr>
            </w:pPr>
            <w:proofErr w:type="spellStart"/>
            <w:r w:rsidRPr="001A4014">
              <w:rPr>
                <w:rFonts w:ascii="Arial" w:eastAsia="Arial" w:hAnsi="Arial" w:cs="Arial"/>
              </w:rPr>
              <w:t>Starmer</w:t>
            </w:r>
            <w:proofErr w:type="spellEnd"/>
            <w:r w:rsidRPr="001A4014">
              <w:rPr>
                <w:rFonts w:ascii="Arial" w:eastAsia="Arial" w:hAnsi="Arial" w:cs="Arial"/>
              </w:rPr>
              <w:t xml:space="preserve"> AJ, Spector ND, Srivastava R, et al. I-PASS, a mnemonic to standardize verbal handoffs. </w:t>
            </w:r>
            <w:r w:rsidRPr="001A4014">
              <w:rPr>
                <w:rFonts w:ascii="Arial" w:eastAsia="Arial" w:hAnsi="Arial" w:cs="Arial"/>
                <w:i/>
                <w:iCs/>
              </w:rPr>
              <w:t>Pediatrics</w:t>
            </w:r>
            <w:r w:rsidRPr="001A4014">
              <w:rPr>
                <w:rFonts w:ascii="Arial" w:eastAsia="Arial" w:hAnsi="Arial" w:cs="Arial"/>
              </w:rPr>
              <w:t xml:space="preserve">. 2012;129(2):201-204. </w:t>
            </w:r>
            <w:hyperlink r:id="rId77" w:history="1">
              <w:r w:rsidR="00F15337" w:rsidRPr="001A4014">
                <w:rPr>
                  <w:rStyle w:val="Hyperlink"/>
                  <w:rFonts w:ascii="Arial" w:eastAsia="Arial" w:hAnsi="Arial" w:cs="Arial"/>
                </w:rPr>
                <w:t>https://ipassinstitute.com/wp-content/uploads/2016/06/I-PASS-mnemonic.pdf</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0BDC110D" w14:textId="77777777" w:rsidR="004C48B6" w:rsidRDefault="004C48B6">
      <w:pPr>
        <w:rPr>
          <w:rFonts w:ascii="Arial" w:eastAsia="Arial" w:hAnsi="Arial" w:cs="Arial"/>
        </w:rPr>
      </w:pPr>
      <w:r>
        <w:rPr>
          <w:rFonts w:ascii="Arial" w:eastAsia="Arial" w:hAnsi="Arial" w:cs="Arial"/>
        </w:rPr>
        <w:br w:type="page"/>
      </w:r>
    </w:p>
    <w:p w14:paraId="02928C76" w14:textId="77777777" w:rsidR="00E92B94" w:rsidRDefault="00E92B94" w:rsidP="00E92B94">
      <w:pPr>
        <w:rPr>
          <w:rFonts w:ascii="Arial" w:hAnsi="Arial" w:cs="Arial"/>
        </w:rPr>
      </w:pPr>
      <w:bookmarkStart w:id="26" w:name="_Hlk89265168"/>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4B23422A" w14:textId="77777777" w:rsidR="00E92B94" w:rsidRDefault="00E92B94" w:rsidP="00E92B9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E92B94" w:rsidRPr="00E60321" w14:paraId="04C0A5F6" w14:textId="77777777" w:rsidTr="001460BD">
        <w:trPr>
          <w:jc w:val="center"/>
        </w:trPr>
        <w:tc>
          <w:tcPr>
            <w:tcW w:w="5922" w:type="dxa"/>
            <w:shd w:val="clear" w:color="auto" w:fill="8DB3E2" w:themeFill="text2" w:themeFillTint="66"/>
          </w:tcPr>
          <w:p w14:paraId="22AE210D" w14:textId="77777777" w:rsidR="00E92B94" w:rsidRPr="00E60321" w:rsidRDefault="00E92B94" w:rsidP="001460BD">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0D36A766" w14:textId="77777777" w:rsidR="00E92B94" w:rsidRPr="00E60321" w:rsidRDefault="00E92B94" w:rsidP="001460BD">
            <w:pPr>
              <w:jc w:val="center"/>
              <w:rPr>
                <w:rFonts w:ascii="Arial" w:hAnsi="Arial" w:cs="Arial"/>
                <w:b/>
              </w:rPr>
            </w:pPr>
            <w:r w:rsidRPr="00E60321">
              <w:rPr>
                <w:rFonts w:ascii="Arial" w:hAnsi="Arial" w:cs="Arial"/>
                <w:b/>
              </w:rPr>
              <w:t>Milestones 2.0</w:t>
            </w:r>
          </w:p>
        </w:tc>
      </w:tr>
      <w:tr w:rsidR="00E92B94" w:rsidRPr="00E60321" w14:paraId="20A82D00" w14:textId="77777777" w:rsidTr="001460BD">
        <w:trPr>
          <w:jc w:val="center"/>
        </w:trPr>
        <w:tc>
          <w:tcPr>
            <w:tcW w:w="5922" w:type="dxa"/>
          </w:tcPr>
          <w:p w14:paraId="6DAB80CB" w14:textId="77777777" w:rsidR="00E92B94" w:rsidRPr="00E60321" w:rsidRDefault="00E92B94" w:rsidP="001460BD">
            <w:pPr>
              <w:rPr>
                <w:rFonts w:ascii="Arial" w:hAnsi="Arial" w:cs="Arial"/>
              </w:rPr>
            </w:pPr>
            <w:r>
              <w:rPr>
                <w:rFonts w:ascii="Arial" w:hAnsi="Arial" w:cs="Arial"/>
              </w:rPr>
              <w:t>PC1: P</w:t>
            </w:r>
            <w:r w:rsidRPr="00367CE0">
              <w:rPr>
                <w:rFonts w:ascii="Arial" w:hAnsi="Arial" w:cs="Arial"/>
              </w:rPr>
              <w:t>ediatric Orthopaedics Idiopathic Scoliosis</w:t>
            </w:r>
          </w:p>
        </w:tc>
        <w:tc>
          <w:tcPr>
            <w:tcW w:w="6493" w:type="dxa"/>
          </w:tcPr>
          <w:p w14:paraId="6778CEF3" w14:textId="77777777" w:rsidR="00E92B94" w:rsidRPr="00E60321" w:rsidRDefault="00E92B94" w:rsidP="001460BD">
            <w:pPr>
              <w:tabs>
                <w:tab w:val="left" w:pos="2025"/>
              </w:tabs>
              <w:rPr>
                <w:rFonts w:ascii="Arial" w:hAnsi="Arial" w:cs="Arial"/>
              </w:rPr>
            </w:pPr>
            <w:r>
              <w:rPr>
                <w:rFonts w:ascii="Arial" w:hAnsi="Arial" w:cs="Arial"/>
              </w:rPr>
              <w:t>PC4: Spine</w:t>
            </w:r>
          </w:p>
        </w:tc>
      </w:tr>
      <w:tr w:rsidR="00E92B94" w:rsidRPr="00E60321" w14:paraId="7BB6215B" w14:textId="77777777" w:rsidTr="001460BD">
        <w:trPr>
          <w:jc w:val="center"/>
        </w:trPr>
        <w:tc>
          <w:tcPr>
            <w:tcW w:w="5922" w:type="dxa"/>
          </w:tcPr>
          <w:p w14:paraId="6ED321FA" w14:textId="77777777" w:rsidR="00E92B94" w:rsidRPr="00E60321" w:rsidRDefault="00E92B94" w:rsidP="001460BD">
            <w:pPr>
              <w:rPr>
                <w:rFonts w:ascii="Arial" w:hAnsi="Arial" w:cs="Arial"/>
              </w:rPr>
            </w:pPr>
            <w:r>
              <w:rPr>
                <w:rFonts w:ascii="Arial" w:hAnsi="Arial" w:cs="Arial"/>
              </w:rPr>
              <w:t xml:space="preserve">PC2: </w:t>
            </w:r>
            <w:r w:rsidRPr="00367CE0">
              <w:rPr>
                <w:rFonts w:ascii="Arial" w:hAnsi="Arial" w:cs="Arial"/>
              </w:rPr>
              <w:t xml:space="preserve">Pediatric Developmental Dysplasia </w:t>
            </w:r>
            <w:r>
              <w:rPr>
                <w:rFonts w:ascii="Arial" w:hAnsi="Arial" w:cs="Arial"/>
              </w:rPr>
              <w:t>o</w:t>
            </w:r>
            <w:r w:rsidRPr="00367CE0">
              <w:rPr>
                <w:rFonts w:ascii="Arial" w:hAnsi="Arial" w:cs="Arial"/>
              </w:rPr>
              <w:t xml:space="preserve">f Hip [DDH] Prior </w:t>
            </w:r>
            <w:r>
              <w:rPr>
                <w:rFonts w:ascii="Arial" w:hAnsi="Arial" w:cs="Arial"/>
              </w:rPr>
              <w:t>t</w:t>
            </w:r>
            <w:r w:rsidRPr="00367CE0">
              <w:rPr>
                <w:rFonts w:ascii="Arial" w:hAnsi="Arial" w:cs="Arial"/>
              </w:rPr>
              <w:t>o Walking Age</w:t>
            </w:r>
          </w:p>
        </w:tc>
        <w:tc>
          <w:tcPr>
            <w:tcW w:w="6493" w:type="dxa"/>
          </w:tcPr>
          <w:p w14:paraId="34CB70E0" w14:textId="77777777" w:rsidR="00E92B94" w:rsidRPr="00E60321" w:rsidRDefault="00E92B94" w:rsidP="001460BD">
            <w:pPr>
              <w:rPr>
                <w:rFonts w:ascii="Arial" w:hAnsi="Arial" w:cs="Arial"/>
              </w:rPr>
            </w:pPr>
            <w:r>
              <w:rPr>
                <w:rFonts w:ascii="Arial" w:hAnsi="Arial" w:cs="Arial"/>
              </w:rPr>
              <w:t>PC2: Hip Pathology</w:t>
            </w:r>
          </w:p>
        </w:tc>
      </w:tr>
      <w:tr w:rsidR="00E92B94" w:rsidRPr="00E60321" w14:paraId="16C56C4E" w14:textId="77777777" w:rsidTr="001460BD">
        <w:trPr>
          <w:jc w:val="center"/>
        </w:trPr>
        <w:tc>
          <w:tcPr>
            <w:tcW w:w="5922" w:type="dxa"/>
          </w:tcPr>
          <w:p w14:paraId="152A940D" w14:textId="77777777" w:rsidR="00E92B94" w:rsidRPr="00E60321" w:rsidRDefault="00E92B94" w:rsidP="001460BD">
            <w:pPr>
              <w:rPr>
                <w:rFonts w:ascii="Arial" w:hAnsi="Arial" w:cs="Arial"/>
              </w:rPr>
            </w:pPr>
            <w:r>
              <w:rPr>
                <w:rFonts w:ascii="Arial" w:hAnsi="Arial" w:cs="Arial"/>
              </w:rPr>
              <w:t xml:space="preserve">PC3: </w:t>
            </w:r>
            <w:r w:rsidRPr="00367CE0">
              <w:rPr>
                <w:rFonts w:ascii="Arial" w:hAnsi="Arial" w:cs="Arial"/>
              </w:rPr>
              <w:t>Pediatric Orthopaedics Slipped Capital Femoral Epiphysis [SCFE]</w:t>
            </w:r>
          </w:p>
        </w:tc>
        <w:tc>
          <w:tcPr>
            <w:tcW w:w="6493" w:type="dxa"/>
          </w:tcPr>
          <w:p w14:paraId="1D7E7118" w14:textId="77777777" w:rsidR="00E92B94" w:rsidRPr="00E60321" w:rsidRDefault="00E92B94" w:rsidP="001460BD">
            <w:pPr>
              <w:rPr>
                <w:rFonts w:ascii="Arial" w:hAnsi="Arial" w:cs="Arial"/>
              </w:rPr>
            </w:pPr>
            <w:r>
              <w:rPr>
                <w:rFonts w:ascii="Arial" w:hAnsi="Arial" w:cs="Arial"/>
              </w:rPr>
              <w:t>PC2: Hip Pathology</w:t>
            </w:r>
          </w:p>
        </w:tc>
      </w:tr>
      <w:tr w:rsidR="00E92B94" w:rsidRPr="00E60321" w14:paraId="1AF0ED49" w14:textId="77777777" w:rsidTr="001460BD">
        <w:trPr>
          <w:jc w:val="center"/>
        </w:trPr>
        <w:tc>
          <w:tcPr>
            <w:tcW w:w="5922" w:type="dxa"/>
          </w:tcPr>
          <w:p w14:paraId="2ED8A3DC" w14:textId="77777777" w:rsidR="00E92B94" w:rsidRPr="00E60321" w:rsidRDefault="00E92B94" w:rsidP="001460BD">
            <w:pPr>
              <w:rPr>
                <w:rFonts w:ascii="Arial" w:hAnsi="Arial" w:cs="Arial"/>
              </w:rPr>
            </w:pPr>
            <w:r>
              <w:rPr>
                <w:rFonts w:ascii="Arial" w:hAnsi="Arial" w:cs="Arial"/>
              </w:rPr>
              <w:t xml:space="preserve">PC4: </w:t>
            </w:r>
            <w:r w:rsidRPr="00367CE0">
              <w:rPr>
                <w:rFonts w:ascii="Arial" w:hAnsi="Arial" w:cs="Arial"/>
              </w:rPr>
              <w:t>Pediatric Orthopaedic Clubfoot</w:t>
            </w:r>
          </w:p>
        </w:tc>
        <w:tc>
          <w:tcPr>
            <w:tcW w:w="6493" w:type="dxa"/>
          </w:tcPr>
          <w:p w14:paraId="4812F940" w14:textId="77777777" w:rsidR="00E92B94" w:rsidRPr="00E60321" w:rsidRDefault="00E92B94" w:rsidP="001460BD">
            <w:pPr>
              <w:rPr>
                <w:rFonts w:ascii="Arial" w:hAnsi="Arial" w:cs="Arial"/>
              </w:rPr>
            </w:pPr>
            <w:r>
              <w:rPr>
                <w:rFonts w:ascii="Arial" w:hAnsi="Arial" w:cs="Arial"/>
              </w:rPr>
              <w:t xml:space="preserve">PC1: </w:t>
            </w:r>
            <w:r w:rsidRPr="00A372A8">
              <w:rPr>
                <w:rFonts w:ascii="Arial" w:hAnsi="Arial" w:cs="Arial"/>
              </w:rPr>
              <w:t>Foot Pathology</w:t>
            </w:r>
          </w:p>
        </w:tc>
      </w:tr>
      <w:tr w:rsidR="00E92B94" w:rsidRPr="00E60321" w14:paraId="0636C585" w14:textId="77777777" w:rsidTr="001460BD">
        <w:trPr>
          <w:jc w:val="center"/>
        </w:trPr>
        <w:tc>
          <w:tcPr>
            <w:tcW w:w="5922" w:type="dxa"/>
          </w:tcPr>
          <w:p w14:paraId="27CBC59D" w14:textId="77777777" w:rsidR="00E92B94" w:rsidRPr="00E60321" w:rsidRDefault="00E92B94" w:rsidP="001460BD">
            <w:pPr>
              <w:rPr>
                <w:rFonts w:ascii="Arial" w:hAnsi="Arial" w:cs="Arial"/>
              </w:rPr>
            </w:pPr>
            <w:r>
              <w:rPr>
                <w:rFonts w:ascii="Arial" w:hAnsi="Arial" w:cs="Arial"/>
              </w:rPr>
              <w:t xml:space="preserve">PC5: </w:t>
            </w:r>
            <w:r w:rsidRPr="00367CE0">
              <w:rPr>
                <w:rFonts w:ascii="Arial" w:hAnsi="Arial" w:cs="Arial"/>
              </w:rPr>
              <w:t>Pediatric Orthopaedics Lower Extremity Deformity</w:t>
            </w:r>
          </w:p>
        </w:tc>
        <w:tc>
          <w:tcPr>
            <w:tcW w:w="6493" w:type="dxa"/>
          </w:tcPr>
          <w:p w14:paraId="4F68E56F" w14:textId="77777777" w:rsidR="00E92B94" w:rsidRPr="00E60321" w:rsidRDefault="00E92B94" w:rsidP="001460BD">
            <w:pPr>
              <w:rPr>
                <w:rFonts w:ascii="Arial" w:hAnsi="Arial" w:cs="Arial"/>
              </w:rPr>
            </w:pPr>
            <w:r>
              <w:rPr>
                <w:rFonts w:ascii="Arial" w:hAnsi="Arial" w:cs="Arial"/>
              </w:rPr>
              <w:t>PC3: Lower Extremity Deformity</w:t>
            </w:r>
          </w:p>
        </w:tc>
      </w:tr>
      <w:tr w:rsidR="00E92B94" w:rsidRPr="00E60321" w14:paraId="0E073F79" w14:textId="77777777" w:rsidTr="001460BD">
        <w:trPr>
          <w:jc w:val="center"/>
        </w:trPr>
        <w:tc>
          <w:tcPr>
            <w:tcW w:w="5922" w:type="dxa"/>
          </w:tcPr>
          <w:p w14:paraId="7E442BE5" w14:textId="77777777" w:rsidR="00E92B94" w:rsidRPr="00E60321" w:rsidRDefault="00E92B94" w:rsidP="001460BD">
            <w:pPr>
              <w:rPr>
                <w:rFonts w:ascii="Arial" w:hAnsi="Arial" w:cs="Arial"/>
              </w:rPr>
            </w:pPr>
            <w:r>
              <w:rPr>
                <w:rFonts w:ascii="Arial" w:hAnsi="Arial" w:cs="Arial"/>
              </w:rPr>
              <w:t xml:space="preserve">PC6: </w:t>
            </w:r>
            <w:r w:rsidRPr="00367CE0">
              <w:rPr>
                <w:rFonts w:ascii="Arial" w:hAnsi="Arial" w:cs="Arial"/>
              </w:rPr>
              <w:t>Pediatric Orthopaedics Cerebral Palsy</w:t>
            </w:r>
          </w:p>
        </w:tc>
        <w:tc>
          <w:tcPr>
            <w:tcW w:w="6493" w:type="dxa"/>
          </w:tcPr>
          <w:p w14:paraId="1854F352" w14:textId="77777777" w:rsidR="00E92B94" w:rsidRPr="00E60321" w:rsidRDefault="00E92B94" w:rsidP="001460BD">
            <w:pPr>
              <w:rPr>
                <w:rFonts w:ascii="Arial" w:hAnsi="Arial" w:cs="Arial"/>
              </w:rPr>
            </w:pPr>
            <w:r>
              <w:rPr>
                <w:rFonts w:ascii="Arial" w:hAnsi="Arial" w:cs="Arial"/>
              </w:rPr>
              <w:t>PC6: Neuromuscular</w:t>
            </w:r>
          </w:p>
        </w:tc>
      </w:tr>
      <w:tr w:rsidR="00E92B94" w:rsidRPr="00E60321" w14:paraId="6A9EA3F3" w14:textId="77777777" w:rsidTr="001460BD">
        <w:trPr>
          <w:jc w:val="center"/>
        </w:trPr>
        <w:tc>
          <w:tcPr>
            <w:tcW w:w="5922" w:type="dxa"/>
          </w:tcPr>
          <w:p w14:paraId="471ABEA7" w14:textId="77777777" w:rsidR="00E92B94" w:rsidRPr="00E60321" w:rsidRDefault="00E92B94" w:rsidP="001460BD">
            <w:pPr>
              <w:rPr>
                <w:rFonts w:ascii="Arial" w:hAnsi="Arial" w:cs="Arial"/>
              </w:rPr>
            </w:pPr>
          </w:p>
        </w:tc>
        <w:tc>
          <w:tcPr>
            <w:tcW w:w="6493" w:type="dxa"/>
          </w:tcPr>
          <w:p w14:paraId="6810E143" w14:textId="77777777" w:rsidR="00E92B94" w:rsidRDefault="00E92B94" w:rsidP="001460BD">
            <w:pPr>
              <w:rPr>
                <w:rFonts w:ascii="Arial" w:hAnsi="Arial" w:cs="Arial"/>
              </w:rPr>
            </w:pPr>
            <w:r>
              <w:rPr>
                <w:rFonts w:ascii="Arial" w:hAnsi="Arial" w:cs="Arial"/>
              </w:rPr>
              <w:t>PC5: Trauma</w:t>
            </w:r>
          </w:p>
        </w:tc>
      </w:tr>
      <w:tr w:rsidR="00E92B94" w:rsidRPr="00E60321" w14:paraId="5423E900" w14:textId="77777777" w:rsidTr="001460BD">
        <w:trPr>
          <w:jc w:val="center"/>
        </w:trPr>
        <w:tc>
          <w:tcPr>
            <w:tcW w:w="5922" w:type="dxa"/>
          </w:tcPr>
          <w:p w14:paraId="63048E99" w14:textId="77777777" w:rsidR="00E92B94" w:rsidRPr="00E60321" w:rsidRDefault="00E92B94" w:rsidP="001460BD">
            <w:pPr>
              <w:rPr>
                <w:rFonts w:ascii="Arial" w:hAnsi="Arial" w:cs="Arial"/>
              </w:rPr>
            </w:pPr>
            <w:r>
              <w:rPr>
                <w:rFonts w:ascii="Arial" w:hAnsi="Arial" w:cs="Arial"/>
              </w:rPr>
              <w:t>MK1: P</w:t>
            </w:r>
            <w:r w:rsidRPr="00367CE0">
              <w:rPr>
                <w:rFonts w:ascii="Arial" w:hAnsi="Arial" w:cs="Arial"/>
              </w:rPr>
              <w:t>ediatric Orthopaedics Idiopathic Scoliosis</w:t>
            </w:r>
          </w:p>
        </w:tc>
        <w:tc>
          <w:tcPr>
            <w:tcW w:w="6493" w:type="dxa"/>
          </w:tcPr>
          <w:p w14:paraId="40DF5DF2" w14:textId="77777777" w:rsidR="00E92B94" w:rsidRDefault="00E92B94" w:rsidP="001460BD">
            <w:pPr>
              <w:rPr>
                <w:rFonts w:ascii="Arial" w:hAnsi="Arial" w:cs="Arial"/>
              </w:rPr>
            </w:pPr>
            <w:r>
              <w:rPr>
                <w:rFonts w:ascii="Arial" w:hAnsi="Arial" w:cs="Arial"/>
              </w:rPr>
              <w:t>MK4: Spine</w:t>
            </w:r>
          </w:p>
        </w:tc>
      </w:tr>
      <w:tr w:rsidR="00E92B94" w:rsidRPr="00E60321" w14:paraId="272BEB75" w14:textId="77777777" w:rsidTr="001460BD">
        <w:trPr>
          <w:jc w:val="center"/>
        </w:trPr>
        <w:tc>
          <w:tcPr>
            <w:tcW w:w="5922" w:type="dxa"/>
          </w:tcPr>
          <w:p w14:paraId="00AE87E9" w14:textId="77777777" w:rsidR="00E92B94" w:rsidRPr="00E60321" w:rsidRDefault="00E92B94" w:rsidP="001460BD">
            <w:pPr>
              <w:rPr>
                <w:rFonts w:ascii="Arial" w:hAnsi="Arial" w:cs="Arial"/>
              </w:rPr>
            </w:pPr>
            <w:r>
              <w:rPr>
                <w:rFonts w:ascii="Arial" w:hAnsi="Arial" w:cs="Arial"/>
              </w:rPr>
              <w:t xml:space="preserve">MK2: </w:t>
            </w:r>
            <w:r w:rsidRPr="00367CE0">
              <w:rPr>
                <w:rFonts w:ascii="Arial" w:hAnsi="Arial" w:cs="Arial"/>
              </w:rPr>
              <w:t xml:space="preserve">Pediatric Developmental Dysplasia </w:t>
            </w:r>
            <w:r>
              <w:rPr>
                <w:rFonts w:ascii="Arial" w:hAnsi="Arial" w:cs="Arial"/>
              </w:rPr>
              <w:t>o</w:t>
            </w:r>
            <w:r w:rsidRPr="00367CE0">
              <w:rPr>
                <w:rFonts w:ascii="Arial" w:hAnsi="Arial" w:cs="Arial"/>
              </w:rPr>
              <w:t xml:space="preserve">f Hip [DDH] Prior </w:t>
            </w:r>
            <w:r>
              <w:rPr>
                <w:rFonts w:ascii="Arial" w:hAnsi="Arial" w:cs="Arial"/>
              </w:rPr>
              <w:t>t</w:t>
            </w:r>
            <w:r w:rsidRPr="00367CE0">
              <w:rPr>
                <w:rFonts w:ascii="Arial" w:hAnsi="Arial" w:cs="Arial"/>
              </w:rPr>
              <w:t>o Walking Age</w:t>
            </w:r>
          </w:p>
        </w:tc>
        <w:tc>
          <w:tcPr>
            <w:tcW w:w="6493" w:type="dxa"/>
          </w:tcPr>
          <w:p w14:paraId="42A0A021" w14:textId="77777777" w:rsidR="00E92B94" w:rsidRPr="00E60321" w:rsidRDefault="00E92B94" w:rsidP="001460BD">
            <w:pPr>
              <w:rPr>
                <w:rFonts w:ascii="Arial" w:hAnsi="Arial" w:cs="Arial"/>
                <w:bCs/>
              </w:rPr>
            </w:pPr>
            <w:r>
              <w:rPr>
                <w:rFonts w:ascii="Arial" w:hAnsi="Arial" w:cs="Arial"/>
                <w:bCs/>
              </w:rPr>
              <w:t>MK2: Hip Pathology</w:t>
            </w:r>
          </w:p>
        </w:tc>
      </w:tr>
      <w:tr w:rsidR="00E92B94" w:rsidRPr="00E60321" w14:paraId="119A2F00" w14:textId="77777777" w:rsidTr="001460BD">
        <w:trPr>
          <w:jc w:val="center"/>
        </w:trPr>
        <w:tc>
          <w:tcPr>
            <w:tcW w:w="5922" w:type="dxa"/>
          </w:tcPr>
          <w:p w14:paraId="5AF4A1CC" w14:textId="77777777" w:rsidR="00E92B94" w:rsidRPr="00E60321" w:rsidRDefault="00E92B94" w:rsidP="001460BD">
            <w:pPr>
              <w:rPr>
                <w:rFonts w:ascii="Arial" w:hAnsi="Arial" w:cs="Arial"/>
              </w:rPr>
            </w:pPr>
            <w:r>
              <w:rPr>
                <w:rFonts w:ascii="Arial" w:hAnsi="Arial" w:cs="Arial"/>
              </w:rPr>
              <w:t xml:space="preserve">MK3: </w:t>
            </w:r>
            <w:r w:rsidRPr="00367CE0">
              <w:rPr>
                <w:rFonts w:ascii="Arial" w:hAnsi="Arial" w:cs="Arial"/>
              </w:rPr>
              <w:t>Pediatric Orthopaedics Slipped Capital Femoral Epiphysis [SCFE]</w:t>
            </w:r>
          </w:p>
        </w:tc>
        <w:tc>
          <w:tcPr>
            <w:tcW w:w="6493" w:type="dxa"/>
          </w:tcPr>
          <w:p w14:paraId="75EFF515" w14:textId="77777777" w:rsidR="00E92B94" w:rsidRPr="00E60321" w:rsidRDefault="00E92B94" w:rsidP="001460BD">
            <w:pPr>
              <w:rPr>
                <w:rFonts w:ascii="Arial" w:hAnsi="Arial" w:cs="Arial"/>
              </w:rPr>
            </w:pPr>
            <w:r>
              <w:rPr>
                <w:rFonts w:ascii="Arial" w:hAnsi="Arial" w:cs="Arial"/>
              </w:rPr>
              <w:t>MK2: Hip Pathology</w:t>
            </w:r>
          </w:p>
        </w:tc>
      </w:tr>
      <w:tr w:rsidR="00E92B94" w:rsidRPr="00E60321" w14:paraId="01938BDE" w14:textId="77777777" w:rsidTr="001460BD">
        <w:trPr>
          <w:jc w:val="center"/>
        </w:trPr>
        <w:tc>
          <w:tcPr>
            <w:tcW w:w="5922" w:type="dxa"/>
          </w:tcPr>
          <w:p w14:paraId="6309DCF4" w14:textId="77777777" w:rsidR="00E92B94" w:rsidRPr="00E60321" w:rsidRDefault="00E92B94" w:rsidP="001460BD">
            <w:pPr>
              <w:rPr>
                <w:rFonts w:ascii="Arial" w:hAnsi="Arial" w:cs="Arial"/>
              </w:rPr>
            </w:pPr>
            <w:r>
              <w:rPr>
                <w:rFonts w:ascii="Arial" w:hAnsi="Arial" w:cs="Arial"/>
              </w:rPr>
              <w:t xml:space="preserve">MK4: </w:t>
            </w:r>
            <w:r w:rsidRPr="00367CE0">
              <w:rPr>
                <w:rFonts w:ascii="Arial" w:hAnsi="Arial" w:cs="Arial"/>
              </w:rPr>
              <w:t>Pediatric Orthopaedic Clubfoot</w:t>
            </w:r>
          </w:p>
        </w:tc>
        <w:tc>
          <w:tcPr>
            <w:tcW w:w="6493" w:type="dxa"/>
          </w:tcPr>
          <w:p w14:paraId="0C6E6133" w14:textId="77777777" w:rsidR="00E92B94" w:rsidRPr="00E60321" w:rsidRDefault="00E92B94" w:rsidP="001460BD">
            <w:pPr>
              <w:rPr>
                <w:rFonts w:ascii="Arial" w:hAnsi="Arial" w:cs="Arial"/>
              </w:rPr>
            </w:pPr>
            <w:r>
              <w:rPr>
                <w:rFonts w:ascii="Arial" w:hAnsi="Arial" w:cs="Arial"/>
              </w:rPr>
              <w:t>MK1: Foot Pathology</w:t>
            </w:r>
          </w:p>
        </w:tc>
      </w:tr>
      <w:tr w:rsidR="00E92B94" w:rsidRPr="00E60321" w14:paraId="73ECBF61" w14:textId="77777777" w:rsidTr="001460BD">
        <w:trPr>
          <w:jc w:val="center"/>
        </w:trPr>
        <w:tc>
          <w:tcPr>
            <w:tcW w:w="5922" w:type="dxa"/>
          </w:tcPr>
          <w:p w14:paraId="146968D1" w14:textId="77777777" w:rsidR="00E92B94" w:rsidRPr="00E60321" w:rsidRDefault="00E92B94" w:rsidP="001460BD">
            <w:pPr>
              <w:rPr>
                <w:rFonts w:ascii="Arial" w:hAnsi="Arial" w:cs="Arial"/>
              </w:rPr>
            </w:pPr>
            <w:r>
              <w:rPr>
                <w:rFonts w:ascii="Arial" w:hAnsi="Arial" w:cs="Arial"/>
              </w:rPr>
              <w:t xml:space="preserve">MK5: </w:t>
            </w:r>
            <w:r w:rsidRPr="00367CE0">
              <w:rPr>
                <w:rFonts w:ascii="Arial" w:hAnsi="Arial" w:cs="Arial"/>
              </w:rPr>
              <w:t>Pediatric Orthopaedics Lower Extremity Deformity</w:t>
            </w:r>
          </w:p>
        </w:tc>
        <w:tc>
          <w:tcPr>
            <w:tcW w:w="6493" w:type="dxa"/>
          </w:tcPr>
          <w:p w14:paraId="2AE6D100" w14:textId="77777777" w:rsidR="00E92B94" w:rsidRPr="00E60321" w:rsidRDefault="00E92B94" w:rsidP="001460BD">
            <w:pPr>
              <w:rPr>
                <w:rFonts w:ascii="Arial" w:hAnsi="Arial" w:cs="Arial"/>
              </w:rPr>
            </w:pPr>
            <w:r>
              <w:rPr>
                <w:rFonts w:ascii="Arial" w:hAnsi="Arial" w:cs="Arial"/>
              </w:rPr>
              <w:t>MK3: Lower Extremity Deformity</w:t>
            </w:r>
          </w:p>
        </w:tc>
      </w:tr>
      <w:tr w:rsidR="00E92B94" w:rsidRPr="00E60321" w14:paraId="0435396F" w14:textId="77777777" w:rsidTr="001460BD">
        <w:trPr>
          <w:jc w:val="center"/>
        </w:trPr>
        <w:tc>
          <w:tcPr>
            <w:tcW w:w="5922" w:type="dxa"/>
          </w:tcPr>
          <w:p w14:paraId="5C76F4A5" w14:textId="77777777" w:rsidR="00E92B94" w:rsidRPr="00E60321" w:rsidRDefault="00E92B94" w:rsidP="001460BD">
            <w:pPr>
              <w:rPr>
                <w:rFonts w:ascii="Arial" w:hAnsi="Arial" w:cs="Arial"/>
              </w:rPr>
            </w:pPr>
            <w:r>
              <w:rPr>
                <w:rFonts w:ascii="Arial" w:hAnsi="Arial" w:cs="Arial"/>
              </w:rPr>
              <w:t xml:space="preserve">MK6: </w:t>
            </w:r>
            <w:r w:rsidRPr="00367CE0">
              <w:rPr>
                <w:rFonts w:ascii="Arial" w:hAnsi="Arial" w:cs="Arial"/>
              </w:rPr>
              <w:t>Pediatric Orthopaedics Cerebral Palsy</w:t>
            </w:r>
          </w:p>
        </w:tc>
        <w:tc>
          <w:tcPr>
            <w:tcW w:w="6493" w:type="dxa"/>
          </w:tcPr>
          <w:p w14:paraId="5A943EAC" w14:textId="77777777" w:rsidR="00E92B94" w:rsidRPr="00E60321" w:rsidRDefault="00E92B94" w:rsidP="001460BD">
            <w:pPr>
              <w:rPr>
                <w:rFonts w:ascii="Arial" w:hAnsi="Arial" w:cs="Arial"/>
              </w:rPr>
            </w:pPr>
            <w:r>
              <w:rPr>
                <w:rFonts w:ascii="Arial" w:hAnsi="Arial" w:cs="Arial"/>
              </w:rPr>
              <w:t>MK6: Neuromuscular</w:t>
            </w:r>
          </w:p>
        </w:tc>
      </w:tr>
      <w:tr w:rsidR="00E92B94" w:rsidRPr="00E60321" w14:paraId="3494B6ED" w14:textId="77777777" w:rsidTr="001460BD">
        <w:trPr>
          <w:jc w:val="center"/>
        </w:trPr>
        <w:tc>
          <w:tcPr>
            <w:tcW w:w="5922" w:type="dxa"/>
          </w:tcPr>
          <w:p w14:paraId="08E90EDA" w14:textId="77777777" w:rsidR="00E92B94" w:rsidRPr="00E60321" w:rsidRDefault="00E92B94" w:rsidP="001460BD">
            <w:pPr>
              <w:rPr>
                <w:rFonts w:ascii="Arial" w:hAnsi="Arial" w:cs="Arial"/>
              </w:rPr>
            </w:pPr>
          </w:p>
        </w:tc>
        <w:tc>
          <w:tcPr>
            <w:tcW w:w="6493" w:type="dxa"/>
          </w:tcPr>
          <w:p w14:paraId="6FEB6529" w14:textId="77777777" w:rsidR="00E92B94" w:rsidRPr="00E60321" w:rsidRDefault="00E92B94" w:rsidP="001460BD">
            <w:pPr>
              <w:rPr>
                <w:rFonts w:ascii="Arial" w:hAnsi="Arial" w:cs="Arial"/>
              </w:rPr>
            </w:pPr>
            <w:r>
              <w:rPr>
                <w:rFonts w:ascii="Arial" w:hAnsi="Arial" w:cs="Arial"/>
              </w:rPr>
              <w:t>MK5: Trauma</w:t>
            </w:r>
          </w:p>
        </w:tc>
      </w:tr>
      <w:tr w:rsidR="00E92B94" w:rsidRPr="00E60321" w14:paraId="593807A1" w14:textId="77777777" w:rsidTr="001460BD">
        <w:trPr>
          <w:jc w:val="center"/>
        </w:trPr>
        <w:tc>
          <w:tcPr>
            <w:tcW w:w="5922" w:type="dxa"/>
          </w:tcPr>
          <w:p w14:paraId="483A84A1" w14:textId="77777777" w:rsidR="00E92B94" w:rsidRPr="00E60321" w:rsidRDefault="00E92B94" w:rsidP="001460BD">
            <w:pPr>
              <w:rPr>
                <w:rFonts w:ascii="Arial" w:hAnsi="Arial" w:cs="Arial"/>
              </w:rPr>
            </w:pPr>
            <w:r>
              <w:rPr>
                <w:rFonts w:ascii="Arial" w:hAnsi="Arial" w:cs="Arial"/>
              </w:rPr>
              <w:t>SBP1:</w:t>
            </w:r>
            <w:r>
              <w:t xml:space="preserve"> </w:t>
            </w:r>
            <w:r w:rsidRPr="00367CE0">
              <w:rPr>
                <w:rFonts w:ascii="Arial" w:hAnsi="Arial" w:cs="Arial"/>
              </w:rPr>
              <w:t>Systems thinking, including cost-effective practice</w:t>
            </w:r>
          </w:p>
        </w:tc>
        <w:tc>
          <w:tcPr>
            <w:tcW w:w="6493" w:type="dxa"/>
          </w:tcPr>
          <w:p w14:paraId="07FEE8DC" w14:textId="77777777" w:rsidR="00E92B94" w:rsidRPr="00E60321" w:rsidRDefault="00E92B94" w:rsidP="001460BD">
            <w:pPr>
              <w:rPr>
                <w:rFonts w:ascii="Arial" w:hAnsi="Arial" w:cs="Arial"/>
              </w:rPr>
            </w:pPr>
            <w:r w:rsidRPr="00A372A8">
              <w:rPr>
                <w:rFonts w:ascii="Arial" w:hAnsi="Arial" w:cs="Arial"/>
              </w:rPr>
              <w:t>SBP3: Physician Role in the Health Care Systems</w:t>
            </w:r>
          </w:p>
        </w:tc>
      </w:tr>
      <w:tr w:rsidR="00E92B94" w:rsidRPr="00E60321" w14:paraId="2753349A" w14:textId="77777777" w:rsidTr="001460BD">
        <w:trPr>
          <w:jc w:val="center"/>
        </w:trPr>
        <w:tc>
          <w:tcPr>
            <w:tcW w:w="5922" w:type="dxa"/>
          </w:tcPr>
          <w:p w14:paraId="55897ECF" w14:textId="77777777" w:rsidR="00E92B94" w:rsidRPr="00E60321" w:rsidRDefault="00E92B94" w:rsidP="001460BD">
            <w:pPr>
              <w:rPr>
                <w:rFonts w:ascii="Arial" w:hAnsi="Arial" w:cs="Arial"/>
              </w:rPr>
            </w:pPr>
            <w:r>
              <w:rPr>
                <w:rFonts w:ascii="Arial" w:hAnsi="Arial" w:cs="Arial"/>
              </w:rPr>
              <w:t>SBP2:</w:t>
            </w:r>
            <w:r>
              <w:t xml:space="preserve"> </w:t>
            </w:r>
            <w:r w:rsidRPr="00367CE0">
              <w:rPr>
                <w:rFonts w:ascii="Arial" w:hAnsi="Arial" w:cs="Arial"/>
              </w:rPr>
              <w:t>Resident will work in interprofessional teams to enhance patient safety and quality care</w:t>
            </w:r>
          </w:p>
        </w:tc>
        <w:tc>
          <w:tcPr>
            <w:tcW w:w="6493" w:type="dxa"/>
          </w:tcPr>
          <w:p w14:paraId="16D2A471" w14:textId="77777777" w:rsidR="00E92B94" w:rsidRPr="00A372A8" w:rsidRDefault="00E92B94" w:rsidP="001460BD">
            <w:pPr>
              <w:rPr>
                <w:rFonts w:ascii="Arial" w:hAnsi="Arial" w:cs="Arial"/>
              </w:rPr>
            </w:pPr>
            <w:r w:rsidRPr="00A372A8">
              <w:rPr>
                <w:rFonts w:ascii="Arial" w:hAnsi="Arial" w:cs="Arial"/>
              </w:rPr>
              <w:t xml:space="preserve">SBP1: Patient Safety and Quality Improvement </w:t>
            </w:r>
          </w:p>
          <w:p w14:paraId="29FB4357" w14:textId="77777777" w:rsidR="00E92B94" w:rsidRPr="00E60321" w:rsidRDefault="00E92B94" w:rsidP="001460BD">
            <w:pPr>
              <w:rPr>
                <w:rFonts w:ascii="Arial" w:hAnsi="Arial" w:cs="Arial"/>
              </w:rPr>
            </w:pPr>
            <w:r w:rsidRPr="00A372A8">
              <w:rPr>
                <w:rFonts w:ascii="Arial" w:hAnsi="Arial" w:cs="Arial"/>
              </w:rPr>
              <w:t>SBP2: System Navigation for Patient-Centered Care</w:t>
            </w:r>
          </w:p>
        </w:tc>
      </w:tr>
      <w:tr w:rsidR="00E92B94" w:rsidRPr="00E60321" w14:paraId="6A0944FC" w14:textId="77777777" w:rsidTr="001460BD">
        <w:trPr>
          <w:jc w:val="center"/>
        </w:trPr>
        <w:tc>
          <w:tcPr>
            <w:tcW w:w="5922" w:type="dxa"/>
          </w:tcPr>
          <w:p w14:paraId="3E15C32C" w14:textId="77777777" w:rsidR="00E92B94" w:rsidRDefault="00E92B94" w:rsidP="001460BD">
            <w:pPr>
              <w:rPr>
                <w:rFonts w:ascii="Arial" w:hAnsi="Arial" w:cs="Arial"/>
              </w:rPr>
            </w:pPr>
            <w:r>
              <w:rPr>
                <w:rFonts w:ascii="Arial" w:hAnsi="Arial" w:cs="Arial"/>
              </w:rPr>
              <w:t>SBP3:</w:t>
            </w:r>
            <w:r>
              <w:t xml:space="preserve"> </w:t>
            </w:r>
            <w:r w:rsidRPr="00367CE0">
              <w:rPr>
                <w:rFonts w:ascii="Arial" w:hAnsi="Arial" w:cs="Arial"/>
              </w:rPr>
              <w:t>Uses technology to accomplish safe health care delivery</w:t>
            </w:r>
          </w:p>
        </w:tc>
        <w:tc>
          <w:tcPr>
            <w:tcW w:w="6493" w:type="dxa"/>
          </w:tcPr>
          <w:p w14:paraId="63ED56E8" w14:textId="77777777" w:rsidR="00E92B94" w:rsidRPr="00A372A8" w:rsidRDefault="00E92B94" w:rsidP="001460BD">
            <w:pPr>
              <w:rPr>
                <w:rFonts w:ascii="Arial" w:hAnsi="Arial" w:cs="Arial"/>
              </w:rPr>
            </w:pPr>
            <w:r w:rsidRPr="00A372A8">
              <w:rPr>
                <w:rFonts w:ascii="Arial" w:hAnsi="Arial" w:cs="Arial"/>
              </w:rPr>
              <w:t>ICS3: Communication within Health Care Systems</w:t>
            </w:r>
          </w:p>
          <w:p w14:paraId="232C0003" w14:textId="77777777" w:rsidR="00E92B94" w:rsidRPr="00E60321" w:rsidRDefault="00E92B94" w:rsidP="001460BD">
            <w:pPr>
              <w:rPr>
                <w:rFonts w:ascii="Arial" w:hAnsi="Arial" w:cs="Arial"/>
              </w:rPr>
            </w:pPr>
          </w:p>
        </w:tc>
      </w:tr>
      <w:tr w:rsidR="00E92B94" w:rsidRPr="00E60321" w14:paraId="5F0676C1" w14:textId="77777777" w:rsidTr="001460BD">
        <w:trPr>
          <w:jc w:val="center"/>
        </w:trPr>
        <w:tc>
          <w:tcPr>
            <w:tcW w:w="5922" w:type="dxa"/>
          </w:tcPr>
          <w:p w14:paraId="00A865D8" w14:textId="77777777" w:rsidR="00E92B94" w:rsidRPr="00E60321" w:rsidRDefault="00E92B94" w:rsidP="001460BD">
            <w:pPr>
              <w:rPr>
                <w:rFonts w:ascii="Arial" w:hAnsi="Arial" w:cs="Arial"/>
              </w:rPr>
            </w:pPr>
            <w:r>
              <w:rPr>
                <w:rFonts w:ascii="Arial" w:hAnsi="Arial" w:cs="Arial"/>
              </w:rPr>
              <w:t xml:space="preserve">PBLI1: </w:t>
            </w:r>
            <w:r w:rsidRPr="00367CE0">
              <w:rPr>
                <w:rFonts w:ascii="Arial" w:hAnsi="Arial" w:cs="Arial"/>
              </w:rPr>
              <w:t>Self-Directed Learning</w:t>
            </w:r>
          </w:p>
        </w:tc>
        <w:tc>
          <w:tcPr>
            <w:tcW w:w="6493" w:type="dxa"/>
          </w:tcPr>
          <w:p w14:paraId="5757D154" w14:textId="77777777" w:rsidR="00E92B94" w:rsidRPr="00E60321" w:rsidRDefault="00E92B94" w:rsidP="001460BD">
            <w:pPr>
              <w:rPr>
                <w:rFonts w:ascii="Arial" w:hAnsi="Arial" w:cs="Arial"/>
              </w:rPr>
            </w:pPr>
            <w:r w:rsidRPr="00A372A8">
              <w:rPr>
                <w:rFonts w:ascii="Arial" w:hAnsi="Arial" w:cs="Arial"/>
              </w:rPr>
              <w:t>PBLI2: Reflective Practice and Commitment to Personal Growth</w:t>
            </w:r>
          </w:p>
        </w:tc>
      </w:tr>
      <w:tr w:rsidR="00E92B94" w:rsidRPr="00E60321" w14:paraId="648F441A" w14:textId="77777777" w:rsidTr="001460BD">
        <w:trPr>
          <w:jc w:val="center"/>
        </w:trPr>
        <w:tc>
          <w:tcPr>
            <w:tcW w:w="5922" w:type="dxa"/>
          </w:tcPr>
          <w:p w14:paraId="1606BD5B" w14:textId="77777777" w:rsidR="00E92B94" w:rsidRPr="00E60321" w:rsidRDefault="00E92B94" w:rsidP="001460BD">
            <w:pPr>
              <w:rPr>
                <w:rFonts w:ascii="Arial" w:hAnsi="Arial" w:cs="Arial"/>
              </w:rPr>
            </w:pPr>
            <w:r>
              <w:rPr>
                <w:rFonts w:ascii="Arial" w:hAnsi="Arial" w:cs="Arial"/>
              </w:rPr>
              <w:t xml:space="preserve">PBLI2: </w:t>
            </w:r>
            <w:r w:rsidRPr="00367CE0">
              <w:rPr>
                <w:rFonts w:ascii="Arial" w:hAnsi="Arial" w:cs="Arial"/>
              </w:rPr>
              <w:t>Locates, appraises, and assimilates evidence from scientific studies to improve patient care</w:t>
            </w:r>
          </w:p>
        </w:tc>
        <w:tc>
          <w:tcPr>
            <w:tcW w:w="6493" w:type="dxa"/>
          </w:tcPr>
          <w:p w14:paraId="1B9B0D79" w14:textId="77777777" w:rsidR="00E92B94" w:rsidRPr="00A372A8" w:rsidRDefault="00E92B94" w:rsidP="001460BD">
            <w:pPr>
              <w:rPr>
                <w:rFonts w:ascii="Arial" w:hAnsi="Arial" w:cs="Arial"/>
              </w:rPr>
            </w:pPr>
            <w:r w:rsidRPr="00A372A8">
              <w:rPr>
                <w:rFonts w:ascii="Arial" w:hAnsi="Arial" w:cs="Arial"/>
              </w:rPr>
              <w:t>PBLI1: Evidence-Based and Informed Practice</w:t>
            </w:r>
          </w:p>
          <w:p w14:paraId="2660A463" w14:textId="77777777" w:rsidR="00E92B94" w:rsidRPr="00E60321" w:rsidRDefault="00E92B94" w:rsidP="001460BD">
            <w:pPr>
              <w:rPr>
                <w:rFonts w:ascii="Arial" w:hAnsi="Arial" w:cs="Arial"/>
              </w:rPr>
            </w:pPr>
          </w:p>
        </w:tc>
      </w:tr>
      <w:tr w:rsidR="00E92B94" w:rsidRPr="00E60321" w14:paraId="60DC02FF" w14:textId="77777777" w:rsidTr="001460BD">
        <w:trPr>
          <w:jc w:val="center"/>
        </w:trPr>
        <w:tc>
          <w:tcPr>
            <w:tcW w:w="5922" w:type="dxa"/>
          </w:tcPr>
          <w:p w14:paraId="673486FD" w14:textId="77777777" w:rsidR="00E92B94" w:rsidRPr="00E60321" w:rsidRDefault="00E92B94" w:rsidP="001460BD">
            <w:pPr>
              <w:rPr>
                <w:rFonts w:ascii="Arial" w:hAnsi="Arial" w:cs="Arial"/>
              </w:rPr>
            </w:pPr>
            <w:r>
              <w:rPr>
                <w:rFonts w:ascii="Arial" w:hAnsi="Arial" w:cs="Arial"/>
              </w:rPr>
              <w:t xml:space="preserve">PROF1: </w:t>
            </w:r>
            <w:r w:rsidRPr="00367CE0">
              <w:rPr>
                <w:rFonts w:ascii="Arial" w:hAnsi="Arial" w:cs="Arial"/>
              </w:rPr>
              <w:t xml:space="preserve">Demonstrates compassion, integrity, and respect for others, as well as sensitivity and responsiveness to diverse patient populations, including to diversity in </w:t>
            </w:r>
            <w:r w:rsidRPr="00367CE0">
              <w:rPr>
                <w:rFonts w:ascii="Arial" w:hAnsi="Arial" w:cs="Arial"/>
              </w:rPr>
              <w:lastRenderedPageBreak/>
              <w:t xml:space="preserve">gender, age, culture, race, religion, disabilities, and sexual orientation. Demonstrates knowledge about, respect for, and adherence to the ethical principles relevant to the practice of medicine, remembering </w:t>
            </w:r>
            <w:proofErr w:type="gramStart"/>
            <w:r w:rsidRPr="00367CE0">
              <w:rPr>
                <w:rFonts w:ascii="Arial" w:hAnsi="Arial" w:cs="Arial"/>
              </w:rPr>
              <w:t>in particular that</w:t>
            </w:r>
            <w:proofErr w:type="gramEnd"/>
            <w:r w:rsidRPr="00367CE0">
              <w:rPr>
                <w:rFonts w:ascii="Arial" w:hAnsi="Arial" w:cs="Arial"/>
              </w:rPr>
              <w:t xml:space="preserve"> responsiveness to patients that supersedes self-interest is an essential aspect of medical practice</w:t>
            </w:r>
          </w:p>
        </w:tc>
        <w:tc>
          <w:tcPr>
            <w:tcW w:w="6493" w:type="dxa"/>
          </w:tcPr>
          <w:p w14:paraId="652B872D" w14:textId="77777777" w:rsidR="00E92B94" w:rsidRPr="00A372A8" w:rsidRDefault="00E92B94" w:rsidP="001460BD">
            <w:pPr>
              <w:rPr>
                <w:rFonts w:ascii="Arial" w:hAnsi="Arial" w:cs="Arial"/>
              </w:rPr>
            </w:pPr>
            <w:r w:rsidRPr="00A372A8">
              <w:rPr>
                <w:rFonts w:ascii="Arial" w:hAnsi="Arial" w:cs="Arial"/>
              </w:rPr>
              <w:lastRenderedPageBreak/>
              <w:t xml:space="preserve">PROF1: Professional Behavior and Ethical Principles </w:t>
            </w:r>
          </w:p>
          <w:p w14:paraId="51EDBF6F" w14:textId="77777777" w:rsidR="00E92B94" w:rsidRPr="00A372A8" w:rsidRDefault="00E92B94" w:rsidP="001460BD">
            <w:pPr>
              <w:rPr>
                <w:rFonts w:ascii="Arial" w:hAnsi="Arial" w:cs="Arial"/>
              </w:rPr>
            </w:pPr>
          </w:p>
          <w:p w14:paraId="28D5E95B" w14:textId="77777777" w:rsidR="00E92B94" w:rsidRPr="00A372A8" w:rsidRDefault="00E92B94" w:rsidP="001460BD">
            <w:pPr>
              <w:rPr>
                <w:rFonts w:ascii="Arial" w:hAnsi="Arial" w:cs="Arial"/>
              </w:rPr>
            </w:pPr>
          </w:p>
          <w:p w14:paraId="31660E58" w14:textId="77777777" w:rsidR="00E92B94" w:rsidRPr="00A372A8" w:rsidRDefault="00E92B94" w:rsidP="001460BD">
            <w:pPr>
              <w:rPr>
                <w:rFonts w:ascii="Arial" w:hAnsi="Arial" w:cs="Arial"/>
              </w:rPr>
            </w:pPr>
          </w:p>
          <w:p w14:paraId="334107FB" w14:textId="77777777" w:rsidR="00E92B94" w:rsidRPr="00E60321" w:rsidRDefault="00E92B94" w:rsidP="001460BD">
            <w:pPr>
              <w:rPr>
                <w:rFonts w:ascii="Arial" w:hAnsi="Arial" w:cs="Arial"/>
              </w:rPr>
            </w:pPr>
          </w:p>
        </w:tc>
      </w:tr>
      <w:tr w:rsidR="00E92B94" w:rsidRPr="00E60321" w14:paraId="7EB87D3E" w14:textId="77777777" w:rsidTr="001460BD">
        <w:trPr>
          <w:jc w:val="center"/>
        </w:trPr>
        <w:tc>
          <w:tcPr>
            <w:tcW w:w="5922" w:type="dxa"/>
          </w:tcPr>
          <w:p w14:paraId="736BD02B" w14:textId="77777777" w:rsidR="00E92B94" w:rsidRPr="00367CE0" w:rsidRDefault="00E92B94" w:rsidP="001460BD">
            <w:pPr>
              <w:rPr>
                <w:rFonts w:ascii="Arial" w:hAnsi="Arial" w:cs="Arial"/>
              </w:rPr>
            </w:pPr>
            <w:r>
              <w:rPr>
                <w:rFonts w:ascii="Arial" w:hAnsi="Arial" w:cs="Arial"/>
              </w:rPr>
              <w:lastRenderedPageBreak/>
              <w:t xml:space="preserve">PROF2: </w:t>
            </w:r>
            <w:r w:rsidRPr="00367CE0">
              <w:rPr>
                <w:rFonts w:ascii="Arial" w:hAnsi="Arial" w:cs="Arial"/>
              </w:rPr>
              <w:t xml:space="preserve">Demonstrates accountability to patients, society, and the profession; demonstrates personal responsibility to maintain emotional, physical, and mental </w:t>
            </w:r>
          </w:p>
          <w:p w14:paraId="0A1DF22B" w14:textId="77777777" w:rsidR="00E92B94" w:rsidRPr="00E60321" w:rsidRDefault="00E92B94" w:rsidP="001460BD">
            <w:pPr>
              <w:rPr>
                <w:rFonts w:ascii="Arial" w:hAnsi="Arial" w:cs="Arial"/>
              </w:rPr>
            </w:pPr>
            <w:r w:rsidRPr="00367CE0">
              <w:rPr>
                <w:rFonts w:ascii="Arial" w:hAnsi="Arial" w:cs="Arial"/>
              </w:rPr>
              <w:t>health</w:t>
            </w:r>
          </w:p>
        </w:tc>
        <w:tc>
          <w:tcPr>
            <w:tcW w:w="6493" w:type="dxa"/>
          </w:tcPr>
          <w:p w14:paraId="39E00881" w14:textId="77777777" w:rsidR="00E92B94" w:rsidRPr="00A372A8" w:rsidRDefault="00E92B94" w:rsidP="001460BD">
            <w:pPr>
              <w:rPr>
                <w:rFonts w:ascii="Arial" w:hAnsi="Arial" w:cs="Arial"/>
              </w:rPr>
            </w:pPr>
            <w:r w:rsidRPr="00A372A8">
              <w:rPr>
                <w:rFonts w:ascii="Arial" w:hAnsi="Arial" w:cs="Arial"/>
              </w:rPr>
              <w:t xml:space="preserve">PROF2: Accountability/Conscientiousness </w:t>
            </w:r>
          </w:p>
          <w:p w14:paraId="62B30F22" w14:textId="77777777" w:rsidR="00E92B94" w:rsidRPr="00A372A8" w:rsidRDefault="00E92B94" w:rsidP="001460BD">
            <w:pPr>
              <w:rPr>
                <w:rFonts w:ascii="Arial" w:hAnsi="Arial" w:cs="Arial"/>
              </w:rPr>
            </w:pPr>
            <w:r w:rsidRPr="00A372A8">
              <w:rPr>
                <w:rFonts w:ascii="Arial" w:hAnsi="Arial" w:cs="Arial"/>
              </w:rPr>
              <w:t xml:space="preserve">PROF3: Self-Awareness and Help-Seeking </w:t>
            </w:r>
          </w:p>
          <w:p w14:paraId="0A587621" w14:textId="77777777" w:rsidR="00E92B94" w:rsidRPr="00E60321" w:rsidRDefault="00E92B94" w:rsidP="001460BD">
            <w:pPr>
              <w:rPr>
                <w:rFonts w:ascii="Arial" w:hAnsi="Arial" w:cs="Arial"/>
              </w:rPr>
            </w:pPr>
          </w:p>
        </w:tc>
      </w:tr>
      <w:tr w:rsidR="00E92B94" w:rsidRPr="00E60321" w14:paraId="6C5D1A1D" w14:textId="77777777" w:rsidTr="001460BD">
        <w:trPr>
          <w:jc w:val="center"/>
        </w:trPr>
        <w:tc>
          <w:tcPr>
            <w:tcW w:w="5922" w:type="dxa"/>
          </w:tcPr>
          <w:p w14:paraId="06A9A8A4" w14:textId="77777777" w:rsidR="00E92B94" w:rsidRPr="00E60321" w:rsidRDefault="00E92B94" w:rsidP="001460BD">
            <w:pPr>
              <w:rPr>
                <w:rFonts w:ascii="Arial" w:hAnsi="Arial" w:cs="Arial"/>
              </w:rPr>
            </w:pPr>
            <w:r>
              <w:rPr>
                <w:rFonts w:ascii="Arial" w:hAnsi="Arial" w:cs="Arial"/>
              </w:rPr>
              <w:t>ICS1:</w:t>
            </w:r>
            <w:r>
              <w:t xml:space="preserve"> </w:t>
            </w:r>
            <w:r w:rsidRPr="00A372A8">
              <w:rPr>
                <w:rFonts w:ascii="Arial" w:hAnsi="Arial" w:cs="Arial"/>
              </w:rPr>
              <w:t>Communication</w:t>
            </w:r>
          </w:p>
        </w:tc>
        <w:tc>
          <w:tcPr>
            <w:tcW w:w="6493" w:type="dxa"/>
          </w:tcPr>
          <w:p w14:paraId="35B74B75" w14:textId="77777777" w:rsidR="00E92B94" w:rsidRPr="00A372A8" w:rsidRDefault="00E92B94" w:rsidP="001460BD">
            <w:pPr>
              <w:rPr>
                <w:rFonts w:ascii="Arial" w:hAnsi="Arial" w:cs="Arial"/>
              </w:rPr>
            </w:pPr>
            <w:r w:rsidRPr="00A372A8">
              <w:rPr>
                <w:rFonts w:ascii="Arial" w:hAnsi="Arial" w:cs="Arial"/>
              </w:rPr>
              <w:t>ICS1: Patient- and Family-Centered Communication</w:t>
            </w:r>
          </w:p>
          <w:p w14:paraId="53D6A3F7" w14:textId="77777777" w:rsidR="00E92B94" w:rsidRPr="00E60321" w:rsidRDefault="00E92B94" w:rsidP="001460BD">
            <w:pPr>
              <w:rPr>
                <w:rFonts w:ascii="Arial" w:hAnsi="Arial" w:cs="Arial"/>
              </w:rPr>
            </w:pPr>
          </w:p>
        </w:tc>
      </w:tr>
      <w:tr w:rsidR="00E92B94" w:rsidRPr="00E60321" w14:paraId="01571934" w14:textId="77777777" w:rsidTr="001460BD">
        <w:trPr>
          <w:jc w:val="center"/>
        </w:trPr>
        <w:tc>
          <w:tcPr>
            <w:tcW w:w="5922" w:type="dxa"/>
          </w:tcPr>
          <w:p w14:paraId="4ABFAD24" w14:textId="77777777" w:rsidR="00E92B94" w:rsidRPr="00E60321" w:rsidRDefault="00E92B94" w:rsidP="001460BD">
            <w:pPr>
              <w:rPr>
                <w:rFonts w:ascii="Arial" w:hAnsi="Arial" w:cs="Arial"/>
              </w:rPr>
            </w:pPr>
            <w:r>
              <w:rPr>
                <w:rFonts w:ascii="Arial" w:hAnsi="Arial" w:cs="Arial"/>
              </w:rPr>
              <w:t>ICS2:</w:t>
            </w:r>
            <w:r>
              <w:t xml:space="preserve"> </w:t>
            </w:r>
            <w:r w:rsidRPr="00A372A8">
              <w:rPr>
                <w:rFonts w:ascii="Arial" w:hAnsi="Arial" w:cs="Arial"/>
              </w:rPr>
              <w:t xml:space="preserve">Teamwork </w:t>
            </w:r>
          </w:p>
        </w:tc>
        <w:tc>
          <w:tcPr>
            <w:tcW w:w="6493" w:type="dxa"/>
          </w:tcPr>
          <w:p w14:paraId="3662196B" w14:textId="77777777" w:rsidR="00E92B94" w:rsidRPr="00A372A8" w:rsidRDefault="00E92B94" w:rsidP="001460BD">
            <w:pPr>
              <w:rPr>
                <w:rFonts w:ascii="Arial" w:hAnsi="Arial" w:cs="Arial"/>
              </w:rPr>
            </w:pPr>
            <w:r w:rsidRPr="00A372A8">
              <w:rPr>
                <w:rFonts w:ascii="Arial" w:hAnsi="Arial" w:cs="Arial"/>
              </w:rPr>
              <w:t>ICS2: Interprofessional and Team Communication</w:t>
            </w:r>
          </w:p>
          <w:p w14:paraId="6C75E174" w14:textId="77777777" w:rsidR="00E92B94" w:rsidRPr="00E60321" w:rsidRDefault="00E92B94" w:rsidP="001460BD">
            <w:pPr>
              <w:rPr>
                <w:rFonts w:ascii="Arial" w:hAnsi="Arial" w:cs="Arial"/>
              </w:rPr>
            </w:pPr>
          </w:p>
        </w:tc>
      </w:tr>
    </w:tbl>
    <w:p w14:paraId="056E8F53" w14:textId="77777777" w:rsidR="00E92B94" w:rsidRDefault="00E92B94" w:rsidP="00E92B94">
      <w:pPr>
        <w:rPr>
          <w:rFonts w:ascii="Arial" w:eastAsia="Arial" w:hAnsi="Arial" w:cs="Arial"/>
        </w:rPr>
      </w:pPr>
    </w:p>
    <w:bookmarkEnd w:id="26"/>
    <w:p w14:paraId="4E0CD8AB" w14:textId="15AF9461" w:rsidR="004C48B6" w:rsidRDefault="00451527" w:rsidP="004C48B6">
      <w:pPr>
        <w:spacing w:after="0"/>
        <w:ind w:left="360"/>
        <w:jc w:val="center"/>
        <w:rPr>
          <w:rFonts w:ascii="Arial" w:hAnsi="Arial" w:cs="Arial"/>
          <w:b/>
          <w:bCs/>
        </w:rPr>
      </w:pPr>
      <w:r>
        <w:rPr>
          <w:rFonts w:ascii="Arial" w:eastAsia="Arial" w:hAnsi="Arial" w:cs="Arial"/>
        </w:rPr>
        <w:br w:type="page"/>
      </w:r>
      <w:r w:rsidR="004C48B6">
        <w:rPr>
          <w:rFonts w:ascii="Arial" w:hAnsi="Arial" w:cs="Arial"/>
          <w:b/>
          <w:bCs/>
        </w:rPr>
        <w:lastRenderedPageBreak/>
        <w:t xml:space="preserve">Available Milestones Resources </w:t>
      </w:r>
    </w:p>
    <w:p w14:paraId="5DE10571" w14:textId="77777777" w:rsidR="004C48B6" w:rsidRDefault="004C48B6" w:rsidP="004C48B6">
      <w:pPr>
        <w:spacing w:after="0" w:line="240" w:lineRule="auto"/>
        <w:rPr>
          <w:rFonts w:ascii="Arial" w:hAnsi="Arial" w:cs="Arial"/>
        </w:rPr>
      </w:pPr>
    </w:p>
    <w:p w14:paraId="1C9A9A6B" w14:textId="77777777" w:rsidR="004C48B6" w:rsidRDefault="004C48B6" w:rsidP="004C48B6">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8" w:history="1">
        <w:r>
          <w:rPr>
            <w:rStyle w:val="Hyperlink"/>
            <w:rFonts w:ascii="Arial" w:hAnsi="Arial" w:cs="Arial"/>
            <w:sz w:val="21"/>
            <w:szCs w:val="21"/>
          </w:rPr>
          <w:t>https://meridian.allenpress.com/jgme/issue/13/2s</w:t>
        </w:r>
      </w:hyperlink>
    </w:p>
    <w:p w14:paraId="7222B098" w14:textId="77777777" w:rsidR="004C48B6" w:rsidRDefault="004C48B6" w:rsidP="004C48B6">
      <w:pPr>
        <w:spacing w:after="0" w:line="240" w:lineRule="auto"/>
        <w:ind w:left="360"/>
      </w:pPr>
    </w:p>
    <w:p w14:paraId="37DD9A20" w14:textId="77777777" w:rsidR="004C48B6" w:rsidRDefault="004C48B6" w:rsidP="004C48B6">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9"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4B6E8E79" w14:textId="77777777" w:rsidR="004C48B6" w:rsidRDefault="004C48B6" w:rsidP="004C48B6">
      <w:pPr>
        <w:spacing w:after="0" w:line="240" w:lineRule="auto"/>
        <w:ind w:left="360"/>
        <w:rPr>
          <w:rFonts w:ascii="Arial" w:hAnsi="Arial" w:cs="Arial"/>
        </w:rPr>
      </w:pPr>
    </w:p>
    <w:p w14:paraId="6B5C916B" w14:textId="77777777" w:rsidR="004C48B6" w:rsidRDefault="004C48B6" w:rsidP="004C48B6">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80"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943B16D" w14:textId="77777777" w:rsidR="004C48B6" w:rsidRDefault="004C48B6" w:rsidP="004C48B6">
      <w:pPr>
        <w:spacing w:after="0" w:line="240" w:lineRule="auto"/>
        <w:ind w:left="360"/>
        <w:rPr>
          <w:rFonts w:ascii="Arial" w:hAnsi="Arial" w:cs="Arial"/>
        </w:rPr>
      </w:pPr>
    </w:p>
    <w:p w14:paraId="14FA90AC" w14:textId="77777777" w:rsidR="004C48B6" w:rsidRDefault="004C48B6" w:rsidP="004C48B6">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81" w:history="1">
        <w:r>
          <w:rPr>
            <w:rStyle w:val="Hyperlink"/>
            <w:rFonts w:ascii="Arial" w:hAnsi="Arial" w:cs="Arial"/>
          </w:rPr>
          <w:t>https://www.acgme.org/Portals/0/MilestonesGuidebook.pdf?ver=2020-06-11-100958-330</w:t>
        </w:r>
      </w:hyperlink>
      <w:r>
        <w:rPr>
          <w:rFonts w:ascii="Arial" w:hAnsi="Arial" w:cs="Arial"/>
        </w:rPr>
        <w:t xml:space="preserve"> </w:t>
      </w:r>
    </w:p>
    <w:p w14:paraId="6B8CC370" w14:textId="77777777" w:rsidR="004C48B6" w:rsidRDefault="004C48B6" w:rsidP="004C48B6">
      <w:pPr>
        <w:spacing w:after="0" w:line="240" w:lineRule="auto"/>
        <w:ind w:left="360"/>
        <w:rPr>
          <w:rFonts w:ascii="Arial" w:hAnsi="Arial" w:cs="Arial"/>
        </w:rPr>
      </w:pPr>
    </w:p>
    <w:p w14:paraId="12329F4B" w14:textId="77777777" w:rsidR="004C48B6" w:rsidRDefault="004C48B6" w:rsidP="004C48B6">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82"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B15C09C" w14:textId="77777777" w:rsidR="004C48B6" w:rsidRDefault="004C48B6" w:rsidP="004C48B6">
      <w:pPr>
        <w:spacing w:after="0" w:line="240" w:lineRule="auto"/>
        <w:ind w:left="360"/>
        <w:rPr>
          <w:rFonts w:ascii="Arial" w:hAnsi="Arial" w:cs="Arial"/>
        </w:rPr>
      </w:pPr>
    </w:p>
    <w:p w14:paraId="4C8AFBA2" w14:textId="77777777" w:rsidR="004C48B6" w:rsidRDefault="004C48B6" w:rsidP="004C48B6">
      <w:pPr>
        <w:spacing w:after="0" w:line="240" w:lineRule="auto"/>
        <w:ind w:left="1080"/>
        <w:rPr>
          <w:rFonts w:ascii="Arial" w:hAnsi="Arial" w:cs="Arial"/>
        </w:rPr>
      </w:pPr>
      <w:r>
        <w:rPr>
          <w:rFonts w:ascii="Arial" w:hAnsi="Arial" w:cs="Arial"/>
        </w:rPr>
        <w:t>Milestones for Residents and Fellows PowerPoint, new 2020 -</w:t>
      </w:r>
      <w:hyperlink r:id="rId83" w:history="1">
        <w:r>
          <w:rPr>
            <w:rStyle w:val="Hyperlink"/>
            <w:rFonts w:ascii="Arial" w:hAnsi="Arial" w:cs="Arial"/>
          </w:rPr>
          <w:t>https://www.acgme.org/Residents-and-Fellows/The-ACGME-for-Residents-and-Fellows</w:t>
        </w:r>
      </w:hyperlink>
      <w:r>
        <w:rPr>
          <w:rFonts w:ascii="Arial" w:hAnsi="Arial" w:cs="Arial"/>
        </w:rPr>
        <w:t xml:space="preserve"> </w:t>
      </w:r>
    </w:p>
    <w:p w14:paraId="0AE46353" w14:textId="77777777" w:rsidR="004C48B6" w:rsidRDefault="004C48B6" w:rsidP="004C48B6">
      <w:pPr>
        <w:spacing w:after="0" w:line="240" w:lineRule="auto"/>
        <w:ind w:left="1080"/>
        <w:rPr>
          <w:rFonts w:ascii="Arial" w:hAnsi="Arial" w:cs="Arial"/>
        </w:rPr>
      </w:pPr>
    </w:p>
    <w:p w14:paraId="76C32916" w14:textId="77777777" w:rsidR="004C48B6" w:rsidRDefault="004C48B6" w:rsidP="004C48B6">
      <w:pPr>
        <w:spacing w:after="0" w:line="240" w:lineRule="auto"/>
        <w:ind w:left="1080"/>
        <w:rPr>
          <w:rFonts w:ascii="Arial" w:hAnsi="Arial" w:cs="Arial"/>
        </w:rPr>
      </w:pPr>
      <w:r>
        <w:rPr>
          <w:rFonts w:ascii="Arial" w:hAnsi="Arial" w:cs="Arial"/>
        </w:rPr>
        <w:t xml:space="preserve">Milestones for Residents and Fellows Flyer, new 2020 </w:t>
      </w:r>
      <w:hyperlink r:id="rId84" w:history="1">
        <w:r>
          <w:rPr>
            <w:rStyle w:val="Hyperlink"/>
            <w:rFonts w:ascii="Arial" w:hAnsi="Arial" w:cs="Arial"/>
          </w:rPr>
          <w:t>https://www.acgme.org/Portals/0/PDFs/Milestones/ResidentFlyer.pdf</w:t>
        </w:r>
      </w:hyperlink>
      <w:r>
        <w:rPr>
          <w:rFonts w:ascii="Arial" w:hAnsi="Arial" w:cs="Arial"/>
        </w:rPr>
        <w:t xml:space="preserve"> </w:t>
      </w:r>
    </w:p>
    <w:p w14:paraId="380C2B33" w14:textId="77777777" w:rsidR="004C48B6" w:rsidRDefault="004C48B6" w:rsidP="004C48B6">
      <w:pPr>
        <w:spacing w:after="0" w:line="240" w:lineRule="auto"/>
        <w:ind w:left="360"/>
        <w:rPr>
          <w:rFonts w:ascii="Arial" w:hAnsi="Arial" w:cs="Arial"/>
        </w:rPr>
      </w:pPr>
    </w:p>
    <w:p w14:paraId="45E22742" w14:textId="77777777" w:rsidR="004C48B6" w:rsidRDefault="004C48B6" w:rsidP="004C48B6">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85"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1008DFC1" w14:textId="77777777" w:rsidR="004C48B6" w:rsidRDefault="004C48B6" w:rsidP="004C48B6">
      <w:pPr>
        <w:spacing w:after="0" w:line="240" w:lineRule="auto"/>
        <w:ind w:left="360"/>
        <w:rPr>
          <w:rFonts w:ascii="Arial" w:hAnsi="Arial" w:cs="Arial"/>
        </w:rPr>
      </w:pPr>
    </w:p>
    <w:p w14:paraId="3F7C9B3F" w14:textId="77777777" w:rsidR="004C48B6" w:rsidRDefault="004C48B6" w:rsidP="004C48B6">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86"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2A5C9934" w14:textId="77777777" w:rsidR="004C48B6" w:rsidRDefault="004C48B6" w:rsidP="004C48B6">
      <w:pPr>
        <w:spacing w:after="0" w:line="240" w:lineRule="auto"/>
        <w:ind w:left="360"/>
        <w:rPr>
          <w:rFonts w:ascii="Arial" w:hAnsi="Arial" w:cs="Arial"/>
        </w:rPr>
      </w:pPr>
    </w:p>
    <w:p w14:paraId="3D6E2726" w14:textId="77777777" w:rsidR="004C48B6" w:rsidRDefault="004C48B6" w:rsidP="004C48B6">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87"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45E0ACAE" w14:textId="77777777" w:rsidR="004C48B6" w:rsidRDefault="004C48B6" w:rsidP="004C48B6">
      <w:pPr>
        <w:spacing w:after="0" w:line="240" w:lineRule="auto"/>
        <w:ind w:left="360"/>
        <w:rPr>
          <w:rFonts w:ascii="Arial" w:hAnsi="Arial" w:cs="Arial"/>
        </w:rPr>
      </w:pPr>
    </w:p>
    <w:p w14:paraId="574D5AD0" w14:textId="77777777" w:rsidR="004C48B6" w:rsidRDefault="004C48B6" w:rsidP="004C48B6">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8"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4DA1C1F7" w14:textId="77777777" w:rsidR="004C48B6" w:rsidRDefault="004C48B6" w:rsidP="004C48B6">
      <w:pPr>
        <w:spacing w:after="0" w:line="240" w:lineRule="auto"/>
        <w:ind w:left="360"/>
        <w:rPr>
          <w:rFonts w:ascii="Arial" w:hAnsi="Arial" w:cs="Arial"/>
        </w:rPr>
      </w:pPr>
    </w:p>
    <w:p w14:paraId="519B09DB" w14:textId="77777777" w:rsidR="004C48B6" w:rsidRDefault="004C48B6" w:rsidP="004C48B6">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9"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43D5EA54" w14:textId="77777777" w:rsidR="004C48B6" w:rsidRDefault="004C48B6" w:rsidP="004C48B6">
      <w:pPr>
        <w:spacing w:after="0"/>
        <w:rPr>
          <w:rFonts w:ascii="Arial" w:hAnsi="Arial" w:cs="Arial"/>
        </w:rPr>
      </w:pPr>
    </w:p>
    <w:p w14:paraId="008B7535" w14:textId="77777777" w:rsidR="004C48B6" w:rsidRDefault="004C48B6" w:rsidP="004C48B6">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90" w:history="1">
        <w:r>
          <w:rPr>
            <w:rStyle w:val="Hyperlink"/>
            <w:rFonts w:ascii="Arial" w:hAnsi="Arial" w:cs="Arial"/>
            <w:shd w:val="clear" w:color="auto" w:fill="FFFFFF"/>
          </w:rPr>
          <w:t>https://dl.acgme.org/pages/assessment</w:t>
        </w:r>
      </w:hyperlink>
    </w:p>
    <w:p w14:paraId="011C19D2" w14:textId="77777777" w:rsidR="004C48B6" w:rsidRDefault="004C48B6" w:rsidP="004C48B6">
      <w:pPr>
        <w:spacing w:after="0"/>
        <w:ind w:left="360"/>
        <w:rPr>
          <w:rFonts w:ascii="Arial" w:hAnsi="Arial" w:cs="Arial"/>
          <w:shd w:val="clear" w:color="auto" w:fill="FFFFFF"/>
        </w:rPr>
      </w:pPr>
    </w:p>
    <w:p w14:paraId="2E173D2C" w14:textId="77777777" w:rsidR="004C48B6" w:rsidRDefault="004C48B6" w:rsidP="004C48B6">
      <w:pPr>
        <w:spacing w:after="0"/>
        <w:ind w:left="360"/>
        <w:rPr>
          <w:rStyle w:val="Strong"/>
          <w:b w:val="0"/>
          <w:bCs w:val="0"/>
        </w:rPr>
      </w:pPr>
      <w:r>
        <w:rPr>
          <w:rFonts w:ascii="Arial" w:hAnsi="Arial" w:cs="Arial"/>
          <w:shd w:val="clear" w:color="auto" w:fill="FFFFFF"/>
        </w:rPr>
        <w:t xml:space="preserve">Assessment Tool: </w:t>
      </w:r>
      <w:hyperlink r:id="rId91"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92" w:history="1">
        <w:r>
          <w:rPr>
            <w:rStyle w:val="Hyperlink"/>
            <w:rFonts w:ascii="Arial" w:hAnsi="Arial" w:cs="Arial"/>
          </w:rPr>
          <w:t>https://dl.acgme.org/pages/assessment</w:t>
        </w:r>
      </w:hyperlink>
      <w:r>
        <w:rPr>
          <w:rStyle w:val="Strong"/>
          <w:rFonts w:ascii="Arial" w:hAnsi="Arial" w:cs="Arial"/>
        </w:rPr>
        <w:t xml:space="preserve"> </w:t>
      </w:r>
    </w:p>
    <w:p w14:paraId="4C928295" w14:textId="77777777" w:rsidR="004C48B6" w:rsidRDefault="004C48B6" w:rsidP="004C48B6">
      <w:pPr>
        <w:spacing w:after="0"/>
        <w:ind w:left="360"/>
        <w:rPr>
          <w:b/>
          <w:bCs/>
        </w:rPr>
      </w:pPr>
    </w:p>
    <w:p w14:paraId="2BA86529" w14:textId="77777777" w:rsidR="004C48B6" w:rsidRDefault="004C48B6" w:rsidP="004C48B6">
      <w:pPr>
        <w:spacing w:after="0"/>
        <w:ind w:firstLine="360"/>
        <w:rPr>
          <w:rFonts w:ascii="Arial" w:eastAsia="Arial" w:hAnsi="Arial" w:cs="Arial"/>
        </w:rPr>
      </w:pPr>
      <w:r>
        <w:rPr>
          <w:rFonts w:ascii="Arial" w:hAnsi="Arial" w:cs="Arial"/>
        </w:rPr>
        <w:t xml:space="preserve">Learn at ACGME has several courses on Assessment and Milestones - </w:t>
      </w:r>
      <w:hyperlink r:id="rId93" w:history="1">
        <w:r>
          <w:rPr>
            <w:rStyle w:val="Hyperlink"/>
            <w:rFonts w:ascii="Arial" w:hAnsi="Arial" w:cs="Arial"/>
          </w:rPr>
          <w:t>https://dl.acgme.org/</w:t>
        </w:r>
      </w:hyperlink>
    </w:p>
    <w:p w14:paraId="763D9B93" w14:textId="77777777" w:rsidR="004C48B6" w:rsidRDefault="004C48B6" w:rsidP="004C48B6">
      <w:pPr>
        <w:rPr>
          <w:rFonts w:ascii="Arial" w:eastAsia="Arial" w:hAnsi="Arial" w:cs="Arial"/>
        </w:rPr>
      </w:pPr>
    </w:p>
    <w:p w14:paraId="348653C2" w14:textId="77777777" w:rsidR="004C48B6" w:rsidRDefault="004C48B6" w:rsidP="004C48B6">
      <w:pPr>
        <w:rPr>
          <w:rFonts w:ascii="Arial" w:eastAsia="Arial" w:hAnsi="Arial" w:cs="Arial"/>
        </w:rPr>
      </w:pPr>
    </w:p>
    <w:p w14:paraId="20480EF9" w14:textId="77777777" w:rsidR="004C48B6" w:rsidRDefault="004C48B6" w:rsidP="004C48B6">
      <w:pPr>
        <w:spacing w:after="0"/>
        <w:ind w:left="360"/>
        <w:jc w:val="center"/>
        <w:rPr>
          <w:rFonts w:ascii="Arial" w:eastAsia="Arial" w:hAnsi="Arial" w:cs="Arial"/>
        </w:rPr>
      </w:pPr>
    </w:p>
    <w:p w14:paraId="0773239A" w14:textId="77777777" w:rsidR="004C48B6" w:rsidRDefault="004C48B6" w:rsidP="004C48B6"/>
    <w:p w14:paraId="6CEDD3DF" w14:textId="672986D0" w:rsidR="00E63BD6" w:rsidRDefault="00E63BD6" w:rsidP="004C48B6">
      <w:pPr>
        <w:spacing w:after="0"/>
        <w:ind w:left="360"/>
        <w:jc w:val="center"/>
        <w:rPr>
          <w:rFonts w:ascii="Arial" w:eastAsia="Arial" w:hAnsi="Arial" w:cs="Arial"/>
        </w:rPr>
      </w:pPr>
    </w:p>
    <w:sectPr w:rsidR="00E63BD6" w:rsidSect="00E92B94">
      <w:headerReference w:type="default" r:id="rId94"/>
      <w:footerReference w:type="default" r:id="rId95"/>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B288" w14:textId="77777777" w:rsidR="008A1061" w:rsidRDefault="008A1061">
      <w:pPr>
        <w:spacing w:after="0" w:line="240" w:lineRule="auto"/>
      </w:pPr>
      <w:r>
        <w:separator/>
      </w:r>
    </w:p>
  </w:endnote>
  <w:endnote w:type="continuationSeparator" w:id="0">
    <w:p w14:paraId="2320C24E" w14:textId="77777777" w:rsidR="008A1061" w:rsidRDefault="008A1061">
      <w:pPr>
        <w:spacing w:after="0" w:line="240" w:lineRule="auto"/>
      </w:pPr>
      <w:r>
        <w:continuationSeparator/>
      </w:r>
    </w:p>
  </w:endnote>
  <w:endnote w:type="continuationNotice" w:id="1">
    <w:p w14:paraId="150536B8" w14:textId="77777777" w:rsidR="008A1061" w:rsidRDefault="008A1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5033E7AD" w:rsidR="000D2D7E" w:rsidRPr="008C2B19" w:rsidRDefault="006F27A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F27AB">
      <w:rPr>
        <w:rFonts w:ascii="Arial" w:eastAsia="Arial" w:hAnsi="Arial" w:cs="Arial"/>
        <w:color w:val="000000"/>
        <w:sz w:val="18"/>
        <w:szCs w:val="18"/>
      </w:rPr>
      <w:fldChar w:fldCharType="begin"/>
    </w:r>
    <w:r w:rsidRPr="006F27AB">
      <w:rPr>
        <w:rFonts w:ascii="Arial" w:eastAsia="Arial" w:hAnsi="Arial" w:cs="Arial"/>
        <w:color w:val="000000"/>
        <w:sz w:val="18"/>
        <w:szCs w:val="18"/>
      </w:rPr>
      <w:instrText xml:space="preserve"> PAGE   \* MERGEFORMAT </w:instrText>
    </w:r>
    <w:r w:rsidRPr="006F27AB">
      <w:rPr>
        <w:rFonts w:ascii="Arial" w:eastAsia="Arial" w:hAnsi="Arial" w:cs="Arial"/>
        <w:color w:val="000000"/>
        <w:sz w:val="18"/>
        <w:szCs w:val="18"/>
      </w:rPr>
      <w:fldChar w:fldCharType="separate"/>
    </w:r>
    <w:r w:rsidRPr="006F27AB">
      <w:rPr>
        <w:rFonts w:ascii="Arial" w:eastAsia="Arial" w:hAnsi="Arial" w:cs="Arial"/>
        <w:noProof/>
        <w:color w:val="000000"/>
        <w:sz w:val="18"/>
        <w:szCs w:val="18"/>
      </w:rPr>
      <w:t>1</w:t>
    </w:r>
    <w:r w:rsidRPr="006F27AB">
      <w:rPr>
        <w:rFonts w:ascii="Arial" w:eastAsia="Arial" w:hAnsi="Arial" w:cs="Arial"/>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C6EB" w14:textId="77777777" w:rsidR="008A1061" w:rsidRDefault="008A1061">
      <w:pPr>
        <w:spacing w:after="0" w:line="240" w:lineRule="auto"/>
      </w:pPr>
      <w:r>
        <w:separator/>
      </w:r>
    </w:p>
  </w:footnote>
  <w:footnote w:type="continuationSeparator" w:id="0">
    <w:p w14:paraId="71FFF4DE" w14:textId="77777777" w:rsidR="008A1061" w:rsidRDefault="008A1061">
      <w:pPr>
        <w:spacing w:after="0" w:line="240" w:lineRule="auto"/>
      </w:pPr>
      <w:r>
        <w:continuationSeparator/>
      </w:r>
    </w:p>
  </w:footnote>
  <w:footnote w:type="continuationNotice" w:id="1">
    <w:p w14:paraId="5B3AC6E1" w14:textId="77777777" w:rsidR="008A1061" w:rsidRDefault="008A1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52B80A6A" w:rsidR="000D2D7E" w:rsidRDefault="000D2D7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 xml:space="preserve">Pediatric </w:t>
    </w:r>
    <w:r w:rsidRPr="00356241">
      <w:rPr>
        <w:rFonts w:ascii="Arial" w:hAnsi="Arial" w:cs="Arial"/>
        <w:color w:val="000000"/>
        <w:sz w:val="20"/>
        <w:szCs w:val="20"/>
      </w:rPr>
      <w:t xml:space="preserve">Orthopaedic Surgery Supplemental Guide </w:t>
    </w:r>
  </w:p>
  <w:p w14:paraId="62E72ABB" w14:textId="77777777" w:rsidR="000D2D7E" w:rsidRPr="00356241" w:rsidRDefault="000D2D7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F0B73"/>
    <w:multiLevelType w:val="hybridMultilevel"/>
    <w:tmpl w:val="D8F02C80"/>
    <w:lvl w:ilvl="0" w:tplc="FFFFFFFF">
      <w:start w:val="1"/>
      <w:numFmt w:val="bullet"/>
      <w:lvlText w:val="●"/>
      <w:lvlJc w:val="left"/>
      <w:pPr>
        <w:ind w:left="5850" w:hanging="360"/>
      </w:pPr>
      <w:rPr>
        <w:rFonts w:ascii="Noto Sans Symbols" w:hAnsi="Noto Sans Symbols" w:hint="default"/>
      </w:rPr>
    </w:lvl>
    <w:lvl w:ilvl="1" w:tplc="CEE848CC">
      <w:start w:val="1"/>
      <w:numFmt w:val="bullet"/>
      <w:lvlText w:val="o"/>
      <w:lvlJc w:val="left"/>
      <w:pPr>
        <w:ind w:left="1440" w:hanging="360"/>
      </w:pPr>
      <w:rPr>
        <w:rFonts w:ascii="Courier New" w:hAnsi="Courier New" w:hint="default"/>
      </w:rPr>
    </w:lvl>
    <w:lvl w:ilvl="2" w:tplc="4800A102">
      <w:start w:val="1"/>
      <w:numFmt w:val="bullet"/>
      <w:lvlText w:val="▪"/>
      <w:lvlJc w:val="left"/>
      <w:pPr>
        <w:ind w:left="2160" w:hanging="360"/>
      </w:pPr>
      <w:rPr>
        <w:rFonts w:ascii="Noto Sans Symbols" w:hAnsi="Noto Sans Symbols" w:hint="default"/>
      </w:rPr>
    </w:lvl>
    <w:lvl w:ilvl="3" w:tplc="3752AFDE">
      <w:start w:val="1"/>
      <w:numFmt w:val="bullet"/>
      <w:lvlText w:val="●"/>
      <w:lvlJc w:val="left"/>
      <w:pPr>
        <w:ind w:left="2880" w:hanging="360"/>
      </w:pPr>
      <w:rPr>
        <w:rFonts w:ascii="Noto Sans Symbols" w:hAnsi="Noto Sans Symbols" w:hint="default"/>
      </w:rPr>
    </w:lvl>
    <w:lvl w:ilvl="4" w:tplc="5E660AC0">
      <w:start w:val="1"/>
      <w:numFmt w:val="bullet"/>
      <w:lvlText w:val="o"/>
      <w:lvlJc w:val="left"/>
      <w:pPr>
        <w:ind w:left="3600" w:hanging="360"/>
      </w:pPr>
      <w:rPr>
        <w:rFonts w:ascii="Courier New" w:hAnsi="Courier New" w:hint="default"/>
      </w:rPr>
    </w:lvl>
    <w:lvl w:ilvl="5" w:tplc="EAC646F0">
      <w:start w:val="1"/>
      <w:numFmt w:val="bullet"/>
      <w:lvlText w:val="▪"/>
      <w:lvlJc w:val="left"/>
      <w:pPr>
        <w:ind w:left="4320" w:hanging="360"/>
      </w:pPr>
      <w:rPr>
        <w:rFonts w:ascii="Noto Sans Symbols" w:hAnsi="Noto Sans Symbols" w:hint="default"/>
      </w:rPr>
    </w:lvl>
    <w:lvl w:ilvl="6" w:tplc="F0AA59FA">
      <w:start w:val="1"/>
      <w:numFmt w:val="bullet"/>
      <w:lvlText w:val="●"/>
      <w:lvlJc w:val="left"/>
      <w:pPr>
        <w:ind w:left="5040" w:hanging="360"/>
      </w:pPr>
      <w:rPr>
        <w:rFonts w:ascii="Noto Sans Symbols" w:hAnsi="Noto Sans Symbols" w:hint="default"/>
      </w:rPr>
    </w:lvl>
    <w:lvl w:ilvl="7" w:tplc="36C6A7AA">
      <w:start w:val="1"/>
      <w:numFmt w:val="bullet"/>
      <w:lvlText w:val="o"/>
      <w:lvlJc w:val="left"/>
      <w:pPr>
        <w:ind w:left="5760" w:hanging="360"/>
      </w:pPr>
      <w:rPr>
        <w:rFonts w:ascii="Courier New" w:hAnsi="Courier New" w:hint="default"/>
      </w:rPr>
    </w:lvl>
    <w:lvl w:ilvl="8" w:tplc="C36A358A">
      <w:start w:val="1"/>
      <w:numFmt w:val="bullet"/>
      <w:lvlText w:val="▪"/>
      <w:lvlJc w:val="left"/>
      <w:pPr>
        <w:ind w:left="6480" w:hanging="360"/>
      </w:pPr>
      <w:rPr>
        <w:rFonts w:ascii="Noto Sans Symbols" w:hAnsi="Noto Sans Symbols" w:hint="default"/>
      </w:rPr>
    </w:lvl>
  </w:abstractNum>
  <w:abstractNum w:abstractNumId="2"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970094"/>
    <w:multiLevelType w:val="hybridMultilevel"/>
    <w:tmpl w:val="BC7A32BC"/>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91185"/>
    <w:multiLevelType w:val="hybridMultilevel"/>
    <w:tmpl w:val="AEE87B16"/>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E07C22"/>
    <w:multiLevelType w:val="hybridMultilevel"/>
    <w:tmpl w:val="F2F67576"/>
    <w:lvl w:ilvl="0" w:tplc="04090003">
      <w:start w:val="1"/>
      <w:numFmt w:val="bullet"/>
      <w:lvlText w:val="o"/>
      <w:lvlJc w:val="left"/>
      <w:pPr>
        <w:ind w:left="720" w:hanging="360"/>
      </w:pPr>
      <w:rPr>
        <w:rFonts w:ascii="Courier New" w:hAnsi="Courier New" w:cs="Courier New"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9"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380883"/>
    <w:multiLevelType w:val="hybridMultilevel"/>
    <w:tmpl w:val="8B04B41A"/>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483DA7"/>
    <w:multiLevelType w:val="hybridMultilevel"/>
    <w:tmpl w:val="EC0E7ACE"/>
    <w:lvl w:ilvl="0" w:tplc="04090003">
      <w:start w:val="1"/>
      <w:numFmt w:val="bullet"/>
      <w:lvlText w:val="o"/>
      <w:lvlJc w:val="left"/>
      <w:pPr>
        <w:ind w:left="720" w:hanging="360"/>
      </w:pPr>
      <w:rPr>
        <w:rFonts w:ascii="Courier New" w:hAnsi="Courier New" w:cs="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D56BEC"/>
    <w:multiLevelType w:val="hybridMultilevel"/>
    <w:tmpl w:val="6A2A6F0E"/>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DC49BE"/>
    <w:multiLevelType w:val="hybridMultilevel"/>
    <w:tmpl w:val="605C0018"/>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A13530"/>
    <w:multiLevelType w:val="hybridMultilevel"/>
    <w:tmpl w:val="577C9AC2"/>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467EB0"/>
    <w:multiLevelType w:val="hybridMultilevel"/>
    <w:tmpl w:val="E66AF3F4"/>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F1541"/>
    <w:multiLevelType w:val="hybridMultilevel"/>
    <w:tmpl w:val="48D0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370574"/>
    <w:multiLevelType w:val="hybridMultilevel"/>
    <w:tmpl w:val="C94E5BC0"/>
    <w:lvl w:ilvl="0" w:tplc="188E457E">
      <w:start w:val="1"/>
      <w:numFmt w:val="bullet"/>
      <w:lvlText w:val="●"/>
      <w:lvlJc w:val="left"/>
      <w:pPr>
        <w:ind w:left="720" w:hanging="360"/>
      </w:pPr>
      <w:rPr>
        <w:rFonts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37" w15:restartNumberingAfterBreak="0">
    <w:nsid w:val="7FF538B0"/>
    <w:multiLevelType w:val="hybridMultilevel"/>
    <w:tmpl w:val="D2BADA46"/>
    <w:lvl w:ilvl="0" w:tplc="4D60D3BE">
      <w:start w:val="1"/>
      <w:numFmt w:val="decimal"/>
      <w:lvlText w:val="%1."/>
      <w:lvlJc w:val="left"/>
      <w:pPr>
        <w:ind w:left="720" w:hanging="360"/>
      </w:pPr>
    </w:lvl>
    <w:lvl w:ilvl="1" w:tplc="9F4EE5E2">
      <w:start w:val="1"/>
      <w:numFmt w:val="lowerLetter"/>
      <w:lvlText w:val="%2."/>
      <w:lvlJc w:val="left"/>
      <w:pPr>
        <w:ind w:left="1440" w:hanging="360"/>
      </w:pPr>
    </w:lvl>
    <w:lvl w:ilvl="2" w:tplc="C9E87A44">
      <w:start w:val="1"/>
      <w:numFmt w:val="lowerRoman"/>
      <w:lvlText w:val="%3."/>
      <w:lvlJc w:val="right"/>
      <w:pPr>
        <w:ind w:left="2160" w:hanging="180"/>
      </w:pPr>
    </w:lvl>
    <w:lvl w:ilvl="3" w:tplc="EFDA3644">
      <w:start w:val="1"/>
      <w:numFmt w:val="decimal"/>
      <w:lvlText w:val="%4."/>
      <w:lvlJc w:val="left"/>
      <w:pPr>
        <w:ind w:left="2880" w:hanging="360"/>
      </w:pPr>
    </w:lvl>
    <w:lvl w:ilvl="4" w:tplc="276A6454">
      <w:start w:val="1"/>
      <w:numFmt w:val="lowerLetter"/>
      <w:lvlText w:val="%5."/>
      <w:lvlJc w:val="left"/>
      <w:pPr>
        <w:ind w:left="3600" w:hanging="360"/>
      </w:pPr>
    </w:lvl>
    <w:lvl w:ilvl="5" w:tplc="447CB5D0">
      <w:start w:val="1"/>
      <w:numFmt w:val="lowerRoman"/>
      <w:lvlText w:val="%6."/>
      <w:lvlJc w:val="right"/>
      <w:pPr>
        <w:ind w:left="4320" w:hanging="180"/>
      </w:pPr>
    </w:lvl>
    <w:lvl w:ilvl="6" w:tplc="63005390">
      <w:start w:val="1"/>
      <w:numFmt w:val="decimal"/>
      <w:lvlText w:val="%7."/>
      <w:lvlJc w:val="left"/>
      <w:pPr>
        <w:ind w:left="5040" w:hanging="360"/>
      </w:pPr>
    </w:lvl>
    <w:lvl w:ilvl="7" w:tplc="121C263E">
      <w:start w:val="1"/>
      <w:numFmt w:val="lowerLetter"/>
      <w:lvlText w:val="%8."/>
      <w:lvlJc w:val="left"/>
      <w:pPr>
        <w:ind w:left="5760" w:hanging="360"/>
      </w:pPr>
    </w:lvl>
    <w:lvl w:ilvl="8" w:tplc="5A641678">
      <w:start w:val="1"/>
      <w:numFmt w:val="lowerRoman"/>
      <w:lvlText w:val="%9."/>
      <w:lvlJc w:val="right"/>
      <w:pPr>
        <w:ind w:left="6480" w:hanging="180"/>
      </w:pPr>
    </w:lvl>
  </w:abstractNum>
  <w:num w:numId="1">
    <w:abstractNumId w:val="15"/>
  </w:num>
  <w:num w:numId="2">
    <w:abstractNumId w:val="27"/>
  </w:num>
  <w:num w:numId="3">
    <w:abstractNumId w:val="18"/>
  </w:num>
  <w:num w:numId="4">
    <w:abstractNumId w:val="23"/>
  </w:num>
  <w:num w:numId="5">
    <w:abstractNumId w:val="24"/>
  </w:num>
  <w:num w:numId="6">
    <w:abstractNumId w:val="5"/>
  </w:num>
  <w:num w:numId="7">
    <w:abstractNumId w:val="12"/>
  </w:num>
  <w:num w:numId="8">
    <w:abstractNumId w:val="36"/>
  </w:num>
  <w:num w:numId="9">
    <w:abstractNumId w:val="34"/>
  </w:num>
  <w:num w:numId="10">
    <w:abstractNumId w:val="32"/>
  </w:num>
  <w:num w:numId="11">
    <w:abstractNumId w:val="17"/>
  </w:num>
  <w:num w:numId="12">
    <w:abstractNumId w:val="21"/>
  </w:num>
  <w:num w:numId="13">
    <w:abstractNumId w:val="11"/>
  </w:num>
  <w:num w:numId="14">
    <w:abstractNumId w:val="3"/>
  </w:num>
  <w:num w:numId="15">
    <w:abstractNumId w:val="7"/>
  </w:num>
  <w:num w:numId="16">
    <w:abstractNumId w:val="0"/>
  </w:num>
  <w:num w:numId="17">
    <w:abstractNumId w:val="2"/>
  </w:num>
  <w:num w:numId="18">
    <w:abstractNumId w:val="9"/>
  </w:num>
  <w:num w:numId="19">
    <w:abstractNumId w:val="35"/>
  </w:num>
  <w:num w:numId="20">
    <w:abstractNumId w:val="31"/>
  </w:num>
  <w:num w:numId="21">
    <w:abstractNumId w:val="28"/>
  </w:num>
  <w:num w:numId="22">
    <w:abstractNumId w:val="14"/>
  </w:num>
  <w:num w:numId="23">
    <w:abstractNumId w:val="33"/>
  </w:num>
  <w:num w:numId="24">
    <w:abstractNumId w:val="29"/>
  </w:num>
  <w:num w:numId="25">
    <w:abstractNumId w:val="37"/>
  </w:num>
  <w:num w:numId="26">
    <w:abstractNumId w:val="10"/>
  </w:num>
  <w:num w:numId="27">
    <w:abstractNumId w:val="6"/>
  </w:num>
  <w:num w:numId="28">
    <w:abstractNumId w:val="25"/>
  </w:num>
  <w:num w:numId="29">
    <w:abstractNumId w:val="30"/>
  </w:num>
  <w:num w:numId="30">
    <w:abstractNumId w:val="8"/>
  </w:num>
  <w:num w:numId="31">
    <w:abstractNumId w:val="20"/>
  </w:num>
  <w:num w:numId="32">
    <w:abstractNumId w:val="13"/>
  </w:num>
  <w:num w:numId="33">
    <w:abstractNumId w:val="16"/>
  </w:num>
  <w:num w:numId="34">
    <w:abstractNumId w:val="22"/>
  </w:num>
  <w:num w:numId="35">
    <w:abstractNumId w:val="4"/>
  </w:num>
  <w:num w:numId="36">
    <w:abstractNumId w:val="1"/>
  </w:num>
  <w:num w:numId="37">
    <w:abstractNumId w:val="19"/>
  </w:num>
  <w:num w:numId="3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1BF3"/>
    <w:rsid w:val="000039C9"/>
    <w:rsid w:val="000054C5"/>
    <w:rsid w:val="00012ECA"/>
    <w:rsid w:val="00016552"/>
    <w:rsid w:val="000213FF"/>
    <w:rsid w:val="000309D1"/>
    <w:rsid w:val="000420A5"/>
    <w:rsid w:val="000451B8"/>
    <w:rsid w:val="0004569D"/>
    <w:rsid w:val="00050709"/>
    <w:rsid w:val="00053509"/>
    <w:rsid w:val="00056B41"/>
    <w:rsid w:val="000576E9"/>
    <w:rsid w:val="00060DB0"/>
    <w:rsid w:val="000650DC"/>
    <w:rsid w:val="00066BAE"/>
    <w:rsid w:val="000815EB"/>
    <w:rsid w:val="000842C2"/>
    <w:rsid w:val="00084CCE"/>
    <w:rsid w:val="00085424"/>
    <w:rsid w:val="00085D63"/>
    <w:rsid w:val="00090D98"/>
    <w:rsid w:val="00090F9F"/>
    <w:rsid w:val="00093E9A"/>
    <w:rsid w:val="000A2890"/>
    <w:rsid w:val="000A6A99"/>
    <w:rsid w:val="000B31B1"/>
    <w:rsid w:val="000B7B22"/>
    <w:rsid w:val="000C06E8"/>
    <w:rsid w:val="000C139D"/>
    <w:rsid w:val="000C174C"/>
    <w:rsid w:val="000D13A3"/>
    <w:rsid w:val="000D2D7E"/>
    <w:rsid w:val="000E2AD2"/>
    <w:rsid w:val="000F4197"/>
    <w:rsid w:val="000F586C"/>
    <w:rsid w:val="000F7134"/>
    <w:rsid w:val="000F7784"/>
    <w:rsid w:val="000F7A28"/>
    <w:rsid w:val="001077AA"/>
    <w:rsid w:val="00111613"/>
    <w:rsid w:val="00117A15"/>
    <w:rsid w:val="001214FA"/>
    <w:rsid w:val="001316BA"/>
    <w:rsid w:val="001338A0"/>
    <w:rsid w:val="00133974"/>
    <w:rsid w:val="001358D4"/>
    <w:rsid w:val="00141101"/>
    <w:rsid w:val="00146FF8"/>
    <w:rsid w:val="0015207B"/>
    <w:rsid w:val="00154CA1"/>
    <w:rsid w:val="00157FCE"/>
    <w:rsid w:val="001617CD"/>
    <w:rsid w:val="0016B5D7"/>
    <w:rsid w:val="00187A68"/>
    <w:rsid w:val="00191DFC"/>
    <w:rsid w:val="00192994"/>
    <w:rsid w:val="0019463E"/>
    <w:rsid w:val="00195686"/>
    <w:rsid w:val="001A0401"/>
    <w:rsid w:val="001A4014"/>
    <w:rsid w:val="001A5011"/>
    <w:rsid w:val="001B7CF8"/>
    <w:rsid w:val="001C116D"/>
    <w:rsid w:val="001C217F"/>
    <w:rsid w:val="001D1800"/>
    <w:rsid w:val="001E6A18"/>
    <w:rsid w:val="001E6F24"/>
    <w:rsid w:val="00201467"/>
    <w:rsid w:val="002112C0"/>
    <w:rsid w:val="00223FCF"/>
    <w:rsid w:val="0022473D"/>
    <w:rsid w:val="00225E67"/>
    <w:rsid w:val="002333EB"/>
    <w:rsid w:val="0023428C"/>
    <w:rsid w:val="00234BCB"/>
    <w:rsid w:val="00241FEE"/>
    <w:rsid w:val="00243BF0"/>
    <w:rsid w:val="00244BDD"/>
    <w:rsid w:val="0024781D"/>
    <w:rsid w:val="002557FD"/>
    <w:rsid w:val="00257CC0"/>
    <w:rsid w:val="002607E0"/>
    <w:rsid w:val="002634E4"/>
    <w:rsid w:val="00266AFE"/>
    <w:rsid w:val="002700B6"/>
    <w:rsid w:val="0027461F"/>
    <w:rsid w:val="00285155"/>
    <w:rsid w:val="0028568D"/>
    <w:rsid w:val="00287397"/>
    <w:rsid w:val="0029269E"/>
    <w:rsid w:val="00292DD9"/>
    <w:rsid w:val="002A1E91"/>
    <w:rsid w:val="002A3C7E"/>
    <w:rsid w:val="002B14D9"/>
    <w:rsid w:val="002B45E6"/>
    <w:rsid w:val="002B5CA0"/>
    <w:rsid w:val="002B6C0B"/>
    <w:rsid w:val="002B7A1F"/>
    <w:rsid w:val="002C755C"/>
    <w:rsid w:val="002D4687"/>
    <w:rsid w:val="002D72C2"/>
    <w:rsid w:val="002E206A"/>
    <w:rsid w:val="002E374C"/>
    <w:rsid w:val="002F1ABD"/>
    <w:rsid w:val="00303BB4"/>
    <w:rsid w:val="00310E05"/>
    <w:rsid w:val="00320D01"/>
    <w:rsid w:val="00322D07"/>
    <w:rsid w:val="003231F7"/>
    <w:rsid w:val="003500AB"/>
    <w:rsid w:val="00353870"/>
    <w:rsid w:val="00356241"/>
    <w:rsid w:val="00361B97"/>
    <w:rsid w:val="00362227"/>
    <w:rsid w:val="00372533"/>
    <w:rsid w:val="0038236A"/>
    <w:rsid w:val="00384A03"/>
    <w:rsid w:val="00385D3B"/>
    <w:rsid w:val="00393D67"/>
    <w:rsid w:val="00397904"/>
    <w:rsid w:val="00397BE6"/>
    <w:rsid w:val="003A0F64"/>
    <w:rsid w:val="003A6B1F"/>
    <w:rsid w:val="003B10F5"/>
    <w:rsid w:val="003B70CC"/>
    <w:rsid w:val="003C04C7"/>
    <w:rsid w:val="003C3F1D"/>
    <w:rsid w:val="003C6623"/>
    <w:rsid w:val="003D0C36"/>
    <w:rsid w:val="003D0FC8"/>
    <w:rsid w:val="003E4680"/>
    <w:rsid w:val="003F1EAE"/>
    <w:rsid w:val="003F36B8"/>
    <w:rsid w:val="003F4665"/>
    <w:rsid w:val="003F4D3A"/>
    <w:rsid w:val="003F58B6"/>
    <w:rsid w:val="003F71B7"/>
    <w:rsid w:val="00400D04"/>
    <w:rsid w:val="00407FB8"/>
    <w:rsid w:val="004143FC"/>
    <w:rsid w:val="00414870"/>
    <w:rsid w:val="004259B5"/>
    <w:rsid w:val="00430205"/>
    <w:rsid w:val="00432C23"/>
    <w:rsid w:val="004331B9"/>
    <w:rsid w:val="00435CE9"/>
    <w:rsid w:val="004461A6"/>
    <w:rsid w:val="0044678F"/>
    <w:rsid w:val="00451527"/>
    <w:rsid w:val="00452B17"/>
    <w:rsid w:val="004553FD"/>
    <w:rsid w:val="00457A86"/>
    <w:rsid w:val="00462689"/>
    <w:rsid w:val="00464EC6"/>
    <w:rsid w:val="00467E98"/>
    <w:rsid w:val="00474712"/>
    <w:rsid w:val="004866AC"/>
    <w:rsid w:val="00486981"/>
    <w:rsid w:val="0048786F"/>
    <w:rsid w:val="00493E97"/>
    <w:rsid w:val="004A40B3"/>
    <w:rsid w:val="004B147E"/>
    <w:rsid w:val="004B5A88"/>
    <w:rsid w:val="004C48B6"/>
    <w:rsid w:val="004C48BF"/>
    <w:rsid w:val="004C5DB3"/>
    <w:rsid w:val="004C6C93"/>
    <w:rsid w:val="004D176D"/>
    <w:rsid w:val="004D26E0"/>
    <w:rsid w:val="004E5CDC"/>
    <w:rsid w:val="004F0AAF"/>
    <w:rsid w:val="004F2BE0"/>
    <w:rsid w:val="004F3439"/>
    <w:rsid w:val="004F3A31"/>
    <w:rsid w:val="004F71AE"/>
    <w:rsid w:val="004F7E99"/>
    <w:rsid w:val="004F7F24"/>
    <w:rsid w:val="00504106"/>
    <w:rsid w:val="005054CD"/>
    <w:rsid w:val="00507A97"/>
    <w:rsid w:val="00507E18"/>
    <w:rsid w:val="00511BBD"/>
    <w:rsid w:val="0052283E"/>
    <w:rsid w:val="005248A3"/>
    <w:rsid w:val="00533668"/>
    <w:rsid w:val="00533ED4"/>
    <w:rsid w:val="00535C54"/>
    <w:rsid w:val="00537D5E"/>
    <w:rsid w:val="005424E4"/>
    <w:rsid w:val="00546A8D"/>
    <w:rsid w:val="00551B3F"/>
    <w:rsid w:val="0055523E"/>
    <w:rsid w:val="00555BD7"/>
    <w:rsid w:val="00557115"/>
    <w:rsid w:val="00560E01"/>
    <w:rsid w:val="005666AB"/>
    <w:rsid w:val="00572885"/>
    <w:rsid w:val="00574EB5"/>
    <w:rsid w:val="00583176"/>
    <w:rsid w:val="0059249B"/>
    <w:rsid w:val="00597729"/>
    <w:rsid w:val="005A2E56"/>
    <w:rsid w:val="005A40B4"/>
    <w:rsid w:val="005B5C14"/>
    <w:rsid w:val="005C0F03"/>
    <w:rsid w:val="005C4982"/>
    <w:rsid w:val="005C49C3"/>
    <w:rsid w:val="005D7020"/>
    <w:rsid w:val="005E53F6"/>
    <w:rsid w:val="005E6AF8"/>
    <w:rsid w:val="005E7228"/>
    <w:rsid w:val="005F347A"/>
    <w:rsid w:val="005F3511"/>
    <w:rsid w:val="005F38F9"/>
    <w:rsid w:val="0060679A"/>
    <w:rsid w:val="006077EB"/>
    <w:rsid w:val="006079A9"/>
    <w:rsid w:val="00624FEF"/>
    <w:rsid w:val="00626C91"/>
    <w:rsid w:val="0062765C"/>
    <w:rsid w:val="00633B81"/>
    <w:rsid w:val="00634EDF"/>
    <w:rsid w:val="00641252"/>
    <w:rsid w:val="00643C0D"/>
    <w:rsid w:val="006464B1"/>
    <w:rsid w:val="006632FB"/>
    <w:rsid w:val="006634CD"/>
    <w:rsid w:val="00665546"/>
    <w:rsid w:val="00681E70"/>
    <w:rsid w:val="00683D1A"/>
    <w:rsid w:val="006872F6"/>
    <w:rsid w:val="00695F73"/>
    <w:rsid w:val="00696DF5"/>
    <w:rsid w:val="006A0167"/>
    <w:rsid w:val="006B12B1"/>
    <w:rsid w:val="006B2120"/>
    <w:rsid w:val="006B2FDD"/>
    <w:rsid w:val="006B715E"/>
    <w:rsid w:val="006C271C"/>
    <w:rsid w:val="006C2D05"/>
    <w:rsid w:val="006C6B5F"/>
    <w:rsid w:val="006C78ED"/>
    <w:rsid w:val="006D0DDA"/>
    <w:rsid w:val="006D2D1C"/>
    <w:rsid w:val="006E0DF3"/>
    <w:rsid w:val="006E147C"/>
    <w:rsid w:val="006E18E2"/>
    <w:rsid w:val="006E43F3"/>
    <w:rsid w:val="006E493D"/>
    <w:rsid w:val="006E53C3"/>
    <w:rsid w:val="006F27AB"/>
    <w:rsid w:val="006F6DFA"/>
    <w:rsid w:val="007043DB"/>
    <w:rsid w:val="007062B6"/>
    <w:rsid w:val="007205CF"/>
    <w:rsid w:val="0072601E"/>
    <w:rsid w:val="00726DA5"/>
    <w:rsid w:val="0074255C"/>
    <w:rsid w:val="00745682"/>
    <w:rsid w:val="0074719B"/>
    <w:rsid w:val="00750593"/>
    <w:rsid w:val="00751229"/>
    <w:rsid w:val="007566D2"/>
    <w:rsid w:val="007572BA"/>
    <w:rsid w:val="00760E43"/>
    <w:rsid w:val="0076190B"/>
    <w:rsid w:val="0076241E"/>
    <w:rsid w:val="00763B8F"/>
    <w:rsid w:val="0076641F"/>
    <w:rsid w:val="0076722B"/>
    <w:rsid w:val="00770128"/>
    <w:rsid w:val="00770694"/>
    <w:rsid w:val="00770D67"/>
    <w:rsid w:val="0077657F"/>
    <w:rsid w:val="00777BE2"/>
    <w:rsid w:val="00777D10"/>
    <w:rsid w:val="007876CC"/>
    <w:rsid w:val="00790D84"/>
    <w:rsid w:val="007A06CD"/>
    <w:rsid w:val="007A5B40"/>
    <w:rsid w:val="007A6DBE"/>
    <w:rsid w:val="007B21AC"/>
    <w:rsid w:val="007B35BF"/>
    <w:rsid w:val="007B378B"/>
    <w:rsid w:val="007C0EFD"/>
    <w:rsid w:val="007D356C"/>
    <w:rsid w:val="007D447D"/>
    <w:rsid w:val="007E2922"/>
    <w:rsid w:val="007E46F0"/>
    <w:rsid w:val="007E6F2F"/>
    <w:rsid w:val="007F0B63"/>
    <w:rsid w:val="007F4A30"/>
    <w:rsid w:val="007F6DD8"/>
    <w:rsid w:val="007F71E3"/>
    <w:rsid w:val="00800601"/>
    <w:rsid w:val="008017FD"/>
    <w:rsid w:val="00803B7C"/>
    <w:rsid w:val="00813841"/>
    <w:rsid w:val="0082017A"/>
    <w:rsid w:val="00824103"/>
    <w:rsid w:val="00835849"/>
    <w:rsid w:val="00843040"/>
    <w:rsid w:val="008522F2"/>
    <w:rsid w:val="00856465"/>
    <w:rsid w:val="00873010"/>
    <w:rsid w:val="00883121"/>
    <w:rsid w:val="008835F3"/>
    <w:rsid w:val="00883C96"/>
    <w:rsid w:val="008855D4"/>
    <w:rsid w:val="00891A8B"/>
    <w:rsid w:val="0089285B"/>
    <w:rsid w:val="00893DD4"/>
    <w:rsid w:val="008A1061"/>
    <w:rsid w:val="008A65C7"/>
    <w:rsid w:val="008A7070"/>
    <w:rsid w:val="008B13F9"/>
    <w:rsid w:val="008B2095"/>
    <w:rsid w:val="008B22E5"/>
    <w:rsid w:val="008B29A4"/>
    <w:rsid w:val="008B3489"/>
    <w:rsid w:val="008B4109"/>
    <w:rsid w:val="008C2B19"/>
    <w:rsid w:val="008C42EA"/>
    <w:rsid w:val="008D0FF0"/>
    <w:rsid w:val="008D11F5"/>
    <w:rsid w:val="008F0B60"/>
    <w:rsid w:val="008F7A95"/>
    <w:rsid w:val="009007DC"/>
    <w:rsid w:val="00900AC9"/>
    <w:rsid w:val="00904651"/>
    <w:rsid w:val="00906F0F"/>
    <w:rsid w:val="00910859"/>
    <w:rsid w:val="00910B23"/>
    <w:rsid w:val="00914EB1"/>
    <w:rsid w:val="00915CFD"/>
    <w:rsid w:val="00922E88"/>
    <w:rsid w:val="00923003"/>
    <w:rsid w:val="00924FBE"/>
    <w:rsid w:val="009254EB"/>
    <w:rsid w:val="009301E7"/>
    <w:rsid w:val="009301F3"/>
    <w:rsid w:val="00931339"/>
    <w:rsid w:val="00935F18"/>
    <w:rsid w:val="0093691E"/>
    <w:rsid w:val="0094375A"/>
    <w:rsid w:val="009479B2"/>
    <w:rsid w:val="00954502"/>
    <w:rsid w:val="009556B8"/>
    <w:rsid w:val="009604A3"/>
    <w:rsid w:val="009622B5"/>
    <w:rsid w:val="00963BAF"/>
    <w:rsid w:val="00965E4A"/>
    <w:rsid w:val="00969665"/>
    <w:rsid w:val="00971FFF"/>
    <w:rsid w:val="009720B0"/>
    <w:rsid w:val="00974E82"/>
    <w:rsid w:val="0098690E"/>
    <w:rsid w:val="00990C2F"/>
    <w:rsid w:val="00994394"/>
    <w:rsid w:val="009A61DF"/>
    <w:rsid w:val="009A7B2C"/>
    <w:rsid w:val="009B1A31"/>
    <w:rsid w:val="009B5342"/>
    <w:rsid w:val="009C58CA"/>
    <w:rsid w:val="009D3433"/>
    <w:rsid w:val="009D39B0"/>
    <w:rsid w:val="009D6C94"/>
    <w:rsid w:val="009E21B9"/>
    <w:rsid w:val="009E3509"/>
    <w:rsid w:val="009E3B20"/>
    <w:rsid w:val="009E49D0"/>
    <w:rsid w:val="009E7568"/>
    <w:rsid w:val="009F0159"/>
    <w:rsid w:val="009F07C5"/>
    <w:rsid w:val="009F2FD8"/>
    <w:rsid w:val="00A05C20"/>
    <w:rsid w:val="00A1046F"/>
    <w:rsid w:val="00A11B28"/>
    <w:rsid w:val="00A120C2"/>
    <w:rsid w:val="00A16C33"/>
    <w:rsid w:val="00A22946"/>
    <w:rsid w:val="00A23D04"/>
    <w:rsid w:val="00A26966"/>
    <w:rsid w:val="00A35A34"/>
    <w:rsid w:val="00A4145A"/>
    <w:rsid w:val="00A4327C"/>
    <w:rsid w:val="00A43C6A"/>
    <w:rsid w:val="00A447A0"/>
    <w:rsid w:val="00A4483E"/>
    <w:rsid w:val="00A46686"/>
    <w:rsid w:val="00A50F54"/>
    <w:rsid w:val="00A5358B"/>
    <w:rsid w:val="00A541A8"/>
    <w:rsid w:val="00A56508"/>
    <w:rsid w:val="00A6151C"/>
    <w:rsid w:val="00A62DFA"/>
    <w:rsid w:val="00A64B33"/>
    <w:rsid w:val="00A73EDF"/>
    <w:rsid w:val="00A76724"/>
    <w:rsid w:val="00A81C24"/>
    <w:rsid w:val="00A81CC1"/>
    <w:rsid w:val="00A87C91"/>
    <w:rsid w:val="00A9369B"/>
    <w:rsid w:val="00A93871"/>
    <w:rsid w:val="00A9777F"/>
    <w:rsid w:val="00AA6E6F"/>
    <w:rsid w:val="00AA74AA"/>
    <w:rsid w:val="00AB149A"/>
    <w:rsid w:val="00AB47A2"/>
    <w:rsid w:val="00AB4BA2"/>
    <w:rsid w:val="00AC05C3"/>
    <w:rsid w:val="00AC58A6"/>
    <w:rsid w:val="00AC5A07"/>
    <w:rsid w:val="00AD378D"/>
    <w:rsid w:val="00AD4B77"/>
    <w:rsid w:val="00AE0DFA"/>
    <w:rsid w:val="00AF3DD7"/>
    <w:rsid w:val="00AF4519"/>
    <w:rsid w:val="00AF4FC3"/>
    <w:rsid w:val="00AF5061"/>
    <w:rsid w:val="00B10922"/>
    <w:rsid w:val="00B11E58"/>
    <w:rsid w:val="00B1404F"/>
    <w:rsid w:val="00B170CC"/>
    <w:rsid w:val="00B17CB9"/>
    <w:rsid w:val="00B2294D"/>
    <w:rsid w:val="00B31178"/>
    <w:rsid w:val="00B32508"/>
    <w:rsid w:val="00B33CDF"/>
    <w:rsid w:val="00B353BA"/>
    <w:rsid w:val="00B4317B"/>
    <w:rsid w:val="00B43FBC"/>
    <w:rsid w:val="00B4665C"/>
    <w:rsid w:val="00B55BC3"/>
    <w:rsid w:val="00B57909"/>
    <w:rsid w:val="00B60EDF"/>
    <w:rsid w:val="00B655EB"/>
    <w:rsid w:val="00B65911"/>
    <w:rsid w:val="00B66215"/>
    <w:rsid w:val="00B670D7"/>
    <w:rsid w:val="00B77D88"/>
    <w:rsid w:val="00B86896"/>
    <w:rsid w:val="00B93502"/>
    <w:rsid w:val="00BB1A04"/>
    <w:rsid w:val="00BB336C"/>
    <w:rsid w:val="00BB3CF4"/>
    <w:rsid w:val="00BB63B0"/>
    <w:rsid w:val="00BC300F"/>
    <w:rsid w:val="00BD218A"/>
    <w:rsid w:val="00BD2B43"/>
    <w:rsid w:val="00BD6BCF"/>
    <w:rsid w:val="00BD7097"/>
    <w:rsid w:val="00BE76D2"/>
    <w:rsid w:val="00C00415"/>
    <w:rsid w:val="00C0531A"/>
    <w:rsid w:val="00C11E23"/>
    <w:rsid w:val="00C14592"/>
    <w:rsid w:val="00C16391"/>
    <w:rsid w:val="00C16EB3"/>
    <w:rsid w:val="00C20FE0"/>
    <w:rsid w:val="00C214B7"/>
    <w:rsid w:val="00C24117"/>
    <w:rsid w:val="00C30CCE"/>
    <w:rsid w:val="00C35894"/>
    <w:rsid w:val="00C37AA8"/>
    <w:rsid w:val="00C41385"/>
    <w:rsid w:val="00C43230"/>
    <w:rsid w:val="00C43427"/>
    <w:rsid w:val="00C46E4B"/>
    <w:rsid w:val="00C50A4E"/>
    <w:rsid w:val="00C510FB"/>
    <w:rsid w:val="00C6269A"/>
    <w:rsid w:val="00C70202"/>
    <w:rsid w:val="00C71B19"/>
    <w:rsid w:val="00C725EB"/>
    <w:rsid w:val="00C84939"/>
    <w:rsid w:val="00C90B04"/>
    <w:rsid w:val="00C96BBE"/>
    <w:rsid w:val="00C96E1D"/>
    <w:rsid w:val="00C9751F"/>
    <w:rsid w:val="00C97F52"/>
    <w:rsid w:val="00CA08E3"/>
    <w:rsid w:val="00CB2C7C"/>
    <w:rsid w:val="00CB707A"/>
    <w:rsid w:val="00CC0F78"/>
    <w:rsid w:val="00CC70A5"/>
    <w:rsid w:val="00CD1858"/>
    <w:rsid w:val="00CD27AF"/>
    <w:rsid w:val="00CD69AA"/>
    <w:rsid w:val="00CE1330"/>
    <w:rsid w:val="00CE2B18"/>
    <w:rsid w:val="00CE4115"/>
    <w:rsid w:val="00CE64E5"/>
    <w:rsid w:val="00CF245D"/>
    <w:rsid w:val="00CF3B4C"/>
    <w:rsid w:val="00CF417A"/>
    <w:rsid w:val="00CF4C99"/>
    <w:rsid w:val="00CF625B"/>
    <w:rsid w:val="00CF6653"/>
    <w:rsid w:val="00CF6697"/>
    <w:rsid w:val="00CF78A8"/>
    <w:rsid w:val="00D00C08"/>
    <w:rsid w:val="00D10F04"/>
    <w:rsid w:val="00D1263D"/>
    <w:rsid w:val="00D13635"/>
    <w:rsid w:val="00D152D6"/>
    <w:rsid w:val="00D15CD5"/>
    <w:rsid w:val="00D21A3D"/>
    <w:rsid w:val="00D24177"/>
    <w:rsid w:val="00D30FBF"/>
    <w:rsid w:val="00D31FA6"/>
    <w:rsid w:val="00D36CBC"/>
    <w:rsid w:val="00D377A4"/>
    <w:rsid w:val="00D442D9"/>
    <w:rsid w:val="00D46007"/>
    <w:rsid w:val="00D5142D"/>
    <w:rsid w:val="00D5548C"/>
    <w:rsid w:val="00D603C9"/>
    <w:rsid w:val="00D611AF"/>
    <w:rsid w:val="00D617AF"/>
    <w:rsid w:val="00D631FF"/>
    <w:rsid w:val="00D64CBB"/>
    <w:rsid w:val="00D703C6"/>
    <w:rsid w:val="00D708E5"/>
    <w:rsid w:val="00D7158C"/>
    <w:rsid w:val="00D73435"/>
    <w:rsid w:val="00D73AE8"/>
    <w:rsid w:val="00D82441"/>
    <w:rsid w:val="00D835CD"/>
    <w:rsid w:val="00D87DF7"/>
    <w:rsid w:val="00D90B5A"/>
    <w:rsid w:val="00D91A55"/>
    <w:rsid w:val="00D92BD9"/>
    <w:rsid w:val="00D93400"/>
    <w:rsid w:val="00D96435"/>
    <w:rsid w:val="00DA0AB5"/>
    <w:rsid w:val="00DB02C3"/>
    <w:rsid w:val="00DB07F5"/>
    <w:rsid w:val="00DB1642"/>
    <w:rsid w:val="00DB2FE2"/>
    <w:rsid w:val="00DB6C3A"/>
    <w:rsid w:val="00DB6C56"/>
    <w:rsid w:val="00DC3AFD"/>
    <w:rsid w:val="00DE56AB"/>
    <w:rsid w:val="00DF0501"/>
    <w:rsid w:val="00DF277B"/>
    <w:rsid w:val="00DF3444"/>
    <w:rsid w:val="00DF5191"/>
    <w:rsid w:val="00DF569B"/>
    <w:rsid w:val="00E02D81"/>
    <w:rsid w:val="00E04B71"/>
    <w:rsid w:val="00E06257"/>
    <w:rsid w:val="00E11277"/>
    <w:rsid w:val="00E11EBB"/>
    <w:rsid w:val="00E1343E"/>
    <w:rsid w:val="00E210F2"/>
    <w:rsid w:val="00E233BD"/>
    <w:rsid w:val="00E27BD5"/>
    <w:rsid w:val="00E30FF7"/>
    <w:rsid w:val="00E36463"/>
    <w:rsid w:val="00E4112C"/>
    <w:rsid w:val="00E4271F"/>
    <w:rsid w:val="00E42B72"/>
    <w:rsid w:val="00E434EB"/>
    <w:rsid w:val="00E45FED"/>
    <w:rsid w:val="00E52014"/>
    <w:rsid w:val="00E5512E"/>
    <w:rsid w:val="00E5571D"/>
    <w:rsid w:val="00E623D0"/>
    <w:rsid w:val="00E62545"/>
    <w:rsid w:val="00E63BD6"/>
    <w:rsid w:val="00E72629"/>
    <w:rsid w:val="00E737C1"/>
    <w:rsid w:val="00E758AE"/>
    <w:rsid w:val="00E8241B"/>
    <w:rsid w:val="00E8677D"/>
    <w:rsid w:val="00E90C90"/>
    <w:rsid w:val="00E90EDC"/>
    <w:rsid w:val="00E92250"/>
    <w:rsid w:val="00E92B94"/>
    <w:rsid w:val="00E93E76"/>
    <w:rsid w:val="00E9A0FD"/>
    <w:rsid w:val="00EA1820"/>
    <w:rsid w:val="00EA626B"/>
    <w:rsid w:val="00EA6A4B"/>
    <w:rsid w:val="00EB141D"/>
    <w:rsid w:val="00EB16F8"/>
    <w:rsid w:val="00EB34A3"/>
    <w:rsid w:val="00EC09D2"/>
    <w:rsid w:val="00EC1350"/>
    <w:rsid w:val="00ED630A"/>
    <w:rsid w:val="00EE0D4B"/>
    <w:rsid w:val="00EE3819"/>
    <w:rsid w:val="00EE391C"/>
    <w:rsid w:val="00EE62DC"/>
    <w:rsid w:val="00EE7F2A"/>
    <w:rsid w:val="00F02E06"/>
    <w:rsid w:val="00F11B60"/>
    <w:rsid w:val="00F14463"/>
    <w:rsid w:val="00F15337"/>
    <w:rsid w:val="00F15F58"/>
    <w:rsid w:val="00F252AF"/>
    <w:rsid w:val="00F27648"/>
    <w:rsid w:val="00F308A8"/>
    <w:rsid w:val="00F30BA2"/>
    <w:rsid w:val="00F316AA"/>
    <w:rsid w:val="00F32956"/>
    <w:rsid w:val="00F32E0A"/>
    <w:rsid w:val="00F34219"/>
    <w:rsid w:val="00F351B7"/>
    <w:rsid w:val="00F56D92"/>
    <w:rsid w:val="00F576A9"/>
    <w:rsid w:val="00F66B4D"/>
    <w:rsid w:val="00F73034"/>
    <w:rsid w:val="00F86717"/>
    <w:rsid w:val="00F91FF0"/>
    <w:rsid w:val="00F93A8A"/>
    <w:rsid w:val="00F94BFB"/>
    <w:rsid w:val="00F95CB1"/>
    <w:rsid w:val="00F968A7"/>
    <w:rsid w:val="00FA329C"/>
    <w:rsid w:val="00FA79E4"/>
    <w:rsid w:val="00FB1A15"/>
    <w:rsid w:val="00FB256B"/>
    <w:rsid w:val="00FB78F9"/>
    <w:rsid w:val="00FC1822"/>
    <w:rsid w:val="00FC2B22"/>
    <w:rsid w:val="00FC32DF"/>
    <w:rsid w:val="00FC79A3"/>
    <w:rsid w:val="00FD0339"/>
    <w:rsid w:val="00FD03C8"/>
    <w:rsid w:val="00FD2A58"/>
    <w:rsid w:val="00FD5D14"/>
    <w:rsid w:val="00FE06EB"/>
    <w:rsid w:val="00FE6307"/>
    <w:rsid w:val="00FE680A"/>
    <w:rsid w:val="00FF5DEB"/>
    <w:rsid w:val="014034CE"/>
    <w:rsid w:val="01C01846"/>
    <w:rsid w:val="01C26AFD"/>
    <w:rsid w:val="01D5766A"/>
    <w:rsid w:val="01DCD033"/>
    <w:rsid w:val="01EE5019"/>
    <w:rsid w:val="02196B8E"/>
    <w:rsid w:val="0253D5BD"/>
    <w:rsid w:val="02886F37"/>
    <w:rsid w:val="02915FF1"/>
    <w:rsid w:val="02C7ADC7"/>
    <w:rsid w:val="03343D06"/>
    <w:rsid w:val="035130BC"/>
    <w:rsid w:val="039FDE52"/>
    <w:rsid w:val="03DE5866"/>
    <w:rsid w:val="040ACA7A"/>
    <w:rsid w:val="041F0BFF"/>
    <w:rsid w:val="04298F5A"/>
    <w:rsid w:val="0459EF32"/>
    <w:rsid w:val="04FA3C23"/>
    <w:rsid w:val="053A3949"/>
    <w:rsid w:val="059483EB"/>
    <w:rsid w:val="05B24DC5"/>
    <w:rsid w:val="05FAE528"/>
    <w:rsid w:val="063BDB6B"/>
    <w:rsid w:val="063CAAE2"/>
    <w:rsid w:val="06510629"/>
    <w:rsid w:val="068EB4E2"/>
    <w:rsid w:val="0782AE3D"/>
    <w:rsid w:val="07F26630"/>
    <w:rsid w:val="082A8543"/>
    <w:rsid w:val="08309257"/>
    <w:rsid w:val="083DC17E"/>
    <w:rsid w:val="0844B7EE"/>
    <w:rsid w:val="0873F81A"/>
    <w:rsid w:val="0877B619"/>
    <w:rsid w:val="0887A675"/>
    <w:rsid w:val="08B271C7"/>
    <w:rsid w:val="093B34E6"/>
    <w:rsid w:val="0957BEC9"/>
    <w:rsid w:val="09AD8F69"/>
    <w:rsid w:val="0A03A108"/>
    <w:rsid w:val="0A09A0B6"/>
    <w:rsid w:val="0A3B5D87"/>
    <w:rsid w:val="0A52BA29"/>
    <w:rsid w:val="0A84DE44"/>
    <w:rsid w:val="0A953370"/>
    <w:rsid w:val="0AB41922"/>
    <w:rsid w:val="0ACE3270"/>
    <w:rsid w:val="0AD60E08"/>
    <w:rsid w:val="0AE99664"/>
    <w:rsid w:val="0B2324FB"/>
    <w:rsid w:val="0B66E0CA"/>
    <w:rsid w:val="0C3DB69B"/>
    <w:rsid w:val="0C63F3AB"/>
    <w:rsid w:val="0CA414C8"/>
    <w:rsid w:val="0CAB7C2C"/>
    <w:rsid w:val="0CC5D753"/>
    <w:rsid w:val="0CEDB18F"/>
    <w:rsid w:val="0D33A49D"/>
    <w:rsid w:val="0E517532"/>
    <w:rsid w:val="0E74BA62"/>
    <w:rsid w:val="0E8C764B"/>
    <w:rsid w:val="0EC0C9DD"/>
    <w:rsid w:val="0ECCA2E0"/>
    <w:rsid w:val="0EDDE4E5"/>
    <w:rsid w:val="0F09087A"/>
    <w:rsid w:val="0F7C854B"/>
    <w:rsid w:val="103E3614"/>
    <w:rsid w:val="10890B87"/>
    <w:rsid w:val="109BF05B"/>
    <w:rsid w:val="109F6FD4"/>
    <w:rsid w:val="10CCB2E0"/>
    <w:rsid w:val="11791982"/>
    <w:rsid w:val="11994876"/>
    <w:rsid w:val="11B8340E"/>
    <w:rsid w:val="11CC1BB7"/>
    <w:rsid w:val="11D6A048"/>
    <w:rsid w:val="11E82CF8"/>
    <w:rsid w:val="1207D44D"/>
    <w:rsid w:val="121D5376"/>
    <w:rsid w:val="123B4035"/>
    <w:rsid w:val="124657ED"/>
    <w:rsid w:val="12C7ED03"/>
    <w:rsid w:val="12D6FE0A"/>
    <w:rsid w:val="135129FE"/>
    <w:rsid w:val="139B3093"/>
    <w:rsid w:val="13EDAF10"/>
    <w:rsid w:val="142DD63D"/>
    <w:rsid w:val="143FF0FC"/>
    <w:rsid w:val="144DC7B9"/>
    <w:rsid w:val="14883A61"/>
    <w:rsid w:val="14C11D5C"/>
    <w:rsid w:val="14CCF0AC"/>
    <w:rsid w:val="151E90C3"/>
    <w:rsid w:val="153DF77D"/>
    <w:rsid w:val="1541EBEF"/>
    <w:rsid w:val="15763292"/>
    <w:rsid w:val="15C0E9AB"/>
    <w:rsid w:val="16736B5B"/>
    <w:rsid w:val="168ADFF2"/>
    <w:rsid w:val="1695ECA8"/>
    <w:rsid w:val="16D79C3C"/>
    <w:rsid w:val="16D85BD4"/>
    <w:rsid w:val="17025467"/>
    <w:rsid w:val="173B0DD9"/>
    <w:rsid w:val="17823480"/>
    <w:rsid w:val="17B7C200"/>
    <w:rsid w:val="17DC23F0"/>
    <w:rsid w:val="17FF51EA"/>
    <w:rsid w:val="18620A88"/>
    <w:rsid w:val="1875803A"/>
    <w:rsid w:val="19072E7B"/>
    <w:rsid w:val="193464E6"/>
    <w:rsid w:val="19450F5F"/>
    <w:rsid w:val="19982921"/>
    <w:rsid w:val="1A37B6E0"/>
    <w:rsid w:val="1A42E796"/>
    <w:rsid w:val="1A4456AF"/>
    <w:rsid w:val="1AC4AEF6"/>
    <w:rsid w:val="1B027F6D"/>
    <w:rsid w:val="1B0BDE03"/>
    <w:rsid w:val="1BAB0D5F"/>
    <w:rsid w:val="1BB3E8D2"/>
    <w:rsid w:val="1CD795A5"/>
    <w:rsid w:val="1CE77478"/>
    <w:rsid w:val="1D98E1A1"/>
    <w:rsid w:val="1DB695B3"/>
    <w:rsid w:val="1DBF463F"/>
    <w:rsid w:val="1DD55A93"/>
    <w:rsid w:val="1E0786AB"/>
    <w:rsid w:val="1E8344D9"/>
    <w:rsid w:val="1F2D125E"/>
    <w:rsid w:val="1F3741B8"/>
    <w:rsid w:val="1F37E5F6"/>
    <w:rsid w:val="1F40E366"/>
    <w:rsid w:val="1F526614"/>
    <w:rsid w:val="1F5B5138"/>
    <w:rsid w:val="1F65FECB"/>
    <w:rsid w:val="1FB6832E"/>
    <w:rsid w:val="1FEE3F32"/>
    <w:rsid w:val="20056530"/>
    <w:rsid w:val="20334DFB"/>
    <w:rsid w:val="206DAD33"/>
    <w:rsid w:val="2096F38A"/>
    <w:rsid w:val="2098EBC8"/>
    <w:rsid w:val="20BFF91A"/>
    <w:rsid w:val="20D83641"/>
    <w:rsid w:val="20E8A6CF"/>
    <w:rsid w:val="21015A7D"/>
    <w:rsid w:val="215931A1"/>
    <w:rsid w:val="21D91303"/>
    <w:rsid w:val="21EA7B31"/>
    <w:rsid w:val="21F370E3"/>
    <w:rsid w:val="22446544"/>
    <w:rsid w:val="226D7644"/>
    <w:rsid w:val="22847730"/>
    <w:rsid w:val="22B1E112"/>
    <w:rsid w:val="22CEE7F6"/>
    <w:rsid w:val="22FEF2E4"/>
    <w:rsid w:val="23F521E6"/>
    <w:rsid w:val="23FAFE8C"/>
    <w:rsid w:val="2417FE9F"/>
    <w:rsid w:val="2423BD97"/>
    <w:rsid w:val="243A48BE"/>
    <w:rsid w:val="245368D2"/>
    <w:rsid w:val="24906CD4"/>
    <w:rsid w:val="24B76557"/>
    <w:rsid w:val="24DE7E91"/>
    <w:rsid w:val="2518FF4F"/>
    <w:rsid w:val="253682EC"/>
    <w:rsid w:val="25AAFAE6"/>
    <w:rsid w:val="262B70CB"/>
    <w:rsid w:val="2699B4EF"/>
    <w:rsid w:val="26D2534D"/>
    <w:rsid w:val="26E81DC1"/>
    <w:rsid w:val="26FC9DDF"/>
    <w:rsid w:val="2700F04B"/>
    <w:rsid w:val="2703A156"/>
    <w:rsid w:val="272065B7"/>
    <w:rsid w:val="2736D55E"/>
    <w:rsid w:val="2746CB47"/>
    <w:rsid w:val="275D6F20"/>
    <w:rsid w:val="275D77F9"/>
    <w:rsid w:val="27669238"/>
    <w:rsid w:val="277F6407"/>
    <w:rsid w:val="279C7799"/>
    <w:rsid w:val="28032572"/>
    <w:rsid w:val="28372378"/>
    <w:rsid w:val="28B1D596"/>
    <w:rsid w:val="2928B5DF"/>
    <w:rsid w:val="29911A50"/>
    <w:rsid w:val="29CCE922"/>
    <w:rsid w:val="2A0B4F22"/>
    <w:rsid w:val="2A12916E"/>
    <w:rsid w:val="2A2D1EF0"/>
    <w:rsid w:val="2A3EDE1C"/>
    <w:rsid w:val="2A50C002"/>
    <w:rsid w:val="2AB2B2E1"/>
    <w:rsid w:val="2ABA6704"/>
    <w:rsid w:val="2AD1654C"/>
    <w:rsid w:val="2B2019BC"/>
    <w:rsid w:val="2BFCD572"/>
    <w:rsid w:val="2C048312"/>
    <w:rsid w:val="2C4DB426"/>
    <w:rsid w:val="2C8A7B9F"/>
    <w:rsid w:val="2D0B7FD8"/>
    <w:rsid w:val="2D20E98F"/>
    <w:rsid w:val="2D767EDE"/>
    <w:rsid w:val="2D99981D"/>
    <w:rsid w:val="2DBA423B"/>
    <w:rsid w:val="2DEEDD1E"/>
    <w:rsid w:val="2E2352AD"/>
    <w:rsid w:val="2E31F574"/>
    <w:rsid w:val="2E9A965A"/>
    <w:rsid w:val="2EB796AD"/>
    <w:rsid w:val="2F3C23D4"/>
    <w:rsid w:val="2F6889DE"/>
    <w:rsid w:val="2F8B724C"/>
    <w:rsid w:val="2F9BB0C3"/>
    <w:rsid w:val="2F9CB6A3"/>
    <w:rsid w:val="2FCAA3DF"/>
    <w:rsid w:val="2FEDD9C7"/>
    <w:rsid w:val="2FF1FD65"/>
    <w:rsid w:val="2FFD9233"/>
    <w:rsid w:val="300D4A5C"/>
    <w:rsid w:val="301E4458"/>
    <w:rsid w:val="30836775"/>
    <w:rsid w:val="30AE1FA0"/>
    <w:rsid w:val="30EA07DF"/>
    <w:rsid w:val="310FB31A"/>
    <w:rsid w:val="315201CA"/>
    <w:rsid w:val="3183BDF3"/>
    <w:rsid w:val="3198112C"/>
    <w:rsid w:val="320ACEB4"/>
    <w:rsid w:val="3265B338"/>
    <w:rsid w:val="32BA181C"/>
    <w:rsid w:val="32D3F11F"/>
    <w:rsid w:val="32E1655E"/>
    <w:rsid w:val="32E4F1FE"/>
    <w:rsid w:val="33132D0F"/>
    <w:rsid w:val="33281B23"/>
    <w:rsid w:val="33AC4D45"/>
    <w:rsid w:val="33B2B273"/>
    <w:rsid w:val="33C83B24"/>
    <w:rsid w:val="33D2DFD1"/>
    <w:rsid w:val="33D8CEB3"/>
    <w:rsid w:val="33FED036"/>
    <w:rsid w:val="33FEE8BF"/>
    <w:rsid w:val="34445FE3"/>
    <w:rsid w:val="344753DC"/>
    <w:rsid w:val="34585649"/>
    <w:rsid w:val="34D7DCE1"/>
    <w:rsid w:val="350789EC"/>
    <w:rsid w:val="350E84E0"/>
    <w:rsid w:val="35534212"/>
    <w:rsid w:val="358DEDB4"/>
    <w:rsid w:val="35BDF65D"/>
    <w:rsid w:val="3665C27B"/>
    <w:rsid w:val="3673AB78"/>
    <w:rsid w:val="36A23D94"/>
    <w:rsid w:val="3765CC41"/>
    <w:rsid w:val="37EA5457"/>
    <w:rsid w:val="37F8EBAC"/>
    <w:rsid w:val="382A7CB5"/>
    <w:rsid w:val="3835BCDF"/>
    <w:rsid w:val="3864AD9E"/>
    <w:rsid w:val="38744A46"/>
    <w:rsid w:val="38777875"/>
    <w:rsid w:val="38CB3D0B"/>
    <w:rsid w:val="38D24159"/>
    <w:rsid w:val="38E27061"/>
    <w:rsid w:val="3905D6FC"/>
    <w:rsid w:val="3911CA04"/>
    <w:rsid w:val="393B24E7"/>
    <w:rsid w:val="3961E602"/>
    <w:rsid w:val="3974FE7E"/>
    <w:rsid w:val="39823C4D"/>
    <w:rsid w:val="39DC9C97"/>
    <w:rsid w:val="39E66668"/>
    <w:rsid w:val="3A44B701"/>
    <w:rsid w:val="3A481037"/>
    <w:rsid w:val="3A76EFCC"/>
    <w:rsid w:val="3A84AA05"/>
    <w:rsid w:val="3AF003E3"/>
    <w:rsid w:val="3B4CB082"/>
    <w:rsid w:val="3BA4DDF6"/>
    <w:rsid w:val="3BE01ACC"/>
    <w:rsid w:val="3BF8BFCD"/>
    <w:rsid w:val="3C1ED8C3"/>
    <w:rsid w:val="3C496AC6"/>
    <w:rsid w:val="3C61517E"/>
    <w:rsid w:val="3C704547"/>
    <w:rsid w:val="3CB1EF89"/>
    <w:rsid w:val="3D0AFACA"/>
    <w:rsid w:val="3D1E97C5"/>
    <w:rsid w:val="3D2A1CFB"/>
    <w:rsid w:val="3D401BC5"/>
    <w:rsid w:val="3D66889C"/>
    <w:rsid w:val="3DA71EBF"/>
    <w:rsid w:val="3DB7B783"/>
    <w:rsid w:val="3DCD32B9"/>
    <w:rsid w:val="3DEACACD"/>
    <w:rsid w:val="3E11CB29"/>
    <w:rsid w:val="3E2931AC"/>
    <w:rsid w:val="3E6FCC77"/>
    <w:rsid w:val="3E8604D8"/>
    <w:rsid w:val="3EC75769"/>
    <w:rsid w:val="3EE38833"/>
    <w:rsid w:val="3F0FBA2F"/>
    <w:rsid w:val="3F389CCC"/>
    <w:rsid w:val="3F71DB6C"/>
    <w:rsid w:val="3FC9070B"/>
    <w:rsid w:val="3FE3F322"/>
    <w:rsid w:val="3FF15726"/>
    <w:rsid w:val="401B5425"/>
    <w:rsid w:val="40584F5F"/>
    <w:rsid w:val="40858349"/>
    <w:rsid w:val="408F6F13"/>
    <w:rsid w:val="40CC30F0"/>
    <w:rsid w:val="412B8F29"/>
    <w:rsid w:val="4161F9B0"/>
    <w:rsid w:val="41A50DCC"/>
    <w:rsid w:val="41AC3E2A"/>
    <w:rsid w:val="41B6A597"/>
    <w:rsid w:val="41CE9B44"/>
    <w:rsid w:val="41D25B1A"/>
    <w:rsid w:val="41EC671A"/>
    <w:rsid w:val="41F50FC6"/>
    <w:rsid w:val="420A7E7C"/>
    <w:rsid w:val="42125D52"/>
    <w:rsid w:val="42968F74"/>
    <w:rsid w:val="42BE3BF0"/>
    <w:rsid w:val="42E2AB44"/>
    <w:rsid w:val="42ED055A"/>
    <w:rsid w:val="4305581E"/>
    <w:rsid w:val="43ADA7CB"/>
    <w:rsid w:val="43AF1CDB"/>
    <w:rsid w:val="43B6F956"/>
    <w:rsid w:val="43B7E95C"/>
    <w:rsid w:val="43BDE745"/>
    <w:rsid w:val="43EAA955"/>
    <w:rsid w:val="440CC520"/>
    <w:rsid w:val="443FEDC9"/>
    <w:rsid w:val="445C7AA5"/>
    <w:rsid w:val="44B36027"/>
    <w:rsid w:val="44F86CA8"/>
    <w:rsid w:val="45084320"/>
    <w:rsid w:val="452CB961"/>
    <w:rsid w:val="4539A4F1"/>
    <w:rsid w:val="4559678B"/>
    <w:rsid w:val="45698C83"/>
    <w:rsid w:val="458679B6"/>
    <w:rsid w:val="45AC9A6F"/>
    <w:rsid w:val="45C18FF9"/>
    <w:rsid w:val="4601A5FE"/>
    <w:rsid w:val="463F4134"/>
    <w:rsid w:val="46716D4C"/>
    <w:rsid w:val="4721B129"/>
    <w:rsid w:val="473BA2B5"/>
    <w:rsid w:val="47D43BB4"/>
    <w:rsid w:val="47D56C39"/>
    <w:rsid w:val="47FC8FB6"/>
    <w:rsid w:val="48173BFA"/>
    <w:rsid w:val="4878EC77"/>
    <w:rsid w:val="4878F3B6"/>
    <w:rsid w:val="48AD98FD"/>
    <w:rsid w:val="48BE2668"/>
    <w:rsid w:val="496B1634"/>
    <w:rsid w:val="49AE84A1"/>
    <w:rsid w:val="49D02A12"/>
    <w:rsid w:val="49E4939A"/>
    <w:rsid w:val="4A08180A"/>
    <w:rsid w:val="4A731336"/>
    <w:rsid w:val="4A85B96B"/>
    <w:rsid w:val="4AC76B0D"/>
    <w:rsid w:val="4AE5C4D0"/>
    <w:rsid w:val="4B23221B"/>
    <w:rsid w:val="4B6782A9"/>
    <w:rsid w:val="4B9E58C5"/>
    <w:rsid w:val="4BBBD681"/>
    <w:rsid w:val="4BD76D2B"/>
    <w:rsid w:val="4C3DCC61"/>
    <w:rsid w:val="4C416755"/>
    <w:rsid w:val="4C70D58D"/>
    <w:rsid w:val="4CD145C2"/>
    <w:rsid w:val="4CD31596"/>
    <w:rsid w:val="4CE190A7"/>
    <w:rsid w:val="4CEAE79D"/>
    <w:rsid w:val="4D0A91D1"/>
    <w:rsid w:val="4D43085D"/>
    <w:rsid w:val="4D599256"/>
    <w:rsid w:val="4D7C92A4"/>
    <w:rsid w:val="4D7CAC66"/>
    <w:rsid w:val="4DA436E8"/>
    <w:rsid w:val="4DB710E9"/>
    <w:rsid w:val="4DC508B5"/>
    <w:rsid w:val="4DCD62DF"/>
    <w:rsid w:val="4DF4B1CA"/>
    <w:rsid w:val="4E1C8609"/>
    <w:rsid w:val="4E399909"/>
    <w:rsid w:val="4E42057E"/>
    <w:rsid w:val="4E52A8DD"/>
    <w:rsid w:val="4E9F4EEE"/>
    <w:rsid w:val="4EC5CC25"/>
    <w:rsid w:val="4EEB750C"/>
    <w:rsid w:val="4EFA4E0D"/>
    <w:rsid w:val="4F3C29D2"/>
    <w:rsid w:val="4F4F49E2"/>
    <w:rsid w:val="4F50753B"/>
    <w:rsid w:val="4F90345E"/>
    <w:rsid w:val="4FC42CD4"/>
    <w:rsid w:val="4FC67E45"/>
    <w:rsid w:val="5011CF04"/>
    <w:rsid w:val="504CAE83"/>
    <w:rsid w:val="50559703"/>
    <w:rsid w:val="505D95DF"/>
    <w:rsid w:val="505DDA3E"/>
    <w:rsid w:val="50C9AB4C"/>
    <w:rsid w:val="50DA8BE5"/>
    <w:rsid w:val="51ACA46B"/>
    <w:rsid w:val="51BC541A"/>
    <w:rsid w:val="51BCBEA9"/>
    <w:rsid w:val="51BD6E3F"/>
    <w:rsid w:val="51C16C71"/>
    <w:rsid w:val="51C6F50D"/>
    <w:rsid w:val="51EB7317"/>
    <w:rsid w:val="521A1CA0"/>
    <w:rsid w:val="5268B28E"/>
    <w:rsid w:val="527E251B"/>
    <w:rsid w:val="52F38227"/>
    <w:rsid w:val="533D37B5"/>
    <w:rsid w:val="5362EF1B"/>
    <w:rsid w:val="53651CA2"/>
    <w:rsid w:val="53830A5C"/>
    <w:rsid w:val="5428BF41"/>
    <w:rsid w:val="54DBF789"/>
    <w:rsid w:val="54F64B61"/>
    <w:rsid w:val="550E9072"/>
    <w:rsid w:val="559D2266"/>
    <w:rsid w:val="55B5AD54"/>
    <w:rsid w:val="55C3DB3D"/>
    <w:rsid w:val="5637B93F"/>
    <w:rsid w:val="5638C7A7"/>
    <w:rsid w:val="5641F8F9"/>
    <w:rsid w:val="5642BF72"/>
    <w:rsid w:val="564BB69D"/>
    <w:rsid w:val="564C9874"/>
    <w:rsid w:val="564FA719"/>
    <w:rsid w:val="56BDACAB"/>
    <w:rsid w:val="56E10B6C"/>
    <w:rsid w:val="570B95DE"/>
    <w:rsid w:val="5752C29E"/>
    <w:rsid w:val="577B5EA1"/>
    <w:rsid w:val="57C6F643"/>
    <w:rsid w:val="580178A9"/>
    <w:rsid w:val="5887E637"/>
    <w:rsid w:val="58D43E42"/>
    <w:rsid w:val="591C3EB1"/>
    <w:rsid w:val="59493D4F"/>
    <w:rsid w:val="5996E483"/>
    <w:rsid w:val="599E8DF3"/>
    <w:rsid w:val="5A2CEDB3"/>
    <w:rsid w:val="5A3A045B"/>
    <w:rsid w:val="5A49F497"/>
    <w:rsid w:val="5A61FAFA"/>
    <w:rsid w:val="5ACFFF58"/>
    <w:rsid w:val="5B42CEA0"/>
    <w:rsid w:val="5B8DA62B"/>
    <w:rsid w:val="5BA8978C"/>
    <w:rsid w:val="5BBA92B7"/>
    <w:rsid w:val="5C27EEC8"/>
    <w:rsid w:val="5C2B8B16"/>
    <w:rsid w:val="5C48449E"/>
    <w:rsid w:val="5C5821C0"/>
    <w:rsid w:val="5CE9A0C8"/>
    <w:rsid w:val="5CEC8B2E"/>
    <w:rsid w:val="5CF46913"/>
    <w:rsid w:val="5D5BFA8C"/>
    <w:rsid w:val="5D8CEE6C"/>
    <w:rsid w:val="5DC20422"/>
    <w:rsid w:val="5DEFC479"/>
    <w:rsid w:val="5DF03FE6"/>
    <w:rsid w:val="5E9A9081"/>
    <w:rsid w:val="5EB28A05"/>
    <w:rsid w:val="5F3D44F1"/>
    <w:rsid w:val="5F7FE560"/>
    <w:rsid w:val="5F9F19A5"/>
    <w:rsid w:val="5FA935AB"/>
    <w:rsid w:val="5FCFB2E2"/>
    <w:rsid w:val="60117BB4"/>
    <w:rsid w:val="602097B8"/>
    <w:rsid w:val="6044AD8B"/>
    <w:rsid w:val="60765811"/>
    <w:rsid w:val="60ACE832"/>
    <w:rsid w:val="60E6E7BB"/>
    <w:rsid w:val="60F9A4E4"/>
    <w:rsid w:val="6100964B"/>
    <w:rsid w:val="6110A2CD"/>
    <w:rsid w:val="6162A1B9"/>
    <w:rsid w:val="61AF4B42"/>
    <w:rsid w:val="61DF700B"/>
    <w:rsid w:val="6214F3CA"/>
    <w:rsid w:val="622914B0"/>
    <w:rsid w:val="622AD198"/>
    <w:rsid w:val="62374593"/>
    <w:rsid w:val="626D0CDF"/>
    <w:rsid w:val="62B2DCBB"/>
    <w:rsid w:val="62D332FE"/>
    <w:rsid w:val="635C4A88"/>
    <w:rsid w:val="6362180F"/>
    <w:rsid w:val="63B9E8A3"/>
    <w:rsid w:val="63CDE1CB"/>
    <w:rsid w:val="63F57BA4"/>
    <w:rsid w:val="643145A6"/>
    <w:rsid w:val="644875C5"/>
    <w:rsid w:val="645A5CF4"/>
    <w:rsid w:val="645F9AA1"/>
    <w:rsid w:val="646F035F"/>
    <w:rsid w:val="64E6F683"/>
    <w:rsid w:val="65837D7B"/>
    <w:rsid w:val="65AE69AF"/>
    <w:rsid w:val="65E9979A"/>
    <w:rsid w:val="660B4FC7"/>
    <w:rsid w:val="66128025"/>
    <w:rsid w:val="6622D740"/>
    <w:rsid w:val="6640A17A"/>
    <w:rsid w:val="665D095E"/>
    <w:rsid w:val="6688792D"/>
    <w:rsid w:val="668BE291"/>
    <w:rsid w:val="66D115D4"/>
    <w:rsid w:val="66EBBBA0"/>
    <w:rsid w:val="66FA0DC4"/>
    <w:rsid w:val="67242CB8"/>
    <w:rsid w:val="6742F52F"/>
    <w:rsid w:val="676A6F6B"/>
    <w:rsid w:val="678F56B5"/>
    <w:rsid w:val="6814334A"/>
    <w:rsid w:val="688E18BF"/>
    <w:rsid w:val="689118BE"/>
    <w:rsid w:val="68B2BA77"/>
    <w:rsid w:val="68C2EC66"/>
    <w:rsid w:val="68C8B5C2"/>
    <w:rsid w:val="697329D3"/>
    <w:rsid w:val="6978AC88"/>
    <w:rsid w:val="6989A118"/>
    <w:rsid w:val="69B003AB"/>
    <w:rsid w:val="6A01A76B"/>
    <w:rsid w:val="6A0FDA48"/>
    <w:rsid w:val="6A56E6DF"/>
    <w:rsid w:val="6A5CD057"/>
    <w:rsid w:val="6A5E0661"/>
    <w:rsid w:val="6A8AB1F8"/>
    <w:rsid w:val="6AA6A485"/>
    <w:rsid w:val="6AB2BA3E"/>
    <w:rsid w:val="6B1C26AB"/>
    <w:rsid w:val="6BB357C0"/>
    <w:rsid w:val="6BDD8257"/>
    <w:rsid w:val="6C5B19FC"/>
    <w:rsid w:val="6C6397AE"/>
    <w:rsid w:val="6CB7D6CB"/>
    <w:rsid w:val="6CC66146"/>
    <w:rsid w:val="6D9DD4AE"/>
    <w:rsid w:val="6DD003B9"/>
    <w:rsid w:val="6DE42690"/>
    <w:rsid w:val="6DE5F19F"/>
    <w:rsid w:val="6E8F8F9B"/>
    <w:rsid w:val="6EA41148"/>
    <w:rsid w:val="6EE3193A"/>
    <w:rsid w:val="6F3BD9E3"/>
    <w:rsid w:val="6F6B2C54"/>
    <w:rsid w:val="6F9073E7"/>
    <w:rsid w:val="6FF7F5FB"/>
    <w:rsid w:val="7021E89A"/>
    <w:rsid w:val="70274C77"/>
    <w:rsid w:val="70278CE5"/>
    <w:rsid w:val="7041CA07"/>
    <w:rsid w:val="70B41F88"/>
    <w:rsid w:val="70C887D0"/>
    <w:rsid w:val="70F7DE28"/>
    <w:rsid w:val="7117B634"/>
    <w:rsid w:val="711950A2"/>
    <w:rsid w:val="7194B2FD"/>
    <w:rsid w:val="71EAA75A"/>
    <w:rsid w:val="71F1236F"/>
    <w:rsid w:val="721D8E25"/>
    <w:rsid w:val="726A4C10"/>
    <w:rsid w:val="72EE7E32"/>
    <w:rsid w:val="733D9037"/>
    <w:rsid w:val="7384EEBC"/>
    <w:rsid w:val="738D250C"/>
    <w:rsid w:val="73D60C77"/>
    <w:rsid w:val="740F6558"/>
    <w:rsid w:val="741C58CB"/>
    <w:rsid w:val="74257062"/>
    <w:rsid w:val="742CFC2A"/>
    <w:rsid w:val="743CC17D"/>
    <w:rsid w:val="744F56F6"/>
    <w:rsid w:val="7527AA89"/>
    <w:rsid w:val="754A1682"/>
    <w:rsid w:val="75E1B362"/>
    <w:rsid w:val="7674D703"/>
    <w:rsid w:val="7688F687"/>
    <w:rsid w:val="76AB6D30"/>
    <w:rsid w:val="76C5670E"/>
    <w:rsid w:val="772393DD"/>
    <w:rsid w:val="77AF6496"/>
    <w:rsid w:val="77EA3452"/>
    <w:rsid w:val="77EACC24"/>
    <w:rsid w:val="77ED7D3C"/>
    <w:rsid w:val="782D89D5"/>
    <w:rsid w:val="78313C62"/>
    <w:rsid w:val="7854C959"/>
    <w:rsid w:val="78F5CC1A"/>
    <w:rsid w:val="78F64BAA"/>
    <w:rsid w:val="790FA535"/>
    <w:rsid w:val="791E33C9"/>
    <w:rsid w:val="793C6938"/>
    <w:rsid w:val="7948E410"/>
    <w:rsid w:val="794992C0"/>
    <w:rsid w:val="7994A678"/>
    <w:rsid w:val="79C95A36"/>
    <w:rsid w:val="7AC95FD2"/>
    <w:rsid w:val="7B6B17CA"/>
    <w:rsid w:val="7B6EA777"/>
    <w:rsid w:val="7B752552"/>
    <w:rsid w:val="7B7D8CBF"/>
    <w:rsid w:val="7B8B3B44"/>
    <w:rsid w:val="7BB35667"/>
    <w:rsid w:val="7BFB8041"/>
    <w:rsid w:val="7C2CFC68"/>
    <w:rsid w:val="7C5A68DB"/>
    <w:rsid w:val="7C6DD41C"/>
    <w:rsid w:val="7CCAD30F"/>
    <w:rsid w:val="7D8A8222"/>
    <w:rsid w:val="7D9D68B7"/>
    <w:rsid w:val="7DA9D1B4"/>
    <w:rsid w:val="7DAE8468"/>
    <w:rsid w:val="7E3321FB"/>
    <w:rsid w:val="7E3A7BD3"/>
    <w:rsid w:val="7E6F491A"/>
    <w:rsid w:val="7E837126"/>
    <w:rsid w:val="7E842C9C"/>
    <w:rsid w:val="7EBF0950"/>
    <w:rsid w:val="7EF55EA6"/>
    <w:rsid w:val="7EF63A2B"/>
    <w:rsid w:val="7F1C8AAC"/>
    <w:rsid w:val="7F779C57"/>
    <w:rsid w:val="7F8197DA"/>
    <w:rsid w:val="7F81C9C0"/>
    <w:rsid w:val="7F8E7F0F"/>
    <w:rsid w:val="7FD87D2F"/>
    <w:rsid w:val="7FDEB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507BE733-474E-46F2-9D64-E8FE12B9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character" w:customStyle="1" w:styleId="normaltextrun">
    <w:name w:val="normaltextrun"/>
    <w:basedOn w:val="DefaultParagraphFont"/>
    <w:rsid w:val="00C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594">
      <w:bodyDiv w:val="1"/>
      <w:marLeft w:val="0"/>
      <w:marRight w:val="0"/>
      <w:marTop w:val="0"/>
      <w:marBottom w:val="0"/>
      <w:divBdr>
        <w:top w:val="none" w:sz="0" w:space="0" w:color="auto"/>
        <w:left w:val="none" w:sz="0" w:space="0" w:color="auto"/>
        <w:bottom w:val="none" w:sz="0" w:space="0" w:color="auto"/>
        <w:right w:val="none" w:sz="0" w:space="0" w:color="auto"/>
      </w:divBdr>
    </w:div>
    <w:div w:id="20713264">
      <w:bodyDiv w:val="1"/>
      <w:marLeft w:val="0"/>
      <w:marRight w:val="0"/>
      <w:marTop w:val="0"/>
      <w:marBottom w:val="0"/>
      <w:divBdr>
        <w:top w:val="none" w:sz="0" w:space="0" w:color="auto"/>
        <w:left w:val="none" w:sz="0" w:space="0" w:color="auto"/>
        <w:bottom w:val="none" w:sz="0" w:space="0" w:color="auto"/>
        <w:right w:val="none" w:sz="0" w:space="0" w:color="auto"/>
      </w:divBdr>
    </w:div>
    <w:div w:id="43070742">
      <w:bodyDiv w:val="1"/>
      <w:marLeft w:val="0"/>
      <w:marRight w:val="0"/>
      <w:marTop w:val="0"/>
      <w:marBottom w:val="0"/>
      <w:divBdr>
        <w:top w:val="none" w:sz="0" w:space="0" w:color="auto"/>
        <w:left w:val="none" w:sz="0" w:space="0" w:color="auto"/>
        <w:bottom w:val="none" w:sz="0" w:space="0" w:color="auto"/>
        <w:right w:val="none" w:sz="0" w:space="0" w:color="auto"/>
      </w:divBdr>
    </w:div>
    <w:div w:id="44958750">
      <w:bodyDiv w:val="1"/>
      <w:marLeft w:val="0"/>
      <w:marRight w:val="0"/>
      <w:marTop w:val="0"/>
      <w:marBottom w:val="0"/>
      <w:divBdr>
        <w:top w:val="none" w:sz="0" w:space="0" w:color="auto"/>
        <w:left w:val="none" w:sz="0" w:space="0" w:color="auto"/>
        <w:bottom w:val="none" w:sz="0" w:space="0" w:color="auto"/>
        <w:right w:val="none" w:sz="0" w:space="0" w:color="auto"/>
      </w:divBdr>
    </w:div>
    <w:div w:id="52703045">
      <w:bodyDiv w:val="1"/>
      <w:marLeft w:val="0"/>
      <w:marRight w:val="0"/>
      <w:marTop w:val="0"/>
      <w:marBottom w:val="0"/>
      <w:divBdr>
        <w:top w:val="none" w:sz="0" w:space="0" w:color="auto"/>
        <w:left w:val="none" w:sz="0" w:space="0" w:color="auto"/>
        <w:bottom w:val="none" w:sz="0" w:space="0" w:color="auto"/>
        <w:right w:val="none" w:sz="0" w:space="0" w:color="auto"/>
      </w:divBdr>
    </w:div>
    <w:div w:id="53629520">
      <w:bodyDiv w:val="1"/>
      <w:marLeft w:val="0"/>
      <w:marRight w:val="0"/>
      <w:marTop w:val="0"/>
      <w:marBottom w:val="0"/>
      <w:divBdr>
        <w:top w:val="none" w:sz="0" w:space="0" w:color="auto"/>
        <w:left w:val="none" w:sz="0" w:space="0" w:color="auto"/>
        <w:bottom w:val="none" w:sz="0" w:space="0" w:color="auto"/>
        <w:right w:val="none" w:sz="0" w:space="0" w:color="auto"/>
      </w:divBdr>
    </w:div>
    <w:div w:id="76951091">
      <w:bodyDiv w:val="1"/>
      <w:marLeft w:val="0"/>
      <w:marRight w:val="0"/>
      <w:marTop w:val="0"/>
      <w:marBottom w:val="0"/>
      <w:divBdr>
        <w:top w:val="none" w:sz="0" w:space="0" w:color="auto"/>
        <w:left w:val="none" w:sz="0" w:space="0" w:color="auto"/>
        <w:bottom w:val="none" w:sz="0" w:space="0" w:color="auto"/>
        <w:right w:val="none" w:sz="0" w:space="0" w:color="auto"/>
      </w:divBdr>
    </w:div>
    <w:div w:id="88894764">
      <w:bodyDiv w:val="1"/>
      <w:marLeft w:val="0"/>
      <w:marRight w:val="0"/>
      <w:marTop w:val="0"/>
      <w:marBottom w:val="0"/>
      <w:divBdr>
        <w:top w:val="none" w:sz="0" w:space="0" w:color="auto"/>
        <w:left w:val="none" w:sz="0" w:space="0" w:color="auto"/>
        <w:bottom w:val="none" w:sz="0" w:space="0" w:color="auto"/>
        <w:right w:val="none" w:sz="0" w:space="0" w:color="auto"/>
      </w:divBdr>
    </w:div>
    <w:div w:id="143157874">
      <w:bodyDiv w:val="1"/>
      <w:marLeft w:val="0"/>
      <w:marRight w:val="0"/>
      <w:marTop w:val="0"/>
      <w:marBottom w:val="0"/>
      <w:divBdr>
        <w:top w:val="none" w:sz="0" w:space="0" w:color="auto"/>
        <w:left w:val="none" w:sz="0" w:space="0" w:color="auto"/>
        <w:bottom w:val="none" w:sz="0" w:space="0" w:color="auto"/>
        <w:right w:val="none" w:sz="0" w:space="0" w:color="auto"/>
      </w:divBdr>
    </w:div>
    <w:div w:id="175078228">
      <w:bodyDiv w:val="1"/>
      <w:marLeft w:val="0"/>
      <w:marRight w:val="0"/>
      <w:marTop w:val="0"/>
      <w:marBottom w:val="0"/>
      <w:divBdr>
        <w:top w:val="none" w:sz="0" w:space="0" w:color="auto"/>
        <w:left w:val="none" w:sz="0" w:space="0" w:color="auto"/>
        <w:bottom w:val="none" w:sz="0" w:space="0" w:color="auto"/>
        <w:right w:val="none" w:sz="0" w:space="0" w:color="auto"/>
      </w:divBdr>
    </w:div>
    <w:div w:id="195509285">
      <w:bodyDiv w:val="1"/>
      <w:marLeft w:val="0"/>
      <w:marRight w:val="0"/>
      <w:marTop w:val="0"/>
      <w:marBottom w:val="0"/>
      <w:divBdr>
        <w:top w:val="none" w:sz="0" w:space="0" w:color="auto"/>
        <w:left w:val="none" w:sz="0" w:space="0" w:color="auto"/>
        <w:bottom w:val="none" w:sz="0" w:space="0" w:color="auto"/>
        <w:right w:val="none" w:sz="0" w:space="0" w:color="auto"/>
      </w:divBdr>
    </w:div>
    <w:div w:id="195778131">
      <w:bodyDiv w:val="1"/>
      <w:marLeft w:val="0"/>
      <w:marRight w:val="0"/>
      <w:marTop w:val="0"/>
      <w:marBottom w:val="0"/>
      <w:divBdr>
        <w:top w:val="none" w:sz="0" w:space="0" w:color="auto"/>
        <w:left w:val="none" w:sz="0" w:space="0" w:color="auto"/>
        <w:bottom w:val="none" w:sz="0" w:space="0" w:color="auto"/>
        <w:right w:val="none" w:sz="0" w:space="0" w:color="auto"/>
      </w:divBdr>
    </w:div>
    <w:div w:id="228659485">
      <w:bodyDiv w:val="1"/>
      <w:marLeft w:val="0"/>
      <w:marRight w:val="0"/>
      <w:marTop w:val="0"/>
      <w:marBottom w:val="0"/>
      <w:divBdr>
        <w:top w:val="none" w:sz="0" w:space="0" w:color="auto"/>
        <w:left w:val="none" w:sz="0" w:space="0" w:color="auto"/>
        <w:bottom w:val="none" w:sz="0" w:space="0" w:color="auto"/>
        <w:right w:val="none" w:sz="0" w:space="0" w:color="auto"/>
      </w:divBdr>
    </w:div>
    <w:div w:id="235361042">
      <w:bodyDiv w:val="1"/>
      <w:marLeft w:val="0"/>
      <w:marRight w:val="0"/>
      <w:marTop w:val="0"/>
      <w:marBottom w:val="0"/>
      <w:divBdr>
        <w:top w:val="none" w:sz="0" w:space="0" w:color="auto"/>
        <w:left w:val="none" w:sz="0" w:space="0" w:color="auto"/>
        <w:bottom w:val="none" w:sz="0" w:space="0" w:color="auto"/>
        <w:right w:val="none" w:sz="0" w:space="0" w:color="auto"/>
      </w:divBdr>
    </w:div>
    <w:div w:id="235629474">
      <w:bodyDiv w:val="1"/>
      <w:marLeft w:val="0"/>
      <w:marRight w:val="0"/>
      <w:marTop w:val="0"/>
      <w:marBottom w:val="0"/>
      <w:divBdr>
        <w:top w:val="none" w:sz="0" w:space="0" w:color="auto"/>
        <w:left w:val="none" w:sz="0" w:space="0" w:color="auto"/>
        <w:bottom w:val="none" w:sz="0" w:space="0" w:color="auto"/>
        <w:right w:val="none" w:sz="0" w:space="0" w:color="auto"/>
      </w:divBdr>
    </w:div>
    <w:div w:id="333536252">
      <w:bodyDiv w:val="1"/>
      <w:marLeft w:val="0"/>
      <w:marRight w:val="0"/>
      <w:marTop w:val="0"/>
      <w:marBottom w:val="0"/>
      <w:divBdr>
        <w:top w:val="none" w:sz="0" w:space="0" w:color="auto"/>
        <w:left w:val="none" w:sz="0" w:space="0" w:color="auto"/>
        <w:bottom w:val="none" w:sz="0" w:space="0" w:color="auto"/>
        <w:right w:val="none" w:sz="0" w:space="0" w:color="auto"/>
      </w:divBdr>
    </w:div>
    <w:div w:id="382408666">
      <w:bodyDiv w:val="1"/>
      <w:marLeft w:val="0"/>
      <w:marRight w:val="0"/>
      <w:marTop w:val="0"/>
      <w:marBottom w:val="0"/>
      <w:divBdr>
        <w:top w:val="none" w:sz="0" w:space="0" w:color="auto"/>
        <w:left w:val="none" w:sz="0" w:space="0" w:color="auto"/>
        <w:bottom w:val="none" w:sz="0" w:space="0" w:color="auto"/>
        <w:right w:val="none" w:sz="0" w:space="0" w:color="auto"/>
      </w:divBdr>
    </w:div>
    <w:div w:id="402488091">
      <w:bodyDiv w:val="1"/>
      <w:marLeft w:val="0"/>
      <w:marRight w:val="0"/>
      <w:marTop w:val="0"/>
      <w:marBottom w:val="0"/>
      <w:divBdr>
        <w:top w:val="none" w:sz="0" w:space="0" w:color="auto"/>
        <w:left w:val="none" w:sz="0" w:space="0" w:color="auto"/>
        <w:bottom w:val="none" w:sz="0" w:space="0" w:color="auto"/>
        <w:right w:val="none" w:sz="0" w:space="0" w:color="auto"/>
      </w:divBdr>
    </w:div>
    <w:div w:id="445007564">
      <w:bodyDiv w:val="1"/>
      <w:marLeft w:val="0"/>
      <w:marRight w:val="0"/>
      <w:marTop w:val="0"/>
      <w:marBottom w:val="0"/>
      <w:divBdr>
        <w:top w:val="none" w:sz="0" w:space="0" w:color="auto"/>
        <w:left w:val="none" w:sz="0" w:space="0" w:color="auto"/>
        <w:bottom w:val="none" w:sz="0" w:space="0" w:color="auto"/>
        <w:right w:val="none" w:sz="0" w:space="0" w:color="auto"/>
      </w:divBdr>
    </w:div>
    <w:div w:id="450977825">
      <w:bodyDiv w:val="1"/>
      <w:marLeft w:val="0"/>
      <w:marRight w:val="0"/>
      <w:marTop w:val="0"/>
      <w:marBottom w:val="0"/>
      <w:divBdr>
        <w:top w:val="none" w:sz="0" w:space="0" w:color="auto"/>
        <w:left w:val="none" w:sz="0" w:space="0" w:color="auto"/>
        <w:bottom w:val="none" w:sz="0" w:space="0" w:color="auto"/>
        <w:right w:val="none" w:sz="0" w:space="0" w:color="auto"/>
      </w:divBdr>
    </w:div>
    <w:div w:id="452793244">
      <w:bodyDiv w:val="1"/>
      <w:marLeft w:val="0"/>
      <w:marRight w:val="0"/>
      <w:marTop w:val="0"/>
      <w:marBottom w:val="0"/>
      <w:divBdr>
        <w:top w:val="none" w:sz="0" w:space="0" w:color="auto"/>
        <w:left w:val="none" w:sz="0" w:space="0" w:color="auto"/>
        <w:bottom w:val="none" w:sz="0" w:space="0" w:color="auto"/>
        <w:right w:val="none" w:sz="0" w:space="0" w:color="auto"/>
      </w:divBdr>
    </w:div>
    <w:div w:id="456945787">
      <w:bodyDiv w:val="1"/>
      <w:marLeft w:val="0"/>
      <w:marRight w:val="0"/>
      <w:marTop w:val="0"/>
      <w:marBottom w:val="0"/>
      <w:divBdr>
        <w:top w:val="none" w:sz="0" w:space="0" w:color="auto"/>
        <w:left w:val="none" w:sz="0" w:space="0" w:color="auto"/>
        <w:bottom w:val="none" w:sz="0" w:space="0" w:color="auto"/>
        <w:right w:val="none" w:sz="0" w:space="0" w:color="auto"/>
      </w:divBdr>
    </w:div>
    <w:div w:id="467091343">
      <w:bodyDiv w:val="1"/>
      <w:marLeft w:val="0"/>
      <w:marRight w:val="0"/>
      <w:marTop w:val="0"/>
      <w:marBottom w:val="0"/>
      <w:divBdr>
        <w:top w:val="none" w:sz="0" w:space="0" w:color="auto"/>
        <w:left w:val="none" w:sz="0" w:space="0" w:color="auto"/>
        <w:bottom w:val="none" w:sz="0" w:space="0" w:color="auto"/>
        <w:right w:val="none" w:sz="0" w:space="0" w:color="auto"/>
      </w:divBdr>
    </w:div>
    <w:div w:id="503862244">
      <w:bodyDiv w:val="1"/>
      <w:marLeft w:val="0"/>
      <w:marRight w:val="0"/>
      <w:marTop w:val="0"/>
      <w:marBottom w:val="0"/>
      <w:divBdr>
        <w:top w:val="none" w:sz="0" w:space="0" w:color="auto"/>
        <w:left w:val="none" w:sz="0" w:space="0" w:color="auto"/>
        <w:bottom w:val="none" w:sz="0" w:space="0" w:color="auto"/>
        <w:right w:val="none" w:sz="0" w:space="0" w:color="auto"/>
      </w:divBdr>
    </w:div>
    <w:div w:id="536041276">
      <w:bodyDiv w:val="1"/>
      <w:marLeft w:val="0"/>
      <w:marRight w:val="0"/>
      <w:marTop w:val="0"/>
      <w:marBottom w:val="0"/>
      <w:divBdr>
        <w:top w:val="none" w:sz="0" w:space="0" w:color="auto"/>
        <w:left w:val="none" w:sz="0" w:space="0" w:color="auto"/>
        <w:bottom w:val="none" w:sz="0" w:space="0" w:color="auto"/>
        <w:right w:val="none" w:sz="0" w:space="0" w:color="auto"/>
      </w:divBdr>
    </w:div>
    <w:div w:id="542786971">
      <w:bodyDiv w:val="1"/>
      <w:marLeft w:val="0"/>
      <w:marRight w:val="0"/>
      <w:marTop w:val="0"/>
      <w:marBottom w:val="0"/>
      <w:divBdr>
        <w:top w:val="none" w:sz="0" w:space="0" w:color="auto"/>
        <w:left w:val="none" w:sz="0" w:space="0" w:color="auto"/>
        <w:bottom w:val="none" w:sz="0" w:space="0" w:color="auto"/>
        <w:right w:val="none" w:sz="0" w:space="0" w:color="auto"/>
      </w:divBdr>
    </w:div>
    <w:div w:id="561334196">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615407676">
      <w:bodyDiv w:val="1"/>
      <w:marLeft w:val="0"/>
      <w:marRight w:val="0"/>
      <w:marTop w:val="0"/>
      <w:marBottom w:val="0"/>
      <w:divBdr>
        <w:top w:val="none" w:sz="0" w:space="0" w:color="auto"/>
        <w:left w:val="none" w:sz="0" w:space="0" w:color="auto"/>
        <w:bottom w:val="none" w:sz="0" w:space="0" w:color="auto"/>
        <w:right w:val="none" w:sz="0" w:space="0" w:color="auto"/>
      </w:divBdr>
    </w:div>
    <w:div w:id="660041879">
      <w:bodyDiv w:val="1"/>
      <w:marLeft w:val="0"/>
      <w:marRight w:val="0"/>
      <w:marTop w:val="0"/>
      <w:marBottom w:val="0"/>
      <w:divBdr>
        <w:top w:val="none" w:sz="0" w:space="0" w:color="auto"/>
        <w:left w:val="none" w:sz="0" w:space="0" w:color="auto"/>
        <w:bottom w:val="none" w:sz="0" w:space="0" w:color="auto"/>
        <w:right w:val="none" w:sz="0" w:space="0" w:color="auto"/>
      </w:divBdr>
    </w:div>
    <w:div w:id="681591461">
      <w:bodyDiv w:val="1"/>
      <w:marLeft w:val="0"/>
      <w:marRight w:val="0"/>
      <w:marTop w:val="0"/>
      <w:marBottom w:val="0"/>
      <w:divBdr>
        <w:top w:val="none" w:sz="0" w:space="0" w:color="auto"/>
        <w:left w:val="none" w:sz="0" w:space="0" w:color="auto"/>
        <w:bottom w:val="none" w:sz="0" w:space="0" w:color="auto"/>
        <w:right w:val="none" w:sz="0" w:space="0" w:color="auto"/>
      </w:divBdr>
    </w:div>
    <w:div w:id="717818370">
      <w:bodyDiv w:val="1"/>
      <w:marLeft w:val="0"/>
      <w:marRight w:val="0"/>
      <w:marTop w:val="0"/>
      <w:marBottom w:val="0"/>
      <w:divBdr>
        <w:top w:val="none" w:sz="0" w:space="0" w:color="auto"/>
        <w:left w:val="none" w:sz="0" w:space="0" w:color="auto"/>
        <w:bottom w:val="none" w:sz="0" w:space="0" w:color="auto"/>
        <w:right w:val="none" w:sz="0" w:space="0" w:color="auto"/>
      </w:divBdr>
    </w:div>
    <w:div w:id="731931918">
      <w:bodyDiv w:val="1"/>
      <w:marLeft w:val="0"/>
      <w:marRight w:val="0"/>
      <w:marTop w:val="0"/>
      <w:marBottom w:val="0"/>
      <w:divBdr>
        <w:top w:val="none" w:sz="0" w:space="0" w:color="auto"/>
        <w:left w:val="none" w:sz="0" w:space="0" w:color="auto"/>
        <w:bottom w:val="none" w:sz="0" w:space="0" w:color="auto"/>
        <w:right w:val="none" w:sz="0" w:space="0" w:color="auto"/>
      </w:divBdr>
    </w:div>
    <w:div w:id="745342448">
      <w:bodyDiv w:val="1"/>
      <w:marLeft w:val="0"/>
      <w:marRight w:val="0"/>
      <w:marTop w:val="0"/>
      <w:marBottom w:val="0"/>
      <w:divBdr>
        <w:top w:val="none" w:sz="0" w:space="0" w:color="auto"/>
        <w:left w:val="none" w:sz="0" w:space="0" w:color="auto"/>
        <w:bottom w:val="none" w:sz="0" w:space="0" w:color="auto"/>
        <w:right w:val="none" w:sz="0" w:space="0" w:color="auto"/>
      </w:divBdr>
    </w:div>
    <w:div w:id="785851968">
      <w:bodyDiv w:val="1"/>
      <w:marLeft w:val="0"/>
      <w:marRight w:val="0"/>
      <w:marTop w:val="0"/>
      <w:marBottom w:val="0"/>
      <w:divBdr>
        <w:top w:val="none" w:sz="0" w:space="0" w:color="auto"/>
        <w:left w:val="none" w:sz="0" w:space="0" w:color="auto"/>
        <w:bottom w:val="none" w:sz="0" w:space="0" w:color="auto"/>
        <w:right w:val="none" w:sz="0" w:space="0" w:color="auto"/>
      </w:divBdr>
    </w:div>
    <w:div w:id="864633875">
      <w:bodyDiv w:val="1"/>
      <w:marLeft w:val="0"/>
      <w:marRight w:val="0"/>
      <w:marTop w:val="0"/>
      <w:marBottom w:val="0"/>
      <w:divBdr>
        <w:top w:val="none" w:sz="0" w:space="0" w:color="auto"/>
        <w:left w:val="none" w:sz="0" w:space="0" w:color="auto"/>
        <w:bottom w:val="none" w:sz="0" w:space="0" w:color="auto"/>
        <w:right w:val="none" w:sz="0" w:space="0" w:color="auto"/>
      </w:divBdr>
    </w:div>
    <w:div w:id="883367512">
      <w:bodyDiv w:val="1"/>
      <w:marLeft w:val="0"/>
      <w:marRight w:val="0"/>
      <w:marTop w:val="0"/>
      <w:marBottom w:val="0"/>
      <w:divBdr>
        <w:top w:val="none" w:sz="0" w:space="0" w:color="auto"/>
        <w:left w:val="none" w:sz="0" w:space="0" w:color="auto"/>
        <w:bottom w:val="none" w:sz="0" w:space="0" w:color="auto"/>
        <w:right w:val="none" w:sz="0" w:space="0" w:color="auto"/>
      </w:divBdr>
    </w:div>
    <w:div w:id="902332123">
      <w:bodyDiv w:val="1"/>
      <w:marLeft w:val="0"/>
      <w:marRight w:val="0"/>
      <w:marTop w:val="0"/>
      <w:marBottom w:val="0"/>
      <w:divBdr>
        <w:top w:val="none" w:sz="0" w:space="0" w:color="auto"/>
        <w:left w:val="none" w:sz="0" w:space="0" w:color="auto"/>
        <w:bottom w:val="none" w:sz="0" w:space="0" w:color="auto"/>
        <w:right w:val="none" w:sz="0" w:space="0" w:color="auto"/>
      </w:divBdr>
    </w:div>
    <w:div w:id="905143767">
      <w:bodyDiv w:val="1"/>
      <w:marLeft w:val="0"/>
      <w:marRight w:val="0"/>
      <w:marTop w:val="0"/>
      <w:marBottom w:val="0"/>
      <w:divBdr>
        <w:top w:val="none" w:sz="0" w:space="0" w:color="auto"/>
        <w:left w:val="none" w:sz="0" w:space="0" w:color="auto"/>
        <w:bottom w:val="none" w:sz="0" w:space="0" w:color="auto"/>
        <w:right w:val="none" w:sz="0" w:space="0" w:color="auto"/>
      </w:divBdr>
    </w:div>
    <w:div w:id="925697233">
      <w:bodyDiv w:val="1"/>
      <w:marLeft w:val="0"/>
      <w:marRight w:val="0"/>
      <w:marTop w:val="0"/>
      <w:marBottom w:val="0"/>
      <w:divBdr>
        <w:top w:val="none" w:sz="0" w:space="0" w:color="auto"/>
        <w:left w:val="none" w:sz="0" w:space="0" w:color="auto"/>
        <w:bottom w:val="none" w:sz="0" w:space="0" w:color="auto"/>
        <w:right w:val="none" w:sz="0" w:space="0" w:color="auto"/>
      </w:divBdr>
    </w:div>
    <w:div w:id="985207961">
      <w:bodyDiv w:val="1"/>
      <w:marLeft w:val="0"/>
      <w:marRight w:val="0"/>
      <w:marTop w:val="0"/>
      <w:marBottom w:val="0"/>
      <w:divBdr>
        <w:top w:val="none" w:sz="0" w:space="0" w:color="auto"/>
        <w:left w:val="none" w:sz="0" w:space="0" w:color="auto"/>
        <w:bottom w:val="none" w:sz="0" w:space="0" w:color="auto"/>
        <w:right w:val="none" w:sz="0" w:space="0" w:color="auto"/>
      </w:divBdr>
    </w:div>
    <w:div w:id="1000155249">
      <w:bodyDiv w:val="1"/>
      <w:marLeft w:val="0"/>
      <w:marRight w:val="0"/>
      <w:marTop w:val="0"/>
      <w:marBottom w:val="0"/>
      <w:divBdr>
        <w:top w:val="none" w:sz="0" w:space="0" w:color="auto"/>
        <w:left w:val="none" w:sz="0" w:space="0" w:color="auto"/>
        <w:bottom w:val="none" w:sz="0" w:space="0" w:color="auto"/>
        <w:right w:val="none" w:sz="0" w:space="0" w:color="auto"/>
      </w:divBdr>
    </w:div>
    <w:div w:id="1040782116">
      <w:bodyDiv w:val="1"/>
      <w:marLeft w:val="0"/>
      <w:marRight w:val="0"/>
      <w:marTop w:val="0"/>
      <w:marBottom w:val="0"/>
      <w:divBdr>
        <w:top w:val="none" w:sz="0" w:space="0" w:color="auto"/>
        <w:left w:val="none" w:sz="0" w:space="0" w:color="auto"/>
        <w:bottom w:val="none" w:sz="0" w:space="0" w:color="auto"/>
        <w:right w:val="none" w:sz="0" w:space="0" w:color="auto"/>
      </w:divBdr>
    </w:div>
    <w:div w:id="1042023090">
      <w:bodyDiv w:val="1"/>
      <w:marLeft w:val="0"/>
      <w:marRight w:val="0"/>
      <w:marTop w:val="0"/>
      <w:marBottom w:val="0"/>
      <w:divBdr>
        <w:top w:val="none" w:sz="0" w:space="0" w:color="auto"/>
        <w:left w:val="none" w:sz="0" w:space="0" w:color="auto"/>
        <w:bottom w:val="none" w:sz="0" w:space="0" w:color="auto"/>
        <w:right w:val="none" w:sz="0" w:space="0" w:color="auto"/>
      </w:divBdr>
    </w:div>
    <w:div w:id="1058481583">
      <w:bodyDiv w:val="1"/>
      <w:marLeft w:val="0"/>
      <w:marRight w:val="0"/>
      <w:marTop w:val="0"/>
      <w:marBottom w:val="0"/>
      <w:divBdr>
        <w:top w:val="none" w:sz="0" w:space="0" w:color="auto"/>
        <w:left w:val="none" w:sz="0" w:space="0" w:color="auto"/>
        <w:bottom w:val="none" w:sz="0" w:space="0" w:color="auto"/>
        <w:right w:val="none" w:sz="0" w:space="0" w:color="auto"/>
      </w:divBdr>
    </w:div>
    <w:div w:id="1115254470">
      <w:bodyDiv w:val="1"/>
      <w:marLeft w:val="0"/>
      <w:marRight w:val="0"/>
      <w:marTop w:val="0"/>
      <w:marBottom w:val="0"/>
      <w:divBdr>
        <w:top w:val="none" w:sz="0" w:space="0" w:color="auto"/>
        <w:left w:val="none" w:sz="0" w:space="0" w:color="auto"/>
        <w:bottom w:val="none" w:sz="0" w:space="0" w:color="auto"/>
        <w:right w:val="none" w:sz="0" w:space="0" w:color="auto"/>
      </w:divBdr>
    </w:div>
    <w:div w:id="1142773518">
      <w:bodyDiv w:val="1"/>
      <w:marLeft w:val="0"/>
      <w:marRight w:val="0"/>
      <w:marTop w:val="0"/>
      <w:marBottom w:val="0"/>
      <w:divBdr>
        <w:top w:val="none" w:sz="0" w:space="0" w:color="auto"/>
        <w:left w:val="none" w:sz="0" w:space="0" w:color="auto"/>
        <w:bottom w:val="none" w:sz="0" w:space="0" w:color="auto"/>
        <w:right w:val="none" w:sz="0" w:space="0" w:color="auto"/>
      </w:divBdr>
    </w:div>
    <w:div w:id="1149588521">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176647733">
      <w:bodyDiv w:val="1"/>
      <w:marLeft w:val="0"/>
      <w:marRight w:val="0"/>
      <w:marTop w:val="0"/>
      <w:marBottom w:val="0"/>
      <w:divBdr>
        <w:top w:val="none" w:sz="0" w:space="0" w:color="auto"/>
        <w:left w:val="none" w:sz="0" w:space="0" w:color="auto"/>
        <w:bottom w:val="none" w:sz="0" w:space="0" w:color="auto"/>
        <w:right w:val="none" w:sz="0" w:space="0" w:color="auto"/>
      </w:divBdr>
    </w:div>
    <w:div w:id="1190993233">
      <w:bodyDiv w:val="1"/>
      <w:marLeft w:val="0"/>
      <w:marRight w:val="0"/>
      <w:marTop w:val="0"/>
      <w:marBottom w:val="0"/>
      <w:divBdr>
        <w:top w:val="none" w:sz="0" w:space="0" w:color="auto"/>
        <w:left w:val="none" w:sz="0" w:space="0" w:color="auto"/>
        <w:bottom w:val="none" w:sz="0" w:space="0" w:color="auto"/>
        <w:right w:val="none" w:sz="0" w:space="0" w:color="auto"/>
      </w:divBdr>
    </w:div>
    <w:div w:id="1218128337">
      <w:bodyDiv w:val="1"/>
      <w:marLeft w:val="0"/>
      <w:marRight w:val="0"/>
      <w:marTop w:val="0"/>
      <w:marBottom w:val="0"/>
      <w:divBdr>
        <w:top w:val="none" w:sz="0" w:space="0" w:color="auto"/>
        <w:left w:val="none" w:sz="0" w:space="0" w:color="auto"/>
        <w:bottom w:val="none" w:sz="0" w:space="0" w:color="auto"/>
        <w:right w:val="none" w:sz="0" w:space="0" w:color="auto"/>
      </w:divBdr>
    </w:div>
    <w:div w:id="1237207294">
      <w:bodyDiv w:val="1"/>
      <w:marLeft w:val="0"/>
      <w:marRight w:val="0"/>
      <w:marTop w:val="0"/>
      <w:marBottom w:val="0"/>
      <w:divBdr>
        <w:top w:val="none" w:sz="0" w:space="0" w:color="auto"/>
        <w:left w:val="none" w:sz="0" w:space="0" w:color="auto"/>
        <w:bottom w:val="none" w:sz="0" w:space="0" w:color="auto"/>
        <w:right w:val="none" w:sz="0" w:space="0" w:color="auto"/>
      </w:divBdr>
    </w:div>
    <w:div w:id="1251113768">
      <w:bodyDiv w:val="1"/>
      <w:marLeft w:val="0"/>
      <w:marRight w:val="0"/>
      <w:marTop w:val="0"/>
      <w:marBottom w:val="0"/>
      <w:divBdr>
        <w:top w:val="none" w:sz="0" w:space="0" w:color="auto"/>
        <w:left w:val="none" w:sz="0" w:space="0" w:color="auto"/>
        <w:bottom w:val="none" w:sz="0" w:space="0" w:color="auto"/>
        <w:right w:val="none" w:sz="0" w:space="0" w:color="auto"/>
      </w:divBdr>
    </w:div>
    <w:div w:id="1287807657">
      <w:bodyDiv w:val="1"/>
      <w:marLeft w:val="0"/>
      <w:marRight w:val="0"/>
      <w:marTop w:val="0"/>
      <w:marBottom w:val="0"/>
      <w:divBdr>
        <w:top w:val="none" w:sz="0" w:space="0" w:color="auto"/>
        <w:left w:val="none" w:sz="0" w:space="0" w:color="auto"/>
        <w:bottom w:val="none" w:sz="0" w:space="0" w:color="auto"/>
        <w:right w:val="none" w:sz="0" w:space="0" w:color="auto"/>
      </w:divBdr>
    </w:div>
    <w:div w:id="1295646760">
      <w:bodyDiv w:val="1"/>
      <w:marLeft w:val="0"/>
      <w:marRight w:val="0"/>
      <w:marTop w:val="0"/>
      <w:marBottom w:val="0"/>
      <w:divBdr>
        <w:top w:val="none" w:sz="0" w:space="0" w:color="auto"/>
        <w:left w:val="none" w:sz="0" w:space="0" w:color="auto"/>
        <w:bottom w:val="none" w:sz="0" w:space="0" w:color="auto"/>
        <w:right w:val="none" w:sz="0" w:space="0" w:color="auto"/>
      </w:divBdr>
    </w:div>
    <w:div w:id="1367633027">
      <w:bodyDiv w:val="1"/>
      <w:marLeft w:val="0"/>
      <w:marRight w:val="0"/>
      <w:marTop w:val="0"/>
      <w:marBottom w:val="0"/>
      <w:divBdr>
        <w:top w:val="none" w:sz="0" w:space="0" w:color="auto"/>
        <w:left w:val="none" w:sz="0" w:space="0" w:color="auto"/>
        <w:bottom w:val="none" w:sz="0" w:space="0" w:color="auto"/>
        <w:right w:val="none" w:sz="0" w:space="0" w:color="auto"/>
      </w:divBdr>
    </w:div>
    <w:div w:id="1420369132">
      <w:bodyDiv w:val="1"/>
      <w:marLeft w:val="0"/>
      <w:marRight w:val="0"/>
      <w:marTop w:val="0"/>
      <w:marBottom w:val="0"/>
      <w:divBdr>
        <w:top w:val="none" w:sz="0" w:space="0" w:color="auto"/>
        <w:left w:val="none" w:sz="0" w:space="0" w:color="auto"/>
        <w:bottom w:val="none" w:sz="0" w:space="0" w:color="auto"/>
        <w:right w:val="none" w:sz="0" w:space="0" w:color="auto"/>
      </w:divBdr>
    </w:div>
    <w:div w:id="1426225628">
      <w:bodyDiv w:val="1"/>
      <w:marLeft w:val="0"/>
      <w:marRight w:val="0"/>
      <w:marTop w:val="0"/>
      <w:marBottom w:val="0"/>
      <w:divBdr>
        <w:top w:val="none" w:sz="0" w:space="0" w:color="auto"/>
        <w:left w:val="none" w:sz="0" w:space="0" w:color="auto"/>
        <w:bottom w:val="none" w:sz="0" w:space="0" w:color="auto"/>
        <w:right w:val="none" w:sz="0" w:space="0" w:color="auto"/>
      </w:divBdr>
    </w:div>
    <w:div w:id="1456026944">
      <w:bodyDiv w:val="1"/>
      <w:marLeft w:val="0"/>
      <w:marRight w:val="0"/>
      <w:marTop w:val="0"/>
      <w:marBottom w:val="0"/>
      <w:divBdr>
        <w:top w:val="none" w:sz="0" w:space="0" w:color="auto"/>
        <w:left w:val="none" w:sz="0" w:space="0" w:color="auto"/>
        <w:bottom w:val="none" w:sz="0" w:space="0" w:color="auto"/>
        <w:right w:val="none" w:sz="0" w:space="0" w:color="auto"/>
      </w:divBdr>
    </w:div>
    <w:div w:id="1466122805">
      <w:bodyDiv w:val="1"/>
      <w:marLeft w:val="0"/>
      <w:marRight w:val="0"/>
      <w:marTop w:val="0"/>
      <w:marBottom w:val="0"/>
      <w:divBdr>
        <w:top w:val="none" w:sz="0" w:space="0" w:color="auto"/>
        <w:left w:val="none" w:sz="0" w:space="0" w:color="auto"/>
        <w:bottom w:val="none" w:sz="0" w:space="0" w:color="auto"/>
        <w:right w:val="none" w:sz="0" w:space="0" w:color="auto"/>
      </w:divBdr>
    </w:div>
    <w:div w:id="1505315115">
      <w:bodyDiv w:val="1"/>
      <w:marLeft w:val="0"/>
      <w:marRight w:val="0"/>
      <w:marTop w:val="0"/>
      <w:marBottom w:val="0"/>
      <w:divBdr>
        <w:top w:val="none" w:sz="0" w:space="0" w:color="auto"/>
        <w:left w:val="none" w:sz="0" w:space="0" w:color="auto"/>
        <w:bottom w:val="none" w:sz="0" w:space="0" w:color="auto"/>
        <w:right w:val="none" w:sz="0" w:space="0" w:color="auto"/>
      </w:divBdr>
    </w:div>
    <w:div w:id="1547445157">
      <w:bodyDiv w:val="1"/>
      <w:marLeft w:val="0"/>
      <w:marRight w:val="0"/>
      <w:marTop w:val="0"/>
      <w:marBottom w:val="0"/>
      <w:divBdr>
        <w:top w:val="none" w:sz="0" w:space="0" w:color="auto"/>
        <w:left w:val="none" w:sz="0" w:space="0" w:color="auto"/>
        <w:bottom w:val="none" w:sz="0" w:space="0" w:color="auto"/>
        <w:right w:val="none" w:sz="0" w:space="0" w:color="auto"/>
      </w:divBdr>
    </w:div>
    <w:div w:id="1574775322">
      <w:bodyDiv w:val="1"/>
      <w:marLeft w:val="0"/>
      <w:marRight w:val="0"/>
      <w:marTop w:val="0"/>
      <w:marBottom w:val="0"/>
      <w:divBdr>
        <w:top w:val="none" w:sz="0" w:space="0" w:color="auto"/>
        <w:left w:val="none" w:sz="0" w:space="0" w:color="auto"/>
        <w:bottom w:val="none" w:sz="0" w:space="0" w:color="auto"/>
        <w:right w:val="none" w:sz="0" w:space="0" w:color="auto"/>
      </w:divBdr>
    </w:div>
    <w:div w:id="1604531142">
      <w:bodyDiv w:val="1"/>
      <w:marLeft w:val="0"/>
      <w:marRight w:val="0"/>
      <w:marTop w:val="0"/>
      <w:marBottom w:val="0"/>
      <w:divBdr>
        <w:top w:val="none" w:sz="0" w:space="0" w:color="auto"/>
        <w:left w:val="none" w:sz="0" w:space="0" w:color="auto"/>
        <w:bottom w:val="none" w:sz="0" w:space="0" w:color="auto"/>
        <w:right w:val="none" w:sz="0" w:space="0" w:color="auto"/>
      </w:divBdr>
    </w:div>
    <w:div w:id="1614172751">
      <w:bodyDiv w:val="1"/>
      <w:marLeft w:val="0"/>
      <w:marRight w:val="0"/>
      <w:marTop w:val="0"/>
      <w:marBottom w:val="0"/>
      <w:divBdr>
        <w:top w:val="none" w:sz="0" w:space="0" w:color="auto"/>
        <w:left w:val="none" w:sz="0" w:space="0" w:color="auto"/>
        <w:bottom w:val="none" w:sz="0" w:space="0" w:color="auto"/>
        <w:right w:val="none" w:sz="0" w:space="0" w:color="auto"/>
      </w:divBdr>
    </w:div>
    <w:div w:id="1615404858">
      <w:bodyDiv w:val="1"/>
      <w:marLeft w:val="0"/>
      <w:marRight w:val="0"/>
      <w:marTop w:val="0"/>
      <w:marBottom w:val="0"/>
      <w:divBdr>
        <w:top w:val="none" w:sz="0" w:space="0" w:color="auto"/>
        <w:left w:val="none" w:sz="0" w:space="0" w:color="auto"/>
        <w:bottom w:val="none" w:sz="0" w:space="0" w:color="auto"/>
        <w:right w:val="none" w:sz="0" w:space="0" w:color="auto"/>
      </w:divBdr>
    </w:div>
    <w:div w:id="1631279965">
      <w:bodyDiv w:val="1"/>
      <w:marLeft w:val="0"/>
      <w:marRight w:val="0"/>
      <w:marTop w:val="0"/>
      <w:marBottom w:val="0"/>
      <w:divBdr>
        <w:top w:val="none" w:sz="0" w:space="0" w:color="auto"/>
        <w:left w:val="none" w:sz="0" w:space="0" w:color="auto"/>
        <w:bottom w:val="none" w:sz="0" w:space="0" w:color="auto"/>
        <w:right w:val="none" w:sz="0" w:space="0" w:color="auto"/>
      </w:divBdr>
    </w:div>
    <w:div w:id="1636836060">
      <w:bodyDiv w:val="1"/>
      <w:marLeft w:val="0"/>
      <w:marRight w:val="0"/>
      <w:marTop w:val="0"/>
      <w:marBottom w:val="0"/>
      <w:divBdr>
        <w:top w:val="none" w:sz="0" w:space="0" w:color="auto"/>
        <w:left w:val="none" w:sz="0" w:space="0" w:color="auto"/>
        <w:bottom w:val="none" w:sz="0" w:space="0" w:color="auto"/>
        <w:right w:val="none" w:sz="0" w:space="0" w:color="auto"/>
      </w:divBdr>
    </w:div>
    <w:div w:id="1656958481">
      <w:bodyDiv w:val="1"/>
      <w:marLeft w:val="0"/>
      <w:marRight w:val="0"/>
      <w:marTop w:val="0"/>
      <w:marBottom w:val="0"/>
      <w:divBdr>
        <w:top w:val="none" w:sz="0" w:space="0" w:color="auto"/>
        <w:left w:val="none" w:sz="0" w:space="0" w:color="auto"/>
        <w:bottom w:val="none" w:sz="0" w:space="0" w:color="auto"/>
        <w:right w:val="none" w:sz="0" w:space="0" w:color="auto"/>
      </w:divBdr>
    </w:div>
    <w:div w:id="1701584398">
      <w:bodyDiv w:val="1"/>
      <w:marLeft w:val="0"/>
      <w:marRight w:val="0"/>
      <w:marTop w:val="0"/>
      <w:marBottom w:val="0"/>
      <w:divBdr>
        <w:top w:val="none" w:sz="0" w:space="0" w:color="auto"/>
        <w:left w:val="none" w:sz="0" w:space="0" w:color="auto"/>
        <w:bottom w:val="none" w:sz="0" w:space="0" w:color="auto"/>
        <w:right w:val="none" w:sz="0" w:space="0" w:color="auto"/>
      </w:divBdr>
    </w:div>
    <w:div w:id="1726641698">
      <w:bodyDiv w:val="1"/>
      <w:marLeft w:val="0"/>
      <w:marRight w:val="0"/>
      <w:marTop w:val="0"/>
      <w:marBottom w:val="0"/>
      <w:divBdr>
        <w:top w:val="none" w:sz="0" w:space="0" w:color="auto"/>
        <w:left w:val="none" w:sz="0" w:space="0" w:color="auto"/>
        <w:bottom w:val="none" w:sz="0" w:space="0" w:color="auto"/>
        <w:right w:val="none" w:sz="0" w:space="0" w:color="auto"/>
      </w:divBdr>
    </w:div>
    <w:div w:id="1767534289">
      <w:bodyDiv w:val="1"/>
      <w:marLeft w:val="0"/>
      <w:marRight w:val="0"/>
      <w:marTop w:val="0"/>
      <w:marBottom w:val="0"/>
      <w:divBdr>
        <w:top w:val="none" w:sz="0" w:space="0" w:color="auto"/>
        <w:left w:val="none" w:sz="0" w:space="0" w:color="auto"/>
        <w:bottom w:val="none" w:sz="0" w:space="0" w:color="auto"/>
        <w:right w:val="none" w:sz="0" w:space="0" w:color="auto"/>
      </w:divBdr>
    </w:div>
    <w:div w:id="1793592477">
      <w:bodyDiv w:val="1"/>
      <w:marLeft w:val="0"/>
      <w:marRight w:val="0"/>
      <w:marTop w:val="0"/>
      <w:marBottom w:val="0"/>
      <w:divBdr>
        <w:top w:val="none" w:sz="0" w:space="0" w:color="auto"/>
        <w:left w:val="none" w:sz="0" w:space="0" w:color="auto"/>
        <w:bottom w:val="none" w:sz="0" w:space="0" w:color="auto"/>
        <w:right w:val="none" w:sz="0" w:space="0" w:color="auto"/>
      </w:divBdr>
    </w:div>
    <w:div w:id="1808475676">
      <w:bodyDiv w:val="1"/>
      <w:marLeft w:val="0"/>
      <w:marRight w:val="0"/>
      <w:marTop w:val="0"/>
      <w:marBottom w:val="0"/>
      <w:divBdr>
        <w:top w:val="none" w:sz="0" w:space="0" w:color="auto"/>
        <w:left w:val="none" w:sz="0" w:space="0" w:color="auto"/>
        <w:bottom w:val="none" w:sz="0" w:space="0" w:color="auto"/>
        <w:right w:val="none" w:sz="0" w:space="0" w:color="auto"/>
      </w:divBdr>
    </w:div>
    <w:div w:id="1812021819">
      <w:bodyDiv w:val="1"/>
      <w:marLeft w:val="0"/>
      <w:marRight w:val="0"/>
      <w:marTop w:val="0"/>
      <w:marBottom w:val="0"/>
      <w:divBdr>
        <w:top w:val="none" w:sz="0" w:space="0" w:color="auto"/>
        <w:left w:val="none" w:sz="0" w:space="0" w:color="auto"/>
        <w:bottom w:val="none" w:sz="0" w:space="0" w:color="auto"/>
        <w:right w:val="none" w:sz="0" w:space="0" w:color="auto"/>
      </w:divBdr>
    </w:div>
    <w:div w:id="1850557338">
      <w:bodyDiv w:val="1"/>
      <w:marLeft w:val="0"/>
      <w:marRight w:val="0"/>
      <w:marTop w:val="0"/>
      <w:marBottom w:val="0"/>
      <w:divBdr>
        <w:top w:val="none" w:sz="0" w:space="0" w:color="auto"/>
        <w:left w:val="none" w:sz="0" w:space="0" w:color="auto"/>
        <w:bottom w:val="none" w:sz="0" w:space="0" w:color="auto"/>
        <w:right w:val="none" w:sz="0" w:space="0" w:color="auto"/>
      </w:divBdr>
    </w:div>
    <w:div w:id="1851606100">
      <w:bodyDiv w:val="1"/>
      <w:marLeft w:val="0"/>
      <w:marRight w:val="0"/>
      <w:marTop w:val="0"/>
      <w:marBottom w:val="0"/>
      <w:divBdr>
        <w:top w:val="none" w:sz="0" w:space="0" w:color="auto"/>
        <w:left w:val="none" w:sz="0" w:space="0" w:color="auto"/>
        <w:bottom w:val="none" w:sz="0" w:space="0" w:color="auto"/>
        <w:right w:val="none" w:sz="0" w:space="0" w:color="auto"/>
      </w:divBdr>
    </w:div>
    <w:div w:id="1856386845">
      <w:bodyDiv w:val="1"/>
      <w:marLeft w:val="0"/>
      <w:marRight w:val="0"/>
      <w:marTop w:val="0"/>
      <w:marBottom w:val="0"/>
      <w:divBdr>
        <w:top w:val="none" w:sz="0" w:space="0" w:color="auto"/>
        <w:left w:val="none" w:sz="0" w:space="0" w:color="auto"/>
        <w:bottom w:val="none" w:sz="0" w:space="0" w:color="auto"/>
        <w:right w:val="none" w:sz="0" w:space="0" w:color="auto"/>
      </w:divBdr>
    </w:div>
    <w:div w:id="1901358126">
      <w:bodyDiv w:val="1"/>
      <w:marLeft w:val="0"/>
      <w:marRight w:val="0"/>
      <w:marTop w:val="0"/>
      <w:marBottom w:val="0"/>
      <w:divBdr>
        <w:top w:val="none" w:sz="0" w:space="0" w:color="auto"/>
        <w:left w:val="none" w:sz="0" w:space="0" w:color="auto"/>
        <w:bottom w:val="none" w:sz="0" w:space="0" w:color="auto"/>
        <w:right w:val="none" w:sz="0" w:space="0" w:color="auto"/>
      </w:divBdr>
    </w:div>
    <w:div w:id="1907449464">
      <w:bodyDiv w:val="1"/>
      <w:marLeft w:val="0"/>
      <w:marRight w:val="0"/>
      <w:marTop w:val="0"/>
      <w:marBottom w:val="0"/>
      <w:divBdr>
        <w:top w:val="none" w:sz="0" w:space="0" w:color="auto"/>
        <w:left w:val="none" w:sz="0" w:space="0" w:color="auto"/>
        <w:bottom w:val="none" w:sz="0" w:space="0" w:color="auto"/>
        <w:right w:val="none" w:sz="0" w:space="0" w:color="auto"/>
      </w:divBdr>
    </w:div>
    <w:div w:id="1908414863">
      <w:bodyDiv w:val="1"/>
      <w:marLeft w:val="0"/>
      <w:marRight w:val="0"/>
      <w:marTop w:val="0"/>
      <w:marBottom w:val="0"/>
      <w:divBdr>
        <w:top w:val="none" w:sz="0" w:space="0" w:color="auto"/>
        <w:left w:val="none" w:sz="0" w:space="0" w:color="auto"/>
        <w:bottom w:val="none" w:sz="0" w:space="0" w:color="auto"/>
        <w:right w:val="none" w:sz="0" w:space="0" w:color="auto"/>
      </w:divBdr>
    </w:div>
    <w:div w:id="1936161391">
      <w:bodyDiv w:val="1"/>
      <w:marLeft w:val="0"/>
      <w:marRight w:val="0"/>
      <w:marTop w:val="0"/>
      <w:marBottom w:val="0"/>
      <w:divBdr>
        <w:top w:val="none" w:sz="0" w:space="0" w:color="auto"/>
        <w:left w:val="none" w:sz="0" w:space="0" w:color="auto"/>
        <w:bottom w:val="none" w:sz="0" w:space="0" w:color="auto"/>
        <w:right w:val="none" w:sz="0" w:space="0" w:color="auto"/>
      </w:divBdr>
    </w:div>
    <w:div w:id="1942450940">
      <w:bodyDiv w:val="1"/>
      <w:marLeft w:val="0"/>
      <w:marRight w:val="0"/>
      <w:marTop w:val="0"/>
      <w:marBottom w:val="0"/>
      <w:divBdr>
        <w:top w:val="none" w:sz="0" w:space="0" w:color="auto"/>
        <w:left w:val="none" w:sz="0" w:space="0" w:color="auto"/>
        <w:bottom w:val="none" w:sz="0" w:space="0" w:color="auto"/>
        <w:right w:val="none" w:sz="0" w:space="0" w:color="auto"/>
      </w:divBdr>
    </w:div>
    <w:div w:id="1975983088">
      <w:bodyDiv w:val="1"/>
      <w:marLeft w:val="0"/>
      <w:marRight w:val="0"/>
      <w:marTop w:val="0"/>
      <w:marBottom w:val="0"/>
      <w:divBdr>
        <w:top w:val="none" w:sz="0" w:space="0" w:color="auto"/>
        <w:left w:val="none" w:sz="0" w:space="0" w:color="auto"/>
        <w:bottom w:val="none" w:sz="0" w:space="0" w:color="auto"/>
        <w:right w:val="none" w:sz="0" w:space="0" w:color="auto"/>
      </w:divBdr>
    </w:div>
    <w:div w:id="1993556823">
      <w:bodyDiv w:val="1"/>
      <w:marLeft w:val="0"/>
      <w:marRight w:val="0"/>
      <w:marTop w:val="0"/>
      <w:marBottom w:val="0"/>
      <w:divBdr>
        <w:top w:val="none" w:sz="0" w:space="0" w:color="auto"/>
        <w:left w:val="none" w:sz="0" w:space="0" w:color="auto"/>
        <w:bottom w:val="none" w:sz="0" w:space="0" w:color="auto"/>
        <w:right w:val="none" w:sz="0" w:space="0" w:color="auto"/>
      </w:divBdr>
    </w:div>
    <w:div w:id="2001695773">
      <w:bodyDiv w:val="1"/>
      <w:marLeft w:val="0"/>
      <w:marRight w:val="0"/>
      <w:marTop w:val="0"/>
      <w:marBottom w:val="0"/>
      <w:divBdr>
        <w:top w:val="none" w:sz="0" w:space="0" w:color="auto"/>
        <w:left w:val="none" w:sz="0" w:space="0" w:color="auto"/>
        <w:bottom w:val="none" w:sz="0" w:space="0" w:color="auto"/>
        <w:right w:val="none" w:sz="0" w:space="0" w:color="auto"/>
      </w:divBdr>
    </w:div>
    <w:div w:id="2069647073">
      <w:bodyDiv w:val="1"/>
      <w:marLeft w:val="0"/>
      <w:marRight w:val="0"/>
      <w:marTop w:val="0"/>
      <w:marBottom w:val="0"/>
      <w:divBdr>
        <w:top w:val="none" w:sz="0" w:space="0" w:color="auto"/>
        <w:left w:val="none" w:sz="0" w:space="0" w:color="auto"/>
        <w:bottom w:val="none" w:sz="0" w:space="0" w:color="auto"/>
        <w:right w:val="none" w:sz="0" w:space="0" w:color="auto"/>
      </w:divBdr>
    </w:div>
    <w:div w:id="2086026943">
      <w:bodyDiv w:val="1"/>
      <w:marLeft w:val="0"/>
      <w:marRight w:val="0"/>
      <w:marTop w:val="0"/>
      <w:marBottom w:val="0"/>
      <w:divBdr>
        <w:top w:val="none" w:sz="0" w:space="0" w:color="auto"/>
        <w:left w:val="none" w:sz="0" w:space="0" w:color="auto"/>
        <w:bottom w:val="none" w:sz="0" w:space="0" w:color="auto"/>
        <w:right w:val="none" w:sz="0" w:space="0" w:color="auto"/>
      </w:divBdr>
    </w:div>
    <w:div w:id="2136287757">
      <w:bodyDiv w:val="1"/>
      <w:marLeft w:val="0"/>
      <w:marRight w:val="0"/>
      <w:marTop w:val="0"/>
      <w:marBottom w:val="0"/>
      <w:divBdr>
        <w:top w:val="none" w:sz="0" w:space="0" w:color="auto"/>
        <w:left w:val="none" w:sz="0" w:space="0" w:color="auto"/>
        <w:bottom w:val="none" w:sz="0" w:space="0" w:color="auto"/>
        <w:right w:val="none" w:sz="0" w:space="0" w:color="auto"/>
      </w:divBdr>
    </w:div>
    <w:div w:id="2138522555">
      <w:bodyDiv w:val="1"/>
      <w:marLeft w:val="0"/>
      <w:marRight w:val="0"/>
      <w:marTop w:val="0"/>
      <w:marBottom w:val="0"/>
      <w:divBdr>
        <w:top w:val="none" w:sz="0" w:space="0" w:color="auto"/>
        <w:left w:val="none" w:sz="0" w:space="0" w:color="auto"/>
        <w:bottom w:val="none" w:sz="0" w:space="0" w:color="auto"/>
        <w:right w:val="none" w:sz="0" w:space="0" w:color="auto"/>
      </w:divBdr>
    </w:div>
    <w:div w:id="2142307775">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14565753/" TargetMode="External"/><Relationship Id="rId21" Type="http://schemas.openxmlformats.org/officeDocument/2006/relationships/hyperlink" Target="https://storage.googleapis.com/global-help-cdn/2020/07/5e0684b9-help_cfponseti.pdf"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academicpedsjnl.net/article/S1876-2859(13)00333-1/fulltext" TargetMode="External"/><Relationship Id="rId63" Type="http://schemas.openxmlformats.org/officeDocument/2006/relationships/hyperlink" Target="https://www.tandfonline.com/doi/full/10.3109/0142159X.2011.531170" TargetMode="External"/><Relationship Id="rId68" Type="http://schemas.openxmlformats.org/officeDocument/2006/relationships/hyperlink" Target="http://doi.org/10.15766/mep_2374-8265.10174" TargetMode="External"/><Relationship Id="rId84" Type="http://schemas.openxmlformats.org/officeDocument/2006/relationships/hyperlink" Target="https://www.acgme.org/Portals/0/PDFs/Milestones/ResidentFlyer.pdf" TargetMode="External"/><Relationship Id="rId89"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s://journals.lww.com/jbjsjournal/Abstract/2001/08000/Adolescent_Idiopathic_Scoliosis___A_New.6.aspx" TargetMode="External"/><Relationship Id="rId11" Type="http://schemas.openxmlformats.org/officeDocument/2006/relationships/hyperlink" Target="https://storage.googleapis.com/global-help-cdn/2020/07/5e0684b9-help_cfponseti.pdf" TargetMode="External"/><Relationship Id="rId32" Type="http://schemas.openxmlformats.org/officeDocument/2006/relationships/hyperlink" Target="https://journals.lww.com/jbjsjournal/fulltext/2020/02190/what_s_new_in_pediatric_orthopaedic_surgery.1.aspx"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www.ama-assn.org/delivering-care/ethics" TargetMode="External"/><Relationship Id="rId58" Type="http://schemas.openxmlformats.org/officeDocument/2006/relationships/hyperlink" Target="https://aaos.org/videos/video-detail-page/21469__Videos" TargetMode="External"/><Relationship Id="rId74" Type="http://schemas.openxmlformats.org/officeDocument/2006/relationships/hyperlink" Target="https://pubmed.ncbi.nlm.nih.gov/30032720/" TargetMode="External"/><Relationship Id="rId79" Type="http://schemas.openxmlformats.org/officeDocument/2006/relationships/hyperlink" Target="https://www.acgme.org/Portals/0/ACGMEClinicalCompetencyCommitteeGuidebook.pdf?ver=2020-04-16-121941-380" TargetMode="External"/><Relationship Id="rId5" Type="http://schemas.openxmlformats.org/officeDocument/2006/relationships/webSettings" Target="webSettings.xml"/><Relationship Id="rId90" Type="http://schemas.openxmlformats.org/officeDocument/2006/relationships/hyperlink" Target="https://dl.acgme.org/pages/assessment" TargetMode="External"/><Relationship Id="rId95" Type="http://schemas.openxmlformats.org/officeDocument/2006/relationships/footer" Target="footer1.xml"/><Relationship Id="rId22" Type="http://schemas.openxmlformats.org/officeDocument/2006/relationships/hyperlink" Target="https://journals.lww.com/jaaos/Abstract/2019/04150/Management_of_Developmental_Dysplasia_of_the_Hip.4.aspx" TargetMode="External"/><Relationship Id="rId27" Type="http://schemas.openxmlformats.org/officeDocument/2006/relationships/hyperlink" Target="https://pubmed.ncbi.nlm.nih.gov/10795033/" TargetMode="External"/><Relationship Id="rId43" Type="http://schemas.openxmlformats.org/officeDocument/2006/relationships/hyperlink" Target="https://www.kff.org/topic/health-reform/" TargetMode="External"/><Relationship Id="rId48" Type="http://schemas.openxmlformats.org/officeDocument/2006/relationships/hyperlink" Target="https://insights.ovid.com/crossref?an=00001888-200908000-00021" TargetMode="External"/><Relationship Id="rId64" Type="http://schemas.openxmlformats.org/officeDocument/2006/relationships/hyperlink" Target="https://pubmed.ncbi.nlm.nih.gov/11299158/" TargetMode="External"/><Relationship Id="rId69" Type="http://schemas.openxmlformats.org/officeDocument/2006/relationships/hyperlink" Target="https://www.mededportal.org/doi/10.15766/mep_2374-8265.622" TargetMode="External"/><Relationship Id="rId80" Type="http://schemas.openxmlformats.org/officeDocument/2006/relationships/hyperlink" Target="https://www.acgme.org/What-We-Do/Accreditation/Milestones/Resources" TargetMode="External"/><Relationship Id="rId85" Type="http://schemas.openxmlformats.org/officeDocument/2006/relationships/hyperlink" Target="https://www.acgme.org/Portals/0/Milestones%20Implementation%202020.pdf?ver=2020-05-20-152402-013" TargetMode="External"/><Relationship Id="rId3" Type="http://schemas.openxmlformats.org/officeDocument/2006/relationships/styles" Target="styles.xml"/><Relationship Id="rId12" Type="http://schemas.openxmlformats.org/officeDocument/2006/relationships/hyperlink" Target="https://hipdysplasia.org/get-involved/orthopedic-surgeons/influential-references/" TargetMode="External"/><Relationship Id="rId17" Type="http://schemas.openxmlformats.org/officeDocument/2006/relationships/hyperlink" Target="https://www.jposna.org/ojs/index.php/jposna/article/view/281" TargetMode="External"/><Relationship Id="rId25" Type="http://schemas.openxmlformats.org/officeDocument/2006/relationships/hyperlink" Target="https://journals.lww.com/jbjsjournal/Abstract/2016/07200/Evaluation_of_Brace_Treatment_for_Infant_Hip.10.aspx" TargetMode="External"/><Relationship Id="rId33" Type="http://schemas.openxmlformats.org/officeDocument/2006/relationships/hyperlink" Target="https://journals.lww.com/jbjsreviews/Abstract/2020/03000/Management_of_Hip_Disorders_in_Patients_with.14.aspx" TargetMode="External"/><Relationship Id="rId38" Type="http://schemas.openxmlformats.org/officeDocument/2006/relationships/hyperlink" Target="http://www.hpoe.org/Reports-HPOE/2016/preventing-patient-falls.pdf" TargetMode="External"/><Relationship Id="rId46" Type="http://schemas.openxmlformats.org/officeDocument/2006/relationships/hyperlink" Target="https://journals.lww.com/jaaos/Abstract/2020/02010/Developmental_Dysplasia_of_the_Hip_in_Adolescents.1.aspx" TargetMode="External"/><Relationship Id="rId59" Type="http://schemas.openxmlformats.org/officeDocument/2006/relationships/hyperlink" Target="https://www.acgme.org/What-We-Do/Initiatives/Physician-Well-Being/Resources" TargetMode="External"/><Relationship Id="rId67" Type="http://schemas.openxmlformats.org/officeDocument/2006/relationships/hyperlink" Target="https://pubmed.ncbi.nlm.nih.gov/10612318/" TargetMode="External"/><Relationship Id="rId20" Type="http://schemas.openxmlformats.org/officeDocument/2006/relationships/hyperlink" Target="https://journals.lww.com/jaaos/Abstract/2019/10150/Hip_Surveillance_in_Children_With_Cerebral_Palsy.3.aspx"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alphaomegaalpha.org/pdfs/Monograph2018.pdf" TargetMode="External"/><Relationship Id="rId62" Type="http://schemas.openxmlformats.org/officeDocument/2006/relationships/hyperlink" Target="https://pubmed.ncbi.nlm.nih.gov/24602666/" TargetMode="External"/><Relationship Id="rId70" Type="http://schemas.openxmlformats.org/officeDocument/2006/relationships/hyperlink" Target="https://www.ncbi.nlm.nih.gov/pmc/articles/PMC3093595/" TargetMode="External"/><Relationship Id="rId75" Type="http://schemas.openxmlformats.org/officeDocument/2006/relationships/hyperlink" Target="https://www.tandfonline.com/doi/full/10.1080/10401334.2017.1303385"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www.acgme.org/Portals/0/PDFs/Milestones/MilestonesBibliography.pdf?ver=2020-08-19-153536-447" TargetMode="External"/><Relationship Id="rId91" Type="http://schemas.openxmlformats.org/officeDocument/2006/relationships/hyperlink" Target="https://team.acgme.or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lww.com/clinorthop/abstract/1992/07000/mechanical_axis_deviation_of_the_lower_limbs_.8.aspx" TargetMode="External"/><Relationship Id="rId23" Type="http://schemas.openxmlformats.org/officeDocument/2006/relationships/hyperlink" Target="https://pubmed.ncbi.nlm.nih.gov/27509038/" TargetMode="External"/><Relationship Id="rId28" Type="http://schemas.openxmlformats.org/officeDocument/2006/relationships/hyperlink" Target="https://journals.lww.com/pedorthopaedics/Abstract/2017/09000/Serial_Mehta_Cast_Utilization_in_Infantile.11.aspx" TargetMode="External"/><Relationship Id="rId36" Type="http://schemas.openxmlformats.org/officeDocument/2006/relationships/hyperlink" Target="http://www.ihi.org/Pages/default.aspx" TargetMode="External"/><Relationship Id="rId49" Type="http://schemas.openxmlformats.org/officeDocument/2006/relationships/hyperlink" Target="https://insights.ovid.com/article/00001888-201310000-00039" TargetMode="External"/><Relationship Id="rId57" Type="http://schemas.openxmlformats.org/officeDocument/2006/relationships/hyperlink" Target="https://www.aaos.org/about/bylaws-policies/ethics-and-professionalism/code/"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journals.lww.com/jbjsjournal/Abstract/2014/08200/Development_and_Initial_Validation_of_the.6.aspx" TargetMode="External"/><Relationship Id="rId44" Type="http://schemas.openxmlformats.org/officeDocument/2006/relationships/hyperlink" Target="https://hipdysplasia.org/get-involved/orthopedic-surgeons/influential-references/" TargetMode="External"/><Relationship Id="rId52" Type="http://schemas.openxmlformats.org/officeDocument/2006/relationships/hyperlink" Target="https://annals.org/aim/fullarticle/474090/medical-professionalism-new-millennium-physician-charter" TargetMode="External"/><Relationship Id="rId60" Type="http://schemas.openxmlformats.org/officeDocument/2006/relationships/hyperlink" Target="https://journals.lww.com/jbjsjournal/Abstract/2017/07190/Burnout_in_Orthopaedic_Surgeons__A_Challenge_for.12.aspx" TargetMode="External"/><Relationship Id="rId65" Type="http://schemas.openxmlformats.org/officeDocument/2006/relationships/hyperlink" Target="https://implicit.harvard.edu/implicit/takeatest.html" TargetMode="External"/><Relationship Id="rId73" Type="http://schemas.openxmlformats.org/officeDocument/2006/relationships/hyperlink" Target="https://pubmed.ncbi.nlm.nih.gov/10742358/" TargetMode="External"/><Relationship Id="rId78" Type="http://schemas.openxmlformats.org/officeDocument/2006/relationships/hyperlink" Target="https://meridian.allenpress.com/jgme/issue/13/2s" TargetMode="External"/><Relationship Id="rId81" Type="http://schemas.openxmlformats.org/officeDocument/2006/relationships/hyperlink" Target="https://www.acgme.org/Portals/0/MilestonesGuidebook.pdf?ver=2020-06-11-100958-330" TargetMode="External"/><Relationship Id="rId86" Type="http://schemas.openxmlformats.org/officeDocument/2006/relationships/hyperlink" Target="https://www.acgme.org/Portals/0/PDFs/Milestones/Guidebooks/AssessmentGuidebook.pdf?ver=2020-11-18-155141-527"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cbi.nlm.nih.gov/pmc/articles/PMC7722584/" TargetMode="External"/><Relationship Id="rId18" Type="http://schemas.openxmlformats.org/officeDocument/2006/relationships/hyperlink" Target="https://journals.lww.com/jaaos/Abstract/2021/05010/Scoliosis_Screening.2.aspx" TargetMode="External"/><Relationship Id="rId39" Type="http://schemas.openxmlformats.org/officeDocument/2006/relationships/hyperlink" Target="https://www.ahrq.gov/professionals/quality-patient-safety/talkingquality/create/physician/measurementsets.html" TargetMode="External"/><Relationship Id="rId34" Type="http://schemas.openxmlformats.org/officeDocument/2006/relationships/hyperlink" Target="https://www.jposna.org/ojs/index.php/jposna/article/view/237" TargetMode="External"/><Relationship Id="rId50" Type="http://schemas.openxmlformats.org/officeDocument/2006/relationships/hyperlink" Target="https://www.aaos.org/contentassets/b5bdb0610ad4411cbe400ce53a2ccdab/code-of-ethics-2013-color-logo.pdf" TargetMode="External"/><Relationship Id="rId55" Type="http://schemas.openxmlformats.org/officeDocument/2006/relationships/hyperlink" Target="https://meridian.allenpress.com/aplm/article/141/2/215/132523/Professionalism-in-Pathology-A-Case-Based-Approach" TargetMode="External"/><Relationship Id="rId76" Type="http://schemas.openxmlformats.org/officeDocument/2006/relationships/hyperlink" Target="https://www.ncbi.nlm.nih.gov/pubmed/16617948"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mj.com/content/344/bmj.e357" TargetMode="External"/><Relationship Id="rId92" Type="http://schemas.openxmlformats.org/officeDocument/2006/relationships/hyperlink" Target="https://dl.acgme.org/pages/assessment" TargetMode="External"/><Relationship Id="rId2" Type="http://schemas.openxmlformats.org/officeDocument/2006/relationships/numbering" Target="numbering.xml"/><Relationship Id="rId29" Type="http://schemas.openxmlformats.org/officeDocument/2006/relationships/hyperlink" Target="https://journals.lww.com/jbjsjournal/Abstract/2001/08000/Adolescent_Idiopathic_Scoliosis___A_New.6.aspx" TargetMode="External"/><Relationship Id="rId24" Type="http://schemas.openxmlformats.org/officeDocument/2006/relationships/hyperlink" Target="https://journals.lww.com/jbjsjournal/Abstract/2020/08050/Closed_Vs__Open_Reduction_Salter_Innominate.13.aspx" TargetMode="External"/><Relationship Id="rId40" Type="http://schemas.openxmlformats.org/officeDocument/2006/relationships/hyperlink" Target="https://www.ahrq.gov/professionals/quality-patient-safety/talkingquality/create/physician/challenges.html" TargetMode="External"/><Relationship Id="rId45" Type="http://schemas.openxmlformats.org/officeDocument/2006/relationships/hyperlink" Target="https://www.ncbi.nlm.nih.gov/pmc/articles/PMC7722584/"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www.acgme.org/Portals/0/PDFs/Milestones/2019MilestonesNationalReportFinal.pdf?ver=2019-09-30-110837-587" TargetMode="External"/><Relationship Id="rId61" Type="http://schemas.openxmlformats.org/officeDocument/2006/relationships/hyperlink" Target="https://www.researchgate.net/publication/294918464_Orthopaedic_Surgeon_Burnout_Diagnosis_Treatment_and_Prevention" TargetMode="External"/><Relationship Id="rId82" Type="http://schemas.openxmlformats.org/officeDocument/2006/relationships/hyperlink" Target="https://www.acgme.org/Portals/0/PDFs/Milestones/MilestonesGuidebookforResidentsFellows.pdf?ver=2020-05-08-150234-750" TargetMode="External"/><Relationship Id="rId19" Type="http://schemas.openxmlformats.org/officeDocument/2006/relationships/hyperlink" Target="https://journals.lww.com/jaaos/pages/default.aspx" TargetMode="External"/><Relationship Id="rId14" Type="http://schemas.openxmlformats.org/officeDocument/2006/relationships/hyperlink" Target="https://pubmed.ncbi.nlm.nih.gov/31026239/" TargetMode="External"/><Relationship Id="rId30" Type="http://schemas.openxmlformats.org/officeDocument/2006/relationships/hyperlink" Target="https://journals.lww.com/jaaos/pages/default.aspx" TargetMode="External"/><Relationship Id="rId35" Type="http://schemas.openxmlformats.org/officeDocument/2006/relationships/hyperlink" Target="https://journals.lww.com/jaaos/Abstract/2019/10150/Hip_Surveillance_in_Children_With_Cerebral_Palsy.3.aspx" TargetMode="External"/><Relationship Id="rId56" Type="http://schemas.openxmlformats.org/officeDocument/2006/relationships/hyperlink" Target="https://www.ama-assn.org/delivering-care/ama-code-medical-ethics" TargetMode="External"/><Relationship Id="rId77" Type="http://schemas.openxmlformats.org/officeDocument/2006/relationships/hyperlink" Target="https://ipassinstitute.com/wp-content/uploads/2016/06/I-PASS-mnemonic.pdf" TargetMode="External"/><Relationship Id="rId8" Type="http://schemas.openxmlformats.org/officeDocument/2006/relationships/image" Target="media/image1.jpg"/><Relationship Id="rId51" Type="http://schemas.openxmlformats.org/officeDocument/2006/relationships/hyperlink" Target="https://www.aaos.org/contentassets/b5bdb0610ad4411cbe400ce53a2ccdab/2016-guide-to-professionalism-and-ethics.pdf" TargetMode="External"/><Relationship Id="rId72" Type="http://schemas.openxmlformats.org/officeDocument/2006/relationships/hyperlink" Target="https://pubmed.ncbi.nlm.nih.gov/23444891/" TargetMode="External"/><Relationship Id="rId93"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13736</Words>
  <Characters>84614</Characters>
  <Application>Microsoft Office Word</Application>
  <DocSecurity>0</DocSecurity>
  <Lines>5640</Lines>
  <Paragraphs>1639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96711</CharactersWithSpaces>
  <SharedDoc>false</SharedDoc>
  <HLinks>
    <vt:vector size="498" baseType="variant">
      <vt:variant>
        <vt:i4>1441880</vt:i4>
      </vt:variant>
      <vt:variant>
        <vt:i4>246</vt:i4>
      </vt:variant>
      <vt:variant>
        <vt:i4>0</vt:i4>
      </vt:variant>
      <vt:variant>
        <vt:i4>5</vt:i4>
      </vt:variant>
      <vt:variant>
        <vt:lpwstr>https://dl.acgme.org/</vt:lpwstr>
      </vt:variant>
      <vt:variant>
        <vt:lpwstr/>
      </vt:variant>
      <vt:variant>
        <vt:i4>1048668</vt:i4>
      </vt:variant>
      <vt:variant>
        <vt:i4>243</vt:i4>
      </vt:variant>
      <vt:variant>
        <vt:i4>0</vt:i4>
      </vt:variant>
      <vt:variant>
        <vt:i4>5</vt:i4>
      </vt:variant>
      <vt:variant>
        <vt:lpwstr>https://dl.acgme.org/pages/assessment</vt:lpwstr>
      </vt:variant>
      <vt:variant>
        <vt:lpwstr/>
      </vt:variant>
      <vt:variant>
        <vt:i4>7471145</vt:i4>
      </vt:variant>
      <vt:variant>
        <vt:i4>240</vt:i4>
      </vt:variant>
      <vt:variant>
        <vt:i4>0</vt:i4>
      </vt:variant>
      <vt:variant>
        <vt:i4>5</vt:i4>
      </vt:variant>
      <vt:variant>
        <vt:lpwstr>https://team.acgme.org/</vt:lpwstr>
      </vt:variant>
      <vt:variant>
        <vt:lpwstr/>
      </vt:variant>
      <vt:variant>
        <vt:i4>1048668</vt:i4>
      </vt:variant>
      <vt:variant>
        <vt:i4>237</vt:i4>
      </vt:variant>
      <vt:variant>
        <vt:i4>0</vt:i4>
      </vt:variant>
      <vt:variant>
        <vt:i4>5</vt:i4>
      </vt:variant>
      <vt:variant>
        <vt:lpwstr>https://dl.acgme.org/pages/assessment</vt:lpwstr>
      </vt:variant>
      <vt:variant>
        <vt:lpwstr/>
      </vt:variant>
      <vt:variant>
        <vt:i4>3670053</vt:i4>
      </vt:variant>
      <vt:variant>
        <vt:i4>234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231</vt:i4>
      </vt:variant>
      <vt:variant>
        <vt:i4>0</vt:i4>
      </vt:variant>
      <vt:variant>
        <vt:i4>5</vt:i4>
      </vt:variant>
      <vt:variant>
        <vt:lpwstr>https://www.acgme.org/Portals/0/PDFs/Milestones/MilestonesBibliography.pdf?ver=2020-08-19-153536-447</vt:lpwstr>
      </vt:variant>
      <vt:variant>
        <vt:lpwstr/>
      </vt:variant>
      <vt:variant>
        <vt:i4>3932220</vt:i4>
      </vt:variant>
      <vt:variant>
        <vt:i4>228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225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222</vt:i4>
      </vt:variant>
      <vt:variant>
        <vt:i4>0</vt:i4>
      </vt:variant>
      <vt:variant>
        <vt:i4>5</vt:i4>
      </vt:variant>
      <vt:variant>
        <vt:lpwstr>https://www.acgme.org/Portals/0/Milestones Implementation 2020.pdf?ver=2020-05-20-152402-013</vt:lpwstr>
      </vt:variant>
      <vt:variant>
        <vt:lpwstr/>
      </vt:variant>
      <vt:variant>
        <vt:i4>6029377</vt:i4>
      </vt:variant>
      <vt:variant>
        <vt:i4>219</vt:i4>
      </vt:variant>
      <vt:variant>
        <vt:i4>0</vt:i4>
      </vt:variant>
      <vt:variant>
        <vt:i4>5</vt:i4>
      </vt:variant>
      <vt:variant>
        <vt:lpwstr>https://www.acgme.org/Portals/0/PDFs/Milestones/ResidentFlyer.pdf</vt:lpwstr>
      </vt:variant>
      <vt:variant>
        <vt:lpwstr/>
      </vt:variant>
      <vt:variant>
        <vt:i4>4063294</vt:i4>
      </vt:variant>
      <vt:variant>
        <vt:i4>216</vt:i4>
      </vt:variant>
      <vt:variant>
        <vt:i4>0</vt:i4>
      </vt:variant>
      <vt:variant>
        <vt:i4>5</vt:i4>
      </vt:variant>
      <vt:variant>
        <vt:lpwstr>https://www.acgme.org/Residents-and-Fellows/The-ACGME-for-Residents-and-Fellows</vt:lpwstr>
      </vt:variant>
      <vt:variant>
        <vt:lpwstr/>
      </vt:variant>
      <vt:variant>
        <vt:i4>4653067</vt:i4>
      </vt:variant>
      <vt:variant>
        <vt:i4>213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210</vt:i4>
      </vt:variant>
      <vt:variant>
        <vt:i4>0</vt:i4>
      </vt:variant>
      <vt:variant>
        <vt:i4>5</vt:i4>
      </vt:variant>
      <vt:variant>
        <vt:lpwstr>https://www.acgme.org/Portals/0/MilestonesGuidebook.pdf?ver=2020-06-11-100958-330</vt:lpwstr>
      </vt:variant>
      <vt:variant>
        <vt:lpwstr/>
      </vt:variant>
      <vt:variant>
        <vt:i4>4063353</vt:i4>
      </vt:variant>
      <vt:variant>
        <vt:i4>207</vt:i4>
      </vt:variant>
      <vt:variant>
        <vt:i4>0</vt:i4>
      </vt:variant>
      <vt:variant>
        <vt:i4>5</vt:i4>
      </vt:variant>
      <vt:variant>
        <vt:lpwstr>https://www.acgme.org/What-We-Do/Accreditation/Milestones/Resources</vt:lpwstr>
      </vt:variant>
      <vt:variant>
        <vt:lpwstr/>
      </vt:variant>
      <vt:variant>
        <vt:i4>7209083</vt:i4>
      </vt:variant>
      <vt:variant>
        <vt:i4>204</vt:i4>
      </vt:variant>
      <vt:variant>
        <vt:i4>0</vt:i4>
      </vt:variant>
      <vt:variant>
        <vt:i4>5</vt:i4>
      </vt:variant>
      <vt:variant>
        <vt:lpwstr>https://www.acgme.org/Portals/0/ACGMEClinicalCompetencyCommitteeGuidebook.pdf?ver=2020-04-16-121941-380</vt:lpwstr>
      </vt:variant>
      <vt:variant>
        <vt:lpwstr/>
      </vt:variant>
      <vt:variant>
        <vt:i4>4784139</vt:i4>
      </vt:variant>
      <vt:variant>
        <vt:i4>201</vt:i4>
      </vt:variant>
      <vt:variant>
        <vt:i4>0</vt:i4>
      </vt:variant>
      <vt:variant>
        <vt:i4>5</vt:i4>
      </vt:variant>
      <vt:variant>
        <vt:lpwstr>https://ipassinstitute.com/wp-content/uploads/2016/06/I-PASS-mnemonic.pdf</vt:lpwstr>
      </vt:variant>
      <vt:variant>
        <vt:lpwstr/>
      </vt:variant>
      <vt:variant>
        <vt:i4>524383</vt:i4>
      </vt:variant>
      <vt:variant>
        <vt:i4>198</vt:i4>
      </vt:variant>
      <vt:variant>
        <vt:i4>0</vt:i4>
      </vt:variant>
      <vt:variant>
        <vt:i4>5</vt:i4>
      </vt:variant>
      <vt:variant>
        <vt:lpwstr>https://www.ncbi.nlm.nih.gov/pubmed/16617948</vt:lpwstr>
      </vt:variant>
      <vt:variant>
        <vt:lpwstr/>
      </vt:variant>
      <vt:variant>
        <vt:i4>2162812</vt:i4>
      </vt:variant>
      <vt:variant>
        <vt:i4>195</vt:i4>
      </vt:variant>
      <vt:variant>
        <vt:i4>0</vt:i4>
      </vt:variant>
      <vt:variant>
        <vt:i4>5</vt:i4>
      </vt:variant>
      <vt:variant>
        <vt:lpwstr>https://www.tandfonline.com/doi/full/10.1080/10401334.2017.1303385</vt:lpwstr>
      </vt:variant>
      <vt:variant>
        <vt:lpwstr/>
      </vt:variant>
      <vt:variant>
        <vt:i4>917508</vt:i4>
      </vt:variant>
      <vt:variant>
        <vt:i4>192</vt:i4>
      </vt:variant>
      <vt:variant>
        <vt:i4>0</vt:i4>
      </vt:variant>
      <vt:variant>
        <vt:i4>5</vt:i4>
      </vt:variant>
      <vt:variant>
        <vt:lpwstr>https://pubmed.ncbi.nlm.nih.gov/30032720/</vt:lpwstr>
      </vt:variant>
      <vt:variant>
        <vt:lpwstr/>
      </vt:variant>
      <vt:variant>
        <vt:i4>327686</vt:i4>
      </vt:variant>
      <vt:variant>
        <vt:i4>189</vt:i4>
      </vt:variant>
      <vt:variant>
        <vt:i4>0</vt:i4>
      </vt:variant>
      <vt:variant>
        <vt:i4>5</vt:i4>
      </vt:variant>
      <vt:variant>
        <vt:lpwstr>https://pubmed.ncbi.nlm.nih.gov/10742358/</vt:lpwstr>
      </vt:variant>
      <vt:variant>
        <vt:lpwstr/>
      </vt:variant>
      <vt:variant>
        <vt:i4>262156</vt:i4>
      </vt:variant>
      <vt:variant>
        <vt:i4>186</vt:i4>
      </vt:variant>
      <vt:variant>
        <vt:i4>0</vt:i4>
      </vt:variant>
      <vt:variant>
        <vt:i4>5</vt:i4>
      </vt:variant>
      <vt:variant>
        <vt:lpwstr>https://pubmed.ncbi.nlm.nih.gov/23444891/</vt:lpwstr>
      </vt:variant>
      <vt:variant>
        <vt:lpwstr/>
      </vt:variant>
      <vt:variant>
        <vt:i4>5046277</vt:i4>
      </vt:variant>
      <vt:variant>
        <vt:i4>183</vt:i4>
      </vt:variant>
      <vt:variant>
        <vt:i4>0</vt:i4>
      </vt:variant>
      <vt:variant>
        <vt:i4>5</vt:i4>
      </vt:variant>
      <vt:variant>
        <vt:lpwstr>https://www.bmj.com/content/344/bmj.e357</vt:lpwstr>
      </vt:variant>
      <vt:variant>
        <vt:lpwstr/>
      </vt:variant>
      <vt:variant>
        <vt:i4>1966152</vt:i4>
      </vt:variant>
      <vt:variant>
        <vt:i4>180</vt:i4>
      </vt:variant>
      <vt:variant>
        <vt:i4>0</vt:i4>
      </vt:variant>
      <vt:variant>
        <vt:i4>5</vt:i4>
      </vt:variant>
      <vt:variant>
        <vt:lpwstr>https://www.ncbi.nlm.nih.gov/pmc/articles/PMC3093595/</vt:lpwstr>
      </vt:variant>
      <vt:variant>
        <vt:lpwstr/>
      </vt:variant>
      <vt:variant>
        <vt:i4>3014723</vt:i4>
      </vt:variant>
      <vt:variant>
        <vt:i4>177</vt:i4>
      </vt:variant>
      <vt:variant>
        <vt:i4>0</vt:i4>
      </vt:variant>
      <vt:variant>
        <vt:i4>5</vt:i4>
      </vt:variant>
      <vt:variant>
        <vt:lpwstr>https://www.mededportal.org/doi/10.15766/mep_2374-8265.622</vt:lpwstr>
      </vt:variant>
      <vt:variant>
        <vt:lpwstr/>
      </vt:variant>
      <vt:variant>
        <vt:i4>458791</vt:i4>
      </vt:variant>
      <vt:variant>
        <vt:i4>174</vt:i4>
      </vt:variant>
      <vt:variant>
        <vt:i4>0</vt:i4>
      </vt:variant>
      <vt:variant>
        <vt:i4>5</vt:i4>
      </vt:variant>
      <vt:variant>
        <vt:lpwstr>http://doi.org/10.15766/mep_2374-8265.10174</vt:lpwstr>
      </vt:variant>
      <vt:variant>
        <vt:lpwstr/>
      </vt:variant>
      <vt:variant>
        <vt:i4>3</vt:i4>
      </vt:variant>
      <vt:variant>
        <vt:i4>171</vt:i4>
      </vt:variant>
      <vt:variant>
        <vt:i4>0</vt:i4>
      </vt:variant>
      <vt:variant>
        <vt:i4>5</vt:i4>
      </vt:variant>
      <vt:variant>
        <vt:lpwstr>https://pubmed.ncbi.nlm.nih.gov/10612318/</vt:lpwstr>
      </vt:variant>
      <vt:variant>
        <vt:lpwstr/>
      </vt:variant>
      <vt:variant>
        <vt:i4>3080291</vt:i4>
      </vt:variant>
      <vt:variant>
        <vt:i4>168</vt:i4>
      </vt:variant>
      <vt:variant>
        <vt:i4>0</vt:i4>
      </vt:variant>
      <vt:variant>
        <vt:i4>5</vt:i4>
      </vt:variant>
      <vt:variant>
        <vt:lpwstr>https://bmcmededuc.biomedcentral.com/articles/10.1186/1472-6920-9-1</vt:lpwstr>
      </vt:variant>
      <vt:variant>
        <vt:lpwstr/>
      </vt:variant>
      <vt:variant>
        <vt:i4>720907</vt:i4>
      </vt:variant>
      <vt:variant>
        <vt:i4>165</vt:i4>
      </vt:variant>
      <vt:variant>
        <vt:i4>0</vt:i4>
      </vt:variant>
      <vt:variant>
        <vt:i4>5</vt:i4>
      </vt:variant>
      <vt:variant>
        <vt:lpwstr>https://implicit.harvard.edu/implicit/takeatest.html</vt:lpwstr>
      </vt:variant>
      <vt:variant>
        <vt:lpwstr/>
      </vt:variant>
      <vt:variant>
        <vt:i4>720904</vt:i4>
      </vt:variant>
      <vt:variant>
        <vt:i4>162</vt:i4>
      </vt:variant>
      <vt:variant>
        <vt:i4>0</vt:i4>
      </vt:variant>
      <vt:variant>
        <vt:i4>5</vt:i4>
      </vt:variant>
      <vt:variant>
        <vt:lpwstr>https://pubmed.ncbi.nlm.nih.gov/11299158/</vt:lpwstr>
      </vt:variant>
      <vt:variant>
        <vt:lpwstr/>
      </vt:variant>
      <vt:variant>
        <vt:i4>1048581</vt:i4>
      </vt:variant>
      <vt:variant>
        <vt:i4>159</vt:i4>
      </vt:variant>
      <vt:variant>
        <vt:i4>0</vt:i4>
      </vt:variant>
      <vt:variant>
        <vt:i4>5</vt:i4>
      </vt:variant>
      <vt:variant>
        <vt:lpwstr>https://www.tandfonline.com/doi/full/10.3109/0142159X.2011.531170</vt:lpwstr>
      </vt:variant>
      <vt:variant>
        <vt:lpwstr/>
      </vt:variant>
      <vt:variant>
        <vt:i4>917511</vt:i4>
      </vt:variant>
      <vt:variant>
        <vt:i4>156</vt:i4>
      </vt:variant>
      <vt:variant>
        <vt:i4>0</vt:i4>
      </vt:variant>
      <vt:variant>
        <vt:i4>5</vt:i4>
      </vt:variant>
      <vt:variant>
        <vt:lpwstr>https://pubmed.ncbi.nlm.nih.gov/24602666/</vt:lpwstr>
      </vt:variant>
      <vt:variant>
        <vt:lpwstr/>
      </vt:variant>
      <vt:variant>
        <vt:i4>262187</vt:i4>
      </vt:variant>
      <vt:variant>
        <vt:i4>153</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150</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147</vt:i4>
      </vt:variant>
      <vt:variant>
        <vt:i4>0</vt:i4>
      </vt:variant>
      <vt:variant>
        <vt:i4>5</vt:i4>
      </vt:variant>
      <vt:variant>
        <vt:lpwstr>https://www.acgme.org/What-We-Do/Initiatives/Physician-Well-Being/Resources</vt:lpwstr>
      </vt:variant>
      <vt:variant>
        <vt:lpwstr/>
      </vt:variant>
      <vt:variant>
        <vt:i4>851971</vt:i4>
      </vt:variant>
      <vt:variant>
        <vt:i4>144</vt:i4>
      </vt:variant>
      <vt:variant>
        <vt:i4>0</vt:i4>
      </vt:variant>
      <vt:variant>
        <vt:i4>5</vt:i4>
      </vt:variant>
      <vt:variant>
        <vt:lpwstr>https://aaos.org/videos/video-detail-page/21469__Videos</vt:lpwstr>
      </vt:variant>
      <vt:variant>
        <vt:lpwstr/>
      </vt:variant>
      <vt:variant>
        <vt:i4>3801140</vt:i4>
      </vt:variant>
      <vt:variant>
        <vt:i4>141</vt:i4>
      </vt:variant>
      <vt:variant>
        <vt:i4>0</vt:i4>
      </vt:variant>
      <vt:variant>
        <vt:i4>5</vt:i4>
      </vt:variant>
      <vt:variant>
        <vt:lpwstr>https://www.aaos.org/about/bylaws-policies/ethics-and-professionalism/code/</vt:lpwstr>
      </vt:variant>
      <vt:variant>
        <vt:lpwstr/>
      </vt:variant>
      <vt:variant>
        <vt:i4>5374042</vt:i4>
      </vt:variant>
      <vt:variant>
        <vt:i4>138</vt:i4>
      </vt:variant>
      <vt:variant>
        <vt:i4>0</vt:i4>
      </vt:variant>
      <vt:variant>
        <vt:i4>5</vt:i4>
      </vt:variant>
      <vt:variant>
        <vt:lpwstr>https://www.ama-assn.org/delivering-care/ama-code-medical-ethics</vt:lpwstr>
      </vt:variant>
      <vt:variant>
        <vt:lpwstr/>
      </vt:variant>
      <vt:variant>
        <vt:i4>786521</vt:i4>
      </vt:variant>
      <vt:variant>
        <vt:i4>135</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132</vt:i4>
      </vt:variant>
      <vt:variant>
        <vt:i4>0</vt:i4>
      </vt:variant>
      <vt:variant>
        <vt:i4>5</vt:i4>
      </vt:variant>
      <vt:variant>
        <vt:lpwstr>http://alphaomegaalpha.org/pdfs/Monograph2018.pdf</vt:lpwstr>
      </vt:variant>
      <vt:variant>
        <vt:lpwstr/>
      </vt:variant>
      <vt:variant>
        <vt:i4>3670117</vt:i4>
      </vt:variant>
      <vt:variant>
        <vt:i4>129</vt:i4>
      </vt:variant>
      <vt:variant>
        <vt:i4>0</vt:i4>
      </vt:variant>
      <vt:variant>
        <vt:i4>5</vt:i4>
      </vt:variant>
      <vt:variant>
        <vt:lpwstr>https://www.ama-assn.org/delivering-care/ethics</vt:lpwstr>
      </vt:variant>
      <vt:variant>
        <vt:lpwstr/>
      </vt:variant>
      <vt:variant>
        <vt:i4>3145829</vt:i4>
      </vt:variant>
      <vt:variant>
        <vt:i4>126</vt:i4>
      </vt:variant>
      <vt:variant>
        <vt:i4>0</vt:i4>
      </vt:variant>
      <vt:variant>
        <vt:i4>5</vt:i4>
      </vt:variant>
      <vt:variant>
        <vt:lpwstr>https://annals.org/aim/fullarticle/474090/medical-professionalism-new-millennium-physician-charter</vt:lpwstr>
      </vt:variant>
      <vt:variant>
        <vt:lpwstr/>
      </vt:variant>
      <vt:variant>
        <vt:i4>6029326</vt:i4>
      </vt:variant>
      <vt:variant>
        <vt:i4>123</vt:i4>
      </vt:variant>
      <vt:variant>
        <vt:i4>0</vt:i4>
      </vt:variant>
      <vt:variant>
        <vt:i4>5</vt:i4>
      </vt:variant>
      <vt:variant>
        <vt:lpwstr>https://www.aaos.org/contentassets/b5bdb0610ad4411cbe400ce53a2ccdab/2016-guide-to-professionalism-and-ethics.pdf</vt:lpwstr>
      </vt:variant>
      <vt:variant>
        <vt:lpwstr/>
      </vt:variant>
      <vt:variant>
        <vt:i4>3276897</vt:i4>
      </vt:variant>
      <vt:variant>
        <vt:i4>120</vt:i4>
      </vt:variant>
      <vt:variant>
        <vt:i4>0</vt:i4>
      </vt:variant>
      <vt:variant>
        <vt:i4>5</vt:i4>
      </vt:variant>
      <vt:variant>
        <vt:lpwstr>https://www.aaos.org/contentassets/b5bdb0610ad4411cbe400ce53a2ccdab/code-of-ethics-2013-color-logo.pdf</vt:lpwstr>
      </vt:variant>
      <vt:variant>
        <vt:lpwstr/>
      </vt:variant>
      <vt:variant>
        <vt:i4>3539041</vt:i4>
      </vt:variant>
      <vt:variant>
        <vt:i4>117</vt:i4>
      </vt:variant>
      <vt:variant>
        <vt:i4>0</vt:i4>
      </vt:variant>
      <vt:variant>
        <vt:i4>5</vt:i4>
      </vt:variant>
      <vt:variant>
        <vt:lpwstr>https://insights.ovid.com/article/00001888-201310000-00039</vt:lpwstr>
      </vt:variant>
      <vt:variant>
        <vt:lpwstr/>
      </vt:variant>
      <vt:variant>
        <vt:i4>3080250</vt:i4>
      </vt:variant>
      <vt:variant>
        <vt:i4>114</vt:i4>
      </vt:variant>
      <vt:variant>
        <vt:i4>0</vt:i4>
      </vt:variant>
      <vt:variant>
        <vt:i4>5</vt:i4>
      </vt:variant>
      <vt:variant>
        <vt:lpwstr>https://insights.ovid.com/crossref?an=00001888-200908000-00021</vt:lpwstr>
      </vt:variant>
      <vt:variant>
        <vt:lpwstr/>
      </vt:variant>
      <vt:variant>
        <vt:i4>4063281</vt:i4>
      </vt:variant>
      <vt:variant>
        <vt:i4>111</vt:i4>
      </vt:variant>
      <vt:variant>
        <vt:i4>0</vt:i4>
      </vt:variant>
      <vt:variant>
        <vt:i4>5</vt:i4>
      </vt:variant>
      <vt:variant>
        <vt:lpwstr>https://www.academicpedsjnl.net/article/S1876-2859(13)00333-1/fulltext</vt:lpwstr>
      </vt:variant>
      <vt:variant>
        <vt:lpwstr/>
      </vt:variant>
      <vt:variant>
        <vt:i4>2031623</vt:i4>
      </vt:variant>
      <vt:variant>
        <vt:i4>108</vt:i4>
      </vt:variant>
      <vt:variant>
        <vt:i4>0</vt:i4>
      </vt:variant>
      <vt:variant>
        <vt:i4>5</vt:i4>
      </vt:variant>
      <vt:variant>
        <vt:lpwstr>https://journals.lww.com/jaaos/Abstract/2020/02010/Developmental_Dysplasia_of_the_Hip_in_Adolescents.1.aspx</vt:lpwstr>
      </vt:variant>
      <vt:variant>
        <vt:lpwstr/>
      </vt:variant>
      <vt:variant>
        <vt:i4>1048655</vt:i4>
      </vt:variant>
      <vt:variant>
        <vt:i4>105</vt:i4>
      </vt:variant>
      <vt:variant>
        <vt:i4>0</vt:i4>
      </vt:variant>
      <vt:variant>
        <vt:i4>5</vt:i4>
      </vt:variant>
      <vt:variant>
        <vt:lpwstr>https://www.ncbi.nlm.nih.gov/pmc/articles/PMC7722584/</vt:lpwstr>
      </vt:variant>
      <vt:variant>
        <vt:lpwstr/>
      </vt:variant>
      <vt:variant>
        <vt:i4>5308502</vt:i4>
      </vt:variant>
      <vt:variant>
        <vt:i4>102</vt:i4>
      </vt:variant>
      <vt:variant>
        <vt:i4>0</vt:i4>
      </vt:variant>
      <vt:variant>
        <vt:i4>5</vt:i4>
      </vt:variant>
      <vt:variant>
        <vt:lpwstr>https://hipdysplasia.org/get-involved/orthopedic-surgeons/influential-references/</vt:lpwstr>
      </vt:variant>
      <vt:variant>
        <vt:lpwstr/>
      </vt:variant>
      <vt:variant>
        <vt:i4>6029333</vt:i4>
      </vt:variant>
      <vt:variant>
        <vt:i4>99</vt:i4>
      </vt:variant>
      <vt:variant>
        <vt:i4>0</vt:i4>
      </vt:variant>
      <vt:variant>
        <vt:i4>5</vt:i4>
      </vt:variant>
      <vt:variant>
        <vt:lpwstr>https://www.kff.org/topic/health-reform/</vt:lpwstr>
      </vt:variant>
      <vt:variant>
        <vt:lpwstr/>
      </vt:variant>
      <vt:variant>
        <vt:i4>3801210</vt:i4>
      </vt:variant>
      <vt:variant>
        <vt:i4>96</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93</vt:i4>
      </vt:variant>
      <vt:variant>
        <vt:i4>0</vt:i4>
      </vt:variant>
      <vt:variant>
        <vt:i4>5</vt:i4>
      </vt:variant>
      <vt:variant>
        <vt:lpwstr>http://datacenter.commonwealthfund.org/?_ga=2.110888517.1505146611.1495417431-1811932185.1495417431</vt:lpwstr>
      </vt:variant>
      <vt:variant>
        <vt:lpwstr>ind=1/sc=1</vt:lpwstr>
      </vt:variant>
      <vt:variant>
        <vt:i4>1048594</vt:i4>
      </vt:variant>
      <vt:variant>
        <vt:i4>90</vt:i4>
      </vt:variant>
      <vt:variant>
        <vt:i4>0</vt:i4>
      </vt:variant>
      <vt:variant>
        <vt:i4>5</vt:i4>
      </vt:variant>
      <vt:variant>
        <vt:lpwstr>https://www.ahrq.gov/professionals/quality-patient-safety/talkingquality/create/physician/challenges.html</vt:lpwstr>
      </vt:variant>
      <vt:variant>
        <vt:lpwstr/>
      </vt:variant>
      <vt:variant>
        <vt:i4>3538995</vt:i4>
      </vt:variant>
      <vt:variant>
        <vt:i4>87</vt:i4>
      </vt:variant>
      <vt:variant>
        <vt:i4>0</vt:i4>
      </vt:variant>
      <vt:variant>
        <vt:i4>5</vt:i4>
      </vt:variant>
      <vt:variant>
        <vt:lpwstr>https://www.ahrq.gov/professionals/quality-patient-safety/talkingquality/create/physician/measurementsets.html</vt:lpwstr>
      </vt:variant>
      <vt:variant>
        <vt:lpwstr/>
      </vt:variant>
      <vt:variant>
        <vt:i4>2818091</vt:i4>
      </vt:variant>
      <vt:variant>
        <vt:i4>84</vt:i4>
      </vt:variant>
      <vt:variant>
        <vt:i4>0</vt:i4>
      </vt:variant>
      <vt:variant>
        <vt:i4>5</vt:i4>
      </vt:variant>
      <vt:variant>
        <vt:lpwstr>http://www.hpoe.org/Reports-HPOE/2016/preventing-patient-falls.pdf</vt:lpwstr>
      </vt:variant>
      <vt:variant>
        <vt:lpwstr/>
      </vt:variant>
      <vt:variant>
        <vt:i4>0</vt:i4>
      </vt:variant>
      <vt:variant>
        <vt:i4>81</vt:i4>
      </vt:variant>
      <vt:variant>
        <vt:i4>0</vt:i4>
      </vt:variant>
      <vt:variant>
        <vt:i4>5</vt:i4>
      </vt:variant>
      <vt:variant>
        <vt:lpwstr>https://www.cdc.gov/pophealthtraining/whatis.html</vt:lpwstr>
      </vt:variant>
      <vt:variant>
        <vt:lpwstr/>
      </vt:variant>
      <vt:variant>
        <vt:i4>5570645</vt:i4>
      </vt:variant>
      <vt:variant>
        <vt:i4>78</vt:i4>
      </vt:variant>
      <vt:variant>
        <vt:i4>0</vt:i4>
      </vt:variant>
      <vt:variant>
        <vt:i4>5</vt:i4>
      </vt:variant>
      <vt:variant>
        <vt:lpwstr>http://www.ihi.org/Pages/default.aspx</vt:lpwstr>
      </vt:variant>
      <vt:variant>
        <vt:lpwstr/>
      </vt:variant>
      <vt:variant>
        <vt:i4>4456542</vt:i4>
      </vt:variant>
      <vt:variant>
        <vt:i4>75</vt:i4>
      </vt:variant>
      <vt:variant>
        <vt:i4>0</vt:i4>
      </vt:variant>
      <vt:variant>
        <vt:i4>5</vt:i4>
      </vt:variant>
      <vt:variant>
        <vt:lpwstr>https://journals.lww.com/jaaos/Abstract/2019/10150/Hip_Surveillance_in_Children_With_Cerebral_Palsy.3.aspx</vt:lpwstr>
      </vt:variant>
      <vt:variant>
        <vt:lpwstr/>
      </vt:variant>
      <vt:variant>
        <vt:i4>4980737</vt:i4>
      </vt:variant>
      <vt:variant>
        <vt:i4>72</vt:i4>
      </vt:variant>
      <vt:variant>
        <vt:i4>0</vt:i4>
      </vt:variant>
      <vt:variant>
        <vt:i4>5</vt:i4>
      </vt:variant>
      <vt:variant>
        <vt:lpwstr>https://www.jposna.org/ojs/index.php/jposna/article/view/237</vt:lpwstr>
      </vt:variant>
      <vt:variant>
        <vt:lpwstr/>
      </vt:variant>
      <vt:variant>
        <vt:i4>1769563</vt:i4>
      </vt:variant>
      <vt:variant>
        <vt:i4>69</vt:i4>
      </vt:variant>
      <vt:variant>
        <vt:i4>0</vt:i4>
      </vt:variant>
      <vt:variant>
        <vt:i4>5</vt:i4>
      </vt:variant>
      <vt:variant>
        <vt:lpwstr>https://journals.lww.com/jbjsreviews/Abstract/2020/03000/Management_of_Hip_Disorders_in_Patients_with.14.aspx</vt:lpwstr>
      </vt:variant>
      <vt:variant>
        <vt:lpwstr/>
      </vt:variant>
      <vt:variant>
        <vt:i4>458767</vt:i4>
      </vt:variant>
      <vt:variant>
        <vt:i4>66</vt:i4>
      </vt:variant>
      <vt:variant>
        <vt:i4>0</vt:i4>
      </vt:variant>
      <vt:variant>
        <vt:i4>5</vt:i4>
      </vt:variant>
      <vt:variant>
        <vt:lpwstr>https://journals.lww.com/jbjsjournal/fulltext/2020/02190/what_s_new_in_pediatric_orthopaedic_surgery.1.aspx</vt:lpwstr>
      </vt:variant>
      <vt:variant>
        <vt:lpwstr/>
      </vt:variant>
      <vt:variant>
        <vt:i4>7929923</vt:i4>
      </vt:variant>
      <vt:variant>
        <vt:i4>63</vt:i4>
      </vt:variant>
      <vt:variant>
        <vt:i4>0</vt:i4>
      </vt:variant>
      <vt:variant>
        <vt:i4>5</vt:i4>
      </vt:variant>
      <vt:variant>
        <vt:lpwstr>https://journals.lww.com/jbjsjournal/Abstract/2014/08200/Development_and_Initial_Validation_of_the.6.aspx</vt:lpwstr>
      </vt:variant>
      <vt:variant>
        <vt:lpwstr/>
      </vt:variant>
      <vt:variant>
        <vt:i4>327765</vt:i4>
      </vt:variant>
      <vt:variant>
        <vt:i4>60</vt:i4>
      </vt:variant>
      <vt:variant>
        <vt:i4>0</vt:i4>
      </vt:variant>
      <vt:variant>
        <vt:i4>5</vt:i4>
      </vt:variant>
      <vt:variant>
        <vt:lpwstr>https://journals.lww.com/jaaos/pages/default.aspx</vt:lpwstr>
      </vt:variant>
      <vt:variant>
        <vt:lpwstr/>
      </vt:variant>
      <vt:variant>
        <vt:i4>2490425</vt:i4>
      </vt:variant>
      <vt:variant>
        <vt:i4>57</vt:i4>
      </vt:variant>
      <vt:variant>
        <vt:i4>0</vt:i4>
      </vt:variant>
      <vt:variant>
        <vt:i4>5</vt:i4>
      </vt:variant>
      <vt:variant>
        <vt:lpwstr>https://journals.lww.com/jbjsjournal/Abstract/2001/08000/Adolescent_Idiopathic_Scoliosis___A_New.6.aspx</vt:lpwstr>
      </vt:variant>
      <vt:variant>
        <vt:lpwstr/>
      </vt:variant>
      <vt:variant>
        <vt:i4>4784185</vt:i4>
      </vt:variant>
      <vt:variant>
        <vt:i4>54</vt:i4>
      </vt:variant>
      <vt:variant>
        <vt:i4>0</vt:i4>
      </vt:variant>
      <vt:variant>
        <vt:i4>5</vt:i4>
      </vt:variant>
      <vt:variant>
        <vt:lpwstr>https://journals.lww.com/pedorthopaedics/Abstract/2017/09000/Serial_Mehta_Cast_Utilization_in_Infantile.11.aspx</vt:lpwstr>
      </vt:variant>
      <vt:variant>
        <vt:lpwstr/>
      </vt:variant>
      <vt:variant>
        <vt:i4>7</vt:i4>
      </vt:variant>
      <vt:variant>
        <vt:i4>51</vt:i4>
      </vt:variant>
      <vt:variant>
        <vt:i4>0</vt:i4>
      </vt:variant>
      <vt:variant>
        <vt:i4>5</vt:i4>
      </vt:variant>
      <vt:variant>
        <vt:lpwstr>https://pubmed.ncbi.nlm.nih.gov/10795033/</vt:lpwstr>
      </vt:variant>
      <vt:variant>
        <vt:lpwstr/>
      </vt:variant>
      <vt:variant>
        <vt:i4>786435</vt:i4>
      </vt:variant>
      <vt:variant>
        <vt:i4>48</vt:i4>
      </vt:variant>
      <vt:variant>
        <vt:i4>0</vt:i4>
      </vt:variant>
      <vt:variant>
        <vt:i4>5</vt:i4>
      </vt:variant>
      <vt:variant>
        <vt:lpwstr>https://pubmed.ncbi.nlm.nih.gov/14565753/</vt:lpwstr>
      </vt:variant>
      <vt:variant>
        <vt:lpwstr/>
      </vt:variant>
      <vt:variant>
        <vt:i4>196701</vt:i4>
      </vt:variant>
      <vt:variant>
        <vt:i4>45</vt:i4>
      </vt:variant>
      <vt:variant>
        <vt:i4>0</vt:i4>
      </vt:variant>
      <vt:variant>
        <vt:i4>5</vt:i4>
      </vt:variant>
      <vt:variant>
        <vt:lpwstr>https://journals.lww.com/jbjsjournal/Abstract/2016/07200/Evaluation_of_Brace_Treatment_for_Infant_Hip.10.aspx</vt:lpwstr>
      </vt:variant>
      <vt:variant>
        <vt:lpwstr/>
      </vt:variant>
      <vt:variant>
        <vt:i4>2162798</vt:i4>
      </vt:variant>
      <vt:variant>
        <vt:i4>42</vt:i4>
      </vt:variant>
      <vt:variant>
        <vt:i4>0</vt:i4>
      </vt:variant>
      <vt:variant>
        <vt:i4>5</vt:i4>
      </vt:variant>
      <vt:variant>
        <vt:lpwstr>https://journals.lww.com/jbjsjournal/Abstract/2020/08050/Closed_Vs__Open_Reduction_Salter_Innominate.13.aspx</vt:lpwstr>
      </vt:variant>
      <vt:variant>
        <vt:lpwstr/>
      </vt:variant>
      <vt:variant>
        <vt:i4>327690</vt:i4>
      </vt:variant>
      <vt:variant>
        <vt:i4>39</vt:i4>
      </vt:variant>
      <vt:variant>
        <vt:i4>0</vt:i4>
      </vt:variant>
      <vt:variant>
        <vt:i4>5</vt:i4>
      </vt:variant>
      <vt:variant>
        <vt:lpwstr>https://pubmed.ncbi.nlm.nih.gov/27509038/</vt:lpwstr>
      </vt:variant>
      <vt:variant>
        <vt:lpwstr/>
      </vt:variant>
      <vt:variant>
        <vt:i4>4587592</vt:i4>
      </vt:variant>
      <vt:variant>
        <vt:i4>36</vt:i4>
      </vt:variant>
      <vt:variant>
        <vt:i4>0</vt:i4>
      </vt:variant>
      <vt:variant>
        <vt:i4>5</vt:i4>
      </vt:variant>
      <vt:variant>
        <vt:lpwstr>https://journals.lww.com/jaaos/Abstract/2019/04150/Management_of_Developmental_Dysplasia_of_the_Hip.4.aspx</vt:lpwstr>
      </vt:variant>
      <vt:variant>
        <vt:lpwstr/>
      </vt:variant>
      <vt:variant>
        <vt:i4>7995396</vt:i4>
      </vt:variant>
      <vt:variant>
        <vt:i4>33</vt:i4>
      </vt:variant>
      <vt:variant>
        <vt:i4>0</vt:i4>
      </vt:variant>
      <vt:variant>
        <vt:i4>5</vt:i4>
      </vt:variant>
      <vt:variant>
        <vt:lpwstr>https://storage.googleapis.com/global-help-cdn/2020/07/5e0684b9-help_cfponseti.pdf</vt:lpwstr>
      </vt:variant>
      <vt:variant>
        <vt:lpwstr/>
      </vt:variant>
      <vt:variant>
        <vt:i4>4456542</vt:i4>
      </vt:variant>
      <vt:variant>
        <vt:i4>30</vt:i4>
      </vt:variant>
      <vt:variant>
        <vt:i4>0</vt:i4>
      </vt:variant>
      <vt:variant>
        <vt:i4>5</vt:i4>
      </vt:variant>
      <vt:variant>
        <vt:lpwstr>https://journals.lww.com/jaaos/Abstract/2019/10150/Hip_Surveillance_in_Children_With_Cerebral_Palsy.3.aspx</vt:lpwstr>
      </vt:variant>
      <vt:variant>
        <vt:lpwstr/>
      </vt:variant>
      <vt:variant>
        <vt:i4>327765</vt:i4>
      </vt:variant>
      <vt:variant>
        <vt:i4>27</vt:i4>
      </vt:variant>
      <vt:variant>
        <vt:i4>0</vt:i4>
      </vt:variant>
      <vt:variant>
        <vt:i4>5</vt:i4>
      </vt:variant>
      <vt:variant>
        <vt:lpwstr>https://journals.lww.com/jaaos/pages/default.aspx</vt:lpwstr>
      </vt:variant>
      <vt:variant>
        <vt:lpwstr/>
      </vt:variant>
      <vt:variant>
        <vt:i4>5374063</vt:i4>
      </vt:variant>
      <vt:variant>
        <vt:i4>24</vt:i4>
      </vt:variant>
      <vt:variant>
        <vt:i4>0</vt:i4>
      </vt:variant>
      <vt:variant>
        <vt:i4>5</vt:i4>
      </vt:variant>
      <vt:variant>
        <vt:lpwstr>https://journals.lww.com/jaaos/Abstract/2021/05010/Scoliosis_Screening.2.aspx</vt:lpwstr>
      </vt:variant>
      <vt:variant>
        <vt:lpwstr/>
      </vt:variant>
      <vt:variant>
        <vt:i4>4849674</vt:i4>
      </vt:variant>
      <vt:variant>
        <vt:i4>21</vt:i4>
      </vt:variant>
      <vt:variant>
        <vt:i4>0</vt:i4>
      </vt:variant>
      <vt:variant>
        <vt:i4>5</vt:i4>
      </vt:variant>
      <vt:variant>
        <vt:lpwstr>https://www.jposna.org/ojs/index.php/jposna/article/view/281</vt:lpwstr>
      </vt:variant>
      <vt:variant>
        <vt:lpwstr/>
      </vt:variant>
      <vt:variant>
        <vt:i4>2490425</vt:i4>
      </vt:variant>
      <vt:variant>
        <vt:i4>18</vt:i4>
      </vt:variant>
      <vt:variant>
        <vt:i4>0</vt:i4>
      </vt:variant>
      <vt:variant>
        <vt:i4>5</vt:i4>
      </vt:variant>
      <vt:variant>
        <vt:lpwstr>https://journals.lww.com/jbjsjournal/Abstract/2001/08000/Adolescent_Idiopathic_Scoliosis___A_New.6.aspx</vt:lpwstr>
      </vt:variant>
      <vt:variant>
        <vt:lpwstr/>
      </vt:variant>
      <vt:variant>
        <vt:i4>4325501</vt:i4>
      </vt:variant>
      <vt:variant>
        <vt:i4>15</vt:i4>
      </vt:variant>
      <vt:variant>
        <vt:i4>0</vt:i4>
      </vt:variant>
      <vt:variant>
        <vt:i4>5</vt:i4>
      </vt:variant>
      <vt:variant>
        <vt:lpwstr>https://journals.lww.com/clinorthop/abstract/1992/07000/mechanical_axis_deviation_of_the_lower_limbs_.8.aspx</vt:lpwstr>
      </vt:variant>
      <vt:variant>
        <vt:lpwstr/>
      </vt:variant>
      <vt:variant>
        <vt:i4>131073</vt:i4>
      </vt:variant>
      <vt:variant>
        <vt:i4>12</vt:i4>
      </vt:variant>
      <vt:variant>
        <vt:i4>0</vt:i4>
      </vt:variant>
      <vt:variant>
        <vt:i4>5</vt:i4>
      </vt:variant>
      <vt:variant>
        <vt:lpwstr>https://pubmed.ncbi.nlm.nih.gov/31026239/</vt:lpwstr>
      </vt:variant>
      <vt:variant>
        <vt:lpwstr/>
      </vt:variant>
      <vt:variant>
        <vt:i4>1048655</vt:i4>
      </vt:variant>
      <vt:variant>
        <vt:i4>9</vt:i4>
      </vt:variant>
      <vt:variant>
        <vt:i4>0</vt:i4>
      </vt:variant>
      <vt:variant>
        <vt:i4>5</vt:i4>
      </vt:variant>
      <vt:variant>
        <vt:lpwstr>https://www.ncbi.nlm.nih.gov/pmc/articles/PMC7722584/</vt:lpwstr>
      </vt:variant>
      <vt:variant>
        <vt:lpwstr/>
      </vt:variant>
      <vt:variant>
        <vt:i4>5308502</vt:i4>
      </vt:variant>
      <vt:variant>
        <vt:i4>6</vt:i4>
      </vt:variant>
      <vt:variant>
        <vt:i4>0</vt:i4>
      </vt:variant>
      <vt:variant>
        <vt:i4>5</vt:i4>
      </vt:variant>
      <vt:variant>
        <vt:lpwstr>https://hipdysplasia.org/get-involved/orthopedic-surgeons/influential-references/</vt:lpwstr>
      </vt:variant>
      <vt:variant>
        <vt:lpwstr/>
      </vt:variant>
      <vt:variant>
        <vt:i4>7995396</vt:i4>
      </vt:variant>
      <vt:variant>
        <vt:i4>3</vt:i4>
      </vt:variant>
      <vt:variant>
        <vt:i4>0</vt:i4>
      </vt:variant>
      <vt:variant>
        <vt:i4>5</vt:i4>
      </vt:variant>
      <vt:variant>
        <vt:lpwstr>https://storage.googleapis.com/global-help-cdn/2020/07/5e0684b9-help_cfponseti.pdf</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2</cp:revision>
  <dcterms:created xsi:type="dcterms:W3CDTF">2022-03-11T18:02:00Z</dcterms:created>
  <dcterms:modified xsi:type="dcterms:W3CDTF">2022-03-11T18:02:00Z</dcterms:modified>
</cp:coreProperties>
</file>