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2E9BF" w14:textId="5107FA76" w:rsidR="00F87AB0" w:rsidRDefault="00F87AB0">
      <w:pPr>
        <w:rPr>
          <w:rFonts w:ascii="Arial" w:eastAsia="Arial" w:hAnsi="Arial" w:cs="Arial"/>
        </w:rPr>
      </w:pPr>
    </w:p>
    <w:p w14:paraId="5B09DB8D" w14:textId="5E8F7045" w:rsidR="0057164B" w:rsidRDefault="00C66693">
      <w:pPr>
        <w:rPr>
          <w:rFonts w:ascii="Arial" w:eastAsia="Arial" w:hAnsi="Arial" w:cs="Arial"/>
        </w:rPr>
      </w:pPr>
      <w:r>
        <w:rPr>
          <w:noProof/>
        </w:rPr>
        <w:drawing>
          <wp:anchor distT="0" distB="0" distL="0" distR="0" simplePos="0" relativeHeight="251658240" behindDoc="1" locked="0" layoutInCell="1" hidden="0" allowOverlap="1" wp14:anchorId="0D67E550" wp14:editId="16903C60">
            <wp:simplePos x="0" y="0"/>
            <wp:positionH relativeFrom="column">
              <wp:posOffset>-901700</wp:posOffset>
            </wp:positionH>
            <wp:positionV relativeFrom="paragraph">
              <wp:posOffset>6350</wp:posOffset>
            </wp:positionV>
            <wp:extent cx="2051050" cy="2416175"/>
            <wp:effectExtent l="0" t="0" r="6350" b="3175"/>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051050" cy="2416175"/>
                    </a:xfrm>
                    <a:prstGeom prst="rect">
                      <a:avLst/>
                    </a:prstGeom>
                    <a:ln/>
                  </pic:spPr>
                </pic:pic>
              </a:graphicData>
            </a:graphic>
          </wp:anchor>
        </w:drawing>
      </w:r>
    </w:p>
    <w:p w14:paraId="243897B3" w14:textId="77777777" w:rsidR="0057164B" w:rsidRDefault="0057164B">
      <w:pPr>
        <w:rPr>
          <w:rFonts w:ascii="Arial" w:eastAsia="Arial" w:hAnsi="Arial" w:cs="Arial"/>
        </w:rPr>
      </w:pPr>
    </w:p>
    <w:p w14:paraId="3C260B8A" w14:textId="77777777" w:rsidR="0057164B" w:rsidRDefault="00C66693">
      <w:pPr>
        <w:jc w:val="center"/>
        <w:rPr>
          <w:rFonts w:ascii="Arial" w:eastAsia="Arial" w:hAnsi="Arial" w:cs="Arial"/>
          <w:sz w:val="72"/>
          <w:szCs w:val="72"/>
        </w:rPr>
      </w:pPr>
      <w:r>
        <w:rPr>
          <w:rFonts w:ascii="Arial" w:eastAsia="Arial" w:hAnsi="Arial" w:cs="Arial"/>
          <w:sz w:val="72"/>
          <w:szCs w:val="72"/>
        </w:rPr>
        <w:t>Supplemental Guide:</w:t>
      </w:r>
    </w:p>
    <w:p w14:paraId="1A9572D2" w14:textId="273196B4" w:rsidR="0057164B" w:rsidRDefault="008D2EFD">
      <w:pPr>
        <w:jc w:val="center"/>
        <w:rPr>
          <w:rFonts w:ascii="Arial" w:eastAsia="Arial" w:hAnsi="Arial" w:cs="Arial"/>
          <w:sz w:val="72"/>
          <w:szCs w:val="72"/>
        </w:rPr>
      </w:pPr>
      <w:r>
        <w:rPr>
          <w:noProof/>
        </w:rPr>
        <w:drawing>
          <wp:anchor distT="0" distB="0" distL="0" distR="0" simplePos="0" relativeHeight="251657215" behindDoc="1" locked="0" layoutInCell="1" hidden="0" allowOverlap="1" wp14:anchorId="336CF657" wp14:editId="6F90DB11">
            <wp:simplePos x="0" y="0"/>
            <wp:positionH relativeFrom="column">
              <wp:posOffset>2732080</wp:posOffset>
            </wp:positionH>
            <wp:positionV relativeFrom="paragraph">
              <wp:posOffset>244401</wp:posOffset>
            </wp:positionV>
            <wp:extent cx="3036570" cy="3971925"/>
            <wp:effectExtent l="0" t="0" r="0" b="0"/>
            <wp:wrapTight wrapText="bothSides">
              <wp:wrapPolygon edited="0">
                <wp:start x="9757" y="3004"/>
                <wp:lineTo x="9079" y="4869"/>
                <wp:lineTo x="6640" y="9842"/>
                <wp:lineTo x="3388" y="11499"/>
                <wp:lineTo x="2710" y="12121"/>
                <wp:lineTo x="1762" y="13157"/>
                <wp:lineTo x="1762" y="13882"/>
                <wp:lineTo x="2033" y="14814"/>
                <wp:lineTo x="2304" y="15022"/>
                <wp:lineTo x="9892" y="16472"/>
                <wp:lineTo x="4065" y="16576"/>
                <wp:lineTo x="2846" y="16783"/>
                <wp:lineTo x="2575" y="18440"/>
                <wp:lineTo x="6369" y="18647"/>
                <wp:lineTo x="10434" y="18647"/>
                <wp:lineTo x="17752" y="18440"/>
                <wp:lineTo x="17752" y="16783"/>
                <wp:lineTo x="16668" y="16576"/>
                <wp:lineTo x="11247" y="16472"/>
                <wp:lineTo x="17887" y="14918"/>
                <wp:lineTo x="18158" y="14814"/>
                <wp:lineTo x="18565" y="13571"/>
                <wp:lineTo x="18565" y="13157"/>
                <wp:lineTo x="16803" y="11499"/>
                <wp:lineTo x="13551" y="9842"/>
                <wp:lineTo x="11112" y="4869"/>
                <wp:lineTo x="10434" y="3004"/>
                <wp:lineTo x="9757" y="3004"/>
              </wp:wrapPolygon>
            </wp:wrapTight>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036570" cy="3971925"/>
                    </a:xfrm>
                    <a:prstGeom prst="rect">
                      <a:avLst/>
                    </a:prstGeom>
                    <a:ln/>
                  </pic:spPr>
                </pic:pic>
              </a:graphicData>
            </a:graphic>
          </wp:anchor>
        </w:drawing>
      </w:r>
      <w:r w:rsidR="00C66693">
        <w:rPr>
          <w:rFonts w:ascii="Arial" w:eastAsia="Arial" w:hAnsi="Arial" w:cs="Arial"/>
          <w:sz w:val="72"/>
          <w:szCs w:val="72"/>
        </w:rPr>
        <w:t>N</w:t>
      </w:r>
      <w:r w:rsidR="00CE56C8">
        <w:rPr>
          <w:rFonts w:ascii="Arial" w:eastAsia="Arial" w:hAnsi="Arial" w:cs="Arial"/>
          <w:sz w:val="72"/>
          <w:szCs w:val="72"/>
        </w:rPr>
        <w:t>euromuscular Medicine</w:t>
      </w:r>
    </w:p>
    <w:p w14:paraId="726292EA" w14:textId="77777777" w:rsidR="0057164B" w:rsidRDefault="0057164B">
      <w:pPr>
        <w:rPr>
          <w:rFonts w:ascii="Arial" w:eastAsia="Arial" w:hAnsi="Arial" w:cs="Arial"/>
        </w:rPr>
      </w:pPr>
    </w:p>
    <w:p w14:paraId="4AAB16CA" w14:textId="77777777" w:rsidR="0057164B" w:rsidRDefault="0057164B">
      <w:pPr>
        <w:rPr>
          <w:rFonts w:ascii="Arial" w:eastAsia="Arial" w:hAnsi="Arial" w:cs="Arial"/>
        </w:rPr>
      </w:pPr>
    </w:p>
    <w:p w14:paraId="20961FEC" w14:textId="77777777" w:rsidR="0057164B" w:rsidRDefault="0057164B">
      <w:pPr>
        <w:rPr>
          <w:rFonts w:ascii="Arial" w:eastAsia="Arial" w:hAnsi="Arial" w:cs="Arial"/>
        </w:rPr>
      </w:pPr>
    </w:p>
    <w:p w14:paraId="3A5360B9" w14:textId="77777777" w:rsidR="0057164B" w:rsidRDefault="0057164B">
      <w:pPr>
        <w:rPr>
          <w:rFonts w:ascii="Arial" w:eastAsia="Arial" w:hAnsi="Arial" w:cs="Arial"/>
        </w:rPr>
      </w:pPr>
    </w:p>
    <w:p w14:paraId="2BB277B1" w14:textId="77777777" w:rsidR="0057164B" w:rsidRDefault="0057164B">
      <w:pPr>
        <w:rPr>
          <w:rFonts w:ascii="Arial" w:eastAsia="Arial" w:hAnsi="Arial" w:cs="Arial"/>
        </w:rPr>
      </w:pPr>
    </w:p>
    <w:p w14:paraId="78A69D03" w14:textId="77777777" w:rsidR="0057164B" w:rsidRDefault="0057164B">
      <w:pPr>
        <w:rPr>
          <w:rFonts w:ascii="Arial" w:eastAsia="Arial" w:hAnsi="Arial" w:cs="Arial"/>
        </w:rPr>
      </w:pPr>
    </w:p>
    <w:p w14:paraId="2AE26285" w14:textId="77777777" w:rsidR="0057164B" w:rsidRDefault="0057164B">
      <w:pPr>
        <w:rPr>
          <w:rFonts w:ascii="Arial" w:eastAsia="Arial" w:hAnsi="Arial" w:cs="Arial"/>
        </w:rPr>
      </w:pPr>
    </w:p>
    <w:p w14:paraId="49EA477B" w14:textId="77777777" w:rsidR="0057164B" w:rsidRDefault="0057164B">
      <w:pPr>
        <w:rPr>
          <w:rFonts w:ascii="Arial" w:eastAsia="Arial" w:hAnsi="Arial" w:cs="Arial"/>
        </w:rPr>
      </w:pPr>
    </w:p>
    <w:p w14:paraId="3BC5183E" w14:textId="77777777" w:rsidR="0057164B" w:rsidRDefault="0057164B">
      <w:pPr>
        <w:rPr>
          <w:rFonts w:ascii="Arial" w:eastAsia="Arial" w:hAnsi="Arial" w:cs="Arial"/>
        </w:rPr>
      </w:pPr>
    </w:p>
    <w:p w14:paraId="133FE535" w14:textId="77777777" w:rsidR="0057164B" w:rsidRDefault="0057164B">
      <w:pPr>
        <w:rPr>
          <w:rFonts w:ascii="Arial" w:eastAsia="Arial" w:hAnsi="Arial" w:cs="Arial"/>
        </w:rPr>
      </w:pPr>
    </w:p>
    <w:p w14:paraId="1548DE33" w14:textId="77777777" w:rsidR="0057164B" w:rsidRDefault="0057164B">
      <w:pPr>
        <w:rPr>
          <w:rFonts w:ascii="Arial" w:eastAsia="Arial" w:hAnsi="Arial" w:cs="Arial"/>
        </w:rPr>
      </w:pPr>
    </w:p>
    <w:p w14:paraId="278109FE" w14:textId="77777777" w:rsidR="0057164B" w:rsidRDefault="0057164B">
      <w:pPr>
        <w:rPr>
          <w:rFonts w:ascii="Arial" w:eastAsia="Arial" w:hAnsi="Arial" w:cs="Arial"/>
        </w:rPr>
      </w:pPr>
    </w:p>
    <w:p w14:paraId="1C692958" w14:textId="3D4FFA41" w:rsidR="0057164B" w:rsidRDefault="0057164B">
      <w:pPr>
        <w:rPr>
          <w:rFonts w:ascii="Arial" w:eastAsia="Arial" w:hAnsi="Arial" w:cs="Arial"/>
        </w:rPr>
      </w:pPr>
    </w:p>
    <w:p w14:paraId="0963E72B" w14:textId="2E39BAC2" w:rsidR="0057164B" w:rsidRDefault="00FA38BA">
      <w:pPr>
        <w:jc w:val="center"/>
        <w:rPr>
          <w:rFonts w:ascii="Arial" w:eastAsia="Arial" w:hAnsi="Arial" w:cs="Arial"/>
        </w:rPr>
      </w:pPr>
      <w:r>
        <w:rPr>
          <w:rFonts w:ascii="Arial" w:eastAsia="Arial" w:hAnsi="Arial" w:cs="Arial"/>
        </w:rPr>
        <w:t>January 2022</w:t>
      </w:r>
    </w:p>
    <w:p w14:paraId="274271FE" w14:textId="77777777" w:rsidR="00C868D6" w:rsidRPr="00C868D6" w:rsidRDefault="00C868D6" w:rsidP="00C868D6">
      <w:pPr>
        <w:spacing w:after="240" w:line="240" w:lineRule="auto"/>
        <w:jc w:val="center"/>
        <w:rPr>
          <w:rFonts w:ascii="Arial" w:eastAsia="Times New Roman" w:hAnsi="Arial" w:cs="Arial"/>
          <w:b/>
          <w:sz w:val="24"/>
          <w:szCs w:val="24"/>
        </w:rPr>
      </w:pPr>
      <w:bookmarkStart w:id="0" w:name="_Hlk75419973"/>
      <w:r w:rsidRPr="00C868D6">
        <w:rPr>
          <w:rFonts w:ascii="Arial" w:eastAsia="Times New Roman" w:hAnsi="Arial" w:cs="Arial"/>
          <w:b/>
          <w:sz w:val="24"/>
          <w:szCs w:val="24"/>
        </w:rPr>
        <w:lastRenderedPageBreak/>
        <w:t>TABLE OF CONTENTS</w:t>
      </w:r>
    </w:p>
    <w:p w14:paraId="3B1BDD7D" w14:textId="05743771" w:rsidR="00C868D6" w:rsidRPr="00C868D6" w:rsidRDefault="00C868D6" w:rsidP="00C868D6">
      <w:pPr>
        <w:tabs>
          <w:tab w:val="right" w:leader="dot" w:pos="8630"/>
        </w:tabs>
        <w:spacing w:before="120" w:after="120" w:line="240" w:lineRule="auto"/>
        <w:jc w:val="center"/>
        <w:rPr>
          <w:rFonts w:ascii="Arial" w:eastAsia="Times New Roman" w:hAnsi="Arial" w:cs="Arial"/>
          <w:b/>
          <w:bCs/>
          <w:caps/>
          <w:sz w:val="20"/>
          <w:szCs w:val="20"/>
        </w:rPr>
      </w:pPr>
      <w:r w:rsidRPr="00C868D6">
        <w:rPr>
          <w:rFonts w:ascii="Arial" w:eastAsia="Times New Roman" w:hAnsi="Arial" w:cs="Arial"/>
          <w:b/>
          <w:bCs/>
          <w:caps/>
          <w:webHidden/>
          <w:sz w:val="20"/>
          <w:szCs w:val="20"/>
        </w:rPr>
        <w:t>introduction</w:t>
      </w:r>
      <w:r w:rsidRPr="00C868D6">
        <w:rPr>
          <w:rFonts w:ascii="Arial" w:eastAsia="Times New Roman" w:hAnsi="Arial" w:cs="Arial"/>
          <w:b/>
          <w:bCs/>
          <w:caps/>
          <w:webHidden/>
          <w:sz w:val="20"/>
          <w:szCs w:val="20"/>
        </w:rPr>
        <w:tab/>
      </w:r>
      <w:r w:rsidR="007978EB">
        <w:rPr>
          <w:rFonts w:ascii="Arial" w:eastAsia="Times New Roman" w:hAnsi="Arial" w:cs="Arial"/>
          <w:b/>
          <w:bCs/>
          <w:caps/>
          <w:webHidden/>
          <w:sz w:val="20"/>
          <w:szCs w:val="20"/>
        </w:rPr>
        <w:t>4</w:t>
      </w:r>
    </w:p>
    <w:p w14:paraId="370CD170" w14:textId="27E0304A" w:rsidR="00C868D6" w:rsidRPr="00C868D6" w:rsidRDefault="00C868D6" w:rsidP="00C868D6">
      <w:pPr>
        <w:tabs>
          <w:tab w:val="right" w:leader="dot" w:pos="8630"/>
        </w:tabs>
        <w:spacing w:before="120" w:after="120" w:line="240" w:lineRule="auto"/>
        <w:jc w:val="center"/>
        <w:rPr>
          <w:rFonts w:ascii="Arial" w:eastAsia="Times New Roman" w:hAnsi="Arial" w:cs="Arial"/>
          <w:b/>
          <w:bCs/>
          <w:caps/>
          <w:sz w:val="20"/>
          <w:szCs w:val="20"/>
        </w:rPr>
      </w:pPr>
      <w:bookmarkStart w:id="1" w:name="_Hlk90367486"/>
      <w:r w:rsidRPr="00C868D6">
        <w:rPr>
          <w:rFonts w:ascii="Arial" w:eastAsia="Times New Roman" w:hAnsi="Arial" w:cs="Arial"/>
          <w:b/>
          <w:bCs/>
          <w:caps/>
          <w:webHidden/>
          <w:sz w:val="20"/>
          <w:szCs w:val="20"/>
        </w:rPr>
        <w:t>Patient care</w:t>
      </w:r>
      <w:r w:rsidRPr="00C868D6">
        <w:rPr>
          <w:rFonts w:ascii="Arial" w:eastAsia="Times New Roman" w:hAnsi="Arial" w:cs="Arial"/>
          <w:b/>
          <w:bCs/>
          <w:caps/>
          <w:webHidden/>
          <w:sz w:val="20"/>
          <w:szCs w:val="20"/>
        </w:rPr>
        <w:tab/>
      </w:r>
      <w:r w:rsidR="007978EB">
        <w:rPr>
          <w:rFonts w:ascii="Arial" w:eastAsia="Times New Roman" w:hAnsi="Arial" w:cs="Arial"/>
          <w:b/>
          <w:bCs/>
          <w:caps/>
          <w:webHidden/>
          <w:sz w:val="20"/>
          <w:szCs w:val="20"/>
        </w:rPr>
        <w:t>5</w:t>
      </w:r>
    </w:p>
    <w:p w14:paraId="01CB850A" w14:textId="615C8201" w:rsidR="00C868D6" w:rsidRPr="00B26EFE" w:rsidRDefault="007978EB" w:rsidP="00C868D6">
      <w:pPr>
        <w:tabs>
          <w:tab w:val="right" w:leader="dot" w:pos="8630"/>
        </w:tabs>
        <w:spacing w:after="0" w:line="240" w:lineRule="auto"/>
        <w:ind w:left="200"/>
        <w:jc w:val="center"/>
        <w:rPr>
          <w:rFonts w:ascii="Arial" w:eastAsia="Times New Roman" w:hAnsi="Arial" w:cs="Arial"/>
          <w:color w:val="000000"/>
          <w:sz w:val="20"/>
          <w:szCs w:val="20"/>
        </w:rPr>
      </w:pPr>
      <w:r w:rsidRPr="00B26EFE">
        <w:rPr>
          <w:rFonts w:ascii="Arial" w:eastAsia="Times New Roman" w:hAnsi="Arial" w:cs="Arial"/>
          <w:color w:val="000000"/>
          <w:sz w:val="20"/>
          <w:szCs w:val="20"/>
        </w:rPr>
        <w:t>History</w:t>
      </w:r>
      <w:r w:rsidR="00C868D6" w:rsidRPr="00B26EFE">
        <w:rPr>
          <w:rFonts w:ascii="Arial" w:eastAsia="Times New Roman" w:hAnsi="Arial" w:cs="Arial"/>
          <w:webHidden/>
          <w:color w:val="000000"/>
          <w:sz w:val="20"/>
          <w:szCs w:val="20"/>
        </w:rPr>
        <w:tab/>
      </w:r>
      <w:r w:rsidRPr="00B26EFE">
        <w:rPr>
          <w:rFonts w:ascii="Arial" w:eastAsia="Times New Roman" w:hAnsi="Arial" w:cs="Arial"/>
          <w:webHidden/>
          <w:color w:val="000000"/>
          <w:sz w:val="20"/>
          <w:szCs w:val="20"/>
        </w:rPr>
        <w:t>5</w:t>
      </w:r>
    </w:p>
    <w:p w14:paraId="77BB91D1" w14:textId="71227FD2" w:rsidR="00C868D6" w:rsidRPr="00B26EFE" w:rsidRDefault="007978EB" w:rsidP="00C868D6">
      <w:pPr>
        <w:tabs>
          <w:tab w:val="right" w:leader="dot" w:pos="8630"/>
        </w:tabs>
        <w:spacing w:after="0" w:line="240" w:lineRule="auto"/>
        <w:ind w:left="200"/>
        <w:jc w:val="center"/>
        <w:rPr>
          <w:rFonts w:ascii="Arial" w:eastAsia="Times New Roman" w:hAnsi="Arial" w:cs="Arial"/>
          <w:color w:val="000000"/>
          <w:sz w:val="20"/>
          <w:szCs w:val="20"/>
        </w:rPr>
      </w:pPr>
      <w:r w:rsidRPr="00B26EFE">
        <w:rPr>
          <w:rFonts w:ascii="Arial" w:eastAsia="Times New Roman" w:hAnsi="Arial" w:cs="Arial"/>
          <w:color w:val="000000"/>
          <w:sz w:val="20"/>
          <w:szCs w:val="20"/>
        </w:rPr>
        <w:t>Neuromuscular Examination</w:t>
      </w:r>
      <w:r w:rsidR="00C868D6" w:rsidRPr="00B26EFE">
        <w:rPr>
          <w:rFonts w:ascii="Arial" w:eastAsia="Times New Roman" w:hAnsi="Arial" w:cs="Arial"/>
          <w:webHidden/>
          <w:color w:val="000000"/>
          <w:sz w:val="20"/>
          <w:szCs w:val="20"/>
        </w:rPr>
        <w:tab/>
      </w:r>
      <w:r w:rsidRPr="00B26EFE">
        <w:rPr>
          <w:rFonts w:ascii="Arial" w:eastAsia="Times New Roman" w:hAnsi="Arial" w:cs="Arial"/>
          <w:webHidden/>
          <w:color w:val="000000"/>
          <w:sz w:val="20"/>
          <w:szCs w:val="20"/>
        </w:rPr>
        <w:t>6</w:t>
      </w:r>
    </w:p>
    <w:p w14:paraId="71D6002D" w14:textId="1E899979" w:rsidR="00C868D6" w:rsidRPr="00B26EFE" w:rsidRDefault="007978EB" w:rsidP="00C868D6">
      <w:pPr>
        <w:tabs>
          <w:tab w:val="right" w:leader="dot" w:pos="8630"/>
        </w:tabs>
        <w:spacing w:after="0" w:line="240" w:lineRule="auto"/>
        <w:ind w:left="200"/>
        <w:jc w:val="center"/>
        <w:rPr>
          <w:rFonts w:ascii="Arial" w:eastAsia="Times New Roman" w:hAnsi="Arial" w:cs="Arial"/>
          <w:webHidden/>
          <w:color w:val="000000"/>
          <w:sz w:val="20"/>
          <w:szCs w:val="20"/>
        </w:rPr>
      </w:pPr>
      <w:r w:rsidRPr="00B26EFE">
        <w:rPr>
          <w:rFonts w:ascii="Arial" w:eastAsia="Times New Roman" w:hAnsi="Arial" w:cs="Arial"/>
          <w:color w:val="000000"/>
          <w:sz w:val="20"/>
          <w:szCs w:val="20"/>
        </w:rPr>
        <w:t>Management and Treatment</w:t>
      </w:r>
      <w:r w:rsidR="00C868D6" w:rsidRPr="00B26EFE">
        <w:rPr>
          <w:rFonts w:ascii="Arial" w:eastAsia="Times New Roman" w:hAnsi="Arial" w:cs="Arial"/>
          <w:webHidden/>
          <w:color w:val="000000"/>
          <w:sz w:val="20"/>
          <w:szCs w:val="20"/>
        </w:rPr>
        <w:tab/>
      </w:r>
      <w:r w:rsidRPr="00B26EFE">
        <w:rPr>
          <w:rFonts w:ascii="Arial" w:eastAsia="Times New Roman" w:hAnsi="Arial" w:cs="Arial"/>
          <w:webHidden/>
          <w:color w:val="000000"/>
          <w:sz w:val="20"/>
          <w:szCs w:val="20"/>
        </w:rPr>
        <w:t>7</w:t>
      </w:r>
    </w:p>
    <w:p w14:paraId="1811A77E" w14:textId="16479B92" w:rsidR="00CB5795" w:rsidRPr="00B26EFE" w:rsidRDefault="007978EB" w:rsidP="00CB5795">
      <w:pPr>
        <w:tabs>
          <w:tab w:val="right" w:leader="dot" w:pos="8630"/>
        </w:tabs>
        <w:spacing w:after="0" w:line="240" w:lineRule="auto"/>
        <w:ind w:left="200"/>
        <w:jc w:val="center"/>
        <w:rPr>
          <w:rFonts w:ascii="Arial" w:eastAsia="Times New Roman" w:hAnsi="Arial" w:cs="Arial"/>
          <w:color w:val="000000"/>
          <w:sz w:val="20"/>
          <w:szCs w:val="20"/>
        </w:rPr>
      </w:pPr>
      <w:r w:rsidRPr="00B26EFE">
        <w:rPr>
          <w:rFonts w:ascii="Arial" w:eastAsia="Times New Roman" w:hAnsi="Arial" w:cs="Arial"/>
          <w:color w:val="000000"/>
          <w:sz w:val="20"/>
          <w:szCs w:val="20"/>
        </w:rPr>
        <w:t>Nerve Conduction Studies</w:t>
      </w:r>
      <w:r w:rsidR="00CB5795" w:rsidRPr="00B26EFE">
        <w:rPr>
          <w:rFonts w:ascii="Arial" w:eastAsia="Times New Roman" w:hAnsi="Arial" w:cs="Arial"/>
          <w:webHidden/>
          <w:color w:val="000000"/>
          <w:sz w:val="20"/>
          <w:szCs w:val="20"/>
        </w:rPr>
        <w:tab/>
      </w:r>
      <w:r w:rsidRPr="00B26EFE">
        <w:rPr>
          <w:rFonts w:ascii="Arial" w:eastAsia="Times New Roman" w:hAnsi="Arial" w:cs="Arial"/>
          <w:webHidden/>
          <w:color w:val="000000"/>
          <w:sz w:val="20"/>
          <w:szCs w:val="20"/>
        </w:rPr>
        <w:t>10</w:t>
      </w:r>
    </w:p>
    <w:p w14:paraId="4B2FACF8" w14:textId="31F0C0BA" w:rsidR="00CB5795" w:rsidRPr="00B26EFE" w:rsidRDefault="007978EB" w:rsidP="00CB5795">
      <w:pPr>
        <w:tabs>
          <w:tab w:val="right" w:leader="dot" w:pos="8630"/>
        </w:tabs>
        <w:spacing w:after="0" w:line="240" w:lineRule="auto"/>
        <w:ind w:left="200"/>
        <w:jc w:val="center"/>
        <w:rPr>
          <w:rFonts w:ascii="Arial" w:eastAsia="Times New Roman" w:hAnsi="Arial" w:cs="Arial"/>
          <w:color w:val="000000"/>
          <w:sz w:val="20"/>
          <w:szCs w:val="20"/>
        </w:rPr>
      </w:pPr>
      <w:r w:rsidRPr="00B26EFE">
        <w:rPr>
          <w:rFonts w:ascii="Arial" w:eastAsia="Times New Roman" w:hAnsi="Arial" w:cs="Arial"/>
          <w:color w:val="000000"/>
          <w:sz w:val="20"/>
          <w:szCs w:val="20"/>
        </w:rPr>
        <w:t>Electromyography</w:t>
      </w:r>
      <w:r w:rsidR="0060233E">
        <w:rPr>
          <w:rFonts w:ascii="Arial" w:eastAsia="Times New Roman" w:hAnsi="Arial" w:cs="Arial"/>
          <w:color w:val="000000"/>
          <w:sz w:val="20"/>
          <w:szCs w:val="20"/>
        </w:rPr>
        <w:t xml:space="preserve"> (EMG)</w:t>
      </w:r>
      <w:r w:rsidR="00CB5795" w:rsidRPr="00B26EFE">
        <w:rPr>
          <w:rFonts w:ascii="Arial" w:eastAsia="Times New Roman" w:hAnsi="Arial" w:cs="Arial"/>
          <w:webHidden/>
          <w:color w:val="000000"/>
          <w:sz w:val="20"/>
          <w:szCs w:val="20"/>
        </w:rPr>
        <w:tab/>
      </w:r>
      <w:r w:rsidRPr="00B26EFE">
        <w:rPr>
          <w:rFonts w:ascii="Arial" w:eastAsia="Times New Roman" w:hAnsi="Arial" w:cs="Arial"/>
          <w:webHidden/>
          <w:color w:val="000000"/>
          <w:sz w:val="20"/>
          <w:szCs w:val="20"/>
        </w:rPr>
        <w:t>12</w:t>
      </w:r>
    </w:p>
    <w:p w14:paraId="24F04578" w14:textId="3C85ADAF" w:rsidR="00CB5795" w:rsidRPr="00B26EFE" w:rsidRDefault="007978EB" w:rsidP="00CB5795">
      <w:pPr>
        <w:tabs>
          <w:tab w:val="right" w:leader="dot" w:pos="8630"/>
        </w:tabs>
        <w:spacing w:after="0" w:line="240" w:lineRule="auto"/>
        <w:ind w:left="200"/>
        <w:jc w:val="center"/>
        <w:rPr>
          <w:rFonts w:ascii="Arial" w:eastAsia="Times New Roman" w:hAnsi="Arial" w:cs="Arial"/>
          <w:color w:val="000000"/>
          <w:sz w:val="20"/>
          <w:szCs w:val="20"/>
        </w:rPr>
      </w:pPr>
      <w:r w:rsidRPr="00B26EFE">
        <w:rPr>
          <w:rFonts w:ascii="Arial" w:eastAsia="Times New Roman" w:hAnsi="Arial" w:cs="Arial"/>
          <w:color w:val="000000"/>
          <w:sz w:val="20"/>
          <w:szCs w:val="20"/>
        </w:rPr>
        <w:t>Anterior Horn Cell Disorders</w:t>
      </w:r>
      <w:r w:rsidR="00CB5795" w:rsidRPr="00B26EFE">
        <w:rPr>
          <w:rFonts w:ascii="Arial" w:eastAsia="Times New Roman" w:hAnsi="Arial" w:cs="Arial"/>
          <w:webHidden/>
          <w:color w:val="000000"/>
          <w:sz w:val="20"/>
          <w:szCs w:val="20"/>
        </w:rPr>
        <w:tab/>
      </w:r>
      <w:r w:rsidRPr="00B26EFE">
        <w:rPr>
          <w:rFonts w:ascii="Arial" w:eastAsia="Times New Roman" w:hAnsi="Arial" w:cs="Arial"/>
          <w:webHidden/>
          <w:color w:val="000000"/>
          <w:sz w:val="20"/>
          <w:szCs w:val="20"/>
        </w:rPr>
        <w:t>14</w:t>
      </w:r>
    </w:p>
    <w:p w14:paraId="73CD22CA" w14:textId="2D74A7A0" w:rsidR="00CB5795" w:rsidRPr="00B26EFE" w:rsidRDefault="007978EB" w:rsidP="00CB5795">
      <w:pPr>
        <w:tabs>
          <w:tab w:val="right" w:leader="dot" w:pos="8630"/>
        </w:tabs>
        <w:spacing w:after="0" w:line="240" w:lineRule="auto"/>
        <w:ind w:left="200"/>
        <w:jc w:val="center"/>
        <w:rPr>
          <w:rFonts w:ascii="Arial" w:eastAsia="Times New Roman" w:hAnsi="Arial" w:cs="Arial"/>
          <w:color w:val="000000"/>
          <w:sz w:val="20"/>
          <w:szCs w:val="20"/>
        </w:rPr>
      </w:pPr>
      <w:r w:rsidRPr="00B26EFE">
        <w:rPr>
          <w:rFonts w:ascii="Arial" w:eastAsia="Times New Roman" w:hAnsi="Arial" w:cs="Arial"/>
          <w:color w:val="000000"/>
          <w:sz w:val="20"/>
          <w:szCs w:val="20"/>
        </w:rPr>
        <w:t xml:space="preserve">Root, Plexus, and Nerve Disorders   </w:t>
      </w:r>
      <w:r w:rsidR="00CB5795" w:rsidRPr="00B26EFE">
        <w:rPr>
          <w:rFonts w:ascii="Arial" w:eastAsia="Times New Roman" w:hAnsi="Arial" w:cs="Arial"/>
          <w:webHidden/>
          <w:color w:val="000000"/>
          <w:sz w:val="20"/>
          <w:szCs w:val="20"/>
        </w:rPr>
        <w:tab/>
      </w:r>
      <w:r w:rsidRPr="00B26EFE">
        <w:rPr>
          <w:rFonts w:ascii="Arial" w:eastAsia="Times New Roman" w:hAnsi="Arial" w:cs="Arial"/>
          <w:webHidden/>
          <w:color w:val="000000"/>
          <w:sz w:val="20"/>
          <w:szCs w:val="20"/>
        </w:rPr>
        <w:t>17</w:t>
      </w:r>
    </w:p>
    <w:p w14:paraId="58103C86" w14:textId="3C0F6BEF" w:rsidR="00CB5795" w:rsidRPr="00B26EFE" w:rsidRDefault="007978EB" w:rsidP="00CB5795">
      <w:pPr>
        <w:tabs>
          <w:tab w:val="right" w:leader="dot" w:pos="8630"/>
        </w:tabs>
        <w:spacing w:after="0" w:line="240" w:lineRule="auto"/>
        <w:ind w:left="200"/>
        <w:jc w:val="center"/>
        <w:rPr>
          <w:rFonts w:ascii="Arial" w:eastAsia="Times New Roman" w:hAnsi="Arial" w:cs="Arial"/>
          <w:color w:val="000000"/>
          <w:sz w:val="20"/>
          <w:szCs w:val="20"/>
        </w:rPr>
      </w:pPr>
      <w:r w:rsidRPr="00B26EFE">
        <w:rPr>
          <w:rFonts w:ascii="Arial" w:eastAsia="Times New Roman" w:hAnsi="Arial" w:cs="Arial"/>
          <w:color w:val="000000"/>
          <w:sz w:val="20"/>
          <w:szCs w:val="20"/>
        </w:rPr>
        <w:t>Neuromuscular Junction Disorders</w:t>
      </w:r>
      <w:r w:rsidR="00CB5795" w:rsidRPr="00B26EFE">
        <w:rPr>
          <w:rFonts w:ascii="Arial" w:eastAsia="Times New Roman" w:hAnsi="Arial" w:cs="Arial"/>
          <w:webHidden/>
          <w:color w:val="000000"/>
          <w:sz w:val="20"/>
          <w:szCs w:val="20"/>
        </w:rPr>
        <w:tab/>
      </w:r>
      <w:r w:rsidRPr="00B26EFE">
        <w:rPr>
          <w:rFonts w:ascii="Arial" w:eastAsia="Times New Roman" w:hAnsi="Arial" w:cs="Arial"/>
          <w:webHidden/>
          <w:color w:val="000000"/>
          <w:sz w:val="20"/>
          <w:szCs w:val="20"/>
        </w:rPr>
        <w:t>19</w:t>
      </w:r>
    </w:p>
    <w:p w14:paraId="0572EAEB" w14:textId="27F70FED" w:rsidR="00CB5795" w:rsidRPr="00B26EFE" w:rsidRDefault="007978EB" w:rsidP="00CB5795">
      <w:pPr>
        <w:tabs>
          <w:tab w:val="right" w:leader="dot" w:pos="8630"/>
        </w:tabs>
        <w:spacing w:after="0" w:line="240" w:lineRule="auto"/>
        <w:ind w:left="200"/>
        <w:jc w:val="center"/>
        <w:rPr>
          <w:rFonts w:ascii="Arial" w:eastAsia="Times New Roman" w:hAnsi="Arial" w:cs="Arial"/>
          <w:color w:val="000000"/>
          <w:sz w:val="20"/>
          <w:szCs w:val="20"/>
        </w:rPr>
      </w:pPr>
      <w:r w:rsidRPr="00B26EFE">
        <w:rPr>
          <w:rFonts w:ascii="Arial" w:eastAsia="Times New Roman" w:hAnsi="Arial" w:cs="Arial"/>
          <w:color w:val="000000"/>
          <w:sz w:val="20"/>
          <w:szCs w:val="20"/>
        </w:rPr>
        <w:t>Myopathies</w:t>
      </w:r>
      <w:r w:rsidR="00CB5795" w:rsidRPr="00B26EFE">
        <w:rPr>
          <w:rFonts w:ascii="Arial" w:eastAsia="Times New Roman" w:hAnsi="Arial" w:cs="Arial"/>
          <w:webHidden/>
          <w:color w:val="000000"/>
          <w:sz w:val="20"/>
          <w:szCs w:val="20"/>
        </w:rPr>
        <w:tab/>
      </w:r>
      <w:r w:rsidRPr="00B26EFE">
        <w:rPr>
          <w:rFonts w:ascii="Arial" w:eastAsia="Times New Roman" w:hAnsi="Arial" w:cs="Arial"/>
          <w:webHidden/>
          <w:color w:val="000000"/>
          <w:sz w:val="20"/>
          <w:szCs w:val="20"/>
        </w:rPr>
        <w:t>22</w:t>
      </w:r>
    </w:p>
    <w:p w14:paraId="47E9F51B" w14:textId="26E1B951" w:rsidR="00CB5795" w:rsidRPr="00B26EFE" w:rsidRDefault="007978EB" w:rsidP="00CB5795">
      <w:pPr>
        <w:tabs>
          <w:tab w:val="right" w:leader="dot" w:pos="8630"/>
        </w:tabs>
        <w:spacing w:after="0" w:line="240" w:lineRule="auto"/>
        <w:ind w:left="200"/>
        <w:jc w:val="center"/>
        <w:rPr>
          <w:rFonts w:ascii="Arial" w:eastAsia="Times New Roman" w:hAnsi="Arial" w:cs="Arial"/>
          <w:color w:val="000000"/>
          <w:sz w:val="20"/>
          <w:szCs w:val="20"/>
        </w:rPr>
      </w:pPr>
      <w:r w:rsidRPr="00B26EFE">
        <w:rPr>
          <w:rFonts w:ascii="Arial" w:eastAsia="Times New Roman" w:hAnsi="Arial" w:cs="Arial"/>
          <w:color w:val="000000"/>
          <w:sz w:val="20"/>
          <w:szCs w:val="20"/>
        </w:rPr>
        <w:t>Digital Health</w:t>
      </w:r>
      <w:r w:rsidR="00CB5795" w:rsidRPr="00B26EFE">
        <w:rPr>
          <w:rFonts w:ascii="Arial" w:eastAsia="Times New Roman" w:hAnsi="Arial" w:cs="Arial"/>
          <w:webHidden/>
          <w:color w:val="000000"/>
          <w:sz w:val="20"/>
          <w:szCs w:val="20"/>
        </w:rPr>
        <w:tab/>
      </w:r>
      <w:r w:rsidRPr="00B26EFE">
        <w:rPr>
          <w:rFonts w:ascii="Arial" w:eastAsia="Times New Roman" w:hAnsi="Arial" w:cs="Arial"/>
          <w:webHidden/>
          <w:color w:val="000000"/>
          <w:sz w:val="20"/>
          <w:szCs w:val="20"/>
        </w:rPr>
        <w:t>25</w:t>
      </w:r>
    </w:p>
    <w:p w14:paraId="39D1BBDA" w14:textId="70771CFA" w:rsidR="00C868D6" w:rsidRPr="00C868D6" w:rsidRDefault="00C868D6" w:rsidP="00C868D6">
      <w:pPr>
        <w:tabs>
          <w:tab w:val="right" w:leader="dot" w:pos="8630"/>
        </w:tabs>
        <w:spacing w:before="120" w:after="120" w:line="240" w:lineRule="auto"/>
        <w:jc w:val="center"/>
        <w:rPr>
          <w:rFonts w:ascii="Arial" w:eastAsia="Times New Roman" w:hAnsi="Arial" w:cs="Arial"/>
          <w:b/>
          <w:bCs/>
          <w:caps/>
          <w:sz w:val="20"/>
          <w:szCs w:val="20"/>
        </w:rPr>
      </w:pPr>
      <w:r w:rsidRPr="00C868D6">
        <w:rPr>
          <w:rFonts w:ascii="Arial" w:eastAsia="Times New Roman" w:hAnsi="Arial" w:cs="Arial"/>
          <w:b/>
          <w:bCs/>
          <w:caps/>
          <w:webHidden/>
          <w:sz w:val="20"/>
          <w:szCs w:val="20"/>
        </w:rPr>
        <w:t>Medical Knowledge</w:t>
      </w:r>
      <w:r w:rsidRPr="00C868D6">
        <w:rPr>
          <w:rFonts w:ascii="Arial" w:eastAsia="Times New Roman" w:hAnsi="Arial" w:cs="Arial"/>
          <w:b/>
          <w:bCs/>
          <w:caps/>
          <w:webHidden/>
          <w:sz w:val="20"/>
          <w:szCs w:val="20"/>
        </w:rPr>
        <w:tab/>
      </w:r>
      <w:r w:rsidR="007978EB">
        <w:rPr>
          <w:rFonts w:ascii="Arial" w:eastAsia="Times New Roman" w:hAnsi="Arial" w:cs="Arial"/>
          <w:b/>
          <w:bCs/>
          <w:caps/>
          <w:webHidden/>
          <w:sz w:val="20"/>
          <w:szCs w:val="20"/>
        </w:rPr>
        <w:t>27</w:t>
      </w:r>
    </w:p>
    <w:p w14:paraId="3E207DA0" w14:textId="22CCADBD" w:rsidR="00C868D6" w:rsidRPr="00B26EFE" w:rsidRDefault="007978EB" w:rsidP="00C868D6">
      <w:pPr>
        <w:tabs>
          <w:tab w:val="right" w:leader="dot" w:pos="8630"/>
        </w:tabs>
        <w:spacing w:after="0" w:line="240" w:lineRule="auto"/>
        <w:ind w:left="200"/>
        <w:jc w:val="center"/>
        <w:rPr>
          <w:rFonts w:ascii="Arial" w:eastAsia="Times New Roman" w:hAnsi="Arial" w:cs="Arial"/>
          <w:color w:val="000000"/>
          <w:sz w:val="20"/>
          <w:szCs w:val="20"/>
        </w:rPr>
      </w:pPr>
      <w:r w:rsidRPr="00B26EFE">
        <w:rPr>
          <w:rFonts w:ascii="Arial" w:eastAsia="Times New Roman" w:hAnsi="Arial" w:cs="Arial"/>
          <w:color w:val="000000"/>
          <w:sz w:val="20"/>
          <w:szCs w:val="20"/>
        </w:rPr>
        <w:t>Localization</w:t>
      </w:r>
      <w:r w:rsidR="00C868D6" w:rsidRPr="00B26EFE">
        <w:rPr>
          <w:rFonts w:ascii="Arial" w:eastAsia="Times New Roman" w:hAnsi="Arial" w:cs="Arial"/>
          <w:webHidden/>
          <w:color w:val="000000"/>
          <w:sz w:val="20"/>
          <w:szCs w:val="20"/>
        </w:rPr>
        <w:tab/>
      </w:r>
      <w:r w:rsidRPr="00B26EFE">
        <w:rPr>
          <w:rFonts w:ascii="Arial" w:eastAsia="Times New Roman" w:hAnsi="Arial" w:cs="Arial"/>
          <w:webHidden/>
          <w:color w:val="000000"/>
          <w:sz w:val="20"/>
          <w:szCs w:val="20"/>
        </w:rPr>
        <w:t>27</w:t>
      </w:r>
    </w:p>
    <w:p w14:paraId="7F803E62" w14:textId="419DD8F2" w:rsidR="00C868D6" w:rsidRPr="00B26EFE" w:rsidRDefault="007978EB" w:rsidP="00C868D6">
      <w:pPr>
        <w:tabs>
          <w:tab w:val="right" w:leader="dot" w:pos="8630"/>
        </w:tabs>
        <w:spacing w:after="0" w:line="240" w:lineRule="auto"/>
        <w:ind w:left="200"/>
        <w:jc w:val="center"/>
        <w:rPr>
          <w:rFonts w:ascii="Arial" w:eastAsia="Times New Roman" w:hAnsi="Arial" w:cs="Arial"/>
          <w:color w:val="000000"/>
          <w:sz w:val="20"/>
          <w:szCs w:val="20"/>
        </w:rPr>
      </w:pPr>
      <w:r w:rsidRPr="00B26EFE">
        <w:rPr>
          <w:rFonts w:ascii="Arial" w:eastAsia="Times New Roman" w:hAnsi="Arial" w:cs="Arial"/>
          <w:color w:val="000000"/>
          <w:sz w:val="20"/>
          <w:szCs w:val="20"/>
        </w:rPr>
        <w:t>Formulation</w:t>
      </w:r>
      <w:r w:rsidR="00C868D6" w:rsidRPr="00B26EFE">
        <w:rPr>
          <w:rFonts w:ascii="Arial" w:eastAsia="Times New Roman" w:hAnsi="Arial" w:cs="Arial"/>
          <w:webHidden/>
          <w:color w:val="000000"/>
          <w:sz w:val="20"/>
          <w:szCs w:val="20"/>
        </w:rPr>
        <w:tab/>
      </w:r>
      <w:r w:rsidRPr="00B26EFE">
        <w:rPr>
          <w:rFonts w:ascii="Arial" w:eastAsia="Times New Roman" w:hAnsi="Arial" w:cs="Arial"/>
          <w:webHidden/>
          <w:color w:val="000000"/>
          <w:sz w:val="20"/>
          <w:szCs w:val="20"/>
        </w:rPr>
        <w:t>29</w:t>
      </w:r>
    </w:p>
    <w:p w14:paraId="75E63EF1" w14:textId="0B8A3A26" w:rsidR="00C868D6" w:rsidRPr="00B26EFE" w:rsidRDefault="007978EB" w:rsidP="00C868D6">
      <w:pPr>
        <w:tabs>
          <w:tab w:val="right" w:leader="dot" w:pos="8630"/>
        </w:tabs>
        <w:spacing w:after="0" w:line="240" w:lineRule="auto"/>
        <w:ind w:left="200"/>
        <w:jc w:val="center"/>
        <w:rPr>
          <w:rFonts w:ascii="Arial" w:eastAsia="Times New Roman" w:hAnsi="Arial" w:cs="Arial"/>
          <w:webHidden/>
          <w:color w:val="000000"/>
          <w:sz w:val="20"/>
          <w:szCs w:val="20"/>
        </w:rPr>
      </w:pPr>
      <w:r w:rsidRPr="00B26EFE">
        <w:rPr>
          <w:rFonts w:ascii="Arial" w:eastAsia="Times New Roman" w:hAnsi="Arial" w:cs="Arial"/>
          <w:color w:val="000000"/>
          <w:sz w:val="20"/>
          <w:szCs w:val="20"/>
        </w:rPr>
        <w:t>Diagnostic Investigation</w:t>
      </w:r>
      <w:r w:rsidR="00C868D6" w:rsidRPr="00B26EFE">
        <w:rPr>
          <w:rFonts w:ascii="Arial" w:eastAsia="Times New Roman" w:hAnsi="Arial" w:cs="Arial"/>
          <w:webHidden/>
          <w:color w:val="000000"/>
          <w:sz w:val="20"/>
          <w:szCs w:val="20"/>
        </w:rPr>
        <w:tab/>
      </w:r>
      <w:r w:rsidRPr="00B26EFE">
        <w:rPr>
          <w:rFonts w:ascii="Arial" w:eastAsia="Times New Roman" w:hAnsi="Arial" w:cs="Arial"/>
          <w:webHidden/>
          <w:color w:val="000000"/>
          <w:sz w:val="20"/>
          <w:szCs w:val="20"/>
        </w:rPr>
        <w:t>31</w:t>
      </w:r>
    </w:p>
    <w:p w14:paraId="5495AC88" w14:textId="3CF2912C" w:rsidR="00CB5795" w:rsidRPr="00B26EFE" w:rsidRDefault="007978EB" w:rsidP="00CB5795">
      <w:pPr>
        <w:tabs>
          <w:tab w:val="right" w:leader="dot" w:pos="8630"/>
        </w:tabs>
        <w:spacing w:after="0" w:line="240" w:lineRule="auto"/>
        <w:ind w:left="200"/>
        <w:jc w:val="center"/>
        <w:rPr>
          <w:rFonts w:ascii="Arial" w:eastAsia="Times New Roman" w:hAnsi="Arial" w:cs="Arial"/>
          <w:color w:val="000000"/>
          <w:sz w:val="20"/>
          <w:szCs w:val="20"/>
        </w:rPr>
      </w:pPr>
      <w:r w:rsidRPr="00B26EFE">
        <w:rPr>
          <w:rFonts w:ascii="Arial" w:eastAsia="Times New Roman" w:hAnsi="Arial" w:cs="Arial"/>
          <w:color w:val="000000"/>
          <w:sz w:val="20"/>
          <w:szCs w:val="20"/>
        </w:rPr>
        <w:t>Muscular and Nerve Pathology</w:t>
      </w:r>
      <w:r w:rsidR="00CB5795" w:rsidRPr="00B26EFE">
        <w:rPr>
          <w:rFonts w:ascii="Arial" w:eastAsia="Times New Roman" w:hAnsi="Arial" w:cs="Arial"/>
          <w:webHidden/>
          <w:color w:val="000000"/>
          <w:sz w:val="20"/>
          <w:szCs w:val="20"/>
        </w:rPr>
        <w:tab/>
      </w:r>
      <w:r w:rsidRPr="00B26EFE">
        <w:rPr>
          <w:rFonts w:ascii="Arial" w:eastAsia="Times New Roman" w:hAnsi="Arial" w:cs="Arial"/>
          <w:webHidden/>
          <w:color w:val="000000"/>
          <w:sz w:val="20"/>
          <w:szCs w:val="20"/>
        </w:rPr>
        <w:t>34</w:t>
      </w:r>
    </w:p>
    <w:p w14:paraId="1D09A1CF" w14:textId="78835362" w:rsidR="00C868D6" w:rsidRPr="00C868D6" w:rsidRDefault="00C868D6" w:rsidP="00C868D6">
      <w:pPr>
        <w:tabs>
          <w:tab w:val="right" w:leader="dot" w:pos="8630"/>
        </w:tabs>
        <w:spacing w:before="120" w:after="120" w:line="240" w:lineRule="auto"/>
        <w:jc w:val="center"/>
        <w:rPr>
          <w:rFonts w:ascii="Arial" w:eastAsia="Times New Roman" w:hAnsi="Arial" w:cs="Arial"/>
          <w:b/>
          <w:bCs/>
          <w:caps/>
          <w:sz w:val="20"/>
          <w:szCs w:val="20"/>
        </w:rPr>
      </w:pPr>
      <w:r w:rsidRPr="00C868D6">
        <w:rPr>
          <w:rFonts w:ascii="Arial" w:eastAsia="Times New Roman" w:hAnsi="Arial" w:cs="Arial"/>
          <w:b/>
          <w:bCs/>
          <w:caps/>
          <w:webHidden/>
          <w:sz w:val="20"/>
          <w:szCs w:val="20"/>
        </w:rPr>
        <w:t>Systems-based practice</w:t>
      </w:r>
      <w:r w:rsidRPr="00C868D6">
        <w:rPr>
          <w:rFonts w:ascii="Arial" w:eastAsia="Times New Roman" w:hAnsi="Arial" w:cs="Arial"/>
          <w:b/>
          <w:bCs/>
          <w:caps/>
          <w:webHidden/>
          <w:sz w:val="20"/>
          <w:szCs w:val="20"/>
        </w:rPr>
        <w:tab/>
      </w:r>
      <w:r w:rsidR="007978EB">
        <w:rPr>
          <w:rFonts w:ascii="Arial" w:eastAsia="Times New Roman" w:hAnsi="Arial" w:cs="Arial"/>
          <w:b/>
          <w:bCs/>
          <w:caps/>
          <w:webHidden/>
          <w:sz w:val="20"/>
          <w:szCs w:val="20"/>
        </w:rPr>
        <w:t>35</w:t>
      </w:r>
    </w:p>
    <w:p w14:paraId="1591383A" w14:textId="335C1975" w:rsidR="00C868D6" w:rsidRPr="00B26EFE" w:rsidRDefault="007978EB" w:rsidP="00C868D6">
      <w:pPr>
        <w:tabs>
          <w:tab w:val="right" w:leader="dot" w:pos="8630"/>
        </w:tabs>
        <w:spacing w:after="0" w:line="240" w:lineRule="auto"/>
        <w:ind w:left="200"/>
        <w:jc w:val="center"/>
        <w:rPr>
          <w:rFonts w:ascii="Arial" w:eastAsia="Times New Roman" w:hAnsi="Arial" w:cs="Arial"/>
          <w:color w:val="000000"/>
          <w:sz w:val="20"/>
          <w:szCs w:val="20"/>
        </w:rPr>
      </w:pPr>
      <w:r w:rsidRPr="00B26EFE">
        <w:rPr>
          <w:rFonts w:ascii="Arial" w:eastAsia="Times New Roman" w:hAnsi="Arial" w:cs="Arial"/>
          <w:color w:val="000000"/>
          <w:sz w:val="20"/>
          <w:szCs w:val="20"/>
        </w:rPr>
        <w:t>Patient Safety and Quality Improvement</w:t>
      </w:r>
      <w:r w:rsidR="00C868D6" w:rsidRPr="00B26EFE">
        <w:rPr>
          <w:rFonts w:ascii="Arial" w:eastAsia="Times New Roman" w:hAnsi="Arial" w:cs="Arial"/>
          <w:webHidden/>
          <w:color w:val="000000"/>
          <w:sz w:val="20"/>
          <w:szCs w:val="20"/>
        </w:rPr>
        <w:tab/>
      </w:r>
      <w:r w:rsidRPr="00B26EFE">
        <w:rPr>
          <w:rFonts w:ascii="Arial" w:eastAsia="Times New Roman" w:hAnsi="Arial" w:cs="Arial"/>
          <w:webHidden/>
          <w:color w:val="000000"/>
          <w:sz w:val="20"/>
          <w:szCs w:val="20"/>
        </w:rPr>
        <w:t>35</w:t>
      </w:r>
    </w:p>
    <w:p w14:paraId="7F26BB1E" w14:textId="3DDC4915" w:rsidR="00C868D6" w:rsidRPr="00B26EFE" w:rsidRDefault="007978EB" w:rsidP="00C868D6">
      <w:pPr>
        <w:tabs>
          <w:tab w:val="right" w:leader="dot" w:pos="8630"/>
        </w:tabs>
        <w:spacing w:after="0" w:line="240" w:lineRule="auto"/>
        <w:ind w:left="200"/>
        <w:jc w:val="center"/>
        <w:rPr>
          <w:rFonts w:ascii="Arial" w:eastAsia="Times New Roman" w:hAnsi="Arial" w:cs="Arial"/>
          <w:color w:val="000000"/>
          <w:sz w:val="20"/>
          <w:szCs w:val="20"/>
        </w:rPr>
      </w:pPr>
      <w:r w:rsidRPr="00B26EFE">
        <w:rPr>
          <w:rFonts w:ascii="Arial" w:eastAsia="Times New Roman" w:hAnsi="Arial" w:cs="Arial"/>
          <w:color w:val="000000"/>
          <w:sz w:val="20"/>
          <w:szCs w:val="20"/>
        </w:rPr>
        <w:t>System Navigation for Patient-Centered Ca</w:t>
      </w:r>
      <w:r w:rsidR="00EC235F">
        <w:rPr>
          <w:rFonts w:ascii="Arial" w:eastAsia="Times New Roman" w:hAnsi="Arial" w:cs="Arial"/>
          <w:color w:val="000000"/>
          <w:sz w:val="20"/>
          <w:szCs w:val="20"/>
        </w:rPr>
        <w:t>re</w:t>
      </w:r>
      <w:r w:rsidR="00C868D6" w:rsidRPr="00B26EFE">
        <w:rPr>
          <w:rFonts w:ascii="Arial" w:eastAsia="Times New Roman" w:hAnsi="Arial" w:cs="Arial"/>
          <w:webHidden/>
          <w:color w:val="000000"/>
          <w:sz w:val="20"/>
          <w:szCs w:val="20"/>
        </w:rPr>
        <w:tab/>
      </w:r>
      <w:r w:rsidRPr="00B26EFE">
        <w:rPr>
          <w:rFonts w:ascii="Arial" w:eastAsia="Times New Roman" w:hAnsi="Arial" w:cs="Arial"/>
          <w:webHidden/>
          <w:color w:val="000000"/>
          <w:sz w:val="20"/>
          <w:szCs w:val="20"/>
        </w:rPr>
        <w:t>37</w:t>
      </w:r>
    </w:p>
    <w:p w14:paraId="0BE57AFE" w14:textId="25C05640" w:rsidR="00C868D6" w:rsidRPr="00B26EFE" w:rsidRDefault="007978EB" w:rsidP="00C868D6">
      <w:pPr>
        <w:tabs>
          <w:tab w:val="right" w:leader="dot" w:pos="8630"/>
        </w:tabs>
        <w:spacing w:after="0" w:line="240" w:lineRule="auto"/>
        <w:ind w:left="200"/>
        <w:jc w:val="center"/>
        <w:rPr>
          <w:rFonts w:ascii="Arial" w:eastAsia="Times New Roman" w:hAnsi="Arial" w:cs="Arial"/>
          <w:webHidden/>
          <w:color w:val="000000"/>
          <w:sz w:val="20"/>
          <w:szCs w:val="20"/>
        </w:rPr>
      </w:pPr>
      <w:r w:rsidRPr="00B26EFE">
        <w:rPr>
          <w:rFonts w:ascii="Arial" w:eastAsia="Times New Roman" w:hAnsi="Arial" w:cs="Arial"/>
          <w:color w:val="000000"/>
          <w:sz w:val="20"/>
          <w:szCs w:val="20"/>
        </w:rPr>
        <w:t>Population and Health Advocacy</w:t>
      </w:r>
      <w:r w:rsidR="00C868D6" w:rsidRPr="00B26EFE">
        <w:rPr>
          <w:rFonts w:ascii="Arial" w:eastAsia="Times New Roman" w:hAnsi="Arial" w:cs="Arial"/>
          <w:webHidden/>
          <w:color w:val="000000"/>
          <w:sz w:val="20"/>
          <w:szCs w:val="20"/>
        </w:rPr>
        <w:tab/>
      </w:r>
      <w:r w:rsidRPr="00B26EFE">
        <w:rPr>
          <w:rFonts w:ascii="Arial" w:eastAsia="Times New Roman" w:hAnsi="Arial" w:cs="Arial"/>
          <w:webHidden/>
          <w:color w:val="000000"/>
          <w:sz w:val="20"/>
          <w:szCs w:val="20"/>
        </w:rPr>
        <w:t>39</w:t>
      </w:r>
    </w:p>
    <w:p w14:paraId="3DAFA714" w14:textId="1B9981F6" w:rsidR="00CB5795" w:rsidRPr="00B26EFE" w:rsidRDefault="007978EB" w:rsidP="00CB5795">
      <w:pPr>
        <w:tabs>
          <w:tab w:val="right" w:leader="dot" w:pos="8630"/>
        </w:tabs>
        <w:spacing w:after="0" w:line="240" w:lineRule="auto"/>
        <w:ind w:left="200"/>
        <w:jc w:val="center"/>
        <w:rPr>
          <w:rFonts w:ascii="Arial" w:eastAsia="Times New Roman" w:hAnsi="Arial" w:cs="Arial"/>
          <w:color w:val="000000"/>
          <w:sz w:val="20"/>
          <w:szCs w:val="20"/>
        </w:rPr>
      </w:pPr>
      <w:r w:rsidRPr="00B26EFE">
        <w:rPr>
          <w:rFonts w:ascii="Arial" w:eastAsia="Times New Roman" w:hAnsi="Arial" w:cs="Arial"/>
          <w:color w:val="000000"/>
          <w:sz w:val="20"/>
          <w:szCs w:val="20"/>
        </w:rPr>
        <w:t>Physician Role in Health Care Systems</w:t>
      </w:r>
      <w:r w:rsidR="00CB5795" w:rsidRPr="00B26EFE">
        <w:rPr>
          <w:rFonts w:ascii="Arial" w:eastAsia="Times New Roman" w:hAnsi="Arial" w:cs="Arial"/>
          <w:webHidden/>
          <w:color w:val="000000"/>
          <w:sz w:val="20"/>
          <w:szCs w:val="20"/>
        </w:rPr>
        <w:tab/>
      </w:r>
      <w:r w:rsidRPr="00B26EFE">
        <w:rPr>
          <w:rFonts w:ascii="Arial" w:eastAsia="Times New Roman" w:hAnsi="Arial" w:cs="Arial"/>
          <w:webHidden/>
          <w:color w:val="000000"/>
          <w:sz w:val="20"/>
          <w:szCs w:val="20"/>
        </w:rPr>
        <w:t>41</w:t>
      </w:r>
    </w:p>
    <w:p w14:paraId="7DAC16F2" w14:textId="57B8B3E9" w:rsidR="00C868D6" w:rsidRPr="00C868D6" w:rsidRDefault="00C868D6" w:rsidP="00C868D6">
      <w:pPr>
        <w:tabs>
          <w:tab w:val="right" w:leader="dot" w:pos="8630"/>
        </w:tabs>
        <w:spacing w:before="120" w:after="120" w:line="240" w:lineRule="auto"/>
        <w:jc w:val="center"/>
        <w:rPr>
          <w:rFonts w:ascii="Arial" w:eastAsia="Times New Roman" w:hAnsi="Arial" w:cs="Arial"/>
          <w:b/>
          <w:bCs/>
          <w:caps/>
          <w:sz w:val="20"/>
          <w:szCs w:val="20"/>
        </w:rPr>
      </w:pPr>
      <w:r w:rsidRPr="00C868D6">
        <w:rPr>
          <w:rFonts w:ascii="Arial" w:eastAsia="Times New Roman" w:hAnsi="Arial" w:cs="Arial"/>
          <w:b/>
          <w:bCs/>
          <w:caps/>
          <w:webHidden/>
          <w:sz w:val="20"/>
          <w:szCs w:val="20"/>
        </w:rPr>
        <w:t>practice-based learning and improvement</w:t>
      </w:r>
      <w:r w:rsidRPr="00C868D6">
        <w:rPr>
          <w:rFonts w:ascii="Arial" w:eastAsia="Times New Roman" w:hAnsi="Arial" w:cs="Arial"/>
          <w:b/>
          <w:bCs/>
          <w:caps/>
          <w:webHidden/>
          <w:sz w:val="20"/>
          <w:szCs w:val="20"/>
        </w:rPr>
        <w:tab/>
      </w:r>
      <w:r w:rsidR="007978EB">
        <w:rPr>
          <w:rFonts w:ascii="Arial" w:eastAsia="Times New Roman" w:hAnsi="Arial" w:cs="Arial"/>
          <w:b/>
          <w:bCs/>
          <w:caps/>
          <w:webHidden/>
          <w:sz w:val="20"/>
          <w:szCs w:val="20"/>
        </w:rPr>
        <w:t>44</w:t>
      </w:r>
    </w:p>
    <w:p w14:paraId="4DF9365A" w14:textId="0F192445" w:rsidR="00C868D6" w:rsidRPr="00B26EFE" w:rsidRDefault="007978EB" w:rsidP="00C868D6">
      <w:pPr>
        <w:tabs>
          <w:tab w:val="right" w:leader="dot" w:pos="8630"/>
        </w:tabs>
        <w:spacing w:after="0" w:line="240" w:lineRule="auto"/>
        <w:ind w:left="200"/>
        <w:jc w:val="center"/>
        <w:rPr>
          <w:rFonts w:ascii="Arial" w:eastAsia="Times New Roman" w:hAnsi="Arial" w:cs="Arial"/>
          <w:color w:val="000000"/>
          <w:sz w:val="20"/>
          <w:szCs w:val="20"/>
        </w:rPr>
      </w:pPr>
      <w:r w:rsidRPr="00B26EFE">
        <w:rPr>
          <w:rFonts w:ascii="Arial" w:eastAsia="Times New Roman" w:hAnsi="Arial" w:cs="Arial"/>
          <w:color w:val="000000"/>
          <w:sz w:val="20"/>
          <w:szCs w:val="20"/>
        </w:rPr>
        <w:t>Evidence-Based and Informed Practice</w:t>
      </w:r>
      <w:r w:rsidR="00C868D6" w:rsidRPr="00B26EFE">
        <w:rPr>
          <w:rFonts w:ascii="Arial" w:eastAsia="Times New Roman" w:hAnsi="Arial" w:cs="Arial"/>
          <w:webHidden/>
          <w:color w:val="000000"/>
          <w:sz w:val="20"/>
          <w:szCs w:val="20"/>
        </w:rPr>
        <w:tab/>
      </w:r>
      <w:r w:rsidRPr="00B26EFE">
        <w:rPr>
          <w:rFonts w:ascii="Arial" w:eastAsia="Times New Roman" w:hAnsi="Arial" w:cs="Arial"/>
          <w:webHidden/>
          <w:color w:val="000000"/>
          <w:sz w:val="20"/>
          <w:szCs w:val="20"/>
        </w:rPr>
        <w:t>44</w:t>
      </w:r>
    </w:p>
    <w:p w14:paraId="6CA6FF06" w14:textId="5E385E69" w:rsidR="00C868D6" w:rsidRPr="00B26EFE" w:rsidRDefault="007978EB" w:rsidP="00C868D6">
      <w:pPr>
        <w:tabs>
          <w:tab w:val="right" w:leader="dot" w:pos="8630"/>
        </w:tabs>
        <w:spacing w:after="0" w:line="240" w:lineRule="auto"/>
        <w:ind w:left="200"/>
        <w:jc w:val="center"/>
        <w:rPr>
          <w:rFonts w:ascii="Arial" w:eastAsia="Times New Roman" w:hAnsi="Arial" w:cs="Arial"/>
          <w:color w:val="000000"/>
          <w:sz w:val="20"/>
          <w:szCs w:val="20"/>
        </w:rPr>
      </w:pPr>
      <w:r w:rsidRPr="00B26EFE">
        <w:rPr>
          <w:rFonts w:ascii="Arial" w:eastAsia="Times New Roman" w:hAnsi="Arial" w:cs="Arial"/>
          <w:color w:val="000000"/>
          <w:sz w:val="20"/>
          <w:szCs w:val="20"/>
        </w:rPr>
        <w:t>Reflective Practice and Commitment to Personal Growth</w:t>
      </w:r>
      <w:r w:rsidR="00C868D6" w:rsidRPr="00B26EFE">
        <w:rPr>
          <w:rFonts w:ascii="Arial" w:eastAsia="Times New Roman" w:hAnsi="Arial" w:cs="Arial"/>
          <w:webHidden/>
          <w:color w:val="000000"/>
          <w:sz w:val="20"/>
          <w:szCs w:val="20"/>
        </w:rPr>
        <w:tab/>
      </w:r>
      <w:r w:rsidRPr="00B26EFE">
        <w:rPr>
          <w:rFonts w:ascii="Arial" w:eastAsia="Times New Roman" w:hAnsi="Arial" w:cs="Arial"/>
          <w:webHidden/>
          <w:color w:val="000000"/>
          <w:sz w:val="20"/>
          <w:szCs w:val="20"/>
        </w:rPr>
        <w:t>45</w:t>
      </w:r>
    </w:p>
    <w:p w14:paraId="552C9A48" w14:textId="71A30A4E" w:rsidR="00C868D6" w:rsidRPr="00C868D6" w:rsidRDefault="00C868D6" w:rsidP="00C868D6">
      <w:pPr>
        <w:tabs>
          <w:tab w:val="right" w:leader="dot" w:pos="8630"/>
        </w:tabs>
        <w:spacing w:before="120" w:after="120" w:line="240" w:lineRule="auto"/>
        <w:jc w:val="center"/>
        <w:rPr>
          <w:rFonts w:ascii="Arial" w:eastAsia="Times New Roman" w:hAnsi="Arial" w:cs="Arial"/>
          <w:b/>
          <w:bCs/>
          <w:caps/>
          <w:sz w:val="20"/>
          <w:szCs w:val="20"/>
        </w:rPr>
      </w:pPr>
      <w:r w:rsidRPr="00C868D6">
        <w:rPr>
          <w:rFonts w:ascii="Arial" w:eastAsia="Times New Roman" w:hAnsi="Arial" w:cs="Arial"/>
          <w:b/>
          <w:bCs/>
          <w:caps/>
          <w:webHidden/>
          <w:sz w:val="20"/>
          <w:szCs w:val="20"/>
        </w:rPr>
        <w:t>professionalism</w:t>
      </w:r>
      <w:r w:rsidRPr="00C868D6">
        <w:rPr>
          <w:rFonts w:ascii="Arial" w:eastAsia="Times New Roman" w:hAnsi="Arial" w:cs="Arial"/>
          <w:b/>
          <w:bCs/>
          <w:caps/>
          <w:webHidden/>
          <w:sz w:val="20"/>
          <w:szCs w:val="20"/>
        </w:rPr>
        <w:tab/>
      </w:r>
      <w:r w:rsidR="007978EB">
        <w:rPr>
          <w:rFonts w:ascii="Arial" w:eastAsia="Times New Roman" w:hAnsi="Arial" w:cs="Arial"/>
          <w:b/>
          <w:bCs/>
          <w:caps/>
          <w:webHidden/>
          <w:sz w:val="20"/>
          <w:szCs w:val="20"/>
        </w:rPr>
        <w:t>47</w:t>
      </w:r>
    </w:p>
    <w:p w14:paraId="2B27A668" w14:textId="2994C665" w:rsidR="00C868D6" w:rsidRPr="00B26EFE" w:rsidRDefault="007978EB" w:rsidP="00C868D6">
      <w:pPr>
        <w:tabs>
          <w:tab w:val="right" w:leader="dot" w:pos="8630"/>
        </w:tabs>
        <w:spacing w:after="0" w:line="240" w:lineRule="auto"/>
        <w:ind w:left="200"/>
        <w:jc w:val="center"/>
        <w:rPr>
          <w:rFonts w:ascii="Arial" w:eastAsia="Times New Roman" w:hAnsi="Arial" w:cs="Arial"/>
          <w:color w:val="000000"/>
          <w:sz w:val="20"/>
          <w:szCs w:val="20"/>
        </w:rPr>
      </w:pPr>
      <w:r w:rsidRPr="00B26EFE">
        <w:rPr>
          <w:rFonts w:ascii="Arial" w:eastAsia="Times New Roman" w:hAnsi="Arial" w:cs="Arial"/>
          <w:color w:val="000000"/>
          <w:sz w:val="20"/>
          <w:szCs w:val="20"/>
        </w:rPr>
        <w:t>Professional Behavior and Ethical Principles</w:t>
      </w:r>
      <w:r w:rsidR="00C868D6" w:rsidRPr="00B26EFE">
        <w:rPr>
          <w:rFonts w:ascii="Arial" w:eastAsia="Times New Roman" w:hAnsi="Arial" w:cs="Arial"/>
          <w:webHidden/>
          <w:color w:val="000000"/>
          <w:sz w:val="20"/>
          <w:szCs w:val="20"/>
        </w:rPr>
        <w:tab/>
      </w:r>
      <w:r w:rsidRPr="00B26EFE">
        <w:rPr>
          <w:rFonts w:ascii="Arial" w:eastAsia="Times New Roman" w:hAnsi="Arial" w:cs="Arial"/>
          <w:webHidden/>
          <w:color w:val="000000"/>
          <w:sz w:val="20"/>
          <w:szCs w:val="20"/>
        </w:rPr>
        <w:t>47</w:t>
      </w:r>
    </w:p>
    <w:p w14:paraId="2B27ACFD" w14:textId="2AA123C5" w:rsidR="00C868D6" w:rsidRPr="00B26EFE" w:rsidRDefault="007978EB" w:rsidP="00C868D6">
      <w:pPr>
        <w:tabs>
          <w:tab w:val="right" w:leader="dot" w:pos="8630"/>
        </w:tabs>
        <w:spacing w:after="0" w:line="240" w:lineRule="auto"/>
        <w:ind w:left="200"/>
        <w:jc w:val="center"/>
        <w:rPr>
          <w:rFonts w:ascii="Arial" w:eastAsia="Times New Roman" w:hAnsi="Arial" w:cs="Arial"/>
          <w:color w:val="000000"/>
          <w:sz w:val="20"/>
          <w:szCs w:val="20"/>
        </w:rPr>
      </w:pPr>
      <w:r w:rsidRPr="00B26EFE">
        <w:rPr>
          <w:rFonts w:ascii="Arial" w:eastAsia="Times New Roman" w:hAnsi="Arial" w:cs="Arial"/>
          <w:color w:val="000000"/>
          <w:sz w:val="20"/>
          <w:szCs w:val="20"/>
        </w:rPr>
        <w:t>Accountability/Conscientiousness</w:t>
      </w:r>
      <w:r w:rsidR="00C868D6" w:rsidRPr="00B26EFE">
        <w:rPr>
          <w:rFonts w:ascii="Arial" w:eastAsia="Times New Roman" w:hAnsi="Arial" w:cs="Arial"/>
          <w:webHidden/>
          <w:color w:val="000000"/>
          <w:sz w:val="20"/>
          <w:szCs w:val="20"/>
        </w:rPr>
        <w:tab/>
      </w:r>
      <w:r w:rsidRPr="00B26EFE">
        <w:rPr>
          <w:rFonts w:ascii="Arial" w:eastAsia="Times New Roman" w:hAnsi="Arial" w:cs="Arial"/>
          <w:webHidden/>
          <w:color w:val="000000"/>
          <w:sz w:val="20"/>
          <w:szCs w:val="20"/>
        </w:rPr>
        <w:t>49</w:t>
      </w:r>
    </w:p>
    <w:p w14:paraId="2C242B25" w14:textId="5EE7328C" w:rsidR="00C868D6" w:rsidRPr="00B26EFE" w:rsidRDefault="007978EB" w:rsidP="00C868D6">
      <w:pPr>
        <w:tabs>
          <w:tab w:val="right" w:leader="dot" w:pos="8630"/>
        </w:tabs>
        <w:spacing w:after="0" w:line="240" w:lineRule="auto"/>
        <w:ind w:left="200"/>
        <w:jc w:val="center"/>
        <w:rPr>
          <w:rFonts w:ascii="Arial" w:eastAsia="Times New Roman" w:hAnsi="Arial" w:cs="Arial"/>
          <w:color w:val="000000"/>
          <w:sz w:val="20"/>
          <w:szCs w:val="20"/>
        </w:rPr>
      </w:pPr>
      <w:r w:rsidRPr="00B26EFE">
        <w:rPr>
          <w:rFonts w:ascii="Arial" w:eastAsia="Times New Roman" w:hAnsi="Arial" w:cs="Arial"/>
          <w:color w:val="000000"/>
          <w:sz w:val="20"/>
          <w:szCs w:val="20"/>
        </w:rPr>
        <w:t>Well-Being</w:t>
      </w:r>
      <w:r w:rsidR="00C868D6" w:rsidRPr="00B26EFE">
        <w:rPr>
          <w:rFonts w:ascii="Arial" w:eastAsia="Times New Roman" w:hAnsi="Arial" w:cs="Arial"/>
          <w:webHidden/>
          <w:color w:val="000000"/>
          <w:sz w:val="20"/>
          <w:szCs w:val="20"/>
        </w:rPr>
        <w:tab/>
      </w:r>
      <w:r w:rsidRPr="00B26EFE">
        <w:rPr>
          <w:rFonts w:ascii="Arial" w:eastAsia="Times New Roman" w:hAnsi="Arial" w:cs="Arial"/>
          <w:webHidden/>
          <w:color w:val="000000"/>
          <w:sz w:val="20"/>
          <w:szCs w:val="20"/>
        </w:rPr>
        <w:t>50</w:t>
      </w:r>
    </w:p>
    <w:p w14:paraId="0297FDFE" w14:textId="27AE86F2" w:rsidR="00C868D6" w:rsidRPr="00C868D6" w:rsidRDefault="00C868D6" w:rsidP="00C868D6">
      <w:pPr>
        <w:tabs>
          <w:tab w:val="right" w:leader="dot" w:pos="8630"/>
        </w:tabs>
        <w:spacing w:before="120" w:after="120" w:line="240" w:lineRule="auto"/>
        <w:jc w:val="center"/>
        <w:rPr>
          <w:rFonts w:ascii="Arial" w:eastAsia="Times New Roman" w:hAnsi="Arial" w:cs="Arial"/>
          <w:b/>
          <w:bCs/>
          <w:caps/>
          <w:sz w:val="20"/>
          <w:szCs w:val="20"/>
        </w:rPr>
      </w:pPr>
      <w:r w:rsidRPr="00C868D6">
        <w:rPr>
          <w:rFonts w:ascii="Arial" w:eastAsia="Times New Roman" w:hAnsi="Arial" w:cs="Arial"/>
          <w:b/>
          <w:bCs/>
          <w:caps/>
          <w:webHidden/>
          <w:sz w:val="20"/>
          <w:szCs w:val="20"/>
        </w:rPr>
        <w:t>interpersonal and communication skills</w:t>
      </w:r>
      <w:r w:rsidRPr="00C868D6">
        <w:rPr>
          <w:rFonts w:ascii="Arial" w:eastAsia="Times New Roman" w:hAnsi="Arial" w:cs="Arial"/>
          <w:b/>
          <w:bCs/>
          <w:caps/>
          <w:webHidden/>
          <w:sz w:val="20"/>
          <w:szCs w:val="20"/>
        </w:rPr>
        <w:tab/>
      </w:r>
      <w:r w:rsidR="007978EB">
        <w:rPr>
          <w:rFonts w:ascii="Arial" w:eastAsia="Times New Roman" w:hAnsi="Arial" w:cs="Arial"/>
          <w:b/>
          <w:bCs/>
          <w:caps/>
          <w:webHidden/>
          <w:sz w:val="20"/>
          <w:szCs w:val="20"/>
        </w:rPr>
        <w:t>51</w:t>
      </w:r>
    </w:p>
    <w:p w14:paraId="1BF79AB2" w14:textId="623924FA" w:rsidR="00C868D6" w:rsidRPr="00B26EFE" w:rsidRDefault="007978EB" w:rsidP="00C868D6">
      <w:pPr>
        <w:tabs>
          <w:tab w:val="right" w:leader="dot" w:pos="8630"/>
        </w:tabs>
        <w:spacing w:after="0" w:line="240" w:lineRule="auto"/>
        <w:ind w:left="200"/>
        <w:jc w:val="center"/>
        <w:rPr>
          <w:rFonts w:ascii="Arial" w:eastAsia="Times New Roman" w:hAnsi="Arial" w:cs="Arial"/>
          <w:color w:val="000000"/>
          <w:sz w:val="20"/>
          <w:szCs w:val="20"/>
        </w:rPr>
      </w:pPr>
      <w:r w:rsidRPr="00B26EFE">
        <w:rPr>
          <w:rFonts w:ascii="Arial" w:eastAsia="Times New Roman" w:hAnsi="Arial" w:cs="Arial"/>
          <w:color w:val="000000"/>
          <w:sz w:val="20"/>
          <w:szCs w:val="20"/>
        </w:rPr>
        <w:t>Patient- and Family-Centered Communication</w:t>
      </w:r>
      <w:r w:rsidR="00C868D6" w:rsidRPr="00B26EFE">
        <w:rPr>
          <w:rFonts w:ascii="Arial" w:eastAsia="Times New Roman" w:hAnsi="Arial" w:cs="Arial"/>
          <w:webHidden/>
          <w:color w:val="000000"/>
          <w:sz w:val="20"/>
          <w:szCs w:val="20"/>
        </w:rPr>
        <w:tab/>
      </w:r>
      <w:r w:rsidRPr="00B26EFE">
        <w:rPr>
          <w:rFonts w:ascii="Arial" w:eastAsia="Times New Roman" w:hAnsi="Arial" w:cs="Arial"/>
          <w:webHidden/>
          <w:color w:val="000000"/>
          <w:sz w:val="20"/>
          <w:szCs w:val="20"/>
        </w:rPr>
        <w:t>51</w:t>
      </w:r>
    </w:p>
    <w:p w14:paraId="04F65298" w14:textId="53527C36" w:rsidR="00C868D6" w:rsidRPr="00B26EFE" w:rsidRDefault="007978EB" w:rsidP="00C868D6">
      <w:pPr>
        <w:tabs>
          <w:tab w:val="right" w:leader="dot" w:pos="8630"/>
        </w:tabs>
        <w:spacing w:after="0" w:line="240" w:lineRule="auto"/>
        <w:ind w:left="200"/>
        <w:jc w:val="center"/>
        <w:rPr>
          <w:rFonts w:ascii="Arial" w:eastAsia="Times New Roman" w:hAnsi="Arial" w:cs="Arial"/>
          <w:color w:val="000000"/>
          <w:sz w:val="20"/>
          <w:szCs w:val="20"/>
        </w:rPr>
      </w:pPr>
      <w:r w:rsidRPr="00B26EFE">
        <w:rPr>
          <w:rFonts w:ascii="Arial" w:eastAsia="Times New Roman" w:hAnsi="Arial" w:cs="Arial"/>
          <w:color w:val="000000"/>
          <w:sz w:val="20"/>
          <w:szCs w:val="20"/>
        </w:rPr>
        <w:t>Barrier and Bias Mitigation</w:t>
      </w:r>
      <w:r w:rsidR="00C868D6" w:rsidRPr="00B26EFE">
        <w:rPr>
          <w:rFonts w:ascii="Arial" w:eastAsia="Times New Roman" w:hAnsi="Arial" w:cs="Arial"/>
          <w:webHidden/>
          <w:color w:val="000000"/>
          <w:sz w:val="20"/>
          <w:szCs w:val="20"/>
        </w:rPr>
        <w:tab/>
      </w:r>
      <w:r w:rsidRPr="00B26EFE">
        <w:rPr>
          <w:rFonts w:ascii="Arial" w:eastAsia="Times New Roman" w:hAnsi="Arial" w:cs="Arial"/>
          <w:webHidden/>
          <w:color w:val="000000"/>
          <w:sz w:val="20"/>
          <w:szCs w:val="20"/>
        </w:rPr>
        <w:t>53</w:t>
      </w:r>
    </w:p>
    <w:p w14:paraId="78CB56F9" w14:textId="3793EDBB" w:rsidR="00C868D6" w:rsidRPr="00B26EFE" w:rsidRDefault="007978EB" w:rsidP="00C868D6">
      <w:pPr>
        <w:tabs>
          <w:tab w:val="right" w:leader="dot" w:pos="8630"/>
        </w:tabs>
        <w:spacing w:after="0" w:line="240" w:lineRule="auto"/>
        <w:ind w:left="200"/>
        <w:jc w:val="center"/>
        <w:rPr>
          <w:rFonts w:ascii="Arial" w:eastAsia="Times New Roman" w:hAnsi="Arial" w:cs="Arial"/>
          <w:webHidden/>
          <w:color w:val="000000"/>
          <w:sz w:val="20"/>
          <w:szCs w:val="20"/>
        </w:rPr>
      </w:pPr>
      <w:r w:rsidRPr="00B26EFE">
        <w:rPr>
          <w:rFonts w:ascii="Arial" w:eastAsia="Times New Roman" w:hAnsi="Arial" w:cs="Arial"/>
          <w:color w:val="000000"/>
          <w:sz w:val="20"/>
          <w:szCs w:val="20"/>
        </w:rPr>
        <w:t>Interprofessional and Team Communication</w:t>
      </w:r>
      <w:r w:rsidR="00C868D6" w:rsidRPr="00B26EFE">
        <w:rPr>
          <w:rFonts w:ascii="Arial" w:eastAsia="Times New Roman" w:hAnsi="Arial" w:cs="Arial"/>
          <w:webHidden/>
          <w:color w:val="000000"/>
          <w:sz w:val="20"/>
          <w:szCs w:val="20"/>
        </w:rPr>
        <w:tab/>
      </w:r>
      <w:r w:rsidRPr="00B26EFE">
        <w:rPr>
          <w:rFonts w:ascii="Arial" w:eastAsia="Times New Roman" w:hAnsi="Arial" w:cs="Arial"/>
          <w:webHidden/>
          <w:color w:val="000000"/>
          <w:sz w:val="20"/>
          <w:szCs w:val="20"/>
        </w:rPr>
        <w:t>54</w:t>
      </w:r>
    </w:p>
    <w:p w14:paraId="55DA400E" w14:textId="14907241" w:rsidR="00CB5795" w:rsidRPr="00B26EFE" w:rsidRDefault="007978EB" w:rsidP="00CB5795">
      <w:pPr>
        <w:tabs>
          <w:tab w:val="right" w:leader="dot" w:pos="8630"/>
        </w:tabs>
        <w:spacing w:after="0" w:line="240" w:lineRule="auto"/>
        <w:ind w:left="200"/>
        <w:jc w:val="center"/>
        <w:rPr>
          <w:rFonts w:ascii="Arial" w:eastAsia="Times New Roman" w:hAnsi="Arial" w:cs="Arial"/>
          <w:color w:val="000000"/>
          <w:sz w:val="20"/>
          <w:szCs w:val="20"/>
        </w:rPr>
      </w:pPr>
      <w:r w:rsidRPr="00B26EFE">
        <w:rPr>
          <w:rFonts w:ascii="Arial" w:eastAsia="Times New Roman" w:hAnsi="Arial" w:cs="Arial"/>
          <w:color w:val="000000"/>
          <w:sz w:val="20"/>
          <w:szCs w:val="20"/>
        </w:rPr>
        <w:lastRenderedPageBreak/>
        <w:t>Communication within Health Care Systems</w:t>
      </w:r>
      <w:r w:rsidR="00CB5795" w:rsidRPr="00B26EFE">
        <w:rPr>
          <w:rFonts w:ascii="Arial" w:eastAsia="Times New Roman" w:hAnsi="Arial" w:cs="Arial"/>
          <w:webHidden/>
          <w:color w:val="000000"/>
          <w:sz w:val="20"/>
          <w:szCs w:val="20"/>
        </w:rPr>
        <w:tab/>
      </w:r>
      <w:r w:rsidRPr="00B26EFE">
        <w:rPr>
          <w:rFonts w:ascii="Arial" w:eastAsia="Times New Roman" w:hAnsi="Arial" w:cs="Arial"/>
          <w:webHidden/>
          <w:color w:val="000000"/>
          <w:sz w:val="20"/>
          <w:szCs w:val="20"/>
        </w:rPr>
        <w:t>56</w:t>
      </w:r>
    </w:p>
    <w:p w14:paraId="69AB68A4" w14:textId="11F6EE37" w:rsidR="00D7144A" w:rsidRPr="00C868D6" w:rsidRDefault="00D7144A" w:rsidP="00D7144A">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Mapping of milestones 1.0 to 2.0</w:t>
      </w:r>
      <w:r w:rsidRPr="00C868D6">
        <w:rPr>
          <w:rFonts w:ascii="Arial" w:eastAsia="Times New Roman" w:hAnsi="Arial" w:cs="Arial"/>
          <w:b/>
          <w:bCs/>
          <w:caps/>
          <w:webHidden/>
          <w:sz w:val="20"/>
          <w:szCs w:val="20"/>
        </w:rPr>
        <w:tab/>
      </w:r>
      <w:r w:rsidR="00DB19F9">
        <w:rPr>
          <w:rFonts w:ascii="Arial" w:eastAsia="Times New Roman" w:hAnsi="Arial" w:cs="Arial"/>
          <w:b/>
          <w:bCs/>
          <w:caps/>
          <w:webHidden/>
          <w:sz w:val="20"/>
          <w:szCs w:val="20"/>
        </w:rPr>
        <w:t>58</w:t>
      </w:r>
    </w:p>
    <w:p w14:paraId="17C32FB3" w14:textId="0BC01867" w:rsidR="00233005" w:rsidRPr="00C868D6" w:rsidRDefault="00233005" w:rsidP="00233005">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Resources</w:t>
      </w:r>
      <w:r w:rsidRPr="00C868D6">
        <w:rPr>
          <w:rFonts w:ascii="Arial" w:eastAsia="Times New Roman" w:hAnsi="Arial" w:cs="Arial"/>
          <w:b/>
          <w:bCs/>
          <w:caps/>
          <w:webHidden/>
          <w:sz w:val="20"/>
          <w:szCs w:val="20"/>
        </w:rPr>
        <w:tab/>
      </w:r>
      <w:r w:rsidR="00DB19F9">
        <w:rPr>
          <w:rFonts w:ascii="Arial" w:eastAsia="Times New Roman" w:hAnsi="Arial" w:cs="Arial"/>
          <w:b/>
          <w:bCs/>
          <w:caps/>
          <w:webHidden/>
          <w:sz w:val="20"/>
          <w:szCs w:val="20"/>
        </w:rPr>
        <w:t>60</w:t>
      </w:r>
    </w:p>
    <w:bookmarkEnd w:id="0"/>
    <w:bookmarkEnd w:id="1"/>
    <w:p w14:paraId="56582FD5" w14:textId="77777777" w:rsidR="00233005" w:rsidRPr="00C868D6" w:rsidRDefault="00233005" w:rsidP="00C868D6">
      <w:pPr>
        <w:tabs>
          <w:tab w:val="right" w:leader="dot" w:pos="8630"/>
        </w:tabs>
        <w:spacing w:before="120" w:after="120" w:line="240" w:lineRule="auto"/>
        <w:jc w:val="center"/>
        <w:rPr>
          <w:rFonts w:ascii="Arial" w:eastAsia="Times New Roman" w:hAnsi="Arial" w:cs="Arial"/>
          <w:b/>
          <w:bCs/>
          <w:caps/>
          <w:sz w:val="20"/>
          <w:szCs w:val="20"/>
        </w:rPr>
      </w:pPr>
    </w:p>
    <w:p w14:paraId="150FD41B" w14:textId="77777777" w:rsidR="00C868D6" w:rsidRPr="00C868D6" w:rsidRDefault="00C868D6" w:rsidP="00C868D6">
      <w:pPr>
        <w:tabs>
          <w:tab w:val="right" w:leader="dot" w:pos="8630"/>
        </w:tabs>
        <w:spacing w:after="0" w:line="240" w:lineRule="auto"/>
        <w:ind w:left="400"/>
        <w:rPr>
          <w:rFonts w:ascii="Arial" w:eastAsia="Times New Roman" w:hAnsi="Arial" w:cs="Arial"/>
          <w:i/>
          <w:iCs/>
          <w:sz w:val="20"/>
          <w:szCs w:val="20"/>
        </w:rPr>
      </w:pPr>
    </w:p>
    <w:p w14:paraId="1B48D44C" w14:textId="77777777" w:rsidR="00C868D6" w:rsidRPr="00C868D6" w:rsidRDefault="00C868D6" w:rsidP="00C868D6">
      <w:pPr>
        <w:tabs>
          <w:tab w:val="right" w:leader="dot" w:pos="8630"/>
        </w:tabs>
        <w:spacing w:after="0" w:line="240" w:lineRule="auto"/>
        <w:ind w:left="400"/>
        <w:rPr>
          <w:rFonts w:ascii="Arial" w:eastAsia="Times New Roman" w:hAnsi="Arial" w:cs="Arial"/>
          <w:i/>
          <w:iCs/>
          <w:sz w:val="20"/>
          <w:szCs w:val="20"/>
        </w:rPr>
      </w:pPr>
    </w:p>
    <w:p w14:paraId="54051BD5" w14:textId="77777777" w:rsidR="00C868D6" w:rsidRPr="00C868D6" w:rsidRDefault="00C868D6" w:rsidP="00C868D6">
      <w:pPr>
        <w:jc w:val="center"/>
        <w:rPr>
          <w:rFonts w:ascii="Arial" w:hAnsi="Arial" w:cs="Arial"/>
        </w:rPr>
      </w:pPr>
    </w:p>
    <w:p w14:paraId="6309AB5E" w14:textId="77777777" w:rsidR="00C868D6" w:rsidRPr="00926488" w:rsidRDefault="00C868D6" w:rsidP="00C868D6">
      <w:pPr>
        <w:jc w:val="center"/>
        <w:rPr>
          <w:rFonts w:ascii="Arial" w:hAnsi="Arial" w:cs="Arial"/>
          <w:b/>
        </w:rPr>
      </w:pPr>
      <w:r w:rsidRPr="004E5D12">
        <w:rPr>
          <w:rFonts w:ascii="Arial" w:hAnsi="Arial" w:cs="Arial"/>
        </w:rPr>
        <w:br w:type="page"/>
      </w:r>
      <w:r w:rsidRPr="00926488">
        <w:rPr>
          <w:rFonts w:ascii="Arial" w:hAnsi="Arial" w:cs="Arial"/>
          <w:b/>
        </w:rPr>
        <w:lastRenderedPageBreak/>
        <w:t>Milestones Supplemental Guide</w:t>
      </w:r>
    </w:p>
    <w:p w14:paraId="0500320F" w14:textId="77777777" w:rsidR="00C868D6" w:rsidRPr="00C868D6" w:rsidRDefault="00C868D6" w:rsidP="00C868D6">
      <w:pPr>
        <w:ind w:left="-5"/>
        <w:rPr>
          <w:rFonts w:ascii="Arial" w:hAnsi="Arial" w:cs="Arial"/>
        </w:rPr>
      </w:pPr>
    </w:p>
    <w:p w14:paraId="738D150E" w14:textId="5F490A94" w:rsidR="00C868D6" w:rsidRPr="00C868D6" w:rsidRDefault="00C868D6" w:rsidP="00C868D6">
      <w:pPr>
        <w:ind w:left="-5"/>
        <w:rPr>
          <w:rFonts w:ascii="Arial" w:hAnsi="Arial" w:cs="Arial"/>
        </w:rPr>
      </w:pPr>
      <w:r w:rsidRPr="00C868D6">
        <w:rPr>
          <w:rFonts w:ascii="Arial" w:hAnsi="Arial" w:cs="Arial"/>
        </w:rPr>
        <w:t>This document provides additional guidance and examples for the Neuromuscular Medicine Milestones. This is not designed to indicate any specific requirements for each level, but to provide insight into the thinking of the Milestone Work Group.</w:t>
      </w:r>
    </w:p>
    <w:p w14:paraId="066DAF5A" w14:textId="77777777" w:rsidR="00C868D6" w:rsidRPr="00C868D6" w:rsidRDefault="00C868D6" w:rsidP="00C868D6">
      <w:pPr>
        <w:ind w:left="-5"/>
        <w:rPr>
          <w:rFonts w:ascii="Arial" w:hAnsi="Arial" w:cs="Arial"/>
        </w:rPr>
      </w:pPr>
    </w:p>
    <w:p w14:paraId="38ECCD83" w14:textId="77777777" w:rsidR="00C868D6" w:rsidRPr="00C868D6" w:rsidRDefault="00C868D6" w:rsidP="00C868D6">
      <w:pPr>
        <w:ind w:left="-5"/>
        <w:rPr>
          <w:rFonts w:ascii="Arial" w:hAnsi="Arial" w:cs="Arial"/>
        </w:rPr>
      </w:pPr>
      <w:r w:rsidRPr="00C868D6">
        <w:rPr>
          <w:rFonts w:ascii="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6F94EECF" w14:textId="77777777" w:rsidR="00C868D6" w:rsidRPr="00C868D6" w:rsidRDefault="00C868D6" w:rsidP="00C868D6">
      <w:pPr>
        <w:ind w:left="-5"/>
        <w:rPr>
          <w:rFonts w:ascii="Arial" w:hAnsi="Arial" w:cs="Arial"/>
        </w:rPr>
      </w:pPr>
    </w:p>
    <w:p w14:paraId="3F9A5B55" w14:textId="77777777" w:rsidR="00C868D6" w:rsidRPr="00C868D6" w:rsidRDefault="00C868D6" w:rsidP="00C868D6">
      <w:pPr>
        <w:spacing w:line="256" w:lineRule="auto"/>
        <w:rPr>
          <w:rFonts w:ascii="Arial" w:hAnsi="Arial" w:cs="Arial"/>
        </w:rPr>
      </w:pPr>
      <w:r w:rsidRPr="00C868D6">
        <w:rPr>
          <w:rFonts w:ascii="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1FAEA785" w14:textId="77777777" w:rsidR="00C868D6" w:rsidRPr="00C868D6" w:rsidRDefault="00C868D6" w:rsidP="00C868D6">
      <w:pPr>
        <w:spacing w:line="256" w:lineRule="auto"/>
        <w:rPr>
          <w:rFonts w:ascii="Arial" w:hAnsi="Arial" w:cs="Arial"/>
        </w:rPr>
      </w:pPr>
    </w:p>
    <w:p w14:paraId="0A5D526A" w14:textId="77777777" w:rsidR="00C868D6" w:rsidRPr="00C868D6" w:rsidRDefault="00C868D6" w:rsidP="00C868D6">
      <w:pPr>
        <w:rPr>
          <w:rFonts w:ascii="Arial" w:hAnsi="Arial" w:cs="Arial"/>
        </w:rPr>
      </w:pPr>
      <w:r w:rsidRPr="00C868D6">
        <w:rPr>
          <w:rFonts w:ascii="Arial" w:hAnsi="Arial" w:cs="Arial"/>
        </w:rPr>
        <w:t xml:space="preserve">Additional tools and references, including the Milestones Guidebook, Clinical Competency Committee Guidebook, and Milestones Guidebook for Residents and Fellows, are available on the </w:t>
      </w:r>
      <w:hyperlink r:id="rId10" w:history="1">
        <w:r w:rsidRPr="00C868D6">
          <w:rPr>
            <w:rFonts w:ascii="Arial" w:hAnsi="Arial" w:cs="Arial"/>
            <w:color w:val="0000FF" w:themeColor="hyperlink"/>
            <w:u w:val="single"/>
          </w:rPr>
          <w:t>Resources</w:t>
        </w:r>
      </w:hyperlink>
      <w:r w:rsidRPr="00C868D6">
        <w:rPr>
          <w:rFonts w:ascii="Arial" w:hAnsi="Arial" w:cs="Arial"/>
        </w:rPr>
        <w:t xml:space="preserve"> page of the Milestones section of the ACGME website.</w:t>
      </w:r>
    </w:p>
    <w:p w14:paraId="51BEFED1" w14:textId="33826F20" w:rsidR="00C868D6" w:rsidRDefault="00C868D6">
      <w:pPr>
        <w:jc w:val="center"/>
        <w:rPr>
          <w:rFonts w:ascii="Arial" w:eastAsia="Arial" w:hAnsi="Arial" w:cs="Arial"/>
        </w:rPr>
      </w:pPr>
    </w:p>
    <w:p w14:paraId="2DEDFD56" w14:textId="1E1C9680" w:rsidR="00C868D6" w:rsidRDefault="00C868D6">
      <w:pPr>
        <w:jc w:val="center"/>
        <w:rPr>
          <w:rFonts w:ascii="Arial" w:eastAsia="Arial" w:hAnsi="Arial" w:cs="Arial"/>
        </w:rPr>
      </w:pPr>
    </w:p>
    <w:p w14:paraId="49C66033" w14:textId="5A656B1A" w:rsidR="00C868D6" w:rsidRDefault="00C868D6">
      <w:pPr>
        <w:jc w:val="center"/>
        <w:rPr>
          <w:rFonts w:ascii="Arial" w:eastAsia="Arial" w:hAnsi="Arial" w:cs="Arial"/>
        </w:rPr>
      </w:pPr>
    </w:p>
    <w:p w14:paraId="7FCAB7D5" w14:textId="1EFB5C18" w:rsidR="00C868D6" w:rsidRDefault="00C868D6">
      <w:pPr>
        <w:jc w:val="center"/>
        <w:rPr>
          <w:rFonts w:ascii="Arial" w:eastAsia="Arial" w:hAnsi="Arial" w:cs="Arial"/>
        </w:rPr>
      </w:pPr>
    </w:p>
    <w:p w14:paraId="2C08C5FC" w14:textId="67A0100A" w:rsidR="00C868D6" w:rsidRDefault="00C868D6">
      <w:pPr>
        <w:jc w:val="center"/>
        <w:rPr>
          <w:rFonts w:ascii="Arial" w:eastAsia="Arial" w:hAnsi="Arial" w:cs="Arial"/>
        </w:rPr>
      </w:pPr>
    </w:p>
    <w:p w14:paraId="02943205" w14:textId="0A4F89E4" w:rsidR="00C868D6" w:rsidRDefault="00C868D6">
      <w:pPr>
        <w:jc w:val="center"/>
        <w:rPr>
          <w:rFonts w:ascii="Arial" w:eastAsia="Arial" w:hAnsi="Arial" w:cs="Arial"/>
        </w:rPr>
      </w:pPr>
    </w:p>
    <w:p w14:paraId="2869996B" w14:textId="762F6112" w:rsidR="00C868D6" w:rsidRDefault="00C868D6">
      <w:pPr>
        <w:jc w:val="center"/>
        <w:rPr>
          <w:rFonts w:ascii="Arial" w:eastAsia="Arial" w:hAnsi="Arial" w:cs="Arial"/>
        </w:rPr>
      </w:pPr>
    </w:p>
    <w:p w14:paraId="12ABDDE0" w14:textId="77777777" w:rsidR="00C868D6" w:rsidRDefault="00C868D6">
      <w:pPr>
        <w:jc w:val="center"/>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7164B" w:rsidRPr="00CB5795" w14:paraId="2C0C50C3" w14:textId="77777777" w:rsidTr="660F724C">
        <w:trPr>
          <w:trHeight w:val="760"/>
        </w:trPr>
        <w:tc>
          <w:tcPr>
            <w:tcW w:w="14125" w:type="dxa"/>
            <w:gridSpan w:val="2"/>
            <w:shd w:val="clear" w:color="auto" w:fill="9CC3E5"/>
          </w:tcPr>
          <w:p w14:paraId="12FFB548" w14:textId="436878B7" w:rsidR="0057164B" w:rsidRPr="00CB5795" w:rsidRDefault="00C66693" w:rsidP="006B64BC">
            <w:pPr>
              <w:spacing w:after="0" w:line="240" w:lineRule="auto"/>
              <w:ind w:left="14" w:hanging="14"/>
              <w:contextualSpacing/>
              <w:jc w:val="center"/>
              <w:rPr>
                <w:rFonts w:ascii="Arial" w:eastAsia="Arial" w:hAnsi="Arial" w:cs="Arial"/>
                <w:b/>
              </w:rPr>
            </w:pPr>
            <w:bookmarkStart w:id="2" w:name="_Hlk71788483"/>
            <w:r w:rsidRPr="00CB5795">
              <w:rPr>
                <w:rFonts w:ascii="Arial" w:eastAsia="Arial" w:hAnsi="Arial" w:cs="Arial"/>
                <w:b/>
              </w:rPr>
              <w:lastRenderedPageBreak/>
              <w:t xml:space="preserve">Patient Care 1: </w:t>
            </w:r>
            <w:r w:rsidR="00D809DF" w:rsidRPr="00CB5795">
              <w:rPr>
                <w:rFonts w:ascii="Arial" w:eastAsia="Arial" w:hAnsi="Arial" w:cs="Arial"/>
                <w:b/>
              </w:rPr>
              <w:t xml:space="preserve">History </w:t>
            </w:r>
          </w:p>
          <w:bookmarkEnd w:id="2"/>
          <w:p w14:paraId="76DA3410" w14:textId="11D9DD89" w:rsidR="0057164B" w:rsidRPr="00CB5795" w:rsidRDefault="00C66693" w:rsidP="660F724C">
            <w:pPr>
              <w:spacing w:after="0" w:line="240" w:lineRule="auto"/>
              <w:ind w:left="187"/>
              <w:contextualSpacing/>
              <w:rPr>
                <w:rFonts w:ascii="Arial" w:eastAsia="Arial" w:hAnsi="Arial" w:cs="Arial"/>
              </w:rPr>
            </w:pPr>
            <w:r w:rsidRPr="00CB5795">
              <w:rPr>
                <w:rFonts w:ascii="Arial" w:eastAsia="Arial" w:hAnsi="Arial" w:cs="Arial"/>
                <w:b/>
                <w:bCs/>
              </w:rPr>
              <w:t>Overall Intent</w:t>
            </w:r>
            <w:r w:rsidR="006B3B22" w:rsidRPr="00CB5795">
              <w:rPr>
                <w:rFonts w:ascii="Arial" w:eastAsia="Arial" w:hAnsi="Arial" w:cs="Arial"/>
                <w:b/>
                <w:bCs/>
              </w:rPr>
              <w:t xml:space="preserve">: </w:t>
            </w:r>
            <w:r w:rsidR="05292B1C" w:rsidRPr="00CB5795">
              <w:rPr>
                <w:rFonts w:ascii="Arial" w:eastAsia="Arial" w:hAnsi="Arial" w:cs="Arial"/>
              </w:rPr>
              <w:t>To develop skills of history taking that focuses specifically on all portions of history rel</w:t>
            </w:r>
            <w:r w:rsidR="230B196E" w:rsidRPr="00CB5795">
              <w:rPr>
                <w:rFonts w:ascii="Arial" w:eastAsia="Arial" w:hAnsi="Arial" w:cs="Arial"/>
              </w:rPr>
              <w:t>evant</w:t>
            </w:r>
            <w:r w:rsidR="05292B1C" w:rsidRPr="00CB5795">
              <w:rPr>
                <w:rFonts w:ascii="Arial" w:eastAsia="Arial" w:hAnsi="Arial" w:cs="Arial"/>
              </w:rPr>
              <w:t xml:space="preserve"> to neuromuscular disorders</w:t>
            </w:r>
          </w:p>
        </w:tc>
      </w:tr>
      <w:tr w:rsidR="0057164B" w:rsidRPr="00CB5795" w14:paraId="14A469D2" w14:textId="77777777" w:rsidTr="660F724C">
        <w:tc>
          <w:tcPr>
            <w:tcW w:w="4950" w:type="dxa"/>
            <w:shd w:val="clear" w:color="auto" w:fill="FAC090"/>
          </w:tcPr>
          <w:p w14:paraId="6F83018F" w14:textId="77777777" w:rsidR="0057164B" w:rsidRPr="00CB5795" w:rsidRDefault="00C66693" w:rsidP="006B64BC">
            <w:pPr>
              <w:spacing w:after="0" w:line="240" w:lineRule="auto"/>
              <w:contextualSpacing/>
              <w:jc w:val="center"/>
              <w:rPr>
                <w:rFonts w:ascii="Arial" w:eastAsia="Arial" w:hAnsi="Arial" w:cs="Arial"/>
                <w:b/>
              </w:rPr>
            </w:pPr>
            <w:r w:rsidRPr="00CB5795">
              <w:rPr>
                <w:rFonts w:ascii="Arial" w:eastAsia="Arial" w:hAnsi="Arial" w:cs="Arial"/>
                <w:b/>
              </w:rPr>
              <w:t>Milestones</w:t>
            </w:r>
          </w:p>
        </w:tc>
        <w:tc>
          <w:tcPr>
            <w:tcW w:w="9175" w:type="dxa"/>
            <w:shd w:val="clear" w:color="auto" w:fill="FAC090"/>
          </w:tcPr>
          <w:p w14:paraId="0FDFB80C" w14:textId="77777777" w:rsidR="0057164B" w:rsidRPr="00CB5795" w:rsidRDefault="00C66693" w:rsidP="006B64BC">
            <w:pPr>
              <w:spacing w:after="0" w:line="240" w:lineRule="auto"/>
              <w:ind w:left="14" w:hanging="14"/>
              <w:contextualSpacing/>
              <w:jc w:val="center"/>
              <w:rPr>
                <w:rFonts w:ascii="Arial" w:eastAsia="Arial" w:hAnsi="Arial" w:cs="Arial"/>
                <w:b/>
              </w:rPr>
            </w:pPr>
            <w:r w:rsidRPr="00CB5795">
              <w:rPr>
                <w:rFonts w:ascii="Arial" w:eastAsia="Arial" w:hAnsi="Arial" w:cs="Arial"/>
                <w:b/>
              </w:rPr>
              <w:t>Examples</w:t>
            </w:r>
          </w:p>
        </w:tc>
      </w:tr>
      <w:tr w:rsidR="0057164B" w:rsidRPr="00CB5795" w14:paraId="46611E0C" w14:textId="77777777" w:rsidTr="00F87AB0">
        <w:tc>
          <w:tcPr>
            <w:tcW w:w="4950" w:type="dxa"/>
            <w:tcBorders>
              <w:top w:val="single" w:sz="4" w:space="0" w:color="000000"/>
              <w:bottom w:val="single" w:sz="4" w:space="0" w:color="000000"/>
            </w:tcBorders>
            <w:shd w:val="clear" w:color="auto" w:fill="C9C9C9"/>
          </w:tcPr>
          <w:p w14:paraId="027C5F61" w14:textId="373ACB77" w:rsidR="0057164B" w:rsidRPr="00CB5795" w:rsidRDefault="00C66693" w:rsidP="006B64BC">
            <w:pPr>
              <w:spacing w:after="0" w:line="240" w:lineRule="auto"/>
              <w:contextualSpacing/>
              <w:rPr>
                <w:rFonts w:ascii="Arial" w:eastAsia="Arial" w:hAnsi="Arial" w:cs="Arial"/>
                <w:i/>
                <w:color w:val="000000"/>
              </w:rPr>
            </w:pPr>
            <w:r w:rsidRPr="00CB5795">
              <w:rPr>
                <w:rFonts w:ascii="Arial" w:eastAsia="Arial" w:hAnsi="Arial" w:cs="Arial"/>
                <w:b/>
              </w:rPr>
              <w:t>Level 1</w:t>
            </w:r>
            <w:r w:rsidRPr="00CB5795">
              <w:rPr>
                <w:rFonts w:ascii="Arial" w:eastAsia="Arial" w:hAnsi="Arial" w:cs="Arial"/>
              </w:rPr>
              <w:t xml:space="preserve"> </w:t>
            </w:r>
            <w:r w:rsidR="00F87AB0" w:rsidRPr="00F87AB0">
              <w:rPr>
                <w:rFonts w:ascii="Arial" w:eastAsia="Arial" w:hAnsi="Arial" w:cs="Arial"/>
                <w:i/>
                <w:iCs/>
              </w:rPr>
              <w:t>Obtains a relevant and organized history that identifies a neuromuscular condition, including review of medical records and family history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E2C95AB" w14:textId="77777777" w:rsidR="00C868D6" w:rsidRPr="00CB5795" w:rsidRDefault="64C07802" w:rsidP="00C868D6">
            <w:pPr>
              <w:numPr>
                <w:ilvl w:val="0"/>
                <w:numId w:val="13"/>
              </w:numPr>
              <w:pBdr>
                <w:top w:val="nil"/>
                <w:left w:val="nil"/>
                <w:bottom w:val="nil"/>
                <w:right w:val="nil"/>
                <w:between w:val="nil"/>
              </w:pBdr>
              <w:spacing w:after="0" w:line="240" w:lineRule="auto"/>
              <w:ind w:left="180" w:hanging="180"/>
              <w:contextualSpacing/>
              <w:rPr>
                <w:rFonts w:ascii="Arial" w:hAnsi="Arial" w:cs="Arial"/>
              </w:rPr>
            </w:pPr>
            <w:r w:rsidRPr="00CB5795">
              <w:rPr>
                <w:rFonts w:ascii="Arial" w:hAnsi="Arial" w:cs="Arial"/>
              </w:rPr>
              <w:t>Reviews records for previous genetic testing in a patient who presents with foot drop and pes cavus</w:t>
            </w:r>
          </w:p>
          <w:p w14:paraId="26EF5373" w14:textId="72DA5CF2" w:rsidR="0057164B" w:rsidRPr="00CB5795" w:rsidRDefault="79DC6122" w:rsidP="00C868D6">
            <w:pPr>
              <w:numPr>
                <w:ilvl w:val="0"/>
                <w:numId w:val="13"/>
              </w:numPr>
              <w:pBdr>
                <w:top w:val="nil"/>
                <w:left w:val="nil"/>
                <w:bottom w:val="nil"/>
                <w:right w:val="nil"/>
                <w:between w:val="nil"/>
              </w:pBdr>
              <w:spacing w:after="0" w:line="240" w:lineRule="auto"/>
              <w:ind w:left="180" w:hanging="180"/>
              <w:contextualSpacing/>
              <w:rPr>
                <w:rFonts w:ascii="Arial" w:hAnsi="Arial" w:cs="Arial"/>
              </w:rPr>
            </w:pPr>
            <w:r w:rsidRPr="00CB5795">
              <w:rPr>
                <w:rFonts w:ascii="Arial" w:hAnsi="Arial" w:cs="Arial"/>
              </w:rPr>
              <w:t>Obtains family history</w:t>
            </w:r>
            <w:r w:rsidR="62695612" w:rsidRPr="00CB5795">
              <w:rPr>
                <w:rFonts w:ascii="Arial" w:hAnsi="Arial" w:cs="Arial"/>
              </w:rPr>
              <w:t xml:space="preserve"> including early cataracts and early cardiac death in a patient with suspected myotonic dystrophy type 1</w:t>
            </w:r>
          </w:p>
        </w:tc>
      </w:tr>
      <w:tr w:rsidR="0057164B" w:rsidRPr="00CB5795" w14:paraId="4A0907F5" w14:textId="77777777" w:rsidTr="00F87AB0">
        <w:tc>
          <w:tcPr>
            <w:tcW w:w="4950" w:type="dxa"/>
            <w:tcBorders>
              <w:top w:val="single" w:sz="4" w:space="0" w:color="000000"/>
              <w:bottom w:val="single" w:sz="4" w:space="0" w:color="000000"/>
            </w:tcBorders>
            <w:shd w:val="clear" w:color="auto" w:fill="C9C9C9"/>
          </w:tcPr>
          <w:p w14:paraId="16CA7FD7" w14:textId="54683784" w:rsidR="0057164B" w:rsidRPr="00CB5795" w:rsidRDefault="00C66693" w:rsidP="006B64BC">
            <w:pPr>
              <w:spacing w:after="0" w:line="240" w:lineRule="auto"/>
              <w:contextualSpacing/>
              <w:rPr>
                <w:rFonts w:ascii="Arial" w:eastAsia="Arial" w:hAnsi="Arial" w:cs="Arial"/>
                <w:i/>
              </w:rPr>
            </w:pPr>
            <w:r w:rsidRPr="00CB5795">
              <w:rPr>
                <w:rFonts w:ascii="Arial" w:eastAsia="Arial" w:hAnsi="Arial" w:cs="Arial"/>
                <w:b/>
              </w:rPr>
              <w:t>Level 2</w:t>
            </w:r>
            <w:r w:rsidRPr="00CB5795">
              <w:rPr>
                <w:rFonts w:ascii="Arial" w:eastAsia="Arial" w:hAnsi="Arial" w:cs="Arial"/>
              </w:rPr>
              <w:t xml:space="preserve"> </w:t>
            </w:r>
            <w:r w:rsidR="00F87AB0" w:rsidRPr="00F87AB0">
              <w:rPr>
                <w:rFonts w:ascii="Arial" w:eastAsia="Arial" w:hAnsi="Arial" w:cs="Arial"/>
                <w:i/>
                <w:iCs/>
              </w:rPr>
              <w:t>Obtains a relevant and organized history, incorporating subtle verbal and non-verbal cues, and includes functional assessment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202A6CB" w14:textId="2FECD111" w:rsidR="0057164B" w:rsidRPr="00CB5795" w:rsidRDefault="10F67F8E" w:rsidP="006B64BC">
            <w:pPr>
              <w:numPr>
                <w:ilvl w:val="0"/>
                <w:numId w:val="13"/>
              </w:numPr>
              <w:pBdr>
                <w:top w:val="nil"/>
                <w:left w:val="nil"/>
                <w:bottom w:val="nil"/>
                <w:right w:val="nil"/>
                <w:between w:val="nil"/>
              </w:pBdr>
              <w:spacing w:after="0" w:line="240" w:lineRule="auto"/>
              <w:ind w:left="180" w:hanging="180"/>
              <w:contextualSpacing/>
              <w:rPr>
                <w:rFonts w:ascii="Arial" w:hAnsi="Arial" w:cs="Arial"/>
              </w:rPr>
            </w:pPr>
            <w:r w:rsidRPr="00CB5795">
              <w:rPr>
                <w:rFonts w:ascii="Arial" w:hAnsi="Arial" w:cs="Arial"/>
              </w:rPr>
              <w:t>Asks about frequency of falls in a patient with foot drop and pes cavus</w:t>
            </w:r>
          </w:p>
          <w:p w14:paraId="71970789" w14:textId="190359B8" w:rsidR="0057164B" w:rsidRPr="00CB5795" w:rsidRDefault="0708C9E0" w:rsidP="006B64BC">
            <w:pPr>
              <w:numPr>
                <w:ilvl w:val="0"/>
                <w:numId w:val="13"/>
              </w:numPr>
              <w:pBdr>
                <w:top w:val="nil"/>
                <w:left w:val="nil"/>
                <w:bottom w:val="nil"/>
                <w:right w:val="nil"/>
                <w:between w:val="nil"/>
              </w:pBdr>
              <w:spacing w:after="0" w:line="240" w:lineRule="auto"/>
              <w:ind w:left="180" w:hanging="180"/>
              <w:contextualSpacing/>
              <w:rPr>
                <w:rFonts w:ascii="Arial" w:hAnsi="Arial" w:cs="Arial"/>
              </w:rPr>
            </w:pPr>
            <w:r w:rsidRPr="00CB5795">
              <w:rPr>
                <w:rFonts w:ascii="Arial" w:hAnsi="Arial" w:cs="Arial"/>
              </w:rPr>
              <w:t>Raises concerns for possible swallowing difficulties in a patient with myotonic dystrophy type 1 with progressive weight loss</w:t>
            </w:r>
          </w:p>
        </w:tc>
      </w:tr>
      <w:tr w:rsidR="0057164B" w:rsidRPr="00CB5795" w14:paraId="499614A8" w14:textId="77777777" w:rsidTr="00F87AB0">
        <w:tc>
          <w:tcPr>
            <w:tcW w:w="4950" w:type="dxa"/>
            <w:tcBorders>
              <w:top w:val="single" w:sz="4" w:space="0" w:color="000000"/>
              <w:bottom w:val="single" w:sz="4" w:space="0" w:color="000000"/>
            </w:tcBorders>
            <w:shd w:val="clear" w:color="auto" w:fill="C9C9C9"/>
          </w:tcPr>
          <w:p w14:paraId="57831F23" w14:textId="433CBBF0" w:rsidR="0057164B" w:rsidRPr="00CB5795" w:rsidRDefault="00C66693" w:rsidP="006B64BC">
            <w:pPr>
              <w:spacing w:after="0" w:line="240" w:lineRule="auto"/>
              <w:contextualSpacing/>
              <w:rPr>
                <w:rFonts w:ascii="Arial" w:eastAsia="Arial" w:hAnsi="Arial" w:cs="Arial"/>
                <w:i/>
                <w:color w:val="000000"/>
              </w:rPr>
            </w:pPr>
            <w:r w:rsidRPr="00CB5795">
              <w:rPr>
                <w:rFonts w:ascii="Arial" w:eastAsia="Arial" w:hAnsi="Arial" w:cs="Arial"/>
                <w:b/>
              </w:rPr>
              <w:t>Level 3</w:t>
            </w:r>
            <w:r w:rsidRPr="00CB5795">
              <w:rPr>
                <w:rFonts w:ascii="Arial" w:eastAsia="Arial" w:hAnsi="Arial" w:cs="Arial"/>
              </w:rPr>
              <w:t xml:space="preserve"> </w:t>
            </w:r>
            <w:r w:rsidR="00F87AB0" w:rsidRPr="00F87AB0">
              <w:rPr>
                <w:rFonts w:ascii="Arial" w:eastAsia="Arial" w:hAnsi="Arial" w:cs="Arial"/>
                <w:i/>
                <w:iCs/>
              </w:rPr>
              <w:t>Consistently obtains a history sufficient to evaluate, diagnose, and treat neuromuscular disorders, including collateral information and systemic manifestations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5C6CF30" w14:textId="699A1433" w:rsidR="0057164B" w:rsidRPr="00CB5795" w:rsidRDefault="7511A87A" w:rsidP="006B64BC">
            <w:pPr>
              <w:numPr>
                <w:ilvl w:val="0"/>
                <w:numId w:val="13"/>
              </w:numPr>
              <w:pBdr>
                <w:top w:val="nil"/>
                <w:left w:val="nil"/>
                <w:bottom w:val="nil"/>
                <w:right w:val="nil"/>
                <w:between w:val="nil"/>
              </w:pBdr>
              <w:spacing w:after="0" w:line="240" w:lineRule="auto"/>
              <w:ind w:left="180" w:hanging="180"/>
              <w:contextualSpacing/>
              <w:rPr>
                <w:rFonts w:ascii="Arial" w:hAnsi="Arial" w:cs="Arial"/>
              </w:rPr>
            </w:pPr>
            <w:r w:rsidRPr="00CB5795">
              <w:rPr>
                <w:rFonts w:ascii="Arial" w:hAnsi="Arial" w:cs="Arial"/>
              </w:rPr>
              <w:t>Ask</w:t>
            </w:r>
            <w:r w:rsidR="00CF0AC5" w:rsidRPr="00CB5795">
              <w:rPr>
                <w:rFonts w:ascii="Arial" w:hAnsi="Arial" w:cs="Arial"/>
              </w:rPr>
              <w:t>s</w:t>
            </w:r>
            <w:r w:rsidR="318E5E8A" w:rsidRPr="00CB5795">
              <w:rPr>
                <w:rFonts w:ascii="Arial" w:hAnsi="Arial" w:cs="Arial"/>
              </w:rPr>
              <w:t xml:space="preserve"> </w:t>
            </w:r>
            <w:r w:rsidR="71165094" w:rsidRPr="00CB5795">
              <w:rPr>
                <w:rFonts w:ascii="Arial" w:hAnsi="Arial" w:cs="Arial"/>
              </w:rPr>
              <w:t xml:space="preserve">about recent </w:t>
            </w:r>
            <w:r w:rsidR="008F4727" w:rsidRPr="00CB5795">
              <w:rPr>
                <w:rFonts w:ascii="Arial" w:hAnsi="Arial" w:cs="Arial"/>
              </w:rPr>
              <w:t>electrocardiogram (</w:t>
            </w:r>
            <w:r w:rsidR="71165094" w:rsidRPr="00CB5795">
              <w:rPr>
                <w:rFonts w:ascii="Arial" w:hAnsi="Arial" w:cs="Arial"/>
              </w:rPr>
              <w:t>EKG</w:t>
            </w:r>
            <w:r w:rsidR="008F4727" w:rsidRPr="00CB5795">
              <w:rPr>
                <w:rFonts w:ascii="Arial" w:hAnsi="Arial" w:cs="Arial"/>
              </w:rPr>
              <w:t>)</w:t>
            </w:r>
            <w:r w:rsidR="71165094" w:rsidRPr="00CB5795">
              <w:rPr>
                <w:rFonts w:ascii="Arial" w:hAnsi="Arial" w:cs="Arial"/>
              </w:rPr>
              <w:t xml:space="preserve"> and cardiology visit</w:t>
            </w:r>
            <w:r w:rsidR="1C0BC8ED" w:rsidRPr="00CB5795">
              <w:rPr>
                <w:rFonts w:ascii="Arial" w:hAnsi="Arial" w:cs="Arial"/>
              </w:rPr>
              <w:t>, last eye exam</w:t>
            </w:r>
            <w:r w:rsidR="00305A86">
              <w:rPr>
                <w:rFonts w:ascii="Arial" w:hAnsi="Arial" w:cs="Arial"/>
              </w:rPr>
              <w:t>,</w:t>
            </w:r>
            <w:r w:rsidR="1C0BC8ED" w:rsidRPr="00CB5795">
              <w:rPr>
                <w:rFonts w:ascii="Arial" w:hAnsi="Arial" w:cs="Arial"/>
              </w:rPr>
              <w:t xml:space="preserve"> and any </w:t>
            </w:r>
            <w:r w:rsidR="008F4727" w:rsidRPr="00CB5795">
              <w:rPr>
                <w:rFonts w:ascii="Arial" w:hAnsi="Arial" w:cs="Arial"/>
              </w:rPr>
              <w:t>gastrointestinal</w:t>
            </w:r>
            <w:r w:rsidR="1C0BC8ED" w:rsidRPr="00CB5795">
              <w:rPr>
                <w:rFonts w:ascii="Arial" w:hAnsi="Arial" w:cs="Arial"/>
              </w:rPr>
              <w:t xml:space="preserve"> symptoms in a</w:t>
            </w:r>
            <w:r w:rsidR="32107AF9" w:rsidRPr="00CB5795">
              <w:rPr>
                <w:rFonts w:ascii="Arial" w:hAnsi="Arial" w:cs="Arial"/>
              </w:rPr>
              <w:t xml:space="preserve"> standardized fashion with all</w:t>
            </w:r>
            <w:r w:rsidR="1C0BC8ED" w:rsidRPr="00CB5795">
              <w:rPr>
                <w:rFonts w:ascii="Arial" w:hAnsi="Arial" w:cs="Arial"/>
              </w:rPr>
              <w:t xml:space="preserve"> patient</w:t>
            </w:r>
            <w:r w:rsidR="0B385687" w:rsidRPr="00CB5795">
              <w:rPr>
                <w:rFonts w:ascii="Arial" w:hAnsi="Arial" w:cs="Arial"/>
              </w:rPr>
              <w:t xml:space="preserve">s </w:t>
            </w:r>
            <w:r w:rsidR="1C0BC8ED" w:rsidRPr="00CB5795">
              <w:rPr>
                <w:rFonts w:ascii="Arial" w:hAnsi="Arial" w:cs="Arial"/>
              </w:rPr>
              <w:t>with myotonic dystrophy type 1</w:t>
            </w:r>
          </w:p>
          <w:p w14:paraId="5C4E7973" w14:textId="095552C3" w:rsidR="0057164B" w:rsidRPr="00CB5795" w:rsidRDefault="57ECE2A3" w:rsidP="006B64BC">
            <w:pPr>
              <w:numPr>
                <w:ilvl w:val="0"/>
                <w:numId w:val="13"/>
              </w:numPr>
              <w:pBdr>
                <w:top w:val="nil"/>
                <w:left w:val="nil"/>
                <w:bottom w:val="nil"/>
                <w:right w:val="nil"/>
                <w:between w:val="nil"/>
              </w:pBdr>
              <w:spacing w:after="0" w:line="240" w:lineRule="auto"/>
              <w:ind w:left="180" w:hanging="180"/>
              <w:contextualSpacing/>
              <w:rPr>
                <w:rFonts w:ascii="Arial" w:hAnsi="Arial" w:cs="Arial"/>
              </w:rPr>
            </w:pPr>
            <w:r w:rsidRPr="00CB5795">
              <w:rPr>
                <w:rFonts w:ascii="Arial" w:hAnsi="Arial" w:cs="Arial"/>
              </w:rPr>
              <w:t xml:space="preserve">Asks about morning headaches and orthopnea in a patient with </w:t>
            </w:r>
            <w:r w:rsidR="004366FC" w:rsidRPr="00CB5795">
              <w:rPr>
                <w:rFonts w:ascii="Arial" w:hAnsi="Arial" w:cs="Arial"/>
              </w:rPr>
              <w:t>amyotrophic lateral sclerosis (</w:t>
            </w:r>
            <w:r w:rsidRPr="00CB5795">
              <w:rPr>
                <w:rFonts w:ascii="Arial" w:hAnsi="Arial" w:cs="Arial"/>
              </w:rPr>
              <w:t>ALS</w:t>
            </w:r>
            <w:r w:rsidR="004366FC" w:rsidRPr="00CB5795">
              <w:rPr>
                <w:rFonts w:ascii="Arial" w:hAnsi="Arial" w:cs="Arial"/>
              </w:rPr>
              <w:t>)</w:t>
            </w:r>
          </w:p>
        </w:tc>
      </w:tr>
      <w:tr w:rsidR="0057164B" w:rsidRPr="00CB5795" w14:paraId="7D094722" w14:textId="77777777" w:rsidTr="00F87AB0">
        <w:tc>
          <w:tcPr>
            <w:tcW w:w="4950" w:type="dxa"/>
            <w:tcBorders>
              <w:top w:val="single" w:sz="4" w:space="0" w:color="000000"/>
              <w:bottom w:val="single" w:sz="4" w:space="0" w:color="000000"/>
            </w:tcBorders>
            <w:shd w:val="clear" w:color="auto" w:fill="C9C9C9"/>
          </w:tcPr>
          <w:p w14:paraId="1DA34FBE" w14:textId="08FD91D1" w:rsidR="0057164B" w:rsidRPr="00CB5795" w:rsidRDefault="00C66693" w:rsidP="006B64BC">
            <w:pPr>
              <w:spacing w:after="0" w:line="240" w:lineRule="auto"/>
              <w:contextualSpacing/>
              <w:rPr>
                <w:rFonts w:ascii="Arial" w:eastAsia="Arial" w:hAnsi="Arial" w:cs="Arial"/>
              </w:rPr>
            </w:pPr>
            <w:r w:rsidRPr="00CB5795">
              <w:rPr>
                <w:rFonts w:ascii="Arial" w:eastAsia="Arial" w:hAnsi="Arial" w:cs="Arial"/>
                <w:b/>
              </w:rPr>
              <w:t>Level 4</w:t>
            </w:r>
            <w:r w:rsidRPr="00CB5795">
              <w:rPr>
                <w:rFonts w:ascii="Arial" w:eastAsia="Arial" w:hAnsi="Arial" w:cs="Arial"/>
              </w:rPr>
              <w:t xml:space="preserve"> </w:t>
            </w:r>
            <w:r w:rsidR="00F87AB0" w:rsidRPr="00F87AB0">
              <w:rPr>
                <w:rFonts w:ascii="Arial" w:eastAsia="Arial" w:hAnsi="Arial" w:cs="Arial"/>
                <w:i/>
                <w:iCs/>
              </w:rPr>
              <w:t>Consistently obtains a history that includes patient</w:t>
            </w:r>
            <w:r w:rsidR="00FA38BA">
              <w:rPr>
                <w:rFonts w:ascii="Arial" w:eastAsia="Arial" w:hAnsi="Arial" w:cs="Arial"/>
                <w:i/>
                <w:iCs/>
              </w:rPr>
              <w:t>-</w:t>
            </w:r>
            <w:r w:rsidR="00F87AB0" w:rsidRPr="00F87AB0">
              <w:rPr>
                <w:rFonts w:ascii="Arial" w:eastAsia="Arial" w:hAnsi="Arial" w:cs="Arial"/>
                <w:i/>
                <w:iCs/>
              </w:rPr>
              <w:t>reported outcomes and identifies a neuromuscular condition within a complicated medical history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092DBDB" w14:textId="18187CD3" w:rsidR="00A962C3" w:rsidRPr="00CB5795" w:rsidRDefault="3A79AA1F" w:rsidP="006B64BC">
            <w:pPr>
              <w:numPr>
                <w:ilvl w:val="0"/>
                <w:numId w:val="13"/>
              </w:numPr>
              <w:pBdr>
                <w:top w:val="nil"/>
                <w:left w:val="nil"/>
                <w:bottom w:val="nil"/>
                <w:right w:val="nil"/>
                <w:between w:val="nil"/>
              </w:pBdr>
              <w:spacing w:after="0" w:line="240" w:lineRule="auto"/>
              <w:ind w:left="180" w:hanging="180"/>
              <w:contextualSpacing/>
              <w:rPr>
                <w:rFonts w:ascii="Arial" w:hAnsi="Arial" w:cs="Arial"/>
              </w:rPr>
            </w:pPr>
            <w:r w:rsidRPr="00CB5795">
              <w:rPr>
                <w:rFonts w:ascii="Arial" w:hAnsi="Arial" w:cs="Arial"/>
              </w:rPr>
              <w:t>Identifies myotonic dystrophy as a potential diagnosis in a patient presenting with diffuse pain and irritable bowel syndrome</w:t>
            </w:r>
          </w:p>
        </w:tc>
      </w:tr>
      <w:tr w:rsidR="0057164B" w:rsidRPr="00CB5795" w14:paraId="17BA5211" w14:textId="77777777" w:rsidTr="00F87AB0">
        <w:tc>
          <w:tcPr>
            <w:tcW w:w="4950" w:type="dxa"/>
            <w:tcBorders>
              <w:top w:val="single" w:sz="4" w:space="0" w:color="000000"/>
              <w:bottom w:val="single" w:sz="4" w:space="0" w:color="000000"/>
            </w:tcBorders>
            <w:shd w:val="clear" w:color="auto" w:fill="C9C9C9"/>
          </w:tcPr>
          <w:p w14:paraId="67FAD6BD" w14:textId="178FBAA3" w:rsidR="0057164B" w:rsidRPr="00CB5795" w:rsidRDefault="00C66693" w:rsidP="006B64BC">
            <w:pPr>
              <w:spacing w:after="0" w:line="240" w:lineRule="auto"/>
              <w:contextualSpacing/>
              <w:rPr>
                <w:rFonts w:ascii="Arial" w:eastAsia="Arial" w:hAnsi="Arial" w:cs="Arial"/>
                <w:i/>
              </w:rPr>
            </w:pPr>
            <w:r w:rsidRPr="00CB5795">
              <w:rPr>
                <w:rFonts w:ascii="Arial" w:eastAsia="Arial" w:hAnsi="Arial" w:cs="Arial"/>
                <w:b/>
              </w:rPr>
              <w:t>Level 5</w:t>
            </w:r>
            <w:r w:rsidRPr="00CB5795">
              <w:rPr>
                <w:rFonts w:ascii="Arial" w:eastAsia="Arial" w:hAnsi="Arial" w:cs="Arial"/>
              </w:rPr>
              <w:t xml:space="preserve"> </w:t>
            </w:r>
            <w:r w:rsidR="00F87AB0" w:rsidRPr="00F87AB0">
              <w:rPr>
                <w:rFonts w:ascii="Arial" w:eastAsia="Arial" w:hAnsi="Arial" w:cs="Arial"/>
                <w:i/>
                <w:iCs/>
              </w:rPr>
              <w:t>Serves as a role model to other learners for history taking regarding neuromuscular diagnosis and management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D0D0660" w14:textId="53BA9558" w:rsidR="008301F8" w:rsidRPr="00CB5795" w:rsidRDefault="5613AB39" w:rsidP="006B64BC">
            <w:pPr>
              <w:numPr>
                <w:ilvl w:val="0"/>
                <w:numId w:val="13"/>
              </w:numPr>
              <w:pBdr>
                <w:top w:val="nil"/>
                <w:left w:val="nil"/>
                <w:bottom w:val="nil"/>
                <w:right w:val="nil"/>
                <w:between w:val="nil"/>
              </w:pBdr>
              <w:spacing w:after="0" w:line="240" w:lineRule="auto"/>
              <w:ind w:left="180" w:hanging="180"/>
              <w:contextualSpacing/>
              <w:rPr>
                <w:rFonts w:ascii="Arial" w:hAnsi="Arial" w:cs="Arial"/>
              </w:rPr>
            </w:pPr>
            <w:r w:rsidRPr="00CB5795">
              <w:rPr>
                <w:rFonts w:ascii="Arial" w:hAnsi="Arial" w:cs="Arial"/>
              </w:rPr>
              <w:t>Develops a standardized checklist for review of systems specific to different neuromuscular disorders</w:t>
            </w:r>
          </w:p>
        </w:tc>
      </w:tr>
      <w:tr w:rsidR="0057164B" w:rsidRPr="00CB5795" w14:paraId="0B24314E" w14:textId="77777777" w:rsidTr="00F87AB0">
        <w:tc>
          <w:tcPr>
            <w:tcW w:w="4950" w:type="dxa"/>
            <w:tcBorders>
              <w:top w:val="single" w:sz="4" w:space="0" w:color="000000"/>
            </w:tcBorders>
            <w:shd w:val="clear" w:color="auto" w:fill="FFD965"/>
          </w:tcPr>
          <w:p w14:paraId="61EB0AB3" w14:textId="77777777" w:rsidR="0057164B" w:rsidRPr="00CB5795" w:rsidRDefault="00C66693" w:rsidP="006B64BC">
            <w:pPr>
              <w:spacing w:after="0" w:line="240" w:lineRule="auto"/>
              <w:contextualSpacing/>
              <w:rPr>
                <w:rFonts w:ascii="Arial" w:eastAsia="Arial" w:hAnsi="Arial" w:cs="Arial"/>
              </w:rPr>
            </w:pPr>
            <w:r w:rsidRPr="00CB5795">
              <w:rPr>
                <w:rFonts w:ascii="Arial" w:eastAsia="Arial" w:hAnsi="Arial" w:cs="Arial"/>
              </w:rPr>
              <w:t>Assessment Models or Tools</w:t>
            </w:r>
          </w:p>
        </w:tc>
        <w:tc>
          <w:tcPr>
            <w:tcW w:w="9175" w:type="dxa"/>
            <w:tcBorders>
              <w:top w:val="single" w:sz="4" w:space="0" w:color="000000"/>
            </w:tcBorders>
            <w:shd w:val="clear" w:color="auto" w:fill="FFD965"/>
          </w:tcPr>
          <w:p w14:paraId="76D052F8" w14:textId="250DF62E" w:rsidR="0057164B" w:rsidRPr="00CB5795" w:rsidRDefault="60CDD219" w:rsidP="006B64BC">
            <w:pPr>
              <w:numPr>
                <w:ilvl w:val="0"/>
                <w:numId w:val="13"/>
              </w:numPr>
              <w:pBdr>
                <w:top w:val="nil"/>
                <w:left w:val="nil"/>
                <w:bottom w:val="nil"/>
                <w:right w:val="nil"/>
                <w:between w:val="nil"/>
              </w:pBdr>
              <w:spacing w:after="0" w:line="240" w:lineRule="auto"/>
              <w:ind w:left="180" w:hanging="180"/>
              <w:contextualSpacing/>
              <w:rPr>
                <w:rFonts w:ascii="Arial" w:hAnsi="Arial" w:cs="Arial"/>
              </w:rPr>
            </w:pPr>
            <w:r w:rsidRPr="00CB5795">
              <w:rPr>
                <w:rFonts w:ascii="Arial" w:hAnsi="Arial" w:cs="Arial"/>
              </w:rPr>
              <w:t>Direct observation</w:t>
            </w:r>
          </w:p>
          <w:p w14:paraId="5F512C32" w14:textId="77777777" w:rsidR="0057164B" w:rsidRDefault="00B30531" w:rsidP="006B64BC">
            <w:pPr>
              <w:numPr>
                <w:ilvl w:val="0"/>
                <w:numId w:val="13"/>
              </w:numPr>
              <w:pBdr>
                <w:top w:val="nil"/>
                <w:left w:val="nil"/>
                <w:bottom w:val="nil"/>
                <w:right w:val="nil"/>
                <w:between w:val="nil"/>
              </w:pBdr>
              <w:spacing w:after="0" w:line="240" w:lineRule="auto"/>
              <w:ind w:left="180" w:hanging="180"/>
              <w:contextualSpacing/>
              <w:rPr>
                <w:rFonts w:ascii="Arial" w:hAnsi="Arial" w:cs="Arial"/>
              </w:rPr>
            </w:pPr>
            <w:r>
              <w:rPr>
                <w:rFonts w:ascii="Arial" w:hAnsi="Arial" w:cs="Arial"/>
              </w:rPr>
              <w:t>M</w:t>
            </w:r>
            <w:r w:rsidR="60CDD219" w:rsidRPr="00CB5795">
              <w:rPr>
                <w:rFonts w:ascii="Arial" w:hAnsi="Arial" w:cs="Arial"/>
              </w:rPr>
              <w:t>edical record</w:t>
            </w:r>
            <w:r>
              <w:rPr>
                <w:rFonts w:ascii="Arial" w:hAnsi="Arial" w:cs="Arial"/>
              </w:rPr>
              <w:t xml:space="preserve"> (chart) review</w:t>
            </w:r>
          </w:p>
          <w:p w14:paraId="2F452834" w14:textId="619ABAA4" w:rsidR="00B30531" w:rsidRPr="00CB5795" w:rsidRDefault="00B30531" w:rsidP="006B64BC">
            <w:pPr>
              <w:numPr>
                <w:ilvl w:val="0"/>
                <w:numId w:val="13"/>
              </w:numPr>
              <w:pBdr>
                <w:top w:val="nil"/>
                <w:left w:val="nil"/>
                <w:bottom w:val="nil"/>
                <w:right w:val="nil"/>
                <w:between w:val="nil"/>
              </w:pBdr>
              <w:spacing w:after="0" w:line="240" w:lineRule="auto"/>
              <w:ind w:left="180" w:hanging="180"/>
              <w:contextualSpacing/>
              <w:rPr>
                <w:rFonts w:ascii="Arial" w:hAnsi="Arial" w:cs="Arial"/>
              </w:rPr>
            </w:pPr>
            <w:r>
              <w:rPr>
                <w:rFonts w:ascii="Arial" w:hAnsi="Arial" w:cs="Arial"/>
              </w:rPr>
              <w:t>Multisource feedback</w:t>
            </w:r>
          </w:p>
        </w:tc>
      </w:tr>
      <w:tr w:rsidR="0057164B" w:rsidRPr="00CB5795" w14:paraId="3C244F9F" w14:textId="77777777" w:rsidTr="660F724C">
        <w:tc>
          <w:tcPr>
            <w:tcW w:w="4950" w:type="dxa"/>
            <w:shd w:val="clear" w:color="auto" w:fill="8DB3E2" w:themeFill="text2" w:themeFillTint="66"/>
          </w:tcPr>
          <w:p w14:paraId="06842BB8" w14:textId="77777777" w:rsidR="0057164B" w:rsidRPr="00CB5795" w:rsidRDefault="00C66693" w:rsidP="006B64BC">
            <w:pPr>
              <w:spacing w:after="0" w:line="240" w:lineRule="auto"/>
              <w:contextualSpacing/>
              <w:rPr>
                <w:rFonts w:ascii="Arial" w:eastAsia="Arial" w:hAnsi="Arial" w:cs="Arial"/>
              </w:rPr>
            </w:pPr>
            <w:r w:rsidRPr="00CB5795">
              <w:rPr>
                <w:rFonts w:ascii="Arial" w:eastAsia="Arial" w:hAnsi="Arial" w:cs="Arial"/>
              </w:rPr>
              <w:t xml:space="preserve">Curriculum Mapping </w:t>
            </w:r>
          </w:p>
        </w:tc>
        <w:tc>
          <w:tcPr>
            <w:tcW w:w="9175" w:type="dxa"/>
            <w:shd w:val="clear" w:color="auto" w:fill="8DB3E2" w:themeFill="text2" w:themeFillTint="66"/>
          </w:tcPr>
          <w:p w14:paraId="178DF608" w14:textId="77777777" w:rsidR="0057164B" w:rsidRPr="00CB5795" w:rsidRDefault="0057164B" w:rsidP="006B64BC">
            <w:pPr>
              <w:numPr>
                <w:ilvl w:val="0"/>
                <w:numId w:val="13"/>
              </w:numPr>
              <w:pBdr>
                <w:top w:val="nil"/>
                <w:left w:val="nil"/>
                <w:bottom w:val="nil"/>
                <w:right w:val="nil"/>
                <w:between w:val="nil"/>
              </w:pBdr>
              <w:spacing w:after="0" w:line="240" w:lineRule="auto"/>
              <w:ind w:left="180" w:hanging="180"/>
              <w:contextualSpacing/>
              <w:rPr>
                <w:rFonts w:ascii="Arial" w:hAnsi="Arial" w:cs="Arial"/>
              </w:rPr>
            </w:pPr>
          </w:p>
        </w:tc>
      </w:tr>
      <w:tr w:rsidR="0057164B" w:rsidRPr="00CB5795" w14:paraId="20F1C20F" w14:textId="77777777" w:rsidTr="660F724C">
        <w:trPr>
          <w:trHeight w:val="80"/>
        </w:trPr>
        <w:tc>
          <w:tcPr>
            <w:tcW w:w="4950" w:type="dxa"/>
            <w:shd w:val="clear" w:color="auto" w:fill="A8D08D"/>
          </w:tcPr>
          <w:p w14:paraId="580F61E0" w14:textId="77777777" w:rsidR="0057164B" w:rsidRPr="00CB5795" w:rsidRDefault="00C66693" w:rsidP="006B64BC">
            <w:pPr>
              <w:spacing w:after="0" w:line="240" w:lineRule="auto"/>
              <w:contextualSpacing/>
              <w:rPr>
                <w:rFonts w:ascii="Arial" w:eastAsia="Arial" w:hAnsi="Arial" w:cs="Arial"/>
                <w:highlight w:val="yellow"/>
              </w:rPr>
            </w:pPr>
            <w:r w:rsidRPr="00CB5795">
              <w:rPr>
                <w:rFonts w:ascii="Arial" w:eastAsia="Arial" w:hAnsi="Arial" w:cs="Arial"/>
              </w:rPr>
              <w:t>Notes or Resources</w:t>
            </w:r>
          </w:p>
        </w:tc>
        <w:tc>
          <w:tcPr>
            <w:tcW w:w="9175" w:type="dxa"/>
            <w:shd w:val="clear" w:color="auto" w:fill="A8D08D"/>
          </w:tcPr>
          <w:p w14:paraId="715565E5" w14:textId="08217447" w:rsidR="00E576B6" w:rsidRPr="00CB5795" w:rsidRDefault="6C4A6E96" w:rsidP="006B64BC">
            <w:pPr>
              <w:numPr>
                <w:ilvl w:val="0"/>
                <w:numId w:val="13"/>
              </w:numPr>
              <w:pBdr>
                <w:top w:val="nil"/>
                <w:left w:val="nil"/>
                <w:bottom w:val="nil"/>
                <w:right w:val="nil"/>
                <w:between w:val="nil"/>
              </w:pBdr>
              <w:spacing w:after="0" w:line="240" w:lineRule="auto"/>
              <w:ind w:left="180" w:hanging="180"/>
              <w:contextualSpacing/>
              <w:rPr>
                <w:rFonts w:ascii="Arial" w:hAnsi="Arial" w:cs="Arial"/>
              </w:rPr>
            </w:pPr>
            <w:r w:rsidRPr="00CB5795">
              <w:rPr>
                <w:rFonts w:ascii="Arial" w:hAnsi="Arial" w:cs="Arial"/>
              </w:rPr>
              <w:t xml:space="preserve">Amato AA, Russell JA. </w:t>
            </w:r>
            <w:r w:rsidR="00561FAF" w:rsidRPr="00CB5795">
              <w:rPr>
                <w:rFonts w:ascii="Arial" w:hAnsi="Arial" w:cs="Arial"/>
              </w:rPr>
              <w:t xml:space="preserve">Approach to patients with neuromuscular disease. In: </w:t>
            </w:r>
            <w:r w:rsidR="00163F47" w:rsidRPr="00CB5795">
              <w:rPr>
                <w:rFonts w:ascii="Arial" w:hAnsi="Arial" w:cs="Arial"/>
              </w:rPr>
              <w:t xml:space="preserve">Amato AA, Russell JA. </w:t>
            </w:r>
            <w:r w:rsidRPr="00CB5795">
              <w:rPr>
                <w:rFonts w:ascii="Arial" w:hAnsi="Arial" w:cs="Arial"/>
                <w:i/>
                <w:iCs/>
              </w:rPr>
              <w:t xml:space="preserve">Neuromuscular </w:t>
            </w:r>
            <w:r w:rsidR="00233005" w:rsidRPr="00CB5795">
              <w:rPr>
                <w:rFonts w:ascii="Arial" w:hAnsi="Arial" w:cs="Arial"/>
                <w:i/>
                <w:iCs/>
              </w:rPr>
              <w:t>D</w:t>
            </w:r>
            <w:r w:rsidRPr="00CB5795">
              <w:rPr>
                <w:rFonts w:ascii="Arial" w:hAnsi="Arial" w:cs="Arial"/>
                <w:i/>
                <w:iCs/>
              </w:rPr>
              <w:t>isorders</w:t>
            </w:r>
            <w:r w:rsidR="00233005" w:rsidRPr="00CB5795">
              <w:rPr>
                <w:rFonts w:ascii="Arial" w:hAnsi="Arial" w:cs="Arial"/>
              </w:rPr>
              <w:t>.</w:t>
            </w:r>
            <w:r w:rsidRPr="00CB5795">
              <w:rPr>
                <w:rFonts w:ascii="Arial" w:hAnsi="Arial" w:cs="Arial"/>
              </w:rPr>
              <w:t xml:space="preserve"> 2</w:t>
            </w:r>
            <w:r w:rsidR="00233005" w:rsidRPr="00CB5795">
              <w:rPr>
                <w:rFonts w:ascii="Arial" w:hAnsi="Arial" w:cs="Arial"/>
              </w:rPr>
              <w:t>nd</w:t>
            </w:r>
            <w:r w:rsidRPr="00CB5795">
              <w:rPr>
                <w:rFonts w:ascii="Arial" w:hAnsi="Arial" w:cs="Arial"/>
              </w:rPr>
              <w:t xml:space="preserve"> ed</w:t>
            </w:r>
            <w:r w:rsidR="00233005" w:rsidRPr="00CB5795">
              <w:rPr>
                <w:rFonts w:ascii="Arial" w:hAnsi="Arial" w:cs="Arial"/>
              </w:rPr>
              <w:t xml:space="preserve">. </w:t>
            </w:r>
            <w:r w:rsidR="00215D3D" w:rsidRPr="00CB5795">
              <w:rPr>
                <w:rFonts w:ascii="Arial" w:hAnsi="Arial" w:cs="Arial"/>
              </w:rPr>
              <w:t>McGraw-Hill Education; 2016</w:t>
            </w:r>
            <w:r w:rsidR="00561FAF" w:rsidRPr="00CB5795">
              <w:rPr>
                <w:rFonts w:ascii="Arial" w:hAnsi="Arial" w:cs="Arial"/>
              </w:rPr>
              <w:t>:2-21.</w:t>
            </w:r>
            <w:r w:rsidR="00215D3D" w:rsidRPr="00CB5795">
              <w:rPr>
                <w:rFonts w:ascii="Arial" w:hAnsi="Arial" w:cs="Arial"/>
              </w:rPr>
              <w:t xml:space="preserve"> ISBN:978-0071752503. </w:t>
            </w:r>
          </w:p>
          <w:p w14:paraId="3BCC1FEE" w14:textId="323E1B32" w:rsidR="00E576B6" w:rsidRPr="00CB5795" w:rsidRDefault="691006D7" w:rsidP="660F724C">
            <w:pPr>
              <w:numPr>
                <w:ilvl w:val="0"/>
                <w:numId w:val="13"/>
              </w:numPr>
              <w:pBdr>
                <w:top w:val="nil"/>
                <w:left w:val="nil"/>
                <w:bottom w:val="nil"/>
                <w:right w:val="nil"/>
                <w:between w:val="nil"/>
              </w:pBdr>
              <w:spacing w:after="0" w:line="240" w:lineRule="auto"/>
              <w:ind w:left="180" w:hanging="180"/>
              <w:contextualSpacing/>
              <w:rPr>
                <w:rFonts w:ascii="Arial" w:eastAsia="Arial" w:hAnsi="Arial" w:cs="Arial"/>
              </w:rPr>
            </w:pPr>
            <w:r w:rsidRPr="00CB5795">
              <w:rPr>
                <w:rFonts w:ascii="Arial" w:eastAsia="Arial" w:hAnsi="Arial" w:cs="Arial"/>
                <w:color w:val="000000" w:themeColor="text1"/>
              </w:rPr>
              <w:t>McDonald CM.</w:t>
            </w:r>
            <w:r w:rsidR="00561FAF" w:rsidRPr="00CB5795">
              <w:rPr>
                <w:rFonts w:ascii="Arial" w:eastAsia="Arial" w:hAnsi="Arial" w:cs="Arial"/>
                <w:color w:val="000000" w:themeColor="text1"/>
              </w:rPr>
              <w:t xml:space="preserve"> Clinical approach to the diagnostic evaluation of hereditary and acquired neuromuscular diseases.</w:t>
            </w:r>
            <w:r w:rsidRPr="00CB5795">
              <w:rPr>
                <w:rFonts w:ascii="Arial" w:eastAsia="Arial" w:hAnsi="Arial" w:cs="Arial"/>
                <w:color w:val="000000" w:themeColor="text1"/>
              </w:rPr>
              <w:t xml:space="preserve"> </w:t>
            </w:r>
            <w:r w:rsidRPr="00CB5795">
              <w:rPr>
                <w:rFonts w:ascii="Arial" w:eastAsia="Arial" w:hAnsi="Arial" w:cs="Arial"/>
                <w:i/>
                <w:iCs/>
                <w:color w:val="000000" w:themeColor="text1"/>
              </w:rPr>
              <w:t>Phys Med Rehabil Clin N Am</w:t>
            </w:r>
            <w:r w:rsidRPr="00CB5795">
              <w:rPr>
                <w:rFonts w:ascii="Arial" w:eastAsia="Arial" w:hAnsi="Arial" w:cs="Arial"/>
                <w:color w:val="000000" w:themeColor="text1"/>
              </w:rPr>
              <w:t>. 2012 Aug;23(3):495-563.</w:t>
            </w:r>
            <w:r w:rsidR="00561FAF" w:rsidRPr="00CB5795">
              <w:rPr>
                <w:rFonts w:ascii="Arial" w:eastAsia="Arial" w:hAnsi="Arial" w:cs="Arial"/>
                <w:color w:val="000000" w:themeColor="text1"/>
              </w:rPr>
              <w:t xml:space="preserve"> </w:t>
            </w:r>
            <w:hyperlink r:id="rId11" w:history="1">
              <w:r w:rsidR="00561FAF" w:rsidRPr="00CB5795">
                <w:rPr>
                  <w:rStyle w:val="Hyperlink"/>
                  <w:rFonts w:ascii="Arial" w:eastAsia="Arial" w:hAnsi="Arial" w:cs="Arial"/>
                </w:rPr>
                <w:t>https://www.ncbi.nlm.nih.gov/pmc/articles/PMC3482409/</w:t>
              </w:r>
            </w:hyperlink>
            <w:r w:rsidR="00561FAF" w:rsidRPr="00CB5795">
              <w:rPr>
                <w:rFonts w:ascii="Arial" w:eastAsia="Arial" w:hAnsi="Arial" w:cs="Arial"/>
                <w:color w:val="000000" w:themeColor="text1"/>
              </w:rPr>
              <w:t>. 2021.</w:t>
            </w:r>
            <w:r w:rsidRPr="00CB5795">
              <w:rPr>
                <w:rFonts w:ascii="Arial" w:eastAsia="Arial" w:hAnsi="Arial" w:cs="Arial"/>
                <w:color w:val="000000" w:themeColor="text1"/>
              </w:rPr>
              <w:t xml:space="preserve"> </w:t>
            </w:r>
          </w:p>
        </w:tc>
      </w:tr>
    </w:tbl>
    <w:p w14:paraId="7D7E71E0" w14:textId="1992EEB1" w:rsidR="00CE56C8" w:rsidRDefault="00CE56C8"/>
    <w:p w14:paraId="34DBCEF3" w14:textId="77777777" w:rsidR="00CE56C8" w:rsidRDefault="00CE56C8">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E56C8" w:rsidRPr="00CB5795" w14:paraId="10D276EA" w14:textId="77777777" w:rsidTr="660F724C">
        <w:trPr>
          <w:trHeight w:val="760"/>
        </w:trPr>
        <w:tc>
          <w:tcPr>
            <w:tcW w:w="14125" w:type="dxa"/>
            <w:gridSpan w:val="2"/>
            <w:shd w:val="clear" w:color="auto" w:fill="9CC3E5"/>
          </w:tcPr>
          <w:p w14:paraId="6F9F012A" w14:textId="0C1820AD" w:rsidR="00CE56C8" w:rsidRPr="00CB5795" w:rsidRDefault="00CE56C8" w:rsidP="006B64BC">
            <w:pPr>
              <w:spacing w:after="0" w:line="240" w:lineRule="auto"/>
              <w:ind w:left="14" w:hanging="14"/>
              <w:contextualSpacing/>
              <w:jc w:val="center"/>
              <w:rPr>
                <w:rFonts w:ascii="Arial" w:eastAsia="Arial" w:hAnsi="Arial" w:cs="Arial"/>
                <w:b/>
              </w:rPr>
            </w:pPr>
            <w:bookmarkStart w:id="3" w:name="_Hlk71788504"/>
            <w:r w:rsidRPr="00CB5795">
              <w:rPr>
                <w:rFonts w:ascii="Arial" w:eastAsia="Arial" w:hAnsi="Arial" w:cs="Arial"/>
                <w:b/>
              </w:rPr>
              <w:lastRenderedPageBreak/>
              <w:t xml:space="preserve">Patient Care 2: </w:t>
            </w:r>
            <w:r w:rsidR="00734B2D" w:rsidRPr="00CB5795">
              <w:rPr>
                <w:rFonts w:ascii="Arial" w:eastAsia="Arial" w:hAnsi="Arial" w:cs="Arial"/>
                <w:b/>
              </w:rPr>
              <w:t xml:space="preserve">Neuromuscular Examination </w:t>
            </w:r>
          </w:p>
          <w:bookmarkEnd w:id="3"/>
          <w:p w14:paraId="41FC8DA3" w14:textId="6DAB1BF6" w:rsidR="00CE56C8" w:rsidRPr="00CB5795" w:rsidRDefault="00CE56C8" w:rsidP="660F724C">
            <w:pPr>
              <w:spacing w:after="0" w:line="240" w:lineRule="auto"/>
              <w:ind w:left="187"/>
              <w:contextualSpacing/>
              <w:rPr>
                <w:rFonts w:ascii="Arial" w:eastAsia="Arial" w:hAnsi="Arial" w:cs="Arial"/>
              </w:rPr>
            </w:pPr>
            <w:r w:rsidRPr="00CB5795">
              <w:rPr>
                <w:rFonts w:ascii="Arial" w:eastAsia="Arial" w:hAnsi="Arial" w:cs="Arial"/>
                <w:b/>
                <w:bCs/>
              </w:rPr>
              <w:t>Overall Intent:</w:t>
            </w:r>
            <w:r w:rsidRPr="00CB5795">
              <w:rPr>
                <w:rFonts w:ascii="Arial" w:eastAsia="Arial" w:hAnsi="Arial" w:cs="Arial"/>
              </w:rPr>
              <w:t xml:space="preserve"> </w:t>
            </w:r>
            <w:r w:rsidR="63B1D4B7" w:rsidRPr="00CB5795">
              <w:rPr>
                <w:rFonts w:ascii="Arial" w:eastAsia="Arial" w:hAnsi="Arial" w:cs="Arial"/>
              </w:rPr>
              <w:t>To develop examination skills that focus on all aspects of the neurom</w:t>
            </w:r>
            <w:r w:rsidR="36BB4CAA" w:rsidRPr="00CB5795">
              <w:rPr>
                <w:rFonts w:ascii="Arial" w:eastAsia="Arial" w:hAnsi="Arial" w:cs="Arial"/>
              </w:rPr>
              <w:t>uscular examination</w:t>
            </w:r>
          </w:p>
        </w:tc>
      </w:tr>
      <w:tr w:rsidR="00CE56C8" w:rsidRPr="00CB5795" w14:paraId="3F807336" w14:textId="77777777" w:rsidTr="660F724C">
        <w:tc>
          <w:tcPr>
            <w:tcW w:w="4950" w:type="dxa"/>
            <w:shd w:val="clear" w:color="auto" w:fill="FAC090"/>
          </w:tcPr>
          <w:p w14:paraId="7528BA88" w14:textId="77777777" w:rsidR="00CE56C8" w:rsidRPr="00CB5795" w:rsidRDefault="00CE56C8" w:rsidP="006B64BC">
            <w:pPr>
              <w:spacing w:after="0" w:line="240" w:lineRule="auto"/>
              <w:contextualSpacing/>
              <w:jc w:val="center"/>
              <w:rPr>
                <w:rFonts w:ascii="Arial" w:eastAsia="Arial" w:hAnsi="Arial" w:cs="Arial"/>
                <w:b/>
              </w:rPr>
            </w:pPr>
            <w:r w:rsidRPr="00CB5795">
              <w:rPr>
                <w:rFonts w:ascii="Arial" w:eastAsia="Arial" w:hAnsi="Arial" w:cs="Arial"/>
                <w:b/>
              </w:rPr>
              <w:t>Milestones</w:t>
            </w:r>
          </w:p>
        </w:tc>
        <w:tc>
          <w:tcPr>
            <w:tcW w:w="9175" w:type="dxa"/>
            <w:shd w:val="clear" w:color="auto" w:fill="FAC090"/>
          </w:tcPr>
          <w:p w14:paraId="3688F735" w14:textId="77777777" w:rsidR="00CE56C8" w:rsidRPr="00CB5795" w:rsidRDefault="00CE56C8" w:rsidP="006B64BC">
            <w:pPr>
              <w:spacing w:after="0" w:line="240" w:lineRule="auto"/>
              <w:ind w:left="14" w:hanging="14"/>
              <w:contextualSpacing/>
              <w:jc w:val="center"/>
              <w:rPr>
                <w:rFonts w:ascii="Arial" w:eastAsia="Arial" w:hAnsi="Arial" w:cs="Arial"/>
                <w:b/>
              </w:rPr>
            </w:pPr>
            <w:r w:rsidRPr="00CB5795">
              <w:rPr>
                <w:rFonts w:ascii="Arial" w:eastAsia="Arial" w:hAnsi="Arial" w:cs="Arial"/>
                <w:b/>
              </w:rPr>
              <w:t>Examples</w:t>
            </w:r>
          </w:p>
        </w:tc>
      </w:tr>
      <w:tr w:rsidR="00CE56C8" w:rsidRPr="00CB5795" w14:paraId="631BA6F8" w14:textId="77777777" w:rsidTr="00F87AB0">
        <w:tc>
          <w:tcPr>
            <w:tcW w:w="4950" w:type="dxa"/>
            <w:tcBorders>
              <w:top w:val="single" w:sz="4" w:space="0" w:color="000000"/>
              <w:bottom w:val="single" w:sz="4" w:space="0" w:color="000000"/>
            </w:tcBorders>
            <w:shd w:val="clear" w:color="auto" w:fill="C9C9C9"/>
          </w:tcPr>
          <w:p w14:paraId="3DD0B8FB" w14:textId="485F0372" w:rsidR="00CE56C8" w:rsidRPr="00CB5795" w:rsidRDefault="00CE56C8" w:rsidP="006B64BC">
            <w:pPr>
              <w:spacing w:after="0" w:line="240" w:lineRule="auto"/>
              <w:contextualSpacing/>
              <w:rPr>
                <w:rFonts w:ascii="Arial" w:eastAsia="Arial" w:hAnsi="Arial" w:cs="Arial"/>
                <w:i/>
                <w:color w:val="000000"/>
              </w:rPr>
            </w:pPr>
            <w:r w:rsidRPr="00CB5795">
              <w:rPr>
                <w:rFonts w:ascii="Arial" w:eastAsia="Arial" w:hAnsi="Arial" w:cs="Arial"/>
                <w:b/>
              </w:rPr>
              <w:t>Level 1</w:t>
            </w:r>
            <w:r w:rsidRPr="00CB5795">
              <w:rPr>
                <w:rFonts w:ascii="Arial" w:eastAsia="Arial" w:hAnsi="Arial" w:cs="Arial"/>
              </w:rPr>
              <w:t xml:space="preserve"> </w:t>
            </w:r>
            <w:r w:rsidR="00F87AB0" w:rsidRPr="00F87AB0">
              <w:rPr>
                <w:rFonts w:ascii="Arial" w:eastAsia="Arial" w:hAnsi="Arial" w:cs="Arial"/>
                <w:i/>
                <w:iCs/>
              </w:rPr>
              <w:t>Performs a relevant general, neurologic, and neuromuscular exam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52A843E" w14:textId="1530462C" w:rsidR="00CE56C8" w:rsidRPr="00CB5795" w:rsidRDefault="6A181FE6" w:rsidP="006B64BC">
            <w:pPr>
              <w:numPr>
                <w:ilvl w:val="0"/>
                <w:numId w:val="13"/>
              </w:numPr>
              <w:pBdr>
                <w:top w:val="nil"/>
                <w:left w:val="nil"/>
                <w:bottom w:val="nil"/>
                <w:right w:val="nil"/>
                <w:between w:val="nil"/>
              </w:pBdr>
              <w:spacing w:after="0" w:line="240" w:lineRule="auto"/>
              <w:ind w:left="180" w:hanging="180"/>
              <w:contextualSpacing/>
              <w:rPr>
                <w:rFonts w:ascii="Arial" w:hAnsi="Arial" w:cs="Arial"/>
              </w:rPr>
            </w:pPr>
            <w:r w:rsidRPr="00CB5795">
              <w:rPr>
                <w:rFonts w:ascii="Arial" w:hAnsi="Arial" w:cs="Arial"/>
              </w:rPr>
              <w:t>Accurately assesses distribution of weakness in patient with ALS</w:t>
            </w:r>
          </w:p>
          <w:p w14:paraId="6229A1B2" w14:textId="77777777" w:rsidR="00202F3A" w:rsidRPr="00CB5795" w:rsidRDefault="00B5289C" w:rsidP="00202F3A">
            <w:pPr>
              <w:numPr>
                <w:ilvl w:val="0"/>
                <w:numId w:val="13"/>
              </w:numPr>
              <w:pBdr>
                <w:top w:val="nil"/>
                <w:left w:val="nil"/>
                <w:bottom w:val="nil"/>
                <w:right w:val="nil"/>
                <w:between w:val="nil"/>
              </w:pBdr>
              <w:spacing w:after="0" w:line="240" w:lineRule="auto"/>
              <w:ind w:left="180" w:hanging="180"/>
              <w:contextualSpacing/>
              <w:rPr>
                <w:rFonts w:ascii="Arial" w:hAnsi="Arial" w:cs="Arial"/>
              </w:rPr>
            </w:pPr>
            <w:r w:rsidRPr="00CB5795">
              <w:rPr>
                <w:rFonts w:ascii="Arial" w:hAnsi="Arial" w:cs="Arial"/>
              </w:rPr>
              <w:t>D</w:t>
            </w:r>
            <w:r w:rsidR="6A181FE6" w:rsidRPr="00CB5795">
              <w:rPr>
                <w:rFonts w:ascii="Arial" w:hAnsi="Arial" w:cs="Arial"/>
              </w:rPr>
              <w:t>istinguish</w:t>
            </w:r>
            <w:r w:rsidRPr="00CB5795">
              <w:rPr>
                <w:rFonts w:ascii="Arial" w:hAnsi="Arial" w:cs="Arial"/>
              </w:rPr>
              <w:t>es</w:t>
            </w:r>
            <w:r w:rsidR="6A181FE6" w:rsidRPr="00CB5795">
              <w:rPr>
                <w:rFonts w:ascii="Arial" w:hAnsi="Arial" w:cs="Arial"/>
              </w:rPr>
              <w:t xml:space="preserve"> between upper and lower motor neuron signs</w:t>
            </w:r>
            <w:r w:rsidR="00202F3A" w:rsidRPr="00CB5795">
              <w:rPr>
                <w:rFonts w:ascii="Arial" w:hAnsi="Arial" w:cs="Arial"/>
              </w:rPr>
              <w:t xml:space="preserve"> </w:t>
            </w:r>
          </w:p>
          <w:p w14:paraId="17250E20" w14:textId="053F22E0" w:rsidR="00202F3A" w:rsidRPr="00CB5795" w:rsidRDefault="00202F3A" w:rsidP="00202F3A">
            <w:pPr>
              <w:numPr>
                <w:ilvl w:val="0"/>
                <w:numId w:val="13"/>
              </w:numPr>
              <w:pBdr>
                <w:top w:val="nil"/>
                <w:left w:val="nil"/>
                <w:bottom w:val="nil"/>
                <w:right w:val="nil"/>
                <w:between w:val="nil"/>
              </w:pBdr>
              <w:spacing w:after="0" w:line="240" w:lineRule="auto"/>
              <w:ind w:left="180" w:hanging="180"/>
              <w:contextualSpacing/>
              <w:rPr>
                <w:rFonts w:ascii="Arial" w:hAnsi="Arial" w:cs="Arial"/>
              </w:rPr>
            </w:pPr>
            <w:r w:rsidRPr="00CB5795">
              <w:rPr>
                <w:rFonts w:ascii="Arial" w:hAnsi="Arial" w:cs="Arial"/>
              </w:rPr>
              <w:t>Performs accurate anti-gravity strength testing</w:t>
            </w:r>
          </w:p>
          <w:p w14:paraId="0B555146" w14:textId="0E1A0578" w:rsidR="00CE56C8" w:rsidRPr="00CB5795" w:rsidRDefault="00202F3A" w:rsidP="006B64BC">
            <w:pPr>
              <w:numPr>
                <w:ilvl w:val="0"/>
                <w:numId w:val="13"/>
              </w:numPr>
              <w:pBdr>
                <w:top w:val="nil"/>
                <w:left w:val="nil"/>
                <w:bottom w:val="nil"/>
                <w:right w:val="nil"/>
                <w:between w:val="nil"/>
              </w:pBdr>
              <w:spacing w:after="0" w:line="240" w:lineRule="auto"/>
              <w:ind w:left="180" w:hanging="180"/>
              <w:contextualSpacing/>
              <w:rPr>
                <w:rFonts w:ascii="Arial" w:hAnsi="Arial" w:cs="Arial"/>
              </w:rPr>
            </w:pPr>
            <w:r w:rsidRPr="00CB5795">
              <w:rPr>
                <w:rFonts w:ascii="Arial" w:hAnsi="Arial" w:cs="Arial"/>
              </w:rPr>
              <w:t>Does a thorough cranial nerve exam in a patient with progressive weakness and loss of reflexes</w:t>
            </w:r>
          </w:p>
        </w:tc>
      </w:tr>
      <w:tr w:rsidR="00CE56C8" w:rsidRPr="00CB5795" w14:paraId="6E5E79AA" w14:textId="77777777" w:rsidTr="00F87AB0">
        <w:tc>
          <w:tcPr>
            <w:tcW w:w="4950" w:type="dxa"/>
            <w:tcBorders>
              <w:top w:val="single" w:sz="4" w:space="0" w:color="000000"/>
              <w:bottom w:val="single" w:sz="4" w:space="0" w:color="000000"/>
            </w:tcBorders>
            <w:shd w:val="clear" w:color="auto" w:fill="C9C9C9"/>
          </w:tcPr>
          <w:p w14:paraId="36E16F4E" w14:textId="1D82CD5A" w:rsidR="00CE56C8" w:rsidRPr="00CB5795" w:rsidRDefault="00CE56C8" w:rsidP="006B64BC">
            <w:pPr>
              <w:spacing w:after="0" w:line="240" w:lineRule="auto"/>
              <w:contextualSpacing/>
              <w:rPr>
                <w:rFonts w:ascii="Arial" w:eastAsia="Arial" w:hAnsi="Arial" w:cs="Arial"/>
                <w:i/>
              </w:rPr>
            </w:pPr>
            <w:r w:rsidRPr="00CB5795">
              <w:rPr>
                <w:rFonts w:ascii="Arial" w:eastAsia="Arial" w:hAnsi="Arial" w:cs="Arial"/>
                <w:b/>
              </w:rPr>
              <w:t>Level 2</w:t>
            </w:r>
            <w:r w:rsidRPr="00CB5795">
              <w:rPr>
                <w:rFonts w:ascii="Arial" w:eastAsia="Arial" w:hAnsi="Arial" w:cs="Arial"/>
              </w:rPr>
              <w:t xml:space="preserve"> </w:t>
            </w:r>
            <w:r w:rsidR="00F87AB0" w:rsidRPr="00F87AB0">
              <w:rPr>
                <w:rFonts w:ascii="Arial" w:eastAsia="Arial" w:hAnsi="Arial" w:cs="Arial"/>
                <w:i/>
                <w:iCs/>
              </w:rPr>
              <w:t>Performs a relevant general, neurologic, and neuromuscular exam, accurately incorporating additional appropriate maneuvers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13B5D11" w14:textId="601F20C6" w:rsidR="00CE56C8" w:rsidRPr="00CB5795" w:rsidRDefault="6DD110DA" w:rsidP="006B64BC">
            <w:pPr>
              <w:numPr>
                <w:ilvl w:val="0"/>
                <w:numId w:val="13"/>
              </w:numPr>
              <w:pBdr>
                <w:top w:val="nil"/>
                <w:left w:val="nil"/>
                <w:bottom w:val="nil"/>
                <w:right w:val="nil"/>
                <w:between w:val="nil"/>
              </w:pBdr>
              <w:spacing w:after="0" w:line="240" w:lineRule="auto"/>
              <w:ind w:left="180" w:hanging="180"/>
              <w:contextualSpacing/>
              <w:rPr>
                <w:rFonts w:ascii="Arial" w:hAnsi="Arial" w:cs="Arial"/>
              </w:rPr>
            </w:pPr>
            <w:r w:rsidRPr="00CB5795">
              <w:rPr>
                <w:rFonts w:ascii="Arial" w:hAnsi="Arial" w:cs="Arial"/>
              </w:rPr>
              <w:t>Accurately performs percussion myotonia testing in appropriate muscles</w:t>
            </w:r>
          </w:p>
          <w:p w14:paraId="0177DCCE" w14:textId="4C3F45B5" w:rsidR="00CE56C8" w:rsidRPr="00CB5795" w:rsidRDefault="7BBF97E1" w:rsidP="006B64BC">
            <w:pPr>
              <w:numPr>
                <w:ilvl w:val="0"/>
                <w:numId w:val="13"/>
              </w:numPr>
              <w:pBdr>
                <w:top w:val="nil"/>
                <w:left w:val="nil"/>
                <w:bottom w:val="nil"/>
                <w:right w:val="nil"/>
                <w:between w:val="nil"/>
              </w:pBdr>
              <w:spacing w:after="0" w:line="240" w:lineRule="auto"/>
              <w:ind w:left="180" w:hanging="180"/>
              <w:contextualSpacing/>
              <w:rPr>
                <w:rFonts w:ascii="Arial" w:hAnsi="Arial" w:cs="Arial"/>
              </w:rPr>
            </w:pPr>
            <w:r w:rsidRPr="00CB5795">
              <w:rPr>
                <w:rFonts w:ascii="Arial" w:hAnsi="Arial" w:cs="Arial"/>
              </w:rPr>
              <w:t xml:space="preserve">Checks for Tinel’s sign or atrophy of the thenar eminence in a patient with hand numbness concerning for </w:t>
            </w:r>
            <w:r w:rsidR="00266FB4" w:rsidRPr="00CB5795">
              <w:rPr>
                <w:rFonts w:ascii="Arial" w:hAnsi="Arial" w:cs="Arial"/>
              </w:rPr>
              <w:t>carpal tunnel syndrome</w:t>
            </w:r>
          </w:p>
        </w:tc>
      </w:tr>
      <w:tr w:rsidR="00CE56C8" w:rsidRPr="00CB5795" w14:paraId="61E372AC" w14:textId="77777777" w:rsidTr="00F87AB0">
        <w:tc>
          <w:tcPr>
            <w:tcW w:w="4950" w:type="dxa"/>
            <w:tcBorders>
              <w:top w:val="single" w:sz="4" w:space="0" w:color="000000"/>
              <w:bottom w:val="single" w:sz="4" w:space="0" w:color="000000"/>
            </w:tcBorders>
            <w:shd w:val="clear" w:color="auto" w:fill="C9C9C9"/>
          </w:tcPr>
          <w:p w14:paraId="396E5CC1" w14:textId="02CFBB19" w:rsidR="00CE56C8" w:rsidRPr="00CB5795" w:rsidRDefault="00CE56C8" w:rsidP="006B64BC">
            <w:pPr>
              <w:spacing w:after="0" w:line="240" w:lineRule="auto"/>
              <w:contextualSpacing/>
              <w:rPr>
                <w:rFonts w:ascii="Arial" w:eastAsia="Arial" w:hAnsi="Arial" w:cs="Arial"/>
                <w:i/>
                <w:color w:val="000000"/>
              </w:rPr>
            </w:pPr>
            <w:r w:rsidRPr="00CB5795">
              <w:rPr>
                <w:rFonts w:ascii="Arial" w:eastAsia="Arial" w:hAnsi="Arial" w:cs="Arial"/>
                <w:b/>
              </w:rPr>
              <w:t>Level 3</w:t>
            </w:r>
            <w:r w:rsidRPr="00CB5795">
              <w:rPr>
                <w:rFonts w:ascii="Arial" w:eastAsia="Arial" w:hAnsi="Arial" w:cs="Arial"/>
              </w:rPr>
              <w:t xml:space="preserve"> </w:t>
            </w:r>
            <w:r w:rsidR="00F87AB0" w:rsidRPr="00F87AB0">
              <w:rPr>
                <w:rFonts w:ascii="Arial" w:eastAsia="Arial" w:hAnsi="Arial" w:cs="Arial"/>
                <w:i/>
                <w:iCs/>
              </w:rPr>
              <w:t>Consistently performs an examination sufficient to evaluate</w:t>
            </w:r>
            <w:r w:rsidR="00FA38BA">
              <w:rPr>
                <w:rFonts w:ascii="Arial" w:eastAsia="Arial" w:hAnsi="Arial" w:cs="Arial"/>
                <w:i/>
                <w:iCs/>
              </w:rPr>
              <w:t xml:space="preserve"> and narrow the diagnostic evaluation for </w:t>
            </w:r>
            <w:r w:rsidR="00F87AB0" w:rsidRPr="00F87AB0">
              <w:rPr>
                <w:rFonts w:ascii="Arial" w:eastAsia="Arial" w:hAnsi="Arial" w:cs="Arial"/>
                <w:i/>
                <w:iCs/>
              </w:rPr>
              <w:t>common neuromuscular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2DD8BAA" w14:textId="77777777" w:rsidR="00CE56C8" w:rsidRPr="00CB5795" w:rsidRDefault="4486133B" w:rsidP="00CE4E7C">
            <w:pPr>
              <w:numPr>
                <w:ilvl w:val="0"/>
                <w:numId w:val="13"/>
              </w:numPr>
              <w:pBdr>
                <w:top w:val="nil"/>
                <w:left w:val="nil"/>
                <w:bottom w:val="nil"/>
                <w:right w:val="nil"/>
                <w:between w:val="nil"/>
              </w:pBdr>
              <w:spacing w:after="0" w:line="240" w:lineRule="auto"/>
              <w:ind w:left="180" w:hanging="180"/>
              <w:contextualSpacing/>
              <w:rPr>
                <w:rFonts w:ascii="Arial" w:hAnsi="Arial" w:cs="Arial"/>
              </w:rPr>
            </w:pPr>
            <w:r w:rsidRPr="00CB5795">
              <w:rPr>
                <w:rFonts w:ascii="Arial" w:hAnsi="Arial" w:cs="Arial"/>
              </w:rPr>
              <w:t>Consistently assesses for muscle fatigability in a patient with myasthenia gravis</w:t>
            </w:r>
          </w:p>
          <w:p w14:paraId="59E93001" w14:textId="77FF4164" w:rsidR="005A1750" w:rsidRPr="00CB5795" w:rsidRDefault="005A1750" w:rsidP="00CE4E7C">
            <w:pPr>
              <w:numPr>
                <w:ilvl w:val="0"/>
                <w:numId w:val="13"/>
              </w:numPr>
              <w:pBdr>
                <w:top w:val="nil"/>
                <w:left w:val="nil"/>
                <w:bottom w:val="nil"/>
                <w:right w:val="nil"/>
                <w:between w:val="nil"/>
              </w:pBdr>
              <w:spacing w:after="0" w:line="240" w:lineRule="auto"/>
              <w:ind w:left="180" w:hanging="180"/>
              <w:contextualSpacing/>
              <w:rPr>
                <w:rFonts w:ascii="Arial" w:hAnsi="Arial" w:cs="Arial"/>
              </w:rPr>
            </w:pPr>
            <w:r w:rsidRPr="00CB5795">
              <w:rPr>
                <w:rFonts w:ascii="Arial" w:hAnsi="Arial" w:cs="Arial"/>
              </w:rPr>
              <w:t xml:space="preserve">Accurately assesses the strength of </w:t>
            </w:r>
            <w:r w:rsidR="00225FAF" w:rsidRPr="00CB5795">
              <w:rPr>
                <w:rFonts w:ascii="Arial" w:hAnsi="Arial" w:cs="Arial"/>
              </w:rPr>
              <w:t>cranial/</w:t>
            </w:r>
            <w:r w:rsidR="00A65FF1" w:rsidRPr="00CB5795">
              <w:rPr>
                <w:rFonts w:ascii="Arial" w:hAnsi="Arial" w:cs="Arial"/>
              </w:rPr>
              <w:t xml:space="preserve">bulbar muscles </w:t>
            </w:r>
          </w:p>
        </w:tc>
      </w:tr>
      <w:tr w:rsidR="00CE56C8" w:rsidRPr="00CB5795" w14:paraId="46F96375" w14:textId="77777777" w:rsidTr="00F87AB0">
        <w:tc>
          <w:tcPr>
            <w:tcW w:w="4950" w:type="dxa"/>
            <w:tcBorders>
              <w:top w:val="single" w:sz="4" w:space="0" w:color="000000"/>
              <w:bottom w:val="single" w:sz="4" w:space="0" w:color="000000"/>
            </w:tcBorders>
            <w:shd w:val="clear" w:color="auto" w:fill="C9C9C9"/>
          </w:tcPr>
          <w:p w14:paraId="6DB3284B" w14:textId="76495C16" w:rsidR="00CE56C8" w:rsidRPr="00CB5795" w:rsidRDefault="00CE56C8" w:rsidP="006B64BC">
            <w:pPr>
              <w:spacing w:after="0" w:line="240" w:lineRule="auto"/>
              <w:contextualSpacing/>
              <w:rPr>
                <w:rFonts w:ascii="Arial" w:eastAsia="Arial" w:hAnsi="Arial" w:cs="Arial"/>
                <w:i/>
              </w:rPr>
            </w:pPr>
            <w:r w:rsidRPr="00CB5795">
              <w:rPr>
                <w:rFonts w:ascii="Arial" w:eastAsia="Arial" w:hAnsi="Arial" w:cs="Arial"/>
                <w:b/>
              </w:rPr>
              <w:t>Level 4</w:t>
            </w:r>
            <w:r w:rsidRPr="00CB5795">
              <w:rPr>
                <w:rFonts w:ascii="Arial" w:eastAsia="Arial" w:hAnsi="Arial" w:cs="Arial"/>
              </w:rPr>
              <w:t xml:space="preserve"> </w:t>
            </w:r>
            <w:r w:rsidR="00F87AB0" w:rsidRPr="00F87AB0">
              <w:rPr>
                <w:rFonts w:ascii="Arial" w:eastAsia="Arial" w:hAnsi="Arial" w:cs="Arial"/>
                <w:i/>
                <w:iCs/>
              </w:rPr>
              <w:t>Consistently performs a nuanced examination that identifies subtle findings and patterns sufficient to evaluate</w:t>
            </w:r>
            <w:r w:rsidR="00FA38BA">
              <w:rPr>
                <w:rFonts w:ascii="Arial" w:eastAsia="Arial" w:hAnsi="Arial" w:cs="Arial"/>
                <w:i/>
                <w:iCs/>
              </w:rPr>
              <w:t xml:space="preserve"> and narrow the diagnostic evaluation for </w:t>
            </w:r>
            <w:r w:rsidR="00F87AB0" w:rsidRPr="00F87AB0">
              <w:rPr>
                <w:rFonts w:ascii="Arial" w:eastAsia="Arial" w:hAnsi="Arial" w:cs="Arial"/>
                <w:i/>
                <w:iCs/>
              </w:rPr>
              <w:t>uncommon neuromuscular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80CD161" w14:textId="32DFD75A" w:rsidR="00CE56C8" w:rsidRPr="00CB5795" w:rsidRDefault="6614632F" w:rsidP="006B64BC">
            <w:pPr>
              <w:numPr>
                <w:ilvl w:val="0"/>
                <w:numId w:val="13"/>
              </w:numPr>
              <w:pBdr>
                <w:top w:val="nil"/>
                <w:left w:val="nil"/>
                <w:bottom w:val="nil"/>
                <w:right w:val="nil"/>
                <w:between w:val="nil"/>
              </w:pBdr>
              <w:spacing w:after="0" w:line="240" w:lineRule="auto"/>
              <w:ind w:left="180" w:hanging="180"/>
              <w:contextualSpacing/>
              <w:rPr>
                <w:rFonts w:ascii="Arial" w:hAnsi="Arial" w:cs="Arial"/>
              </w:rPr>
            </w:pPr>
            <w:r w:rsidRPr="00CB5795">
              <w:rPr>
                <w:rFonts w:ascii="Arial" w:hAnsi="Arial" w:cs="Arial"/>
              </w:rPr>
              <w:t>Performs a detailed sensory exam in a patient with a wrist drop to help distinguish a radial neuropathy versus multifocal motor neuropathy</w:t>
            </w:r>
          </w:p>
          <w:p w14:paraId="59359C11" w14:textId="505568EB" w:rsidR="00CE56C8" w:rsidRPr="00CB5795" w:rsidRDefault="0254E146" w:rsidP="006B64BC">
            <w:pPr>
              <w:numPr>
                <w:ilvl w:val="0"/>
                <w:numId w:val="13"/>
              </w:numPr>
              <w:pBdr>
                <w:top w:val="nil"/>
                <w:left w:val="nil"/>
                <w:bottom w:val="nil"/>
                <w:right w:val="nil"/>
                <w:between w:val="nil"/>
              </w:pBdr>
              <w:spacing w:after="0" w:line="240" w:lineRule="auto"/>
              <w:ind w:left="180" w:hanging="180"/>
              <w:contextualSpacing/>
              <w:rPr>
                <w:rFonts w:ascii="Arial" w:hAnsi="Arial" w:cs="Arial"/>
              </w:rPr>
            </w:pPr>
            <w:r w:rsidRPr="00CB5795">
              <w:rPr>
                <w:rFonts w:ascii="Arial" w:hAnsi="Arial" w:cs="Arial"/>
              </w:rPr>
              <w:t>Looks for facilitation of reflexes post-exercise in a patient with proximal lower extremity muscle weakness</w:t>
            </w:r>
          </w:p>
          <w:p w14:paraId="0D1DB019" w14:textId="4A9C45DC" w:rsidR="00CE56C8" w:rsidRPr="00CB5795" w:rsidRDefault="0A55B768" w:rsidP="006B64BC">
            <w:pPr>
              <w:numPr>
                <w:ilvl w:val="0"/>
                <w:numId w:val="13"/>
              </w:numPr>
              <w:pBdr>
                <w:top w:val="nil"/>
                <w:left w:val="nil"/>
                <w:bottom w:val="nil"/>
                <w:right w:val="nil"/>
                <w:between w:val="nil"/>
              </w:pBdr>
              <w:spacing w:after="0" w:line="240" w:lineRule="auto"/>
              <w:ind w:left="180" w:hanging="180"/>
              <w:contextualSpacing/>
              <w:rPr>
                <w:rFonts w:ascii="Arial" w:hAnsi="Arial" w:cs="Arial"/>
              </w:rPr>
            </w:pPr>
            <w:r w:rsidRPr="00CB5795">
              <w:rPr>
                <w:rFonts w:ascii="Arial" w:hAnsi="Arial" w:cs="Arial"/>
              </w:rPr>
              <w:t xml:space="preserve">Uses outcome measures such as the </w:t>
            </w:r>
            <w:r w:rsidR="00266FB4" w:rsidRPr="00CB5795">
              <w:rPr>
                <w:rFonts w:ascii="Arial" w:hAnsi="Arial" w:cs="Arial"/>
              </w:rPr>
              <w:t>manual muscle test</w:t>
            </w:r>
            <w:r w:rsidRPr="00CB5795">
              <w:rPr>
                <w:rFonts w:ascii="Arial" w:hAnsi="Arial" w:cs="Arial"/>
              </w:rPr>
              <w:t xml:space="preserve"> in a patient with myasthenia gravis</w:t>
            </w:r>
          </w:p>
        </w:tc>
      </w:tr>
      <w:tr w:rsidR="00CE56C8" w:rsidRPr="00CB5795" w14:paraId="257CA2D4" w14:textId="77777777" w:rsidTr="00F87AB0">
        <w:tc>
          <w:tcPr>
            <w:tcW w:w="4950" w:type="dxa"/>
            <w:tcBorders>
              <w:top w:val="single" w:sz="4" w:space="0" w:color="000000"/>
              <w:bottom w:val="single" w:sz="4" w:space="0" w:color="000000"/>
            </w:tcBorders>
            <w:shd w:val="clear" w:color="auto" w:fill="C9C9C9"/>
          </w:tcPr>
          <w:p w14:paraId="68695811" w14:textId="5B8ABAE3" w:rsidR="00CE56C8" w:rsidRPr="00CB5795" w:rsidRDefault="00CE56C8" w:rsidP="006B64BC">
            <w:pPr>
              <w:spacing w:after="0" w:line="240" w:lineRule="auto"/>
              <w:contextualSpacing/>
              <w:rPr>
                <w:rFonts w:ascii="Arial" w:eastAsia="Arial" w:hAnsi="Arial" w:cs="Arial"/>
                <w:i/>
              </w:rPr>
            </w:pPr>
            <w:r w:rsidRPr="00CB5795">
              <w:rPr>
                <w:rFonts w:ascii="Arial" w:eastAsia="Arial" w:hAnsi="Arial" w:cs="Arial"/>
                <w:b/>
              </w:rPr>
              <w:t>Level 5</w:t>
            </w:r>
            <w:r w:rsidRPr="00CB5795">
              <w:rPr>
                <w:rFonts w:ascii="Arial" w:eastAsia="Arial" w:hAnsi="Arial" w:cs="Arial"/>
              </w:rPr>
              <w:t xml:space="preserve"> </w:t>
            </w:r>
            <w:r w:rsidR="00F87AB0" w:rsidRPr="00F87AB0">
              <w:rPr>
                <w:rFonts w:ascii="Arial" w:eastAsia="Arial" w:hAnsi="Arial" w:cs="Arial"/>
                <w:i/>
                <w:iCs/>
              </w:rPr>
              <w:t>Serves as a role model to other learners for performing an examination regarding neuromuscular diagnoses and management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8F1C179" w14:textId="2D2E741C" w:rsidR="00CE56C8" w:rsidRPr="00CB5795" w:rsidRDefault="151726ED" w:rsidP="006B64BC">
            <w:pPr>
              <w:numPr>
                <w:ilvl w:val="0"/>
                <w:numId w:val="13"/>
              </w:numPr>
              <w:pBdr>
                <w:top w:val="nil"/>
                <w:left w:val="nil"/>
                <w:bottom w:val="nil"/>
                <w:right w:val="nil"/>
                <w:between w:val="nil"/>
              </w:pBdr>
              <w:spacing w:after="0" w:line="240" w:lineRule="auto"/>
              <w:ind w:left="180" w:hanging="180"/>
              <w:contextualSpacing/>
              <w:rPr>
                <w:rFonts w:ascii="Arial" w:hAnsi="Arial" w:cs="Arial"/>
              </w:rPr>
            </w:pPr>
            <w:r w:rsidRPr="00CB5795">
              <w:rPr>
                <w:rFonts w:ascii="Arial" w:hAnsi="Arial" w:cs="Arial"/>
              </w:rPr>
              <w:t>Instruct</w:t>
            </w:r>
            <w:r w:rsidR="00B5289C" w:rsidRPr="00CB5795">
              <w:rPr>
                <w:rFonts w:ascii="Arial" w:hAnsi="Arial" w:cs="Arial"/>
              </w:rPr>
              <w:t>s</w:t>
            </w:r>
            <w:r w:rsidRPr="00CB5795">
              <w:rPr>
                <w:rFonts w:ascii="Arial" w:hAnsi="Arial" w:cs="Arial"/>
              </w:rPr>
              <w:t xml:space="preserve"> the residents on nuances of the neuromuscular exam</w:t>
            </w:r>
          </w:p>
          <w:p w14:paraId="2C6478D7" w14:textId="6A291EDA" w:rsidR="00CE56C8" w:rsidRPr="00CB5795" w:rsidRDefault="151726ED" w:rsidP="006B64BC">
            <w:pPr>
              <w:numPr>
                <w:ilvl w:val="0"/>
                <w:numId w:val="13"/>
              </w:numPr>
              <w:pBdr>
                <w:top w:val="nil"/>
                <w:left w:val="nil"/>
                <w:bottom w:val="nil"/>
                <w:right w:val="nil"/>
                <w:between w:val="nil"/>
              </w:pBdr>
              <w:spacing w:after="0" w:line="240" w:lineRule="auto"/>
              <w:ind w:left="180" w:hanging="180"/>
              <w:contextualSpacing/>
              <w:rPr>
                <w:rFonts w:ascii="Arial" w:hAnsi="Arial" w:cs="Arial"/>
              </w:rPr>
            </w:pPr>
            <w:r w:rsidRPr="00CB5795">
              <w:rPr>
                <w:rFonts w:ascii="Arial" w:hAnsi="Arial" w:cs="Arial"/>
              </w:rPr>
              <w:t>Uses neuromuscular outcome measures to assess response to therapy</w:t>
            </w:r>
          </w:p>
        </w:tc>
      </w:tr>
      <w:tr w:rsidR="00CE56C8" w:rsidRPr="00CB5795" w14:paraId="2785DA11" w14:textId="77777777" w:rsidTr="00F87AB0">
        <w:tc>
          <w:tcPr>
            <w:tcW w:w="4950" w:type="dxa"/>
            <w:tcBorders>
              <w:top w:val="single" w:sz="4" w:space="0" w:color="000000"/>
            </w:tcBorders>
            <w:shd w:val="clear" w:color="auto" w:fill="FFD965"/>
          </w:tcPr>
          <w:p w14:paraId="397F66DF" w14:textId="77777777" w:rsidR="00CE56C8" w:rsidRPr="00CB5795" w:rsidRDefault="00CE56C8" w:rsidP="006B64BC">
            <w:pPr>
              <w:spacing w:after="0" w:line="240" w:lineRule="auto"/>
              <w:contextualSpacing/>
              <w:rPr>
                <w:rFonts w:ascii="Arial" w:eastAsia="Arial" w:hAnsi="Arial" w:cs="Arial"/>
              </w:rPr>
            </w:pPr>
            <w:r w:rsidRPr="00CB5795">
              <w:rPr>
                <w:rFonts w:ascii="Arial" w:eastAsia="Arial" w:hAnsi="Arial" w:cs="Arial"/>
              </w:rPr>
              <w:t>Assessment Models or Tools</w:t>
            </w:r>
          </w:p>
        </w:tc>
        <w:tc>
          <w:tcPr>
            <w:tcW w:w="9175" w:type="dxa"/>
            <w:tcBorders>
              <w:top w:val="single" w:sz="4" w:space="0" w:color="000000"/>
            </w:tcBorders>
            <w:shd w:val="clear" w:color="auto" w:fill="FFD965"/>
          </w:tcPr>
          <w:p w14:paraId="3C3D81B6" w14:textId="77777777" w:rsidR="00B30531" w:rsidRPr="00CB5795" w:rsidRDefault="00B30531" w:rsidP="00B30531">
            <w:pPr>
              <w:numPr>
                <w:ilvl w:val="0"/>
                <w:numId w:val="13"/>
              </w:numPr>
              <w:pBdr>
                <w:top w:val="nil"/>
                <w:left w:val="nil"/>
                <w:bottom w:val="nil"/>
                <w:right w:val="nil"/>
                <w:between w:val="nil"/>
              </w:pBdr>
              <w:spacing w:after="0" w:line="240" w:lineRule="auto"/>
              <w:ind w:left="180" w:hanging="180"/>
              <w:contextualSpacing/>
              <w:rPr>
                <w:rFonts w:ascii="Arial" w:hAnsi="Arial" w:cs="Arial"/>
              </w:rPr>
            </w:pPr>
            <w:r w:rsidRPr="00CB5795">
              <w:rPr>
                <w:rFonts w:ascii="Arial" w:hAnsi="Arial" w:cs="Arial"/>
              </w:rPr>
              <w:t>Direct observation</w:t>
            </w:r>
          </w:p>
          <w:p w14:paraId="1EA60161" w14:textId="77777777" w:rsidR="00B30531" w:rsidRDefault="00B30531" w:rsidP="00B30531">
            <w:pPr>
              <w:numPr>
                <w:ilvl w:val="0"/>
                <w:numId w:val="13"/>
              </w:numPr>
              <w:pBdr>
                <w:top w:val="nil"/>
                <w:left w:val="nil"/>
                <w:bottom w:val="nil"/>
                <w:right w:val="nil"/>
                <w:between w:val="nil"/>
              </w:pBdr>
              <w:spacing w:after="0" w:line="240" w:lineRule="auto"/>
              <w:ind w:left="180" w:hanging="180"/>
              <w:contextualSpacing/>
              <w:rPr>
                <w:rFonts w:ascii="Arial" w:hAnsi="Arial" w:cs="Arial"/>
              </w:rPr>
            </w:pPr>
            <w:r>
              <w:rPr>
                <w:rFonts w:ascii="Arial" w:hAnsi="Arial" w:cs="Arial"/>
              </w:rPr>
              <w:t>M</w:t>
            </w:r>
            <w:r w:rsidRPr="00CB5795">
              <w:rPr>
                <w:rFonts w:ascii="Arial" w:hAnsi="Arial" w:cs="Arial"/>
              </w:rPr>
              <w:t>edical record</w:t>
            </w:r>
            <w:r>
              <w:rPr>
                <w:rFonts w:ascii="Arial" w:hAnsi="Arial" w:cs="Arial"/>
              </w:rPr>
              <w:t xml:space="preserve"> (chart) review</w:t>
            </w:r>
          </w:p>
          <w:p w14:paraId="679A5A44" w14:textId="618FAD0B" w:rsidR="006B3B22" w:rsidRPr="00CB5795" w:rsidRDefault="00B30531" w:rsidP="00B30531">
            <w:pPr>
              <w:numPr>
                <w:ilvl w:val="0"/>
                <w:numId w:val="13"/>
              </w:numPr>
              <w:pBdr>
                <w:top w:val="nil"/>
                <w:left w:val="nil"/>
                <w:bottom w:val="nil"/>
                <w:right w:val="nil"/>
                <w:between w:val="nil"/>
              </w:pBdr>
              <w:spacing w:after="0" w:line="240" w:lineRule="auto"/>
              <w:ind w:left="180" w:hanging="180"/>
              <w:contextualSpacing/>
              <w:rPr>
                <w:rFonts w:ascii="Arial" w:hAnsi="Arial" w:cs="Arial"/>
              </w:rPr>
            </w:pPr>
            <w:r>
              <w:rPr>
                <w:rFonts w:ascii="Arial" w:hAnsi="Arial" w:cs="Arial"/>
              </w:rPr>
              <w:t>Multisource feedback</w:t>
            </w:r>
          </w:p>
        </w:tc>
      </w:tr>
      <w:tr w:rsidR="00CE56C8" w:rsidRPr="00CB5795" w14:paraId="151AF235" w14:textId="77777777" w:rsidTr="660F724C">
        <w:tc>
          <w:tcPr>
            <w:tcW w:w="4950" w:type="dxa"/>
            <w:shd w:val="clear" w:color="auto" w:fill="8DB3E2" w:themeFill="text2" w:themeFillTint="66"/>
          </w:tcPr>
          <w:p w14:paraId="550B7F36" w14:textId="77777777" w:rsidR="00CE56C8" w:rsidRPr="00CB5795" w:rsidRDefault="00CE56C8" w:rsidP="006B64BC">
            <w:pPr>
              <w:spacing w:after="0" w:line="240" w:lineRule="auto"/>
              <w:contextualSpacing/>
              <w:rPr>
                <w:rFonts w:ascii="Arial" w:eastAsia="Arial" w:hAnsi="Arial" w:cs="Arial"/>
              </w:rPr>
            </w:pPr>
            <w:r w:rsidRPr="00CB5795">
              <w:rPr>
                <w:rFonts w:ascii="Arial" w:eastAsia="Arial" w:hAnsi="Arial" w:cs="Arial"/>
              </w:rPr>
              <w:t xml:space="preserve">Curriculum Mapping </w:t>
            </w:r>
          </w:p>
        </w:tc>
        <w:tc>
          <w:tcPr>
            <w:tcW w:w="9175" w:type="dxa"/>
            <w:shd w:val="clear" w:color="auto" w:fill="8DB3E2" w:themeFill="text2" w:themeFillTint="66"/>
          </w:tcPr>
          <w:p w14:paraId="351C2DEF" w14:textId="77777777" w:rsidR="00CE56C8" w:rsidRPr="00CB5795" w:rsidRDefault="00CE56C8" w:rsidP="006B64BC">
            <w:pPr>
              <w:numPr>
                <w:ilvl w:val="0"/>
                <w:numId w:val="13"/>
              </w:numPr>
              <w:pBdr>
                <w:top w:val="nil"/>
                <w:left w:val="nil"/>
                <w:bottom w:val="nil"/>
                <w:right w:val="nil"/>
                <w:between w:val="nil"/>
              </w:pBdr>
              <w:spacing w:after="0" w:line="240" w:lineRule="auto"/>
              <w:ind w:left="180" w:hanging="180"/>
              <w:contextualSpacing/>
              <w:rPr>
                <w:rFonts w:ascii="Arial" w:hAnsi="Arial" w:cs="Arial"/>
              </w:rPr>
            </w:pPr>
          </w:p>
        </w:tc>
      </w:tr>
      <w:tr w:rsidR="00CE56C8" w:rsidRPr="00CB5795" w14:paraId="573A1EAD" w14:textId="77777777" w:rsidTr="660F724C">
        <w:trPr>
          <w:trHeight w:val="80"/>
        </w:trPr>
        <w:tc>
          <w:tcPr>
            <w:tcW w:w="4950" w:type="dxa"/>
            <w:shd w:val="clear" w:color="auto" w:fill="A8D08D"/>
          </w:tcPr>
          <w:p w14:paraId="45CAA090" w14:textId="77777777" w:rsidR="00CE56C8" w:rsidRPr="00CB5795" w:rsidRDefault="00CE56C8" w:rsidP="006B64BC">
            <w:pPr>
              <w:spacing w:after="0" w:line="240" w:lineRule="auto"/>
              <w:contextualSpacing/>
              <w:rPr>
                <w:rFonts w:ascii="Arial" w:eastAsia="Arial" w:hAnsi="Arial" w:cs="Arial"/>
              </w:rPr>
            </w:pPr>
            <w:r w:rsidRPr="00CB5795">
              <w:rPr>
                <w:rFonts w:ascii="Arial" w:eastAsia="Arial" w:hAnsi="Arial" w:cs="Arial"/>
              </w:rPr>
              <w:t>Notes or Resources</w:t>
            </w:r>
          </w:p>
        </w:tc>
        <w:tc>
          <w:tcPr>
            <w:tcW w:w="9175" w:type="dxa"/>
            <w:shd w:val="clear" w:color="auto" w:fill="A8D08D"/>
          </w:tcPr>
          <w:p w14:paraId="2FD617B5" w14:textId="3A4B4CD3" w:rsidR="00561FAF" w:rsidRPr="00CB5795" w:rsidRDefault="00561FAF" w:rsidP="00561FAF">
            <w:pPr>
              <w:numPr>
                <w:ilvl w:val="0"/>
                <w:numId w:val="13"/>
              </w:numPr>
              <w:pBdr>
                <w:top w:val="nil"/>
                <w:left w:val="nil"/>
                <w:bottom w:val="nil"/>
                <w:right w:val="nil"/>
                <w:between w:val="nil"/>
              </w:pBdr>
              <w:spacing w:after="0" w:line="240" w:lineRule="auto"/>
              <w:ind w:left="180" w:hanging="180"/>
              <w:contextualSpacing/>
              <w:rPr>
                <w:rFonts w:ascii="Arial" w:hAnsi="Arial" w:cs="Arial"/>
              </w:rPr>
            </w:pPr>
            <w:r w:rsidRPr="00CB5795">
              <w:rPr>
                <w:rFonts w:ascii="Arial" w:hAnsi="Arial" w:cs="Arial"/>
              </w:rPr>
              <w:t xml:space="preserve">Amato AA, Russell JA. Approach to patients with neuromuscular disease. In: </w:t>
            </w:r>
            <w:r w:rsidR="00163F47" w:rsidRPr="00CB5795">
              <w:rPr>
                <w:rFonts w:ascii="Arial" w:hAnsi="Arial" w:cs="Arial"/>
              </w:rPr>
              <w:t>Amato AA, Russell JA</w:t>
            </w:r>
            <w:r w:rsidR="00163F47" w:rsidRPr="00CB5795">
              <w:rPr>
                <w:rFonts w:ascii="Arial" w:hAnsi="Arial" w:cs="Arial"/>
                <w:i/>
                <w:iCs/>
              </w:rPr>
              <w:t xml:space="preserve">. </w:t>
            </w:r>
            <w:r w:rsidRPr="00CB5795">
              <w:rPr>
                <w:rFonts w:ascii="Arial" w:hAnsi="Arial" w:cs="Arial"/>
                <w:i/>
                <w:iCs/>
              </w:rPr>
              <w:t>Neuromuscular Disorders</w:t>
            </w:r>
            <w:r w:rsidRPr="00CB5795">
              <w:rPr>
                <w:rFonts w:ascii="Arial" w:hAnsi="Arial" w:cs="Arial"/>
              </w:rPr>
              <w:t xml:space="preserve">. 2nd ed. McGraw-Hill Education; 2016:2-21. ISBN:978-0071752503. </w:t>
            </w:r>
          </w:p>
          <w:p w14:paraId="097E8ED4" w14:textId="1EEAD717" w:rsidR="00CE56C8" w:rsidRPr="00CB5795" w:rsidRDefault="00561FAF" w:rsidP="660F724C">
            <w:pPr>
              <w:numPr>
                <w:ilvl w:val="0"/>
                <w:numId w:val="13"/>
              </w:numPr>
              <w:pBdr>
                <w:top w:val="nil"/>
                <w:left w:val="nil"/>
                <w:bottom w:val="nil"/>
                <w:right w:val="nil"/>
                <w:between w:val="nil"/>
              </w:pBdr>
              <w:spacing w:after="0" w:line="240" w:lineRule="auto"/>
              <w:ind w:left="180" w:hanging="180"/>
              <w:contextualSpacing/>
              <w:rPr>
                <w:rFonts w:ascii="Arial" w:eastAsia="Arial" w:hAnsi="Arial" w:cs="Arial"/>
              </w:rPr>
            </w:pPr>
            <w:r w:rsidRPr="00CB5795">
              <w:rPr>
                <w:rFonts w:ascii="Arial" w:eastAsia="Arial" w:hAnsi="Arial" w:cs="Arial"/>
                <w:color w:val="000000" w:themeColor="text1"/>
              </w:rPr>
              <w:t xml:space="preserve">McDonald CM. Clinical approach to the diagnostic evaluation of hereditary and acquired neuromuscular diseases. </w:t>
            </w:r>
            <w:r w:rsidRPr="00CB5795">
              <w:rPr>
                <w:rFonts w:ascii="Arial" w:eastAsia="Arial" w:hAnsi="Arial" w:cs="Arial"/>
                <w:i/>
                <w:iCs/>
                <w:color w:val="000000" w:themeColor="text1"/>
              </w:rPr>
              <w:t>Phys Med Rehabil Clin N Am</w:t>
            </w:r>
            <w:r w:rsidRPr="00CB5795">
              <w:rPr>
                <w:rFonts w:ascii="Arial" w:eastAsia="Arial" w:hAnsi="Arial" w:cs="Arial"/>
                <w:color w:val="000000" w:themeColor="text1"/>
              </w:rPr>
              <w:t xml:space="preserve">. 2012 Aug;23(3):495-563. </w:t>
            </w:r>
            <w:hyperlink r:id="rId12" w:history="1">
              <w:r w:rsidRPr="00CB5795">
                <w:rPr>
                  <w:rStyle w:val="Hyperlink"/>
                  <w:rFonts w:ascii="Arial" w:eastAsia="Arial" w:hAnsi="Arial" w:cs="Arial"/>
                </w:rPr>
                <w:t>https://www.ncbi.nlm.nih.gov/pmc/articles/PMC3482409/</w:t>
              </w:r>
            </w:hyperlink>
            <w:r w:rsidRPr="00CB5795">
              <w:rPr>
                <w:rFonts w:ascii="Arial" w:eastAsia="Arial" w:hAnsi="Arial" w:cs="Arial"/>
                <w:color w:val="000000" w:themeColor="text1"/>
              </w:rPr>
              <w:t>. 2021.</w:t>
            </w:r>
          </w:p>
        </w:tc>
      </w:tr>
    </w:tbl>
    <w:p w14:paraId="29076D24" w14:textId="775EA610" w:rsidR="00CE56C8" w:rsidRDefault="00CE56C8"/>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E56C8" w:rsidRPr="000503F2" w14:paraId="543F7CB8" w14:textId="77777777" w:rsidTr="7815AECD">
        <w:trPr>
          <w:trHeight w:val="760"/>
        </w:trPr>
        <w:tc>
          <w:tcPr>
            <w:tcW w:w="14125" w:type="dxa"/>
            <w:gridSpan w:val="2"/>
            <w:shd w:val="clear" w:color="auto" w:fill="9CC3E5"/>
          </w:tcPr>
          <w:p w14:paraId="1CF2D0D7" w14:textId="3D65B9F5" w:rsidR="00CE56C8" w:rsidRPr="00CB5795" w:rsidRDefault="00CE56C8" w:rsidP="00B5289C">
            <w:pPr>
              <w:spacing w:after="0" w:line="240" w:lineRule="auto"/>
              <w:ind w:left="14" w:hanging="14"/>
              <w:jc w:val="center"/>
              <w:rPr>
                <w:rFonts w:ascii="Arial" w:eastAsia="Arial" w:hAnsi="Arial" w:cs="Arial"/>
                <w:b/>
              </w:rPr>
            </w:pPr>
            <w:bookmarkStart w:id="4" w:name="_Hlk71788509"/>
            <w:r w:rsidRPr="00CB5795">
              <w:rPr>
                <w:rFonts w:ascii="Arial" w:eastAsia="Arial" w:hAnsi="Arial" w:cs="Arial"/>
                <w:b/>
              </w:rPr>
              <w:lastRenderedPageBreak/>
              <w:t xml:space="preserve">Patient Care 3: Management and Treatment </w:t>
            </w:r>
          </w:p>
          <w:bookmarkEnd w:id="4"/>
          <w:p w14:paraId="2A428044" w14:textId="257A5EC1" w:rsidR="00CE56C8" w:rsidRPr="00CB5795" w:rsidRDefault="00CE56C8" w:rsidP="7815AECD">
            <w:pPr>
              <w:spacing w:after="0" w:line="240" w:lineRule="auto"/>
              <w:ind w:left="187"/>
              <w:rPr>
                <w:rFonts w:ascii="Arial" w:eastAsia="Arial" w:hAnsi="Arial" w:cs="Arial"/>
              </w:rPr>
            </w:pPr>
            <w:r w:rsidRPr="00CB5795">
              <w:rPr>
                <w:rFonts w:ascii="Arial" w:eastAsia="Arial" w:hAnsi="Arial" w:cs="Arial"/>
                <w:b/>
                <w:bCs/>
              </w:rPr>
              <w:t>Overall Intent:</w:t>
            </w:r>
            <w:r w:rsidRPr="00CB5795">
              <w:rPr>
                <w:rFonts w:ascii="Arial" w:eastAsia="Arial" w:hAnsi="Arial" w:cs="Arial"/>
              </w:rPr>
              <w:t xml:space="preserve"> </w:t>
            </w:r>
            <w:r w:rsidR="3438EF10" w:rsidRPr="00CB5795">
              <w:rPr>
                <w:rFonts w:ascii="Arial" w:eastAsia="Arial" w:hAnsi="Arial" w:cs="Arial"/>
              </w:rPr>
              <w:t xml:space="preserve">To acquire the </w:t>
            </w:r>
            <w:r w:rsidR="0F87C2A1" w:rsidRPr="00CB5795">
              <w:rPr>
                <w:rFonts w:ascii="Arial" w:eastAsia="Arial" w:hAnsi="Arial" w:cs="Arial"/>
              </w:rPr>
              <w:t>skills required to manage and treat neuromuscular disorders</w:t>
            </w:r>
          </w:p>
        </w:tc>
      </w:tr>
      <w:tr w:rsidR="00CE56C8" w:rsidRPr="000503F2" w14:paraId="33B74AF8" w14:textId="77777777" w:rsidTr="7815AECD">
        <w:tc>
          <w:tcPr>
            <w:tcW w:w="4950" w:type="dxa"/>
            <w:shd w:val="clear" w:color="auto" w:fill="FAC090"/>
          </w:tcPr>
          <w:p w14:paraId="22A07008" w14:textId="77777777" w:rsidR="00CE56C8" w:rsidRPr="00CB5795" w:rsidRDefault="00CE56C8" w:rsidP="00B5289C">
            <w:pPr>
              <w:spacing w:after="0" w:line="240" w:lineRule="auto"/>
              <w:jc w:val="center"/>
              <w:rPr>
                <w:rFonts w:ascii="Arial" w:eastAsia="Arial" w:hAnsi="Arial" w:cs="Arial"/>
                <w:b/>
              </w:rPr>
            </w:pPr>
            <w:r w:rsidRPr="00CB5795">
              <w:rPr>
                <w:rFonts w:ascii="Arial" w:eastAsia="Arial" w:hAnsi="Arial" w:cs="Arial"/>
                <w:b/>
              </w:rPr>
              <w:t>Milestones</w:t>
            </w:r>
          </w:p>
        </w:tc>
        <w:tc>
          <w:tcPr>
            <w:tcW w:w="9175" w:type="dxa"/>
            <w:shd w:val="clear" w:color="auto" w:fill="FAC090"/>
          </w:tcPr>
          <w:p w14:paraId="7FF6A224" w14:textId="77777777" w:rsidR="00CE56C8" w:rsidRPr="00CB5795" w:rsidRDefault="00CE56C8" w:rsidP="00B5289C">
            <w:pPr>
              <w:spacing w:after="0" w:line="240" w:lineRule="auto"/>
              <w:ind w:left="14" w:hanging="14"/>
              <w:jc w:val="center"/>
              <w:rPr>
                <w:rFonts w:ascii="Arial" w:eastAsia="Arial" w:hAnsi="Arial" w:cs="Arial"/>
                <w:b/>
              </w:rPr>
            </w:pPr>
            <w:r w:rsidRPr="00CB5795">
              <w:rPr>
                <w:rFonts w:ascii="Arial" w:eastAsia="Arial" w:hAnsi="Arial" w:cs="Arial"/>
                <w:b/>
              </w:rPr>
              <w:t>Examples</w:t>
            </w:r>
          </w:p>
        </w:tc>
      </w:tr>
      <w:tr w:rsidR="00CE56C8" w:rsidRPr="000503F2" w14:paraId="7B510186" w14:textId="77777777" w:rsidTr="00F87AB0">
        <w:tc>
          <w:tcPr>
            <w:tcW w:w="4950" w:type="dxa"/>
            <w:tcBorders>
              <w:top w:val="single" w:sz="4" w:space="0" w:color="000000"/>
              <w:bottom w:val="single" w:sz="4" w:space="0" w:color="000000"/>
            </w:tcBorders>
            <w:shd w:val="clear" w:color="auto" w:fill="C9C9C9"/>
          </w:tcPr>
          <w:p w14:paraId="1211DACD" w14:textId="77777777" w:rsidR="00F87AB0" w:rsidRPr="00F87AB0" w:rsidRDefault="00CE56C8" w:rsidP="00F87AB0">
            <w:pPr>
              <w:spacing w:after="0" w:line="240" w:lineRule="auto"/>
              <w:rPr>
                <w:rFonts w:ascii="Arial" w:eastAsia="Arial" w:hAnsi="Arial" w:cs="Arial"/>
                <w:i/>
                <w:iCs/>
              </w:rPr>
            </w:pPr>
            <w:r w:rsidRPr="00CB5795">
              <w:rPr>
                <w:rFonts w:ascii="Arial" w:eastAsia="Arial" w:hAnsi="Arial" w:cs="Arial"/>
                <w:b/>
                <w:bCs/>
              </w:rPr>
              <w:t>Level 1</w:t>
            </w:r>
            <w:r w:rsidRPr="00CB5795">
              <w:rPr>
                <w:rFonts w:ascii="Arial" w:eastAsia="Arial" w:hAnsi="Arial" w:cs="Arial"/>
              </w:rPr>
              <w:t xml:space="preserve"> </w:t>
            </w:r>
            <w:r w:rsidR="00F87AB0" w:rsidRPr="00F87AB0">
              <w:rPr>
                <w:rFonts w:ascii="Arial" w:eastAsia="Arial" w:hAnsi="Arial" w:cs="Arial"/>
                <w:i/>
                <w:iCs/>
              </w:rPr>
              <w:t>Identifies treatment options for neuromuscular disorders</w:t>
            </w:r>
          </w:p>
          <w:p w14:paraId="5203A2AB" w14:textId="77777777" w:rsidR="00F87AB0" w:rsidRPr="00F87AB0" w:rsidRDefault="00F87AB0" w:rsidP="00F87AB0">
            <w:pPr>
              <w:spacing w:after="0" w:line="240" w:lineRule="auto"/>
              <w:rPr>
                <w:rFonts w:ascii="Arial" w:eastAsia="Arial" w:hAnsi="Arial" w:cs="Arial"/>
                <w:i/>
                <w:iCs/>
              </w:rPr>
            </w:pPr>
          </w:p>
          <w:p w14:paraId="70845CCD" w14:textId="77777777" w:rsidR="00F87AB0" w:rsidRPr="00F87AB0" w:rsidRDefault="00F87AB0" w:rsidP="00F87AB0">
            <w:pPr>
              <w:spacing w:after="0" w:line="240" w:lineRule="auto"/>
              <w:rPr>
                <w:rFonts w:ascii="Arial" w:eastAsia="Arial" w:hAnsi="Arial" w:cs="Arial"/>
                <w:i/>
                <w:iCs/>
              </w:rPr>
            </w:pPr>
          </w:p>
          <w:p w14:paraId="26B5E61F" w14:textId="77777777" w:rsidR="00F87AB0" w:rsidRPr="00F87AB0" w:rsidRDefault="00F87AB0" w:rsidP="00F87AB0">
            <w:pPr>
              <w:spacing w:after="0" w:line="240" w:lineRule="auto"/>
              <w:rPr>
                <w:rFonts w:ascii="Arial" w:eastAsia="Arial" w:hAnsi="Arial" w:cs="Arial"/>
                <w:i/>
                <w:iCs/>
              </w:rPr>
            </w:pPr>
          </w:p>
          <w:p w14:paraId="2B4A0755" w14:textId="05159E24" w:rsidR="00F87AB0" w:rsidRPr="00F87AB0" w:rsidRDefault="00F87AB0" w:rsidP="00F87AB0">
            <w:pPr>
              <w:spacing w:after="0" w:line="240" w:lineRule="auto"/>
              <w:rPr>
                <w:rFonts w:ascii="Arial" w:eastAsia="Arial" w:hAnsi="Arial" w:cs="Arial"/>
                <w:i/>
                <w:iCs/>
              </w:rPr>
            </w:pPr>
            <w:r w:rsidRPr="00F87AB0">
              <w:rPr>
                <w:rFonts w:ascii="Arial" w:eastAsia="Arial" w:hAnsi="Arial" w:cs="Arial"/>
                <w:i/>
                <w:iCs/>
              </w:rPr>
              <w:t>Identifies symptoms</w:t>
            </w:r>
            <w:r w:rsidR="00FA38BA">
              <w:rPr>
                <w:rFonts w:ascii="Arial" w:eastAsia="Arial" w:hAnsi="Arial" w:cs="Arial"/>
                <w:i/>
                <w:iCs/>
              </w:rPr>
              <w:t xml:space="preserve"> and</w:t>
            </w:r>
            <w:r w:rsidRPr="00F87AB0">
              <w:rPr>
                <w:rFonts w:ascii="Arial" w:eastAsia="Arial" w:hAnsi="Arial" w:cs="Arial"/>
                <w:i/>
                <w:iCs/>
              </w:rPr>
              <w:t xml:space="preserve"> complications associated with neuromuscular disorders (pain, joint contractures, fatigue, mood disorders, etc.)</w:t>
            </w:r>
          </w:p>
          <w:p w14:paraId="52081A13" w14:textId="77777777" w:rsidR="00F87AB0" w:rsidRPr="00F87AB0" w:rsidRDefault="00F87AB0" w:rsidP="00F87AB0">
            <w:pPr>
              <w:spacing w:after="0" w:line="240" w:lineRule="auto"/>
              <w:rPr>
                <w:rFonts w:ascii="Arial" w:eastAsia="Arial" w:hAnsi="Arial" w:cs="Arial"/>
                <w:i/>
                <w:iCs/>
              </w:rPr>
            </w:pPr>
          </w:p>
          <w:p w14:paraId="19C3EABB" w14:textId="64EDAF83" w:rsidR="00CE56C8" w:rsidRPr="00CB5795" w:rsidRDefault="00F87AB0" w:rsidP="00F87AB0">
            <w:pPr>
              <w:spacing w:after="0" w:line="240" w:lineRule="auto"/>
              <w:rPr>
                <w:rFonts w:ascii="Arial" w:eastAsia="Arial" w:hAnsi="Arial" w:cs="Arial"/>
                <w:i/>
                <w:color w:val="000000"/>
              </w:rPr>
            </w:pPr>
            <w:r w:rsidRPr="00F87AB0">
              <w:rPr>
                <w:rFonts w:ascii="Arial" w:eastAsia="Arial" w:hAnsi="Arial" w:cs="Arial"/>
                <w:i/>
                <w:iCs/>
              </w:rPr>
              <w:t>Describes assistive technologies and their indications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990B39F" w14:textId="13E7836E" w:rsidR="00CE56C8" w:rsidRPr="00CB5795" w:rsidRDefault="47F16D0D" w:rsidP="00B5289C">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Identifies </w:t>
            </w:r>
            <w:r w:rsidR="005D6F82" w:rsidRPr="00CB5795">
              <w:rPr>
                <w:rFonts w:ascii="Arial" w:hAnsi="Arial" w:cs="Arial"/>
              </w:rPr>
              <w:t xml:space="preserve">intravenous immunoglobulin </w:t>
            </w:r>
            <w:r w:rsidR="4330701D" w:rsidRPr="00CB5795">
              <w:rPr>
                <w:rFonts w:ascii="Arial" w:hAnsi="Arial" w:cs="Arial"/>
              </w:rPr>
              <w:t xml:space="preserve">and </w:t>
            </w:r>
            <w:r w:rsidR="005D6F82" w:rsidRPr="00CB5795">
              <w:rPr>
                <w:rFonts w:ascii="Arial" w:hAnsi="Arial" w:cs="Arial"/>
              </w:rPr>
              <w:t xml:space="preserve">plasma exchange </w:t>
            </w:r>
            <w:r w:rsidRPr="00CB5795">
              <w:rPr>
                <w:rFonts w:ascii="Arial" w:hAnsi="Arial" w:cs="Arial"/>
              </w:rPr>
              <w:t>as a treatment option for patients in mya</w:t>
            </w:r>
            <w:r w:rsidR="4B891CCD" w:rsidRPr="00CB5795">
              <w:rPr>
                <w:rFonts w:ascii="Arial" w:hAnsi="Arial" w:cs="Arial"/>
              </w:rPr>
              <w:t>s</w:t>
            </w:r>
            <w:r w:rsidRPr="00CB5795">
              <w:rPr>
                <w:rFonts w:ascii="Arial" w:hAnsi="Arial" w:cs="Arial"/>
              </w:rPr>
              <w:t>thenic crisis</w:t>
            </w:r>
            <w:r w:rsidR="134D8835" w:rsidRPr="00CB5795">
              <w:rPr>
                <w:rFonts w:ascii="Arial" w:hAnsi="Arial" w:cs="Arial"/>
              </w:rPr>
              <w:t xml:space="preserve"> or </w:t>
            </w:r>
            <w:r w:rsidR="005D6F82" w:rsidRPr="00CB5795">
              <w:rPr>
                <w:rFonts w:ascii="Arial" w:hAnsi="Arial" w:cs="Arial"/>
              </w:rPr>
              <w:t xml:space="preserve">Guillain-Barré syndrome </w:t>
            </w:r>
          </w:p>
          <w:p w14:paraId="52EF8C62" w14:textId="20CA554F" w:rsidR="4B1CB62B" w:rsidRPr="00CB5795" w:rsidRDefault="4B1CB62B" w:rsidP="00B5289C">
            <w:pPr>
              <w:numPr>
                <w:ilvl w:val="0"/>
                <w:numId w:val="13"/>
              </w:numPr>
              <w:spacing w:after="0" w:line="240" w:lineRule="auto"/>
              <w:ind w:left="180" w:hanging="180"/>
              <w:rPr>
                <w:rFonts w:ascii="Arial" w:hAnsi="Arial" w:cs="Arial"/>
              </w:rPr>
            </w:pPr>
            <w:r w:rsidRPr="00CB5795">
              <w:rPr>
                <w:rFonts w:ascii="Arial" w:hAnsi="Arial" w:cs="Arial"/>
              </w:rPr>
              <w:t xml:space="preserve">Identifies steroids as a treatment option for myasthenia gravis and </w:t>
            </w:r>
            <w:r w:rsidR="005D6F82" w:rsidRPr="00CB5795">
              <w:rPr>
                <w:rFonts w:ascii="Arial" w:hAnsi="Arial" w:cs="Arial"/>
              </w:rPr>
              <w:t>chronic inflammatory demyelinating polyneuropathy</w:t>
            </w:r>
          </w:p>
          <w:p w14:paraId="0EA19762" w14:textId="77777777" w:rsidR="006B3B22" w:rsidRPr="00CB5795" w:rsidRDefault="006B3B22" w:rsidP="006B3B22">
            <w:pPr>
              <w:pBdr>
                <w:top w:val="nil"/>
                <w:left w:val="nil"/>
                <w:bottom w:val="nil"/>
                <w:right w:val="nil"/>
                <w:between w:val="nil"/>
              </w:pBdr>
              <w:spacing w:after="0" w:line="240" w:lineRule="auto"/>
              <w:rPr>
                <w:rFonts w:ascii="Arial" w:hAnsi="Arial" w:cs="Arial"/>
              </w:rPr>
            </w:pPr>
          </w:p>
          <w:p w14:paraId="13C739DD" w14:textId="0BCB3AF6" w:rsidR="00CE56C8" w:rsidRPr="00CB5795" w:rsidRDefault="57D9B67C" w:rsidP="00B5289C">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Identifies fatigue as one of the symptoms of ALS</w:t>
            </w:r>
          </w:p>
          <w:p w14:paraId="109FB708" w14:textId="7A29A6CA" w:rsidR="00CE56C8" w:rsidRPr="00CB5795" w:rsidRDefault="56167C23" w:rsidP="00B5289C">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Identifies symptoms of mood disorders in patients with chronic neuromuscular disorders</w:t>
            </w:r>
          </w:p>
          <w:p w14:paraId="77099731" w14:textId="77777777" w:rsidR="006B3B22" w:rsidRPr="00CB5795" w:rsidRDefault="006B3B22" w:rsidP="006B3B22">
            <w:pPr>
              <w:pBdr>
                <w:top w:val="nil"/>
                <w:left w:val="nil"/>
                <w:bottom w:val="nil"/>
                <w:right w:val="nil"/>
                <w:between w:val="nil"/>
              </w:pBdr>
              <w:spacing w:after="0" w:line="240" w:lineRule="auto"/>
              <w:rPr>
                <w:rFonts w:ascii="Arial" w:hAnsi="Arial" w:cs="Arial"/>
              </w:rPr>
            </w:pPr>
          </w:p>
          <w:p w14:paraId="2BAE71A9" w14:textId="77777777" w:rsidR="006B3B22" w:rsidRPr="00CB5795" w:rsidRDefault="006B3B22" w:rsidP="006B3B22">
            <w:pPr>
              <w:pBdr>
                <w:top w:val="nil"/>
                <w:left w:val="nil"/>
                <w:bottom w:val="nil"/>
                <w:right w:val="nil"/>
                <w:between w:val="nil"/>
              </w:pBdr>
              <w:spacing w:after="0" w:line="240" w:lineRule="auto"/>
              <w:rPr>
                <w:rFonts w:ascii="Arial" w:hAnsi="Arial" w:cs="Arial"/>
              </w:rPr>
            </w:pPr>
          </w:p>
          <w:p w14:paraId="57EB8100" w14:textId="45FA3ACC" w:rsidR="00CE56C8" w:rsidRPr="00CB5795" w:rsidRDefault="43554579" w:rsidP="00B5289C">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Describes </w:t>
            </w:r>
            <w:r w:rsidR="57D9B67C" w:rsidRPr="00CB5795">
              <w:rPr>
                <w:rFonts w:ascii="Arial" w:hAnsi="Arial" w:cs="Arial"/>
              </w:rPr>
              <w:t xml:space="preserve">ankle foot orthosis as a helpful measure to improve gait in patients with </w:t>
            </w:r>
            <w:r w:rsidR="1CE670AC" w:rsidRPr="00CB5795">
              <w:rPr>
                <w:rFonts w:ascii="Arial" w:hAnsi="Arial" w:cs="Arial"/>
              </w:rPr>
              <w:t>foot drop</w:t>
            </w:r>
          </w:p>
          <w:p w14:paraId="0C10CB39" w14:textId="5F42EBCB" w:rsidR="00CE56C8" w:rsidRPr="00CB5795" w:rsidRDefault="74D30BA9" w:rsidP="00B5289C">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Describes a</w:t>
            </w:r>
            <w:r w:rsidR="2F8815DB" w:rsidRPr="00CB5795">
              <w:rPr>
                <w:rFonts w:ascii="Arial" w:hAnsi="Arial" w:cs="Arial"/>
              </w:rPr>
              <w:t xml:space="preserve"> walker and </w:t>
            </w:r>
            <w:r w:rsidR="73E6C887" w:rsidRPr="00CB5795">
              <w:rPr>
                <w:rFonts w:ascii="Arial" w:hAnsi="Arial" w:cs="Arial"/>
              </w:rPr>
              <w:t>motorized chair as a helpful measure for a neuromu</w:t>
            </w:r>
            <w:r w:rsidR="48F23CBB" w:rsidRPr="00CB5795">
              <w:rPr>
                <w:rFonts w:ascii="Arial" w:hAnsi="Arial" w:cs="Arial"/>
              </w:rPr>
              <w:t xml:space="preserve">scular weakness </w:t>
            </w:r>
            <w:r w:rsidR="05C5FABF" w:rsidRPr="00CB5795">
              <w:rPr>
                <w:rFonts w:ascii="Arial" w:hAnsi="Arial" w:cs="Arial"/>
              </w:rPr>
              <w:t>affecting mobility</w:t>
            </w:r>
          </w:p>
        </w:tc>
      </w:tr>
      <w:tr w:rsidR="00CE56C8" w:rsidRPr="000503F2" w14:paraId="2596115B" w14:textId="77777777" w:rsidTr="00F87AB0">
        <w:tc>
          <w:tcPr>
            <w:tcW w:w="4950" w:type="dxa"/>
            <w:tcBorders>
              <w:top w:val="single" w:sz="4" w:space="0" w:color="000000"/>
              <w:bottom w:val="single" w:sz="4" w:space="0" w:color="000000"/>
            </w:tcBorders>
            <w:shd w:val="clear" w:color="auto" w:fill="C9C9C9"/>
          </w:tcPr>
          <w:p w14:paraId="74C54665" w14:textId="7473EFCF" w:rsidR="00F87AB0" w:rsidRPr="00F87AB0" w:rsidRDefault="00CE56C8" w:rsidP="00F87AB0">
            <w:pPr>
              <w:spacing w:after="0" w:line="240" w:lineRule="auto"/>
              <w:rPr>
                <w:rFonts w:ascii="Arial" w:eastAsia="Arial" w:hAnsi="Arial" w:cs="Arial"/>
                <w:i/>
                <w:iCs/>
              </w:rPr>
            </w:pPr>
            <w:r w:rsidRPr="00CB5795">
              <w:rPr>
                <w:rFonts w:ascii="Arial" w:eastAsia="Arial" w:hAnsi="Arial" w:cs="Arial"/>
                <w:b/>
                <w:bCs/>
              </w:rPr>
              <w:t>Level 2</w:t>
            </w:r>
            <w:r w:rsidRPr="00CB5795">
              <w:rPr>
                <w:rFonts w:ascii="Arial" w:eastAsia="Arial" w:hAnsi="Arial" w:cs="Arial"/>
              </w:rPr>
              <w:t xml:space="preserve"> </w:t>
            </w:r>
            <w:r w:rsidR="00F87AB0" w:rsidRPr="00F87AB0">
              <w:rPr>
                <w:rFonts w:ascii="Arial" w:eastAsia="Arial" w:hAnsi="Arial" w:cs="Arial"/>
                <w:i/>
                <w:iCs/>
              </w:rPr>
              <w:t>Discusses risks and benefits and monitoring plan of treatment options with patients</w:t>
            </w:r>
            <w:r w:rsidR="00FA38BA">
              <w:rPr>
                <w:rFonts w:ascii="Arial" w:eastAsia="Arial" w:hAnsi="Arial" w:cs="Arial"/>
                <w:i/>
                <w:iCs/>
              </w:rPr>
              <w:t>'</w:t>
            </w:r>
            <w:r w:rsidR="00F87AB0" w:rsidRPr="00F87AB0">
              <w:rPr>
                <w:rFonts w:ascii="Arial" w:eastAsia="Arial" w:hAnsi="Arial" w:cs="Arial"/>
                <w:i/>
                <w:iCs/>
              </w:rPr>
              <w:t xml:space="preserve"> and </w:t>
            </w:r>
            <w:r w:rsidR="00FA38BA">
              <w:rPr>
                <w:rFonts w:ascii="Arial" w:eastAsia="Arial" w:hAnsi="Arial" w:cs="Arial"/>
                <w:i/>
                <w:iCs/>
              </w:rPr>
              <w:t>patient’s</w:t>
            </w:r>
            <w:r w:rsidR="00FA38BA" w:rsidRPr="00F87AB0">
              <w:rPr>
                <w:rFonts w:ascii="Arial" w:eastAsia="Arial" w:hAnsi="Arial" w:cs="Arial"/>
                <w:i/>
                <w:iCs/>
              </w:rPr>
              <w:t xml:space="preserve"> </w:t>
            </w:r>
            <w:r w:rsidR="00F87AB0" w:rsidRPr="00F87AB0">
              <w:rPr>
                <w:rFonts w:ascii="Arial" w:eastAsia="Arial" w:hAnsi="Arial" w:cs="Arial"/>
                <w:i/>
                <w:iCs/>
              </w:rPr>
              <w:t>famil</w:t>
            </w:r>
            <w:r w:rsidR="00FA38BA">
              <w:rPr>
                <w:rFonts w:ascii="Arial" w:eastAsia="Arial" w:hAnsi="Arial" w:cs="Arial"/>
                <w:i/>
                <w:iCs/>
              </w:rPr>
              <w:t>ies</w:t>
            </w:r>
            <w:r w:rsidR="00F87AB0" w:rsidRPr="00F87AB0">
              <w:rPr>
                <w:rFonts w:ascii="Arial" w:eastAsia="Arial" w:hAnsi="Arial" w:cs="Arial"/>
                <w:i/>
                <w:iCs/>
              </w:rPr>
              <w:t xml:space="preserve"> </w:t>
            </w:r>
          </w:p>
          <w:p w14:paraId="4F2A8235" w14:textId="77777777" w:rsidR="00F87AB0" w:rsidRPr="00F87AB0" w:rsidRDefault="00F87AB0" w:rsidP="00F87AB0">
            <w:pPr>
              <w:spacing w:after="0" w:line="240" w:lineRule="auto"/>
              <w:rPr>
                <w:rFonts w:ascii="Arial" w:eastAsia="Arial" w:hAnsi="Arial" w:cs="Arial"/>
                <w:i/>
                <w:iCs/>
              </w:rPr>
            </w:pPr>
          </w:p>
          <w:p w14:paraId="2CD20C4A" w14:textId="77777777" w:rsidR="00F87AB0" w:rsidRPr="00F87AB0" w:rsidRDefault="00F87AB0" w:rsidP="00F87AB0">
            <w:pPr>
              <w:spacing w:after="0" w:line="240" w:lineRule="auto"/>
              <w:rPr>
                <w:rFonts w:ascii="Arial" w:eastAsia="Arial" w:hAnsi="Arial" w:cs="Arial"/>
                <w:i/>
                <w:iCs/>
              </w:rPr>
            </w:pPr>
          </w:p>
          <w:p w14:paraId="112E2EFA" w14:textId="58D08A7E" w:rsidR="00F87AB0" w:rsidRPr="00F87AB0" w:rsidRDefault="00F87AB0" w:rsidP="00F87AB0">
            <w:pPr>
              <w:spacing w:after="0" w:line="240" w:lineRule="auto"/>
              <w:rPr>
                <w:rFonts w:ascii="Arial" w:eastAsia="Arial" w:hAnsi="Arial" w:cs="Arial"/>
                <w:i/>
                <w:iCs/>
              </w:rPr>
            </w:pPr>
            <w:r w:rsidRPr="00F87AB0">
              <w:rPr>
                <w:rFonts w:ascii="Arial" w:eastAsia="Arial" w:hAnsi="Arial" w:cs="Arial"/>
                <w:i/>
                <w:iCs/>
              </w:rPr>
              <w:t>Employs first</w:t>
            </w:r>
            <w:r w:rsidR="00FA38BA">
              <w:rPr>
                <w:rFonts w:ascii="Arial" w:eastAsia="Arial" w:hAnsi="Arial" w:cs="Arial"/>
                <w:i/>
                <w:iCs/>
              </w:rPr>
              <w:t>-</w:t>
            </w:r>
            <w:r w:rsidRPr="00F87AB0">
              <w:rPr>
                <w:rFonts w:ascii="Arial" w:eastAsia="Arial" w:hAnsi="Arial" w:cs="Arial"/>
                <w:i/>
                <w:iCs/>
              </w:rPr>
              <w:t>line interventions for symptoms</w:t>
            </w:r>
            <w:r w:rsidR="00FA38BA">
              <w:rPr>
                <w:rFonts w:ascii="Arial" w:eastAsia="Arial" w:hAnsi="Arial" w:cs="Arial"/>
                <w:i/>
                <w:iCs/>
              </w:rPr>
              <w:t xml:space="preserve"> and </w:t>
            </w:r>
            <w:r w:rsidRPr="00F87AB0">
              <w:rPr>
                <w:rFonts w:ascii="Arial" w:eastAsia="Arial" w:hAnsi="Arial" w:cs="Arial"/>
                <w:i/>
                <w:iCs/>
              </w:rPr>
              <w:t xml:space="preserve">complications associated with neuromuscular disorders </w:t>
            </w:r>
          </w:p>
          <w:p w14:paraId="33CCFA39" w14:textId="77777777" w:rsidR="00F87AB0" w:rsidRPr="00F87AB0" w:rsidRDefault="00F87AB0" w:rsidP="00F87AB0">
            <w:pPr>
              <w:spacing w:after="0" w:line="240" w:lineRule="auto"/>
              <w:rPr>
                <w:rFonts w:ascii="Arial" w:eastAsia="Arial" w:hAnsi="Arial" w:cs="Arial"/>
                <w:i/>
                <w:iCs/>
              </w:rPr>
            </w:pPr>
          </w:p>
          <w:p w14:paraId="6DB47E3E" w14:textId="1DB9166B" w:rsidR="00CE56C8" w:rsidRPr="00CB5795" w:rsidRDefault="00F87AB0" w:rsidP="00F87AB0">
            <w:pPr>
              <w:spacing w:after="0" w:line="240" w:lineRule="auto"/>
              <w:rPr>
                <w:rFonts w:ascii="Arial" w:eastAsia="Arial" w:hAnsi="Arial" w:cs="Arial"/>
                <w:i/>
              </w:rPr>
            </w:pPr>
            <w:r w:rsidRPr="00F87AB0">
              <w:rPr>
                <w:rFonts w:ascii="Arial" w:eastAsia="Arial" w:hAnsi="Arial" w:cs="Arial"/>
                <w:i/>
                <w:iCs/>
              </w:rPr>
              <w:t>Recognizes the indications for basic orthotics and mobility aids for patients with neuromuscular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BD1CF44" w14:textId="77777777" w:rsidR="006A50ED" w:rsidRPr="00CB5795" w:rsidRDefault="6A699607" w:rsidP="00C868D6">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Initiates management for neuromuscular emergencies and triages patients to appropriate level of care</w:t>
            </w:r>
          </w:p>
          <w:p w14:paraId="385CDF1B" w14:textId="01F762BB" w:rsidR="00CE56C8" w:rsidRPr="00CB5795" w:rsidRDefault="71450F88" w:rsidP="00C868D6">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Discusses </w:t>
            </w:r>
            <w:r w:rsidR="0284D8F8" w:rsidRPr="00CB5795">
              <w:rPr>
                <w:rFonts w:ascii="Arial" w:hAnsi="Arial" w:cs="Arial"/>
              </w:rPr>
              <w:t>treatment options with patient and family</w:t>
            </w:r>
            <w:r w:rsidR="0055394D">
              <w:rPr>
                <w:rFonts w:ascii="Arial" w:hAnsi="Arial" w:cs="Arial"/>
              </w:rPr>
              <w:t xml:space="preserve"> members</w:t>
            </w:r>
            <w:r w:rsidR="0284D8F8" w:rsidRPr="00CB5795">
              <w:rPr>
                <w:rFonts w:ascii="Arial" w:hAnsi="Arial" w:cs="Arial"/>
              </w:rPr>
              <w:t>, including immunomodulating</w:t>
            </w:r>
            <w:r w:rsidR="00284DE3" w:rsidRPr="00CB5795">
              <w:rPr>
                <w:rFonts w:ascii="Arial" w:hAnsi="Arial" w:cs="Arial"/>
              </w:rPr>
              <w:t xml:space="preserve"> </w:t>
            </w:r>
            <w:r w:rsidR="0CA05257" w:rsidRPr="00CB5795">
              <w:rPr>
                <w:rFonts w:ascii="Arial" w:hAnsi="Arial" w:cs="Arial"/>
              </w:rPr>
              <w:t>and</w:t>
            </w:r>
            <w:r w:rsidR="0284D8F8" w:rsidRPr="00CB5795">
              <w:rPr>
                <w:rFonts w:ascii="Arial" w:hAnsi="Arial" w:cs="Arial"/>
              </w:rPr>
              <w:t xml:space="preserve"> immunosuppressants</w:t>
            </w:r>
            <w:r w:rsidR="710B50C6" w:rsidRPr="00CB5795">
              <w:rPr>
                <w:rFonts w:ascii="Arial" w:hAnsi="Arial" w:cs="Arial"/>
              </w:rPr>
              <w:t>’ risk and benefits</w:t>
            </w:r>
          </w:p>
          <w:p w14:paraId="7026ABA4" w14:textId="77777777" w:rsidR="006B3B22" w:rsidRPr="00CB5795" w:rsidRDefault="006B3B22" w:rsidP="006B3B22">
            <w:pPr>
              <w:pBdr>
                <w:top w:val="nil"/>
                <w:left w:val="nil"/>
                <w:bottom w:val="nil"/>
                <w:right w:val="nil"/>
                <w:between w:val="nil"/>
              </w:pBdr>
              <w:spacing w:after="0" w:line="240" w:lineRule="auto"/>
              <w:rPr>
                <w:rFonts w:ascii="Arial" w:hAnsi="Arial" w:cs="Arial"/>
              </w:rPr>
            </w:pPr>
          </w:p>
          <w:p w14:paraId="2A827A09" w14:textId="5F0C2650" w:rsidR="00CE56C8" w:rsidRPr="00CB5795" w:rsidRDefault="6630B5C4" w:rsidP="00C868D6">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Uses neuropathic pain medications</w:t>
            </w:r>
            <w:r w:rsidR="00AB5ABA" w:rsidRPr="00CB5795">
              <w:rPr>
                <w:rFonts w:ascii="Arial" w:hAnsi="Arial" w:cs="Arial"/>
              </w:rPr>
              <w:t xml:space="preserve"> </w:t>
            </w:r>
            <w:r w:rsidRPr="00CB5795">
              <w:rPr>
                <w:rFonts w:ascii="Arial" w:hAnsi="Arial" w:cs="Arial"/>
              </w:rPr>
              <w:t>to treat pain from polyneuropathy</w:t>
            </w:r>
          </w:p>
          <w:p w14:paraId="11D36A64" w14:textId="77777777" w:rsidR="00FA38BA" w:rsidRDefault="00FA38BA" w:rsidP="00DB19F9">
            <w:pPr>
              <w:pStyle w:val="ListParagraph"/>
              <w:rPr>
                <w:rFonts w:ascii="Arial" w:hAnsi="Arial" w:cs="Arial"/>
              </w:rPr>
            </w:pPr>
          </w:p>
          <w:p w14:paraId="0703019A" w14:textId="77777777" w:rsidR="006B3B22" w:rsidRPr="00CB5795" w:rsidRDefault="006B3B22" w:rsidP="006B3B22">
            <w:pPr>
              <w:pBdr>
                <w:top w:val="nil"/>
                <w:left w:val="nil"/>
                <w:bottom w:val="nil"/>
                <w:right w:val="nil"/>
                <w:between w:val="nil"/>
              </w:pBdr>
              <w:spacing w:after="0" w:line="240" w:lineRule="auto"/>
              <w:rPr>
                <w:rFonts w:ascii="Arial" w:hAnsi="Arial" w:cs="Arial"/>
              </w:rPr>
            </w:pPr>
          </w:p>
          <w:p w14:paraId="3F4BEE92" w14:textId="1EFC1E5D" w:rsidR="006B3B22" w:rsidRPr="00CB5795" w:rsidRDefault="006B3B22" w:rsidP="006B3B22">
            <w:pPr>
              <w:pBdr>
                <w:top w:val="nil"/>
                <w:left w:val="nil"/>
                <w:bottom w:val="nil"/>
                <w:right w:val="nil"/>
                <w:between w:val="nil"/>
              </w:pBdr>
              <w:spacing w:after="0" w:line="240" w:lineRule="auto"/>
              <w:rPr>
                <w:rFonts w:ascii="Arial" w:hAnsi="Arial" w:cs="Arial"/>
              </w:rPr>
            </w:pPr>
          </w:p>
          <w:p w14:paraId="4925977F" w14:textId="77777777" w:rsidR="006B3B22" w:rsidRPr="00CB5795" w:rsidRDefault="006B3B22" w:rsidP="006B3B22">
            <w:pPr>
              <w:pBdr>
                <w:top w:val="nil"/>
                <w:left w:val="nil"/>
                <w:bottom w:val="nil"/>
                <w:right w:val="nil"/>
                <w:between w:val="nil"/>
              </w:pBdr>
              <w:spacing w:after="0" w:line="240" w:lineRule="auto"/>
              <w:rPr>
                <w:rFonts w:ascii="Arial" w:hAnsi="Arial" w:cs="Arial"/>
              </w:rPr>
            </w:pPr>
          </w:p>
          <w:p w14:paraId="405C076F" w14:textId="7DC5008B" w:rsidR="00CE56C8" w:rsidRPr="00CB5795" w:rsidRDefault="121CD6E1" w:rsidP="00C868D6">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Recognizes when a neuromuscular condition includes weakness or sensory loss in feet, </w:t>
            </w:r>
            <w:r w:rsidR="283F3A9E" w:rsidRPr="00CB5795">
              <w:rPr>
                <w:rFonts w:ascii="Arial" w:hAnsi="Arial" w:cs="Arial"/>
              </w:rPr>
              <w:t>that a walker</w:t>
            </w:r>
            <w:r w:rsidR="00767B39">
              <w:rPr>
                <w:rFonts w:ascii="Arial" w:hAnsi="Arial" w:cs="Arial"/>
              </w:rPr>
              <w:t>,</w:t>
            </w:r>
            <w:r w:rsidR="283F3A9E" w:rsidRPr="00CB5795">
              <w:rPr>
                <w:rFonts w:ascii="Arial" w:hAnsi="Arial" w:cs="Arial"/>
              </w:rPr>
              <w:t xml:space="preserve"> safety</w:t>
            </w:r>
            <w:r w:rsidR="002C09F3">
              <w:rPr>
                <w:rFonts w:ascii="Arial" w:hAnsi="Arial" w:cs="Arial"/>
              </w:rPr>
              <w:t>/</w:t>
            </w:r>
            <w:r w:rsidR="283F3A9E" w:rsidRPr="00CB5795">
              <w:rPr>
                <w:rFonts w:ascii="Arial" w:hAnsi="Arial" w:cs="Arial"/>
              </w:rPr>
              <w:t>grab bars in the bathroom</w:t>
            </w:r>
            <w:r w:rsidR="00767B39">
              <w:rPr>
                <w:rFonts w:ascii="Arial" w:hAnsi="Arial" w:cs="Arial"/>
              </w:rPr>
              <w:t>,</w:t>
            </w:r>
            <w:r w:rsidR="283F3A9E" w:rsidRPr="00CB5795">
              <w:rPr>
                <w:rFonts w:ascii="Arial" w:hAnsi="Arial" w:cs="Arial"/>
              </w:rPr>
              <w:t xml:space="preserve"> </w:t>
            </w:r>
            <w:r w:rsidR="00767B39">
              <w:rPr>
                <w:rFonts w:ascii="Arial" w:hAnsi="Arial" w:cs="Arial"/>
              </w:rPr>
              <w:t>and/</w:t>
            </w:r>
            <w:r w:rsidR="283F3A9E" w:rsidRPr="00CB5795">
              <w:rPr>
                <w:rFonts w:ascii="Arial" w:hAnsi="Arial" w:cs="Arial"/>
              </w:rPr>
              <w:t>or a shower chair may be of help</w:t>
            </w:r>
          </w:p>
        </w:tc>
      </w:tr>
      <w:tr w:rsidR="00CE56C8" w:rsidRPr="000503F2" w14:paraId="67DCCAFF" w14:textId="77777777" w:rsidTr="00F87AB0">
        <w:tc>
          <w:tcPr>
            <w:tcW w:w="4950" w:type="dxa"/>
            <w:tcBorders>
              <w:top w:val="single" w:sz="4" w:space="0" w:color="000000"/>
              <w:bottom w:val="single" w:sz="4" w:space="0" w:color="000000"/>
            </w:tcBorders>
            <w:shd w:val="clear" w:color="auto" w:fill="C9C9C9"/>
          </w:tcPr>
          <w:p w14:paraId="79F83EFD" w14:textId="11D07C02" w:rsidR="00F87AB0" w:rsidRPr="00F87AB0" w:rsidRDefault="00CE56C8" w:rsidP="00F87AB0">
            <w:pPr>
              <w:spacing w:after="0" w:line="240" w:lineRule="auto"/>
              <w:rPr>
                <w:rFonts w:ascii="Arial" w:eastAsia="Arial" w:hAnsi="Arial" w:cs="Arial"/>
                <w:i/>
                <w:iCs/>
              </w:rPr>
            </w:pPr>
            <w:r w:rsidRPr="00CB5795">
              <w:rPr>
                <w:rFonts w:ascii="Arial" w:eastAsia="Arial" w:hAnsi="Arial" w:cs="Arial"/>
                <w:b/>
                <w:bCs/>
              </w:rPr>
              <w:t>Level 3</w:t>
            </w:r>
            <w:r w:rsidRPr="00CB5795">
              <w:rPr>
                <w:rFonts w:ascii="Arial" w:eastAsia="Arial" w:hAnsi="Arial" w:cs="Arial"/>
              </w:rPr>
              <w:t xml:space="preserve"> </w:t>
            </w:r>
            <w:r w:rsidR="00F87AB0" w:rsidRPr="00F87AB0">
              <w:rPr>
                <w:rFonts w:ascii="Arial" w:eastAsia="Arial" w:hAnsi="Arial" w:cs="Arial"/>
                <w:i/>
                <w:iCs/>
              </w:rPr>
              <w:t>Monitors treatment,</w:t>
            </w:r>
            <w:r w:rsidR="00FA38BA">
              <w:rPr>
                <w:rFonts w:ascii="Arial" w:eastAsia="Arial" w:hAnsi="Arial" w:cs="Arial"/>
                <w:i/>
                <w:iCs/>
              </w:rPr>
              <w:t xml:space="preserve"> and</w:t>
            </w:r>
            <w:r w:rsidR="00F87AB0" w:rsidRPr="00F87AB0">
              <w:rPr>
                <w:rFonts w:ascii="Arial" w:eastAsia="Arial" w:hAnsi="Arial" w:cs="Arial"/>
                <w:i/>
                <w:iCs/>
              </w:rPr>
              <w:t xml:space="preserve"> recognizes and manages complications of immunomodulating/ immunosuppressive and genetic therapies</w:t>
            </w:r>
          </w:p>
          <w:p w14:paraId="439578A8" w14:textId="626CAB53" w:rsidR="00F87AB0" w:rsidRDefault="00F87AB0" w:rsidP="00F87AB0">
            <w:pPr>
              <w:spacing w:after="0" w:line="240" w:lineRule="auto"/>
              <w:rPr>
                <w:rFonts w:ascii="Arial" w:eastAsia="Arial" w:hAnsi="Arial" w:cs="Arial"/>
                <w:i/>
                <w:iCs/>
              </w:rPr>
            </w:pPr>
          </w:p>
          <w:p w14:paraId="7DF585C3" w14:textId="4F197849" w:rsidR="00F87AB0" w:rsidRDefault="00F87AB0" w:rsidP="00F87AB0">
            <w:pPr>
              <w:spacing w:after="0" w:line="240" w:lineRule="auto"/>
              <w:rPr>
                <w:rFonts w:ascii="Arial" w:eastAsia="Arial" w:hAnsi="Arial" w:cs="Arial"/>
                <w:i/>
                <w:iCs/>
              </w:rPr>
            </w:pPr>
          </w:p>
          <w:p w14:paraId="1F285878" w14:textId="69D6C62A" w:rsidR="00F87AB0" w:rsidRDefault="00F87AB0" w:rsidP="00F87AB0">
            <w:pPr>
              <w:spacing w:after="0" w:line="240" w:lineRule="auto"/>
              <w:rPr>
                <w:rFonts w:ascii="Arial" w:eastAsia="Arial" w:hAnsi="Arial" w:cs="Arial"/>
                <w:i/>
                <w:iCs/>
              </w:rPr>
            </w:pPr>
          </w:p>
          <w:p w14:paraId="6F7D198A" w14:textId="77777777" w:rsidR="00F87AB0" w:rsidRPr="00F87AB0" w:rsidRDefault="00F87AB0" w:rsidP="00F87AB0">
            <w:pPr>
              <w:spacing w:after="0" w:line="240" w:lineRule="auto"/>
              <w:rPr>
                <w:rFonts w:ascii="Arial" w:eastAsia="Arial" w:hAnsi="Arial" w:cs="Arial"/>
                <w:i/>
                <w:iCs/>
              </w:rPr>
            </w:pPr>
          </w:p>
          <w:p w14:paraId="58428B8A" w14:textId="332BD32F" w:rsidR="00F87AB0" w:rsidRPr="00F87AB0" w:rsidRDefault="00F87AB0" w:rsidP="00F87AB0">
            <w:pPr>
              <w:spacing w:after="0" w:line="240" w:lineRule="auto"/>
              <w:rPr>
                <w:rFonts w:ascii="Arial" w:eastAsia="Arial" w:hAnsi="Arial" w:cs="Arial"/>
                <w:i/>
                <w:iCs/>
              </w:rPr>
            </w:pPr>
            <w:r w:rsidRPr="00F87AB0">
              <w:rPr>
                <w:rFonts w:ascii="Arial" w:eastAsia="Arial" w:hAnsi="Arial" w:cs="Arial"/>
                <w:i/>
                <w:iCs/>
              </w:rPr>
              <w:lastRenderedPageBreak/>
              <w:t>Employs second</w:t>
            </w:r>
            <w:r w:rsidR="00FA38BA">
              <w:rPr>
                <w:rFonts w:ascii="Arial" w:eastAsia="Arial" w:hAnsi="Arial" w:cs="Arial"/>
                <w:i/>
                <w:iCs/>
              </w:rPr>
              <w:t>-</w:t>
            </w:r>
            <w:r w:rsidRPr="00F87AB0">
              <w:rPr>
                <w:rFonts w:ascii="Arial" w:eastAsia="Arial" w:hAnsi="Arial" w:cs="Arial"/>
                <w:i/>
                <w:iCs/>
              </w:rPr>
              <w:t>line interventions for symptoms</w:t>
            </w:r>
            <w:r w:rsidR="00FA38BA">
              <w:rPr>
                <w:rFonts w:ascii="Arial" w:eastAsia="Arial" w:hAnsi="Arial" w:cs="Arial"/>
                <w:i/>
                <w:iCs/>
              </w:rPr>
              <w:t xml:space="preserve"> and </w:t>
            </w:r>
            <w:r w:rsidRPr="00F87AB0">
              <w:rPr>
                <w:rFonts w:ascii="Arial" w:eastAsia="Arial" w:hAnsi="Arial" w:cs="Arial"/>
                <w:i/>
                <w:iCs/>
              </w:rPr>
              <w:t xml:space="preserve">complications associated with neuromuscular disorders and coordinates care with other health care </w:t>
            </w:r>
            <w:r w:rsidR="00FA38BA">
              <w:rPr>
                <w:rFonts w:ascii="Arial" w:eastAsia="Arial" w:hAnsi="Arial" w:cs="Arial"/>
                <w:i/>
                <w:iCs/>
              </w:rPr>
              <w:t>practitioners</w:t>
            </w:r>
            <w:r w:rsidR="00FA38BA" w:rsidRPr="00F87AB0">
              <w:rPr>
                <w:rFonts w:ascii="Arial" w:eastAsia="Arial" w:hAnsi="Arial" w:cs="Arial"/>
                <w:i/>
                <w:iCs/>
              </w:rPr>
              <w:t xml:space="preserve"> </w:t>
            </w:r>
          </w:p>
          <w:p w14:paraId="0BF0040E" w14:textId="2D49ACA2" w:rsidR="00F87AB0" w:rsidRDefault="00F87AB0" w:rsidP="00F87AB0">
            <w:pPr>
              <w:spacing w:after="0" w:line="240" w:lineRule="auto"/>
              <w:rPr>
                <w:rFonts w:ascii="Arial" w:eastAsia="Arial" w:hAnsi="Arial" w:cs="Arial"/>
                <w:i/>
                <w:iCs/>
              </w:rPr>
            </w:pPr>
          </w:p>
          <w:p w14:paraId="7E709319" w14:textId="3FC81487" w:rsidR="00F87AB0" w:rsidRDefault="00F87AB0" w:rsidP="00F87AB0">
            <w:pPr>
              <w:spacing w:after="0" w:line="240" w:lineRule="auto"/>
              <w:rPr>
                <w:rFonts w:ascii="Arial" w:eastAsia="Arial" w:hAnsi="Arial" w:cs="Arial"/>
                <w:i/>
                <w:iCs/>
              </w:rPr>
            </w:pPr>
          </w:p>
          <w:p w14:paraId="79C84EFD" w14:textId="77777777" w:rsidR="00F87AB0" w:rsidRPr="00F87AB0" w:rsidRDefault="00F87AB0" w:rsidP="00F87AB0">
            <w:pPr>
              <w:spacing w:after="0" w:line="240" w:lineRule="auto"/>
              <w:rPr>
                <w:rFonts w:ascii="Arial" w:eastAsia="Arial" w:hAnsi="Arial" w:cs="Arial"/>
                <w:i/>
                <w:iCs/>
              </w:rPr>
            </w:pPr>
          </w:p>
          <w:p w14:paraId="09249658" w14:textId="11D8352D" w:rsidR="00CE56C8" w:rsidRPr="00CB5795" w:rsidRDefault="00F87AB0" w:rsidP="00F87AB0">
            <w:pPr>
              <w:spacing w:after="0" w:line="240" w:lineRule="auto"/>
              <w:rPr>
                <w:rFonts w:ascii="Arial" w:eastAsia="Arial" w:hAnsi="Arial" w:cs="Arial"/>
                <w:i/>
                <w:iCs/>
                <w:color w:val="000000"/>
              </w:rPr>
            </w:pPr>
            <w:r w:rsidRPr="00F87AB0">
              <w:rPr>
                <w:rFonts w:ascii="Arial" w:eastAsia="Arial" w:hAnsi="Arial" w:cs="Arial"/>
                <w:i/>
                <w:iCs/>
              </w:rPr>
              <w:t>Prescribes basic orthotics and mobility aids for patients with neuromuscular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93ABB73" w14:textId="2F208D16" w:rsidR="00CE56C8" w:rsidRPr="00CB5795" w:rsidRDefault="5A40CD74" w:rsidP="00B5289C">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lastRenderedPageBreak/>
              <w:t xml:space="preserve">Regularly orders labs to monitor treatment of spinal muscular atrophy patients on nusinersen </w:t>
            </w:r>
          </w:p>
          <w:p w14:paraId="51F5854F" w14:textId="5BFCA196" w:rsidR="00CE56C8" w:rsidRPr="00CB5795" w:rsidRDefault="7856E993" w:rsidP="00B5289C">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Orders meningococcal vaccination for myasthenia gravis patients starting eculizumab</w:t>
            </w:r>
          </w:p>
          <w:p w14:paraId="3984E1EB" w14:textId="590A5A5B" w:rsidR="4086F696" w:rsidRPr="00CB5795" w:rsidRDefault="59FA56E8" w:rsidP="00B5289C">
            <w:pPr>
              <w:numPr>
                <w:ilvl w:val="0"/>
                <w:numId w:val="13"/>
              </w:numPr>
              <w:spacing w:after="0" w:line="240" w:lineRule="auto"/>
              <w:ind w:left="180" w:hanging="180"/>
              <w:rPr>
                <w:rFonts w:ascii="Arial" w:hAnsi="Arial" w:cs="Arial"/>
              </w:rPr>
            </w:pPr>
            <w:r w:rsidRPr="00CB5795">
              <w:rPr>
                <w:rFonts w:ascii="Arial" w:hAnsi="Arial" w:cs="Arial"/>
              </w:rPr>
              <w:t xml:space="preserve">Orders basic blood work to monitor </w:t>
            </w:r>
            <w:r w:rsidR="005D6F82" w:rsidRPr="00CB5795">
              <w:rPr>
                <w:rFonts w:ascii="Arial" w:hAnsi="Arial" w:cs="Arial"/>
              </w:rPr>
              <w:t xml:space="preserve">complete blood count </w:t>
            </w:r>
            <w:r w:rsidRPr="00CB5795">
              <w:rPr>
                <w:rFonts w:ascii="Arial" w:hAnsi="Arial" w:cs="Arial"/>
              </w:rPr>
              <w:t>and metabolic panel for patients on immunosuppressant therapies</w:t>
            </w:r>
          </w:p>
          <w:p w14:paraId="148BA9C8" w14:textId="39EB220A" w:rsidR="4086F696" w:rsidRPr="00CB5795" w:rsidRDefault="59FA56E8" w:rsidP="00B5289C">
            <w:pPr>
              <w:numPr>
                <w:ilvl w:val="0"/>
                <w:numId w:val="13"/>
              </w:numPr>
              <w:spacing w:after="0" w:line="240" w:lineRule="auto"/>
              <w:ind w:left="180" w:hanging="180"/>
              <w:rPr>
                <w:rFonts w:ascii="Arial" w:hAnsi="Arial" w:cs="Arial"/>
              </w:rPr>
            </w:pPr>
            <w:r w:rsidRPr="00CB5795">
              <w:rPr>
                <w:rFonts w:ascii="Arial" w:hAnsi="Arial" w:cs="Arial"/>
              </w:rPr>
              <w:t>Follows liver panel labs for patients on riluzole</w:t>
            </w:r>
          </w:p>
          <w:p w14:paraId="149BFD02" w14:textId="70682880" w:rsidR="00CE56C8" w:rsidRPr="00CB5795" w:rsidRDefault="00CE56C8" w:rsidP="00B5289C">
            <w:pPr>
              <w:pBdr>
                <w:top w:val="nil"/>
                <w:left w:val="nil"/>
                <w:bottom w:val="nil"/>
                <w:right w:val="nil"/>
                <w:between w:val="nil"/>
              </w:pBdr>
              <w:spacing w:after="0" w:line="240" w:lineRule="auto"/>
              <w:rPr>
                <w:rFonts w:ascii="Arial" w:hAnsi="Arial" w:cs="Arial"/>
              </w:rPr>
            </w:pPr>
          </w:p>
          <w:p w14:paraId="40D55441" w14:textId="28F50730" w:rsidR="00CE56C8" w:rsidRPr="00CB5795" w:rsidRDefault="468B1BC3" w:rsidP="00C868D6">
            <w:pPr>
              <w:pStyle w:val="ListParagraph"/>
              <w:numPr>
                <w:ilvl w:val="0"/>
                <w:numId w:val="13"/>
              </w:numPr>
              <w:pBdr>
                <w:top w:val="nil"/>
                <w:left w:val="nil"/>
                <w:bottom w:val="nil"/>
                <w:right w:val="nil"/>
                <w:between w:val="nil"/>
              </w:pBdr>
              <w:spacing w:after="0" w:line="240" w:lineRule="auto"/>
              <w:ind w:left="180" w:hanging="180"/>
              <w:rPr>
                <w:rFonts w:ascii="Arial" w:eastAsia="Arial" w:hAnsi="Arial" w:cs="Arial"/>
              </w:rPr>
            </w:pPr>
            <w:r w:rsidRPr="00CB5795">
              <w:rPr>
                <w:rFonts w:ascii="Arial" w:hAnsi="Arial" w:cs="Arial"/>
              </w:rPr>
              <w:lastRenderedPageBreak/>
              <w:t>Consider</w:t>
            </w:r>
            <w:r w:rsidR="00407119" w:rsidRPr="00CB5795">
              <w:rPr>
                <w:rFonts w:ascii="Arial" w:hAnsi="Arial" w:cs="Arial"/>
              </w:rPr>
              <w:t>s</w:t>
            </w:r>
            <w:r w:rsidRPr="00CB5795">
              <w:rPr>
                <w:rFonts w:ascii="Arial" w:hAnsi="Arial" w:cs="Arial"/>
              </w:rPr>
              <w:t xml:space="preserve"> botulinum toxin injection for sialorrhea in ALS patients with no response to oral medications</w:t>
            </w:r>
            <w:r w:rsidR="00407119" w:rsidRPr="00CB5795">
              <w:rPr>
                <w:rFonts w:ascii="Arial" w:hAnsi="Arial" w:cs="Arial"/>
              </w:rPr>
              <w:t>, recognizing the risk</w:t>
            </w:r>
            <w:r w:rsidR="006C5E3B" w:rsidRPr="00CB5795">
              <w:rPr>
                <w:rFonts w:ascii="Arial" w:hAnsi="Arial" w:cs="Arial"/>
              </w:rPr>
              <w:t xml:space="preserve"> of exacerbating weakness in nearby muscles </w:t>
            </w:r>
          </w:p>
          <w:p w14:paraId="31C2AE7F" w14:textId="7D392BF9" w:rsidR="00CE56C8" w:rsidRPr="00CB5795" w:rsidRDefault="4F89B654" w:rsidP="00C868D6">
            <w:pPr>
              <w:pStyle w:val="ListParagraph"/>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Informs the primary care physician about medications to avoid in patients with </w:t>
            </w:r>
            <w:r w:rsidR="00E806CE" w:rsidRPr="00CB5795">
              <w:rPr>
                <w:rFonts w:ascii="Arial" w:hAnsi="Arial" w:cs="Arial"/>
              </w:rPr>
              <w:t>myasthenia gravis</w:t>
            </w:r>
          </w:p>
          <w:p w14:paraId="1935E723" w14:textId="376681C1" w:rsidR="17BDD114" w:rsidRPr="00CB5795" w:rsidRDefault="634B1EF9" w:rsidP="00C868D6">
            <w:pPr>
              <w:pStyle w:val="ListParagraph"/>
              <w:numPr>
                <w:ilvl w:val="0"/>
                <w:numId w:val="13"/>
              </w:numPr>
              <w:spacing w:after="0" w:line="240" w:lineRule="auto"/>
              <w:ind w:left="180" w:hanging="180"/>
              <w:rPr>
                <w:rFonts w:ascii="Arial" w:hAnsi="Arial" w:cs="Arial"/>
              </w:rPr>
            </w:pPr>
            <w:r w:rsidRPr="00CB5795">
              <w:rPr>
                <w:rFonts w:ascii="Arial" w:hAnsi="Arial" w:cs="Arial"/>
              </w:rPr>
              <w:t>Informs primary care physician/cardiologist on avoiding statin use in a patient with necrotizing autoimmune myopathy associated with prior statin use</w:t>
            </w:r>
          </w:p>
          <w:p w14:paraId="25FB1619" w14:textId="362E393A" w:rsidR="00CE56C8" w:rsidRPr="00CB5795" w:rsidRDefault="00CE56C8" w:rsidP="00C868D6">
            <w:pPr>
              <w:pBdr>
                <w:top w:val="nil"/>
                <w:left w:val="nil"/>
                <w:bottom w:val="nil"/>
                <w:right w:val="nil"/>
                <w:between w:val="nil"/>
              </w:pBdr>
              <w:spacing w:after="0" w:line="240" w:lineRule="auto"/>
              <w:ind w:left="180" w:hanging="180"/>
              <w:rPr>
                <w:rFonts w:ascii="Arial" w:hAnsi="Arial" w:cs="Arial"/>
              </w:rPr>
            </w:pPr>
          </w:p>
          <w:p w14:paraId="70020BB0" w14:textId="2967BCF9" w:rsidR="00CE56C8" w:rsidRPr="00CB5795" w:rsidRDefault="4F89B654" w:rsidP="00C868D6">
            <w:pPr>
              <w:pStyle w:val="ListParagraph"/>
              <w:numPr>
                <w:ilvl w:val="0"/>
                <w:numId w:val="13"/>
              </w:numPr>
              <w:pBdr>
                <w:top w:val="nil"/>
                <w:left w:val="nil"/>
                <w:bottom w:val="nil"/>
                <w:right w:val="nil"/>
                <w:between w:val="nil"/>
              </w:pBdr>
              <w:spacing w:after="0" w:line="240" w:lineRule="auto"/>
              <w:ind w:left="180" w:hanging="180"/>
              <w:rPr>
                <w:rFonts w:ascii="Arial" w:eastAsia="Arial" w:hAnsi="Arial" w:cs="Arial"/>
              </w:rPr>
            </w:pPr>
            <w:r w:rsidRPr="00CB5795">
              <w:rPr>
                <w:rFonts w:ascii="Arial" w:hAnsi="Arial" w:cs="Arial"/>
              </w:rPr>
              <w:t xml:space="preserve">Prescribes </w:t>
            </w:r>
            <w:r w:rsidR="005D6F82" w:rsidRPr="00CB5795">
              <w:rPr>
                <w:rFonts w:ascii="Arial" w:hAnsi="Arial" w:cs="Arial"/>
              </w:rPr>
              <w:t xml:space="preserve">ankle-foot-orthoses </w:t>
            </w:r>
            <w:r w:rsidRPr="00CB5795">
              <w:rPr>
                <w:rFonts w:ascii="Arial" w:hAnsi="Arial" w:cs="Arial"/>
              </w:rPr>
              <w:t>for patients with foot drop</w:t>
            </w:r>
          </w:p>
          <w:p w14:paraId="36318B9B" w14:textId="01814E36" w:rsidR="00CE56C8" w:rsidRPr="00CB5795" w:rsidRDefault="58609820" w:rsidP="00C868D6">
            <w:pPr>
              <w:pStyle w:val="ListParagraph"/>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Performs face to face evals to d</w:t>
            </w:r>
            <w:r w:rsidR="643FA27D" w:rsidRPr="00CB5795">
              <w:rPr>
                <w:rFonts w:ascii="Arial" w:hAnsi="Arial" w:cs="Arial"/>
              </w:rPr>
              <w:t>ocument medical necessity</w:t>
            </w:r>
            <w:r w:rsidRPr="00CB5795">
              <w:rPr>
                <w:rFonts w:ascii="Arial" w:hAnsi="Arial" w:cs="Arial"/>
              </w:rPr>
              <w:t xml:space="preserve"> for </w:t>
            </w:r>
            <w:r w:rsidR="6E1646A5" w:rsidRPr="00CB5795">
              <w:rPr>
                <w:rFonts w:ascii="Arial" w:hAnsi="Arial" w:cs="Arial"/>
              </w:rPr>
              <w:t xml:space="preserve">motorized </w:t>
            </w:r>
            <w:r w:rsidRPr="00CB5795">
              <w:rPr>
                <w:rFonts w:ascii="Arial" w:hAnsi="Arial" w:cs="Arial"/>
              </w:rPr>
              <w:t>power chairs</w:t>
            </w:r>
          </w:p>
          <w:p w14:paraId="5BA86FFB" w14:textId="35AB1EB9" w:rsidR="00CE56C8" w:rsidRPr="00CB5795" w:rsidRDefault="1E33EBC7" w:rsidP="00C868D6">
            <w:pPr>
              <w:pStyle w:val="ListParagraph"/>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Prescribes home based therapy assessment for evaluating for grab bars, home modifications for increased safety</w:t>
            </w:r>
          </w:p>
        </w:tc>
      </w:tr>
      <w:tr w:rsidR="00CE56C8" w:rsidRPr="000503F2" w14:paraId="5123F05A" w14:textId="77777777" w:rsidTr="00F87AB0">
        <w:tc>
          <w:tcPr>
            <w:tcW w:w="4950" w:type="dxa"/>
            <w:tcBorders>
              <w:top w:val="single" w:sz="4" w:space="0" w:color="000000"/>
              <w:bottom w:val="single" w:sz="4" w:space="0" w:color="000000"/>
            </w:tcBorders>
            <w:shd w:val="clear" w:color="auto" w:fill="C9C9C9"/>
          </w:tcPr>
          <w:p w14:paraId="7251A6DC" w14:textId="77777777" w:rsidR="00F87AB0" w:rsidRPr="00F87AB0" w:rsidRDefault="00CE56C8" w:rsidP="00F87AB0">
            <w:pPr>
              <w:spacing w:after="0" w:line="240" w:lineRule="auto"/>
              <w:rPr>
                <w:rFonts w:ascii="Arial" w:eastAsia="Arial" w:hAnsi="Arial" w:cs="Arial"/>
                <w:i/>
                <w:iCs/>
              </w:rPr>
            </w:pPr>
            <w:r w:rsidRPr="00CB5795">
              <w:rPr>
                <w:rFonts w:ascii="Arial" w:eastAsia="Arial" w:hAnsi="Arial" w:cs="Arial"/>
                <w:b/>
                <w:bCs/>
              </w:rPr>
              <w:lastRenderedPageBreak/>
              <w:t>Level 4</w:t>
            </w:r>
            <w:r w:rsidRPr="00CB5795">
              <w:rPr>
                <w:rFonts w:ascii="Arial" w:eastAsia="Arial" w:hAnsi="Arial" w:cs="Arial"/>
              </w:rPr>
              <w:t xml:space="preserve"> </w:t>
            </w:r>
            <w:r w:rsidR="00F87AB0" w:rsidRPr="00F87AB0">
              <w:rPr>
                <w:rFonts w:ascii="Arial" w:eastAsia="Arial" w:hAnsi="Arial" w:cs="Arial"/>
                <w:i/>
                <w:iCs/>
              </w:rPr>
              <w:t>Considers clinical trials for patient management</w:t>
            </w:r>
          </w:p>
          <w:p w14:paraId="417B4214" w14:textId="77777777" w:rsidR="00F87AB0" w:rsidRPr="00F87AB0" w:rsidRDefault="00F87AB0" w:rsidP="00F87AB0">
            <w:pPr>
              <w:spacing w:after="0" w:line="240" w:lineRule="auto"/>
              <w:rPr>
                <w:rFonts w:ascii="Arial" w:eastAsia="Arial" w:hAnsi="Arial" w:cs="Arial"/>
                <w:i/>
                <w:iCs/>
              </w:rPr>
            </w:pPr>
          </w:p>
          <w:p w14:paraId="0ECCFB00" w14:textId="5B855543" w:rsidR="00F87AB0" w:rsidRPr="00F87AB0" w:rsidRDefault="00F87AB0" w:rsidP="00F87AB0">
            <w:pPr>
              <w:spacing w:after="0" w:line="240" w:lineRule="auto"/>
              <w:rPr>
                <w:rFonts w:ascii="Arial" w:eastAsia="Arial" w:hAnsi="Arial" w:cs="Arial"/>
                <w:i/>
                <w:iCs/>
              </w:rPr>
            </w:pPr>
            <w:r w:rsidRPr="00F87AB0">
              <w:rPr>
                <w:rFonts w:ascii="Arial" w:eastAsia="Arial" w:hAnsi="Arial" w:cs="Arial"/>
                <w:i/>
                <w:iCs/>
              </w:rPr>
              <w:t xml:space="preserve">Independently adapts interventions </w:t>
            </w:r>
            <w:r w:rsidR="00FA38BA">
              <w:rPr>
                <w:rFonts w:ascii="Arial" w:eastAsia="Arial" w:hAnsi="Arial" w:cs="Arial"/>
                <w:i/>
                <w:iCs/>
              </w:rPr>
              <w:t>for</w:t>
            </w:r>
            <w:r w:rsidR="00FA38BA" w:rsidRPr="00F87AB0">
              <w:rPr>
                <w:rFonts w:ascii="Arial" w:eastAsia="Arial" w:hAnsi="Arial" w:cs="Arial"/>
                <w:i/>
                <w:iCs/>
              </w:rPr>
              <w:t xml:space="preserve"> </w:t>
            </w:r>
            <w:r w:rsidRPr="00F87AB0">
              <w:rPr>
                <w:rFonts w:ascii="Arial" w:eastAsia="Arial" w:hAnsi="Arial" w:cs="Arial"/>
                <w:i/>
                <w:iCs/>
              </w:rPr>
              <w:t>symptoms</w:t>
            </w:r>
            <w:r w:rsidR="00FA38BA">
              <w:rPr>
                <w:rFonts w:ascii="Arial" w:eastAsia="Arial" w:hAnsi="Arial" w:cs="Arial"/>
                <w:i/>
                <w:iCs/>
              </w:rPr>
              <w:t xml:space="preserve"> and </w:t>
            </w:r>
            <w:r w:rsidRPr="00F87AB0">
              <w:rPr>
                <w:rFonts w:ascii="Arial" w:eastAsia="Arial" w:hAnsi="Arial" w:cs="Arial"/>
                <w:i/>
                <w:iCs/>
              </w:rPr>
              <w:t xml:space="preserve">complications associated with neuromuscular disorders based on patient response </w:t>
            </w:r>
          </w:p>
          <w:p w14:paraId="68C5E5B2" w14:textId="77777777" w:rsidR="00F87AB0" w:rsidRPr="00F87AB0" w:rsidRDefault="00F87AB0" w:rsidP="00F87AB0">
            <w:pPr>
              <w:spacing w:after="0" w:line="240" w:lineRule="auto"/>
              <w:rPr>
                <w:rFonts w:ascii="Arial" w:eastAsia="Arial" w:hAnsi="Arial" w:cs="Arial"/>
                <w:i/>
                <w:iCs/>
              </w:rPr>
            </w:pPr>
          </w:p>
          <w:p w14:paraId="1C64782C" w14:textId="128FDAA4" w:rsidR="00CE56C8" w:rsidRPr="00CB5795" w:rsidRDefault="00F87AB0" w:rsidP="00F87AB0">
            <w:pPr>
              <w:spacing w:after="0" w:line="240" w:lineRule="auto"/>
              <w:rPr>
                <w:rFonts w:ascii="Arial" w:eastAsia="Arial" w:hAnsi="Arial" w:cs="Arial"/>
                <w:i/>
              </w:rPr>
            </w:pPr>
            <w:r w:rsidRPr="00F87AB0">
              <w:rPr>
                <w:rFonts w:ascii="Arial" w:eastAsia="Arial" w:hAnsi="Arial" w:cs="Arial"/>
                <w:i/>
                <w:iCs/>
              </w:rPr>
              <w:t xml:space="preserve">Integrates recommendations for patient needs for a full range of assistive technologies based on impairments, </w:t>
            </w:r>
            <w:r w:rsidR="00FA38BA">
              <w:rPr>
                <w:rFonts w:ascii="Arial" w:eastAsia="Arial" w:hAnsi="Arial" w:cs="Arial"/>
                <w:i/>
                <w:iCs/>
              </w:rPr>
              <w:t>considering</w:t>
            </w:r>
            <w:r w:rsidRPr="00F87AB0">
              <w:rPr>
                <w:rFonts w:ascii="Arial" w:eastAsia="Arial" w:hAnsi="Arial" w:cs="Arial"/>
                <w:i/>
                <w:iCs/>
              </w:rPr>
              <w:t xml:space="preserve"> barriers, contraindications, comorbidities, and input from other professionals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711995C" w14:textId="442A8ABE" w:rsidR="00CE56C8" w:rsidRPr="00CB5795" w:rsidRDefault="6959FAF0" w:rsidP="00B5289C">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Refers patients with neuromuscular disorder </w:t>
            </w:r>
            <w:r w:rsidR="626B96BC" w:rsidRPr="00CB5795">
              <w:rPr>
                <w:rFonts w:ascii="Arial" w:hAnsi="Arial" w:cs="Arial"/>
              </w:rPr>
              <w:t xml:space="preserve">for </w:t>
            </w:r>
            <w:r w:rsidRPr="00CB5795">
              <w:rPr>
                <w:rFonts w:ascii="Arial" w:hAnsi="Arial" w:cs="Arial"/>
              </w:rPr>
              <w:t>clinical tri</w:t>
            </w:r>
            <w:r w:rsidR="6F86A9BA" w:rsidRPr="00CB5795">
              <w:rPr>
                <w:rFonts w:ascii="Arial" w:hAnsi="Arial" w:cs="Arial"/>
              </w:rPr>
              <w:t>als</w:t>
            </w:r>
          </w:p>
          <w:p w14:paraId="78285384" w14:textId="1A33C192" w:rsidR="00CE56C8" w:rsidRPr="00CB5795" w:rsidRDefault="00CE56C8" w:rsidP="00B5289C">
            <w:pPr>
              <w:pBdr>
                <w:top w:val="nil"/>
                <w:left w:val="nil"/>
                <w:bottom w:val="nil"/>
                <w:right w:val="nil"/>
                <w:between w:val="nil"/>
              </w:pBdr>
              <w:spacing w:after="0" w:line="240" w:lineRule="auto"/>
              <w:rPr>
                <w:rFonts w:ascii="Arial" w:hAnsi="Arial" w:cs="Arial"/>
              </w:rPr>
            </w:pPr>
          </w:p>
          <w:p w14:paraId="76074701" w14:textId="540E1F81" w:rsidR="00CE56C8" w:rsidRPr="00CB5795" w:rsidRDefault="00CE56C8" w:rsidP="00B5289C">
            <w:pPr>
              <w:pBdr>
                <w:top w:val="nil"/>
                <w:left w:val="nil"/>
                <w:bottom w:val="nil"/>
                <w:right w:val="nil"/>
                <w:between w:val="nil"/>
              </w:pBdr>
              <w:spacing w:after="0" w:line="240" w:lineRule="auto"/>
              <w:rPr>
                <w:rFonts w:ascii="Arial" w:hAnsi="Arial" w:cs="Arial"/>
              </w:rPr>
            </w:pPr>
          </w:p>
          <w:p w14:paraId="478660FA" w14:textId="5B77111C" w:rsidR="00CE56C8" w:rsidRPr="00CB5795" w:rsidRDefault="4D522F25" w:rsidP="00C868D6">
            <w:pPr>
              <w:pStyle w:val="ListParagraph"/>
              <w:numPr>
                <w:ilvl w:val="0"/>
                <w:numId w:val="13"/>
              </w:numPr>
              <w:pBdr>
                <w:top w:val="nil"/>
                <w:left w:val="nil"/>
                <w:bottom w:val="nil"/>
                <w:right w:val="nil"/>
                <w:between w:val="nil"/>
              </w:pBdr>
              <w:spacing w:after="0" w:line="240" w:lineRule="auto"/>
              <w:ind w:left="180" w:hanging="180"/>
              <w:rPr>
                <w:rFonts w:ascii="Arial" w:eastAsia="Arial" w:hAnsi="Arial" w:cs="Arial"/>
              </w:rPr>
            </w:pPr>
            <w:r w:rsidRPr="00CB5795">
              <w:rPr>
                <w:rFonts w:ascii="Arial" w:hAnsi="Arial" w:cs="Arial"/>
              </w:rPr>
              <w:t>Adjust</w:t>
            </w:r>
            <w:r w:rsidR="00B5289C" w:rsidRPr="00CB5795">
              <w:rPr>
                <w:rFonts w:ascii="Arial" w:hAnsi="Arial" w:cs="Arial"/>
              </w:rPr>
              <w:t>s</w:t>
            </w:r>
            <w:r w:rsidRPr="00CB5795">
              <w:rPr>
                <w:rFonts w:ascii="Arial" w:hAnsi="Arial" w:cs="Arial"/>
              </w:rPr>
              <w:t xml:space="preserve"> dose of prednisone in patients with </w:t>
            </w:r>
            <w:r w:rsidR="005D6F82" w:rsidRPr="00CB5795">
              <w:rPr>
                <w:rFonts w:ascii="Arial" w:hAnsi="Arial" w:cs="Arial"/>
              </w:rPr>
              <w:t xml:space="preserve">myasthenia gravis </w:t>
            </w:r>
            <w:r w:rsidRPr="00CB5795">
              <w:rPr>
                <w:rFonts w:ascii="Arial" w:hAnsi="Arial" w:cs="Arial"/>
              </w:rPr>
              <w:t>independently</w:t>
            </w:r>
          </w:p>
          <w:p w14:paraId="188AC083" w14:textId="62B62FBB" w:rsidR="00C868D6" w:rsidRPr="00CB5795" w:rsidRDefault="2CFE8033" w:rsidP="00C868D6">
            <w:pPr>
              <w:pStyle w:val="ListParagraph"/>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Add</w:t>
            </w:r>
            <w:r w:rsidR="00B5289C" w:rsidRPr="00CB5795">
              <w:rPr>
                <w:rFonts w:ascii="Arial" w:hAnsi="Arial" w:cs="Arial"/>
              </w:rPr>
              <w:t>s</w:t>
            </w:r>
            <w:r w:rsidRPr="00CB5795">
              <w:rPr>
                <w:rFonts w:ascii="Arial" w:hAnsi="Arial" w:cs="Arial"/>
              </w:rPr>
              <w:t xml:space="preserve"> additional immunosuppressant medications for a patient with </w:t>
            </w:r>
            <w:r w:rsidR="00E806CE" w:rsidRPr="00CB5795">
              <w:rPr>
                <w:rFonts w:ascii="Arial" w:hAnsi="Arial" w:cs="Arial"/>
              </w:rPr>
              <w:t xml:space="preserve">myasthenia gravis </w:t>
            </w:r>
            <w:r w:rsidRPr="00CB5795">
              <w:rPr>
                <w:rFonts w:ascii="Arial" w:hAnsi="Arial" w:cs="Arial"/>
              </w:rPr>
              <w:t>not able to be tapered off steroid monotherapy</w:t>
            </w:r>
          </w:p>
          <w:p w14:paraId="39C92012" w14:textId="77777777" w:rsidR="00C868D6" w:rsidRPr="00CB5795" w:rsidRDefault="00C868D6" w:rsidP="00C868D6">
            <w:pPr>
              <w:pBdr>
                <w:top w:val="nil"/>
                <w:left w:val="nil"/>
                <w:bottom w:val="nil"/>
                <w:right w:val="nil"/>
                <w:between w:val="nil"/>
              </w:pBdr>
              <w:spacing w:after="0" w:line="240" w:lineRule="auto"/>
              <w:rPr>
                <w:rFonts w:ascii="Arial" w:hAnsi="Arial" w:cs="Arial"/>
              </w:rPr>
            </w:pPr>
          </w:p>
          <w:p w14:paraId="76C07D30" w14:textId="77777777" w:rsidR="00C868D6" w:rsidRPr="00CB5795" w:rsidRDefault="00C868D6" w:rsidP="00C868D6">
            <w:pPr>
              <w:pBdr>
                <w:top w:val="nil"/>
                <w:left w:val="nil"/>
                <w:bottom w:val="nil"/>
                <w:right w:val="nil"/>
                <w:between w:val="nil"/>
              </w:pBdr>
              <w:spacing w:after="0" w:line="240" w:lineRule="auto"/>
              <w:rPr>
                <w:rFonts w:ascii="Arial" w:hAnsi="Arial" w:cs="Arial"/>
              </w:rPr>
            </w:pPr>
          </w:p>
          <w:p w14:paraId="2413B876" w14:textId="33C37229" w:rsidR="00C868D6" w:rsidRPr="00CB5795" w:rsidRDefault="5F028082" w:rsidP="00C868D6">
            <w:pPr>
              <w:pStyle w:val="ListParagraph"/>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Discusses </w:t>
            </w:r>
            <w:r w:rsidR="006D032A" w:rsidRPr="00CB5795">
              <w:rPr>
                <w:rFonts w:ascii="Arial" w:hAnsi="Arial" w:cs="Arial"/>
              </w:rPr>
              <w:t xml:space="preserve">recommendations for adaptive devices and equipment </w:t>
            </w:r>
            <w:r w:rsidRPr="00CB5795">
              <w:rPr>
                <w:rFonts w:ascii="Arial" w:hAnsi="Arial" w:cs="Arial"/>
              </w:rPr>
              <w:t>with physical therapist</w:t>
            </w:r>
            <w:r w:rsidR="006D032A">
              <w:rPr>
                <w:rFonts w:ascii="Arial" w:hAnsi="Arial" w:cs="Arial"/>
              </w:rPr>
              <w:t>(s),</w:t>
            </w:r>
            <w:r w:rsidRPr="00CB5795">
              <w:rPr>
                <w:rFonts w:ascii="Arial" w:hAnsi="Arial" w:cs="Arial"/>
              </w:rPr>
              <w:t xml:space="preserve"> occupational therapist</w:t>
            </w:r>
            <w:r w:rsidR="006D032A">
              <w:rPr>
                <w:rFonts w:ascii="Arial" w:hAnsi="Arial" w:cs="Arial"/>
              </w:rPr>
              <w:t>(</w:t>
            </w:r>
            <w:r w:rsidRPr="00CB5795">
              <w:rPr>
                <w:rFonts w:ascii="Arial" w:hAnsi="Arial" w:cs="Arial"/>
              </w:rPr>
              <w:t>s</w:t>
            </w:r>
            <w:r w:rsidR="006D032A">
              <w:rPr>
                <w:rFonts w:ascii="Arial" w:hAnsi="Arial" w:cs="Arial"/>
              </w:rPr>
              <w:t>)</w:t>
            </w:r>
            <w:r w:rsidRPr="00CB5795">
              <w:rPr>
                <w:rFonts w:ascii="Arial" w:hAnsi="Arial" w:cs="Arial"/>
              </w:rPr>
              <w:t xml:space="preserve"> </w:t>
            </w:r>
            <w:r w:rsidR="29735E96" w:rsidRPr="00CB5795">
              <w:rPr>
                <w:rFonts w:ascii="Arial" w:hAnsi="Arial" w:cs="Arial"/>
              </w:rPr>
              <w:t xml:space="preserve">and </w:t>
            </w:r>
            <w:r w:rsidR="005D6F82" w:rsidRPr="00CB5795">
              <w:rPr>
                <w:rFonts w:ascii="Arial" w:hAnsi="Arial" w:cs="Arial"/>
              </w:rPr>
              <w:t xml:space="preserve">physical medicine and rehabilitation </w:t>
            </w:r>
            <w:r w:rsidR="29735E96" w:rsidRPr="00CB5795">
              <w:rPr>
                <w:rFonts w:ascii="Arial" w:hAnsi="Arial" w:cs="Arial"/>
              </w:rPr>
              <w:t>colleagues</w:t>
            </w:r>
            <w:r w:rsidR="006D032A">
              <w:rPr>
                <w:rFonts w:ascii="Arial" w:hAnsi="Arial" w:cs="Arial"/>
              </w:rPr>
              <w:t>;</w:t>
            </w:r>
            <w:r w:rsidR="7CF9D84C" w:rsidRPr="00CB5795">
              <w:rPr>
                <w:rFonts w:ascii="Arial" w:hAnsi="Arial" w:cs="Arial"/>
              </w:rPr>
              <w:t xml:space="preserve"> </w:t>
            </w:r>
            <w:r w:rsidR="0073363F">
              <w:rPr>
                <w:rFonts w:ascii="Arial" w:hAnsi="Arial" w:cs="Arial"/>
              </w:rPr>
              <w:t>can</w:t>
            </w:r>
            <w:r w:rsidR="7CF9D84C" w:rsidRPr="00CB5795">
              <w:rPr>
                <w:rFonts w:ascii="Arial" w:hAnsi="Arial" w:cs="Arial"/>
              </w:rPr>
              <w:t xml:space="preserve"> order equipment</w:t>
            </w:r>
          </w:p>
          <w:p w14:paraId="5562FA2A" w14:textId="0B2A818A" w:rsidR="00CE56C8" w:rsidRPr="00CB5795" w:rsidRDefault="7CF9D84C" w:rsidP="00C868D6">
            <w:pPr>
              <w:pStyle w:val="ListParagraph"/>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Discusses with pulmonologist </w:t>
            </w:r>
            <w:r w:rsidR="00CC4226" w:rsidRPr="00CB5795">
              <w:rPr>
                <w:rFonts w:ascii="Arial" w:hAnsi="Arial" w:cs="Arial"/>
              </w:rPr>
              <w:t xml:space="preserve">the indications for </w:t>
            </w:r>
            <w:r w:rsidR="004217FD" w:rsidRPr="00CB5795">
              <w:rPr>
                <w:rFonts w:ascii="Arial" w:hAnsi="Arial" w:cs="Arial"/>
              </w:rPr>
              <w:t>specific</w:t>
            </w:r>
            <w:r w:rsidRPr="00CB5795">
              <w:rPr>
                <w:rFonts w:ascii="Arial" w:hAnsi="Arial" w:cs="Arial"/>
              </w:rPr>
              <w:t xml:space="preserve"> respiratory devices</w:t>
            </w:r>
            <w:r w:rsidR="00CE7B5E" w:rsidRPr="00CB5795">
              <w:rPr>
                <w:rFonts w:ascii="Arial" w:hAnsi="Arial" w:cs="Arial"/>
              </w:rPr>
              <w:t>, including</w:t>
            </w:r>
            <w:r w:rsidRPr="00CB5795">
              <w:rPr>
                <w:rFonts w:ascii="Arial" w:hAnsi="Arial" w:cs="Arial"/>
              </w:rPr>
              <w:t xml:space="preserve"> </w:t>
            </w:r>
            <w:r w:rsidR="005D6F82" w:rsidRPr="00CB5795">
              <w:rPr>
                <w:rFonts w:ascii="Arial" w:hAnsi="Arial" w:cs="Arial"/>
              </w:rPr>
              <w:t>bilevel positive airway pressure (</w:t>
            </w:r>
            <w:r w:rsidR="00CE7B5E" w:rsidRPr="00CB5795">
              <w:rPr>
                <w:rFonts w:ascii="Arial" w:hAnsi="Arial" w:cs="Arial"/>
              </w:rPr>
              <w:t>BiPAP</w:t>
            </w:r>
            <w:r w:rsidR="005D6F82" w:rsidRPr="00CB5795">
              <w:rPr>
                <w:rFonts w:ascii="Arial" w:hAnsi="Arial" w:cs="Arial"/>
              </w:rPr>
              <w:t>) treatment</w:t>
            </w:r>
            <w:r w:rsidR="00CE7B5E" w:rsidRPr="00CB5795">
              <w:rPr>
                <w:rFonts w:ascii="Arial" w:hAnsi="Arial" w:cs="Arial"/>
              </w:rPr>
              <w:t>, Trilogy, cough assist, spirometry, or tracheostomy</w:t>
            </w:r>
            <w:r w:rsidR="00427A0E" w:rsidRPr="00CB5795">
              <w:rPr>
                <w:rFonts w:ascii="Arial" w:hAnsi="Arial" w:cs="Arial"/>
              </w:rPr>
              <w:t>,</w:t>
            </w:r>
            <w:r w:rsidR="00CE7B5E" w:rsidRPr="00CB5795">
              <w:rPr>
                <w:rFonts w:ascii="Arial" w:hAnsi="Arial" w:cs="Arial"/>
              </w:rPr>
              <w:t xml:space="preserve"> </w:t>
            </w:r>
            <w:r w:rsidRPr="00CB5795">
              <w:rPr>
                <w:rFonts w:ascii="Arial" w:hAnsi="Arial" w:cs="Arial"/>
              </w:rPr>
              <w:t xml:space="preserve">used to support neuromuscular respiratory failure </w:t>
            </w:r>
          </w:p>
        </w:tc>
      </w:tr>
      <w:tr w:rsidR="00CE56C8" w:rsidRPr="000503F2" w14:paraId="31B364EA" w14:textId="77777777" w:rsidTr="00F87AB0">
        <w:tc>
          <w:tcPr>
            <w:tcW w:w="4950" w:type="dxa"/>
            <w:tcBorders>
              <w:top w:val="single" w:sz="4" w:space="0" w:color="000000"/>
              <w:bottom w:val="single" w:sz="4" w:space="0" w:color="000000"/>
            </w:tcBorders>
            <w:shd w:val="clear" w:color="auto" w:fill="C9C9C9"/>
          </w:tcPr>
          <w:p w14:paraId="6E11E2D0" w14:textId="77777777" w:rsidR="00F87AB0" w:rsidRPr="00F87AB0" w:rsidRDefault="00CE56C8" w:rsidP="00F87AB0">
            <w:pPr>
              <w:spacing w:after="0" w:line="240" w:lineRule="auto"/>
              <w:rPr>
                <w:rFonts w:ascii="Arial" w:eastAsia="Arial" w:hAnsi="Arial" w:cs="Arial"/>
                <w:i/>
                <w:iCs/>
              </w:rPr>
            </w:pPr>
            <w:r w:rsidRPr="00CB5795">
              <w:rPr>
                <w:rFonts w:ascii="Arial" w:eastAsia="Arial" w:hAnsi="Arial" w:cs="Arial"/>
                <w:b/>
                <w:bCs/>
              </w:rPr>
              <w:t>Level 5</w:t>
            </w:r>
            <w:r w:rsidRPr="00CB5795">
              <w:rPr>
                <w:rFonts w:ascii="Arial" w:eastAsia="Arial" w:hAnsi="Arial" w:cs="Arial"/>
              </w:rPr>
              <w:t xml:space="preserve"> </w:t>
            </w:r>
            <w:r w:rsidR="00F87AB0" w:rsidRPr="00F87AB0">
              <w:rPr>
                <w:rFonts w:ascii="Arial" w:eastAsia="Arial" w:hAnsi="Arial" w:cs="Arial"/>
                <w:i/>
                <w:iCs/>
              </w:rPr>
              <w:t>Applies sophisticated knowledge of treatment subtleties and controversies</w:t>
            </w:r>
          </w:p>
          <w:p w14:paraId="3F37447E" w14:textId="77777777" w:rsidR="00F87AB0" w:rsidRPr="00F87AB0" w:rsidRDefault="00F87AB0" w:rsidP="00F87AB0">
            <w:pPr>
              <w:spacing w:after="0" w:line="240" w:lineRule="auto"/>
              <w:rPr>
                <w:rFonts w:ascii="Arial" w:eastAsia="Arial" w:hAnsi="Arial" w:cs="Arial"/>
                <w:i/>
                <w:iCs/>
              </w:rPr>
            </w:pPr>
          </w:p>
          <w:p w14:paraId="0641404D" w14:textId="77777777" w:rsidR="00F87AB0" w:rsidRPr="00F87AB0" w:rsidRDefault="00F87AB0" w:rsidP="00F87AB0">
            <w:pPr>
              <w:spacing w:after="0" w:line="240" w:lineRule="auto"/>
              <w:rPr>
                <w:rFonts w:ascii="Arial" w:eastAsia="Arial" w:hAnsi="Arial" w:cs="Arial"/>
                <w:i/>
                <w:iCs/>
              </w:rPr>
            </w:pPr>
          </w:p>
          <w:p w14:paraId="6AC89764" w14:textId="104C83E5" w:rsidR="00CE56C8" w:rsidRPr="00CB5795" w:rsidRDefault="00F87AB0" w:rsidP="00F87AB0">
            <w:pPr>
              <w:spacing w:after="0" w:line="240" w:lineRule="auto"/>
              <w:rPr>
                <w:rFonts w:ascii="Arial" w:eastAsia="Arial" w:hAnsi="Arial" w:cs="Arial"/>
              </w:rPr>
            </w:pPr>
            <w:r w:rsidRPr="00F87AB0">
              <w:rPr>
                <w:rFonts w:ascii="Arial" w:eastAsia="Arial" w:hAnsi="Arial" w:cs="Arial"/>
                <w:i/>
                <w:iCs/>
              </w:rPr>
              <w:t>Demonstrates sophisticated knowledge and serves as resource for orthotics, mobility aids, and rehabilitation for neuromuscular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3BAA384" w14:textId="47BDAC9E" w:rsidR="00CE56C8" w:rsidRPr="00CB5795" w:rsidRDefault="00F87AB0" w:rsidP="00B5289C">
            <w:pPr>
              <w:numPr>
                <w:ilvl w:val="0"/>
                <w:numId w:val="13"/>
              </w:numPr>
              <w:pBdr>
                <w:top w:val="nil"/>
                <w:left w:val="nil"/>
                <w:bottom w:val="nil"/>
                <w:right w:val="nil"/>
                <w:between w:val="nil"/>
              </w:pBdr>
              <w:spacing w:after="0" w:line="240" w:lineRule="auto"/>
              <w:ind w:left="180" w:hanging="180"/>
              <w:rPr>
                <w:rFonts w:ascii="Arial" w:hAnsi="Arial" w:cs="Arial"/>
              </w:rPr>
            </w:pPr>
            <w:r w:rsidRPr="00F87AB0">
              <w:rPr>
                <w:rFonts w:ascii="Arial" w:hAnsi="Arial" w:cs="Arial"/>
              </w:rPr>
              <w:t xml:space="preserve">Uses evidence to select one treatment over another for a patient with </w:t>
            </w:r>
            <w:r w:rsidR="2CAD6AE5" w:rsidRPr="00CB5795">
              <w:rPr>
                <w:rFonts w:ascii="Arial" w:hAnsi="Arial" w:cs="Arial"/>
              </w:rPr>
              <w:t>myasthenia gravis</w:t>
            </w:r>
          </w:p>
          <w:p w14:paraId="78D6AA2E" w14:textId="4B6C2ED2" w:rsidR="00D11A0A" w:rsidRPr="00CB5795" w:rsidRDefault="00D11A0A" w:rsidP="00B5289C">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Discusses clinical trial data with a patient about medications to inform therapeutic decision making </w:t>
            </w:r>
          </w:p>
          <w:p w14:paraId="104D195D" w14:textId="77777777" w:rsidR="006B3B22" w:rsidRPr="00CB5795" w:rsidRDefault="006B3B22" w:rsidP="006B3B22">
            <w:pPr>
              <w:pBdr>
                <w:top w:val="nil"/>
                <w:left w:val="nil"/>
                <w:bottom w:val="nil"/>
                <w:right w:val="nil"/>
                <w:between w:val="nil"/>
              </w:pBdr>
              <w:spacing w:after="0" w:line="240" w:lineRule="auto"/>
              <w:rPr>
                <w:rFonts w:ascii="Arial" w:hAnsi="Arial" w:cs="Arial"/>
              </w:rPr>
            </w:pPr>
          </w:p>
          <w:p w14:paraId="2C64CA58" w14:textId="15ECA6D9" w:rsidR="00CE56C8" w:rsidRPr="00CB5795" w:rsidRDefault="193C9A18" w:rsidP="00B5289C">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Develops knowledge of available local companies and resources of </w:t>
            </w:r>
            <w:r w:rsidR="005D6F82" w:rsidRPr="00CB5795">
              <w:rPr>
                <w:rFonts w:ascii="Arial" w:hAnsi="Arial" w:cs="Arial"/>
              </w:rPr>
              <w:t>durable medical equipment</w:t>
            </w:r>
            <w:r w:rsidRPr="00CB5795">
              <w:rPr>
                <w:rFonts w:ascii="Arial" w:hAnsi="Arial" w:cs="Arial"/>
              </w:rPr>
              <w:t>, ALS chapter equipment loan closet</w:t>
            </w:r>
            <w:r w:rsidR="45F54CC9" w:rsidRPr="00CB5795">
              <w:rPr>
                <w:rFonts w:ascii="Arial" w:hAnsi="Arial" w:cs="Arial"/>
              </w:rPr>
              <w:t xml:space="preserve">, </w:t>
            </w:r>
            <w:r w:rsidR="005D6F82" w:rsidRPr="00CB5795">
              <w:rPr>
                <w:rFonts w:ascii="Arial" w:hAnsi="Arial" w:cs="Arial"/>
              </w:rPr>
              <w:t>Muscular Dystrophy Association (</w:t>
            </w:r>
            <w:r w:rsidR="45F54CC9" w:rsidRPr="00CB5795">
              <w:rPr>
                <w:rFonts w:ascii="Arial" w:hAnsi="Arial" w:cs="Arial"/>
              </w:rPr>
              <w:t>MDA</w:t>
            </w:r>
            <w:r w:rsidR="005D6F82" w:rsidRPr="00CB5795">
              <w:rPr>
                <w:rFonts w:ascii="Arial" w:hAnsi="Arial" w:cs="Arial"/>
              </w:rPr>
              <w:t>)</w:t>
            </w:r>
            <w:r w:rsidR="45F54CC9" w:rsidRPr="00CB5795">
              <w:rPr>
                <w:rFonts w:ascii="Arial" w:hAnsi="Arial" w:cs="Arial"/>
              </w:rPr>
              <w:t xml:space="preserve"> local chapter loan closet, orthotics companies </w:t>
            </w:r>
          </w:p>
        </w:tc>
      </w:tr>
      <w:tr w:rsidR="00CE56C8" w:rsidRPr="000503F2" w14:paraId="5B183BFD" w14:textId="77777777" w:rsidTr="00F87AB0">
        <w:tc>
          <w:tcPr>
            <w:tcW w:w="4950" w:type="dxa"/>
            <w:tcBorders>
              <w:top w:val="single" w:sz="4" w:space="0" w:color="000000"/>
            </w:tcBorders>
            <w:shd w:val="clear" w:color="auto" w:fill="FFD965"/>
          </w:tcPr>
          <w:p w14:paraId="4A3341C5" w14:textId="77777777" w:rsidR="00CE56C8" w:rsidRPr="00CB5795" w:rsidRDefault="00CE56C8" w:rsidP="00B5289C">
            <w:pPr>
              <w:spacing w:after="0" w:line="240" w:lineRule="auto"/>
              <w:rPr>
                <w:rFonts w:ascii="Arial" w:eastAsia="Arial" w:hAnsi="Arial" w:cs="Arial"/>
              </w:rPr>
            </w:pPr>
            <w:r w:rsidRPr="00CB5795">
              <w:rPr>
                <w:rFonts w:ascii="Arial" w:eastAsia="Arial" w:hAnsi="Arial" w:cs="Arial"/>
              </w:rPr>
              <w:t>Assessment Models or Tools</w:t>
            </w:r>
          </w:p>
        </w:tc>
        <w:tc>
          <w:tcPr>
            <w:tcW w:w="9175" w:type="dxa"/>
            <w:tcBorders>
              <w:top w:val="single" w:sz="4" w:space="0" w:color="000000"/>
            </w:tcBorders>
            <w:shd w:val="clear" w:color="auto" w:fill="FFD965"/>
          </w:tcPr>
          <w:p w14:paraId="5FEE71C9" w14:textId="77777777" w:rsidR="00B30531" w:rsidRPr="00CB5795" w:rsidRDefault="00B30531" w:rsidP="00B30531">
            <w:pPr>
              <w:numPr>
                <w:ilvl w:val="0"/>
                <w:numId w:val="13"/>
              </w:numPr>
              <w:pBdr>
                <w:top w:val="nil"/>
                <w:left w:val="nil"/>
                <w:bottom w:val="nil"/>
                <w:right w:val="nil"/>
                <w:between w:val="nil"/>
              </w:pBdr>
              <w:spacing w:after="0" w:line="240" w:lineRule="auto"/>
              <w:ind w:left="180" w:hanging="180"/>
              <w:contextualSpacing/>
              <w:rPr>
                <w:rFonts w:ascii="Arial" w:hAnsi="Arial" w:cs="Arial"/>
              </w:rPr>
            </w:pPr>
            <w:r w:rsidRPr="00CB5795">
              <w:rPr>
                <w:rFonts w:ascii="Arial" w:hAnsi="Arial" w:cs="Arial"/>
              </w:rPr>
              <w:t>Direct observation</w:t>
            </w:r>
          </w:p>
          <w:p w14:paraId="59901059" w14:textId="77777777" w:rsidR="00B30531" w:rsidRDefault="00B30531" w:rsidP="00B30531">
            <w:pPr>
              <w:numPr>
                <w:ilvl w:val="0"/>
                <w:numId w:val="13"/>
              </w:numPr>
              <w:pBdr>
                <w:top w:val="nil"/>
                <w:left w:val="nil"/>
                <w:bottom w:val="nil"/>
                <w:right w:val="nil"/>
                <w:between w:val="nil"/>
              </w:pBdr>
              <w:spacing w:after="0" w:line="240" w:lineRule="auto"/>
              <w:ind w:left="180" w:hanging="180"/>
              <w:contextualSpacing/>
              <w:rPr>
                <w:rFonts w:ascii="Arial" w:hAnsi="Arial" w:cs="Arial"/>
              </w:rPr>
            </w:pPr>
            <w:r>
              <w:rPr>
                <w:rFonts w:ascii="Arial" w:hAnsi="Arial" w:cs="Arial"/>
              </w:rPr>
              <w:t>M</w:t>
            </w:r>
            <w:r w:rsidRPr="00CB5795">
              <w:rPr>
                <w:rFonts w:ascii="Arial" w:hAnsi="Arial" w:cs="Arial"/>
              </w:rPr>
              <w:t>edical record</w:t>
            </w:r>
            <w:r>
              <w:rPr>
                <w:rFonts w:ascii="Arial" w:hAnsi="Arial" w:cs="Arial"/>
              </w:rPr>
              <w:t xml:space="preserve"> (chart) review</w:t>
            </w:r>
          </w:p>
          <w:p w14:paraId="1ABA62F8" w14:textId="77777777" w:rsidR="00B30531" w:rsidRDefault="00B30531" w:rsidP="00B30531">
            <w:pPr>
              <w:numPr>
                <w:ilvl w:val="0"/>
                <w:numId w:val="13"/>
              </w:numPr>
              <w:pBdr>
                <w:top w:val="nil"/>
                <w:left w:val="nil"/>
                <w:bottom w:val="nil"/>
                <w:right w:val="nil"/>
                <w:between w:val="nil"/>
              </w:pBdr>
              <w:spacing w:after="0" w:line="240" w:lineRule="auto"/>
              <w:ind w:left="180" w:hanging="180"/>
              <w:rPr>
                <w:rFonts w:ascii="Arial" w:hAnsi="Arial" w:cs="Arial"/>
              </w:rPr>
            </w:pPr>
            <w:r>
              <w:rPr>
                <w:rFonts w:ascii="Arial" w:hAnsi="Arial" w:cs="Arial"/>
              </w:rPr>
              <w:t>Multisource feedback</w:t>
            </w:r>
            <w:r w:rsidRPr="00CB5795">
              <w:rPr>
                <w:rFonts w:ascii="Arial" w:hAnsi="Arial" w:cs="Arial"/>
              </w:rPr>
              <w:t xml:space="preserve"> </w:t>
            </w:r>
          </w:p>
          <w:p w14:paraId="2B6EF776" w14:textId="0CA1154A" w:rsidR="00CE56C8" w:rsidRPr="00CB5795" w:rsidRDefault="5CA26B44" w:rsidP="00B30531">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S</w:t>
            </w:r>
            <w:r w:rsidR="6E51E5DA" w:rsidRPr="00CB5795">
              <w:rPr>
                <w:rFonts w:ascii="Arial" w:hAnsi="Arial" w:cs="Arial"/>
              </w:rPr>
              <w:t>elf-assessment exams</w:t>
            </w:r>
          </w:p>
        </w:tc>
      </w:tr>
      <w:tr w:rsidR="00CE56C8" w:rsidRPr="000503F2" w14:paraId="0906B141" w14:textId="77777777" w:rsidTr="7815AECD">
        <w:tc>
          <w:tcPr>
            <w:tcW w:w="4950" w:type="dxa"/>
            <w:shd w:val="clear" w:color="auto" w:fill="8DB3E2" w:themeFill="text2" w:themeFillTint="66"/>
          </w:tcPr>
          <w:p w14:paraId="4BC235BF" w14:textId="77777777" w:rsidR="00CE56C8" w:rsidRPr="00CB5795" w:rsidRDefault="00CE56C8" w:rsidP="00B5289C">
            <w:pPr>
              <w:spacing w:after="0" w:line="240" w:lineRule="auto"/>
              <w:rPr>
                <w:rFonts w:ascii="Arial" w:eastAsia="Arial" w:hAnsi="Arial" w:cs="Arial"/>
              </w:rPr>
            </w:pPr>
            <w:r w:rsidRPr="00CB5795">
              <w:rPr>
                <w:rFonts w:ascii="Arial" w:eastAsia="Arial" w:hAnsi="Arial" w:cs="Arial"/>
              </w:rPr>
              <w:t xml:space="preserve">Curriculum Mapping </w:t>
            </w:r>
          </w:p>
        </w:tc>
        <w:tc>
          <w:tcPr>
            <w:tcW w:w="9175" w:type="dxa"/>
            <w:shd w:val="clear" w:color="auto" w:fill="8DB3E2" w:themeFill="text2" w:themeFillTint="66"/>
          </w:tcPr>
          <w:p w14:paraId="7494BC3F" w14:textId="77777777" w:rsidR="00CE56C8" w:rsidRPr="00CB5795" w:rsidRDefault="00CE56C8" w:rsidP="00B5289C">
            <w:pPr>
              <w:numPr>
                <w:ilvl w:val="0"/>
                <w:numId w:val="13"/>
              </w:numPr>
              <w:pBdr>
                <w:top w:val="nil"/>
                <w:left w:val="nil"/>
                <w:bottom w:val="nil"/>
                <w:right w:val="nil"/>
                <w:between w:val="nil"/>
              </w:pBdr>
              <w:spacing w:after="0" w:line="240" w:lineRule="auto"/>
              <w:ind w:left="180" w:hanging="180"/>
              <w:rPr>
                <w:rFonts w:ascii="Arial" w:hAnsi="Arial" w:cs="Arial"/>
              </w:rPr>
            </w:pPr>
          </w:p>
        </w:tc>
      </w:tr>
      <w:tr w:rsidR="00CE56C8" w:rsidRPr="000503F2" w14:paraId="1A2ACEE8" w14:textId="77777777" w:rsidTr="7815AECD">
        <w:trPr>
          <w:trHeight w:val="80"/>
        </w:trPr>
        <w:tc>
          <w:tcPr>
            <w:tcW w:w="4950" w:type="dxa"/>
            <w:shd w:val="clear" w:color="auto" w:fill="A8D08D"/>
          </w:tcPr>
          <w:p w14:paraId="60CAC189" w14:textId="77777777" w:rsidR="00CE56C8" w:rsidRPr="00CB5795" w:rsidRDefault="00CE56C8" w:rsidP="00B5289C">
            <w:pPr>
              <w:spacing w:after="0" w:line="240" w:lineRule="auto"/>
              <w:rPr>
                <w:rFonts w:ascii="Arial" w:eastAsia="Arial" w:hAnsi="Arial" w:cs="Arial"/>
              </w:rPr>
            </w:pPr>
            <w:r w:rsidRPr="00CB5795">
              <w:rPr>
                <w:rFonts w:ascii="Arial" w:eastAsia="Arial" w:hAnsi="Arial" w:cs="Arial"/>
              </w:rPr>
              <w:lastRenderedPageBreak/>
              <w:t>Notes or Resources</w:t>
            </w:r>
          </w:p>
        </w:tc>
        <w:tc>
          <w:tcPr>
            <w:tcW w:w="9175" w:type="dxa"/>
            <w:shd w:val="clear" w:color="auto" w:fill="A8D08D"/>
          </w:tcPr>
          <w:p w14:paraId="72C1578A" w14:textId="7AD2BE71" w:rsidR="00561FAF" w:rsidRPr="00CB5795" w:rsidRDefault="00561FAF" w:rsidP="00B5289C">
            <w:pPr>
              <w:numPr>
                <w:ilvl w:val="0"/>
                <w:numId w:val="13"/>
              </w:numPr>
              <w:pBdr>
                <w:top w:val="nil"/>
                <w:left w:val="nil"/>
                <w:bottom w:val="nil"/>
                <w:right w:val="nil"/>
                <w:between w:val="nil"/>
              </w:pBdr>
              <w:spacing w:after="0" w:line="240" w:lineRule="auto"/>
              <w:ind w:left="180" w:hanging="180"/>
              <w:rPr>
                <w:rStyle w:val="Hyperlink"/>
                <w:rFonts w:ascii="Arial" w:eastAsia="Arial" w:hAnsi="Arial" w:cs="Arial"/>
                <w:color w:val="auto"/>
                <w:u w:val="none"/>
              </w:rPr>
            </w:pPr>
            <w:r w:rsidRPr="00CB5795">
              <w:rPr>
                <w:rStyle w:val="Hyperlink"/>
                <w:rFonts w:ascii="Arial" w:hAnsi="Arial" w:cs="Arial"/>
                <w:color w:val="auto"/>
                <w:u w:val="none"/>
              </w:rPr>
              <w:t>American Academy of Neurology</w:t>
            </w:r>
            <w:r w:rsidR="00A84EE4" w:rsidRPr="00CB5795">
              <w:rPr>
                <w:rStyle w:val="Hyperlink"/>
                <w:rFonts w:ascii="Arial" w:hAnsi="Arial" w:cs="Arial"/>
                <w:color w:val="auto"/>
                <w:u w:val="none"/>
              </w:rPr>
              <w:t xml:space="preserve"> (AAN)</w:t>
            </w:r>
            <w:r w:rsidRPr="00CB5795">
              <w:rPr>
                <w:rStyle w:val="Hyperlink"/>
                <w:rFonts w:ascii="Arial" w:hAnsi="Arial" w:cs="Arial"/>
                <w:color w:val="auto"/>
                <w:u w:val="none"/>
              </w:rPr>
              <w:t xml:space="preserve">. Practice Advisory: Thymectomy for </w:t>
            </w:r>
            <w:r w:rsidR="00DB19F9" w:rsidRPr="00CB5795">
              <w:rPr>
                <w:rStyle w:val="Hyperlink"/>
                <w:rFonts w:ascii="Arial" w:hAnsi="Arial" w:cs="Arial"/>
                <w:color w:val="auto"/>
                <w:u w:val="none"/>
              </w:rPr>
              <w:t>Myasthenia</w:t>
            </w:r>
            <w:r w:rsidRPr="00CB5795">
              <w:rPr>
                <w:rStyle w:val="Hyperlink"/>
                <w:rFonts w:ascii="Arial" w:hAnsi="Arial" w:cs="Arial"/>
                <w:color w:val="auto"/>
                <w:u w:val="none"/>
              </w:rPr>
              <w:t xml:space="preserve"> Gravis (Practice Parameter Updated). </w:t>
            </w:r>
            <w:hyperlink r:id="rId13" w:history="1">
              <w:r w:rsidRPr="00CB5795">
                <w:rPr>
                  <w:rStyle w:val="Hyperlink"/>
                  <w:rFonts w:ascii="Arial" w:hAnsi="Arial" w:cs="Arial"/>
                </w:rPr>
                <w:t>https://www.aan.com/Guidelines/home/GuidelineDetail/993</w:t>
              </w:r>
            </w:hyperlink>
            <w:r w:rsidRPr="00CB5795">
              <w:rPr>
                <w:rStyle w:val="Hyperlink"/>
                <w:rFonts w:ascii="Arial" w:hAnsi="Arial" w:cs="Arial"/>
                <w:color w:val="auto"/>
                <w:u w:val="none"/>
              </w:rPr>
              <w:t xml:space="preserve">. 2021. </w:t>
            </w:r>
          </w:p>
          <w:p w14:paraId="1301D6DA" w14:textId="77777777" w:rsidR="00C7486A" w:rsidRPr="00CB5795" w:rsidRDefault="00C7486A" w:rsidP="00C7486A">
            <w:pPr>
              <w:numPr>
                <w:ilvl w:val="0"/>
                <w:numId w:val="13"/>
              </w:numPr>
              <w:pBdr>
                <w:top w:val="nil"/>
                <w:left w:val="nil"/>
                <w:bottom w:val="nil"/>
                <w:right w:val="nil"/>
                <w:between w:val="nil"/>
              </w:pBdr>
              <w:spacing w:after="0" w:line="240" w:lineRule="auto"/>
              <w:ind w:left="180" w:hanging="180"/>
              <w:rPr>
                <w:rFonts w:ascii="Arial" w:eastAsia="Arial" w:hAnsi="Arial" w:cs="Arial"/>
                <w:color w:val="006243"/>
              </w:rPr>
            </w:pPr>
            <w:r w:rsidRPr="00CB5795">
              <w:rPr>
                <w:rFonts w:ascii="Arial" w:eastAsia="Arial" w:hAnsi="Arial" w:cs="Arial"/>
              </w:rPr>
              <w:t xml:space="preserve">Finkel RS, Mercuri E, Meyer OH, et al. Diagnosis and management of spinal muscular atrophy: Part 2: Pulmonary and acute care; medications; supplementals and immunizations; other organ systems; and ethics. </w:t>
            </w:r>
            <w:r w:rsidRPr="00CB5795">
              <w:rPr>
                <w:rFonts w:ascii="Arial" w:eastAsia="Arial" w:hAnsi="Arial" w:cs="Arial"/>
                <w:i/>
                <w:iCs/>
              </w:rPr>
              <w:t>Neuromuscul Disord</w:t>
            </w:r>
            <w:r w:rsidRPr="00CB5795">
              <w:rPr>
                <w:rFonts w:ascii="Arial" w:eastAsia="Arial" w:hAnsi="Arial" w:cs="Arial"/>
              </w:rPr>
              <w:t xml:space="preserve">. 2018;28(3):197-207. </w:t>
            </w:r>
            <w:hyperlink r:id="rId14" w:history="1">
              <w:r w:rsidRPr="00CB5795">
                <w:rPr>
                  <w:rStyle w:val="Hyperlink"/>
                  <w:rFonts w:ascii="Arial" w:eastAsia="Arial" w:hAnsi="Arial" w:cs="Arial"/>
                </w:rPr>
                <w:t>https://www.sciencedirect.com/science/article/pii/S0960896617312907?via%3Dihub</w:t>
              </w:r>
            </w:hyperlink>
            <w:r w:rsidRPr="00CB5795">
              <w:rPr>
                <w:rFonts w:ascii="Arial" w:eastAsia="Arial" w:hAnsi="Arial" w:cs="Arial"/>
              </w:rPr>
              <w:t>. 2021.</w:t>
            </w:r>
            <w:r w:rsidRPr="00CB5795">
              <w:rPr>
                <w:rFonts w:ascii="Arial" w:eastAsia="Arial" w:hAnsi="Arial" w:cs="Arial"/>
                <w:color w:val="006243"/>
              </w:rPr>
              <w:t xml:space="preserve"> </w:t>
            </w:r>
          </w:p>
          <w:p w14:paraId="455C1010" w14:textId="77777777" w:rsidR="00C7486A" w:rsidRPr="00CB5795" w:rsidRDefault="00C7486A" w:rsidP="00C7486A">
            <w:pPr>
              <w:numPr>
                <w:ilvl w:val="0"/>
                <w:numId w:val="13"/>
              </w:numPr>
              <w:pBdr>
                <w:top w:val="nil"/>
                <w:left w:val="nil"/>
                <w:bottom w:val="nil"/>
                <w:right w:val="nil"/>
                <w:between w:val="nil"/>
              </w:pBdr>
              <w:spacing w:after="0" w:line="240" w:lineRule="auto"/>
              <w:ind w:left="180" w:hanging="180"/>
              <w:rPr>
                <w:rFonts w:ascii="Arial" w:eastAsia="Arial" w:hAnsi="Arial" w:cs="Arial"/>
              </w:rPr>
            </w:pPr>
            <w:r w:rsidRPr="00CB5795">
              <w:rPr>
                <w:rFonts w:ascii="Arial" w:eastAsia="Arial" w:hAnsi="Arial" w:cs="Arial"/>
              </w:rPr>
              <w:t xml:space="preserve">Mercuri E, Finkel RS, Mutoni F, et al. Diagnosis and management of spinal muscular atrophy: Part 1: Recommendations for diagnosis, rehabilitation, orthopedic and nutritional care. </w:t>
            </w:r>
            <w:r w:rsidRPr="00CB5795">
              <w:rPr>
                <w:rFonts w:ascii="Arial" w:eastAsia="Arial" w:hAnsi="Arial" w:cs="Arial"/>
                <w:i/>
                <w:iCs/>
              </w:rPr>
              <w:t>Neuromuscul Disord</w:t>
            </w:r>
            <w:r w:rsidRPr="00CB5795">
              <w:rPr>
                <w:rFonts w:ascii="Arial" w:eastAsia="Arial" w:hAnsi="Arial" w:cs="Arial"/>
              </w:rPr>
              <w:t xml:space="preserve">. 2018;28(2):103-115. </w:t>
            </w:r>
            <w:hyperlink r:id="rId15" w:history="1">
              <w:r w:rsidRPr="00CB5795">
                <w:rPr>
                  <w:rStyle w:val="Hyperlink"/>
                  <w:rFonts w:ascii="Arial" w:eastAsia="Arial" w:hAnsi="Arial" w:cs="Arial"/>
                </w:rPr>
                <w:t>https://www.sciencedirect.com/science/article/pii/S0960896617312841?via%3Dihub</w:t>
              </w:r>
            </w:hyperlink>
            <w:r w:rsidRPr="00CB5795">
              <w:rPr>
                <w:rFonts w:ascii="Arial" w:eastAsia="Arial" w:hAnsi="Arial" w:cs="Arial"/>
              </w:rPr>
              <w:t>. 2021.</w:t>
            </w:r>
          </w:p>
          <w:p w14:paraId="4BCA8618" w14:textId="5EE09A9D" w:rsidR="00561FAF" w:rsidRPr="00CB5795" w:rsidRDefault="00561FAF" w:rsidP="00B5289C">
            <w:pPr>
              <w:numPr>
                <w:ilvl w:val="0"/>
                <w:numId w:val="13"/>
              </w:numPr>
              <w:pBdr>
                <w:top w:val="nil"/>
                <w:left w:val="nil"/>
                <w:bottom w:val="nil"/>
                <w:right w:val="nil"/>
                <w:between w:val="nil"/>
              </w:pBdr>
              <w:spacing w:after="0" w:line="240" w:lineRule="auto"/>
              <w:ind w:left="180" w:hanging="180"/>
              <w:rPr>
                <w:rFonts w:ascii="Arial" w:eastAsia="Arial" w:hAnsi="Arial" w:cs="Arial"/>
              </w:rPr>
            </w:pPr>
            <w:r w:rsidRPr="00CB5795">
              <w:rPr>
                <w:rFonts w:ascii="Arial" w:eastAsia="Arial" w:hAnsi="Arial" w:cs="Arial"/>
              </w:rPr>
              <w:t xml:space="preserve">Myotonic Dystrophy Foundation. Consensus-based Care Recommendations for Children with Myotonic Dystrophy Type 1. </w:t>
            </w:r>
            <w:hyperlink r:id="rId16" w:history="1">
              <w:r w:rsidRPr="00CB5795">
                <w:rPr>
                  <w:rStyle w:val="Hyperlink"/>
                  <w:rFonts w:ascii="Arial" w:eastAsia="Arial" w:hAnsi="Arial" w:cs="Arial"/>
                </w:rPr>
                <w:t>https://www.myotonic.org/sites/default/files/pages/program/MDF_2018_CareConsiderationsChildhoodDM1.pdf</w:t>
              </w:r>
            </w:hyperlink>
            <w:r w:rsidRPr="00CB5795">
              <w:rPr>
                <w:rFonts w:ascii="Arial" w:eastAsia="Arial" w:hAnsi="Arial" w:cs="Arial"/>
              </w:rPr>
              <w:t>. 2021.</w:t>
            </w:r>
          </w:p>
          <w:p w14:paraId="5D6F8414" w14:textId="12FFF19D" w:rsidR="00C7486A" w:rsidRPr="00CB5795" w:rsidRDefault="00561FAF" w:rsidP="00C7486A">
            <w:pPr>
              <w:numPr>
                <w:ilvl w:val="0"/>
                <w:numId w:val="13"/>
              </w:numPr>
              <w:pBdr>
                <w:top w:val="nil"/>
                <w:left w:val="nil"/>
                <w:bottom w:val="nil"/>
                <w:right w:val="nil"/>
                <w:between w:val="nil"/>
              </w:pBdr>
              <w:spacing w:after="0" w:line="240" w:lineRule="auto"/>
              <w:ind w:left="180" w:hanging="180"/>
              <w:rPr>
                <w:rFonts w:ascii="Arial" w:eastAsia="Arial" w:hAnsi="Arial" w:cs="Arial"/>
              </w:rPr>
            </w:pPr>
            <w:r w:rsidRPr="00CB5795">
              <w:rPr>
                <w:rFonts w:ascii="Arial" w:hAnsi="Arial" w:cs="Arial"/>
              </w:rPr>
              <w:t xml:space="preserve">Myotonic Dystrophy Foundation. Myotonic Dystrophy: Toolkits &amp; Publications. </w:t>
            </w:r>
            <w:hyperlink r:id="rId17" w:history="1">
              <w:r w:rsidRPr="00CB5795">
                <w:rPr>
                  <w:rStyle w:val="Hyperlink"/>
                  <w:rFonts w:ascii="Arial" w:hAnsi="Arial" w:cs="Arial"/>
                </w:rPr>
                <w:t>https://www.myotonic.org/toolkits-publications</w:t>
              </w:r>
            </w:hyperlink>
            <w:r w:rsidRPr="00CB5795">
              <w:rPr>
                <w:rFonts w:ascii="Arial" w:hAnsi="Arial" w:cs="Arial"/>
              </w:rPr>
              <w:t>. 2021.</w:t>
            </w:r>
          </w:p>
        </w:tc>
      </w:tr>
    </w:tbl>
    <w:p w14:paraId="00884C31" w14:textId="69A8DA11" w:rsidR="00CE56C8" w:rsidRDefault="00CE56C8"/>
    <w:p w14:paraId="0DC2AF79" w14:textId="77777777" w:rsidR="00CE56C8" w:rsidRDefault="00CE56C8">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E56C8" w:rsidRPr="00CB5795" w14:paraId="25576326" w14:textId="77777777" w:rsidTr="5955285F">
        <w:trPr>
          <w:trHeight w:val="760"/>
        </w:trPr>
        <w:tc>
          <w:tcPr>
            <w:tcW w:w="14125" w:type="dxa"/>
            <w:gridSpan w:val="2"/>
            <w:shd w:val="clear" w:color="auto" w:fill="9CC3E5"/>
          </w:tcPr>
          <w:p w14:paraId="00D25AA6" w14:textId="3493F0AB" w:rsidR="00CE56C8" w:rsidRPr="00CB5795" w:rsidRDefault="00CE56C8" w:rsidP="00B5289C">
            <w:pPr>
              <w:spacing w:after="0" w:line="240" w:lineRule="auto"/>
              <w:ind w:left="14" w:hanging="14"/>
              <w:jc w:val="center"/>
              <w:rPr>
                <w:rFonts w:ascii="Arial" w:eastAsia="Arial" w:hAnsi="Arial" w:cs="Arial"/>
                <w:b/>
              </w:rPr>
            </w:pPr>
            <w:bookmarkStart w:id="5" w:name="_Hlk71788516"/>
            <w:r w:rsidRPr="00CB5795">
              <w:rPr>
                <w:rFonts w:ascii="Arial" w:eastAsia="Arial" w:hAnsi="Arial" w:cs="Arial"/>
                <w:b/>
              </w:rPr>
              <w:lastRenderedPageBreak/>
              <w:t xml:space="preserve">Patient Care </w:t>
            </w:r>
            <w:r w:rsidR="00020D97" w:rsidRPr="00CB5795">
              <w:rPr>
                <w:rFonts w:ascii="Arial" w:eastAsia="Arial" w:hAnsi="Arial" w:cs="Arial"/>
                <w:b/>
              </w:rPr>
              <w:t xml:space="preserve">4: </w:t>
            </w:r>
            <w:r w:rsidR="00056FA9" w:rsidRPr="00CB5795">
              <w:rPr>
                <w:rFonts w:ascii="Arial" w:eastAsia="Arial" w:hAnsi="Arial" w:cs="Arial"/>
                <w:b/>
              </w:rPr>
              <w:t>Nerve Conduction Studies</w:t>
            </w:r>
          </w:p>
          <w:bookmarkEnd w:id="5"/>
          <w:p w14:paraId="20EC53CB" w14:textId="57FE7A13" w:rsidR="00CE56C8" w:rsidRPr="00CB5795" w:rsidRDefault="00CE56C8" w:rsidP="33DFC8A5">
            <w:pPr>
              <w:spacing w:after="0" w:line="240" w:lineRule="auto"/>
              <w:ind w:left="187"/>
              <w:rPr>
                <w:rFonts w:ascii="Arial" w:eastAsia="Arial" w:hAnsi="Arial" w:cs="Arial"/>
              </w:rPr>
            </w:pPr>
            <w:r w:rsidRPr="00CB5795">
              <w:rPr>
                <w:rFonts w:ascii="Arial" w:eastAsia="Arial" w:hAnsi="Arial" w:cs="Arial"/>
                <w:b/>
                <w:bCs/>
              </w:rPr>
              <w:t>Overall Intent:</w:t>
            </w:r>
            <w:r w:rsidRPr="00CB5795">
              <w:rPr>
                <w:rFonts w:ascii="Arial" w:eastAsia="Arial" w:hAnsi="Arial" w:cs="Arial"/>
              </w:rPr>
              <w:t xml:space="preserve"> </w:t>
            </w:r>
            <w:r w:rsidR="3AA9E82C" w:rsidRPr="00CB5795">
              <w:rPr>
                <w:rFonts w:ascii="Arial" w:eastAsia="Arial" w:hAnsi="Arial" w:cs="Arial"/>
              </w:rPr>
              <w:t>To a</w:t>
            </w:r>
            <w:r w:rsidR="4CCDC6FB" w:rsidRPr="00CB5795">
              <w:rPr>
                <w:rFonts w:ascii="Arial" w:eastAsia="Arial" w:hAnsi="Arial" w:cs="Arial"/>
              </w:rPr>
              <w:t>cquire the skills required to perform and interpret nerve conduction studies</w:t>
            </w:r>
          </w:p>
        </w:tc>
      </w:tr>
      <w:tr w:rsidR="00CE56C8" w:rsidRPr="00CB5795" w14:paraId="65028F32" w14:textId="77777777" w:rsidTr="5955285F">
        <w:tc>
          <w:tcPr>
            <w:tcW w:w="4950" w:type="dxa"/>
            <w:shd w:val="clear" w:color="auto" w:fill="FAC090"/>
          </w:tcPr>
          <w:p w14:paraId="248363F6" w14:textId="77777777" w:rsidR="00CE56C8" w:rsidRPr="00CB5795" w:rsidRDefault="00CE56C8" w:rsidP="00B5289C">
            <w:pPr>
              <w:spacing w:after="0" w:line="240" w:lineRule="auto"/>
              <w:jc w:val="center"/>
              <w:rPr>
                <w:rFonts w:ascii="Arial" w:eastAsia="Arial" w:hAnsi="Arial" w:cs="Arial"/>
                <w:b/>
              </w:rPr>
            </w:pPr>
            <w:r w:rsidRPr="00CB5795">
              <w:rPr>
                <w:rFonts w:ascii="Arial" w:eastAsia="Arial" w:hAnsi="Arial" w:cs="Arial"/>
                <w:b/>
              </w:rPr>
              <w:t>Milestones</w:t>
            </w:r>
          </w:p>
        </w:tc>
        <w:tc>
          <w:tcPr>
            <w:tcW w:w="9175" w:type="dxa"/>
            <w:shd w:val="clear" w:color="auto" w:fill="FAC090"/>
          </w:tcPr>
          <w:p w14:paraId="5F9EAA92" w14:textId="77777777" w:rsidR="00CE56C8" w:rsidRPr="00CB5795" w:rsidRDefault="00CE56C8" w:rsidP="00B5289C">
            <w:pPr>
              <w:spacing w:after="0" w:line="240" w:lineRule="auto"/>
              <w:ind w:left="14" w:hanging="14"/>
              <w:jc w:val="center"/>
              <w:rPr>
                <w:rFonts w:ascii="Arial" w:eastAsia="Arial" w:hAnsi="Arial" w:cs="Arial"/>
                <w:b/>
              </w:rPr>
            </w:pPr>
            <w:r w:rsidRPr="00CB5795">
              <w:rPr>
                <w:rFonts w:ascii="Arial" w:eastAsia="Arial" w:hAnsi="Arial" w:cs="Arial"/>
                <w:b/>
              </w:rPr>
              <w:t>Examples</w:t>
            </w:r>
          </w:p>
        </w:tc>
      </w:tr>
      <w:tr w:rsidR="00CE56C8" w:rsidRPr="00CB5795" w14:paraId="697BD8A0" w14:textId="77777777" w:rsidTr="00F87AB0">
        <w:tc>
          <w:tcPr>
            <w:tcW w:w="4950" w:type="dxa"/>
            <w:tcBorders>
              <w:top w:val="single" w:sz="4" w:space="0" w:color="000000"/>
              <w:bottom w:val="single" w:sz="4" w:space="0" w:color="000000"/>
            </w:tcBorders>
            <w:shd w:val="clear" w:color="auto" w:fill="C9C9C9"/>
          </w:tcPr>
          <w:p w14:paraId="5B59DAC6" w14:textId="77777777" w:rsidR="00F87AB0" w:rsidRPr="00F87AB0" w:rsidRDefault="00CE56C8" w:rsidP="00F87AB0">
            <w:pPr>
              <w:spacing w:after="0" w:line="240" w:lineRule="auto"/>
              <w:rPr>
                <w:rFonts w:ascii="Arial" w:eastAsia="Arial" w:hAnsi="Arial" w:cs="Arial"/>
                <w:i/>
                <w:iCs/>
              </w:rPr>
            </w:pPr>
            <w:r w:rsidRPr="00CB5795">
              <w:rPr>
                <w:rFonts w:ascii="Arial" w:eastAsia="Arial" w:hAnsi="Arial" w:cs="Arial"/>
                <w:b/>
              </w:rPr>
              <w:t>Level 1</w:t>
            </w:r>
            <w:r w:rsidRPr="00CB5795">
              <w:rPr>
                <w:rFonts w:ascii="Arial" w:eastAsia="Arial" w:hAnsi="Arial" w:cs="Arial"/>
              </w:rPr>
              <w:t xml:space="preserve"> </w:t>
            </w:r>
            <w:r w:rsidR="00F87AB0" w:rsidRPr="00F87AB0">
              <w:rPr>
                <w:rFonts w:ascii="Arial" w:eastAsia="Arial" w:hAnsi="Arial" w:cs="Arial"/>
                <w:i/>
                <w:iCs/>
              </w:rPr>
              <w:t>Applies knowledge of peripheral nerve anatomy in the performance of nerve conduction studies</w:t>
            </w:r>
          </w:p>
          <w:p w14:paraId="212AB23A" w14:textId="77777777" w:rsidR="00F87AB0" w:rsidRPr="00F87AB0" w:rsidRDefault="00F87AB0" w:rsidP="00F87AB0">
            <w:pPr>
              <w:spacing w:after="0" w:line="240" w:lineRule="auto"/>
              <w:rPr>
                <w:rFonts w:ascii="Arial" w:eastAsia="Arial" w:hAnsi="Arial" w:cs="Arial"/>
                <w:i/>
                <w:iCs/>
              </w:rPr>
            </w:pPr>
          </w:p>
          <w:p w14:paraId="1AE48B85" w14:textId="77777777" w:rsidR="00F87AB0" w:rsidRPr="00F87AB0" w:rsidRDefault="00F87AB0" w:rsidP="00F87AB0">
            <w:pPr>
              <w:spacing w:after="0" w:line="240" w:lineRule="auto"/>
              <w:rPr>
                <w:rFonts w:ascii="Arial" w:eastAsia="Arial" w:hAnsi="Arial" w:cs="Arial"/>
                <w:i/>
                <w:iCs/>
              </w:rPr>
            </w:pPr>
          </w:p>
          <w:p w14:paraId="2E3C65C1" w14:textId="4CC9382B" w:rsidR="00CE56C8" w:rsidRPr="00CB5795" w:rsidRDefault="00F87AB0" w:rsidP="00F87AB0">
            <w:pPr>
              <w:spacing w:after="0" w:line="240" w:lineRule="auto"/>
              <w:rPr>
                <w:rFonts w:ascii="Arial" w:eastAsia="Arial" w:hAnsi="Arial" w:cs="Arial"/>
                <w:i/>
                <w:color w:val="000000"/>
              </w:rPr>
            </w:pPr>
            <w:r w:rsidRPr="00F87AB0">
              <w:rPr>
                <w:rFonts w:ascii="Arial" w:eastAsia="Arial" w:hAnsi="Arial" w:cs="Arial"/>
                <w:i/>
                <w:iCs/>
              </w:rPr>
              <w:t>Formulates basic nerve conduction studies plan for specific, common clinical presentations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FE6AAB2" w14:textId="4A9E2C51" w:rsidR="00CE56C8" w:rsidRPr="00CB5795" w:rsidRDefault="62FAE438" w:rsidP="00B5289C">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Applies principles of electrical safety to the performance of </w:t>
            </w:r>
            <w:r w:rsidR="003F1B09">
              <w:rPr>
                <w:rFonts w:ascii="Arial" w:hAnsi="Arial" w:cs="Arial"/>
              </w:rPr>
              <w:t>nerve conduction studies</w:t>
            </w:r>
            <w:r w:rsidRPr="00CB5795">
              <w:rPr>
                <w:rFonts w:ascii="Arial" w:hAnsi="Arial" w:cs="Arial"/>
              </w:rPr>
              <w:t xml:space="preserve"> </w:t>
            </w:r>
          </w:p>
          <w:p w14:paraId="43CB312C" w14:textId="3F0E879B" w:rsidR="00CE56C8" w:rsidRPr="00CB5795" w:rsidRDefault="109B92C5" w:rsidP="00B5289C">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Understands proper patient positioning, electrode placement</w:t>
            </w:r>
            <w:r w:rsidR="000903AA">
              <w:rPr>
                <w:rFonts w:ascii="Arial" w:hAnsi="Arial" w:cs="Arial"/>
              </w:rPr>
              <w:t>,</w:t>
            </w:r>
            <w:r w:rsidRPr="00CB5795">
              <w:rPr>
                <w:rFonts w:ascii="Arial" w:hAnsi="Arial" w:cs="Arial"/>
              </w:rPr>
              <w:t xml:space="preserve"> and stimulation sites</w:t>
            </w:r>
          </w:p>
          <w:p w14:paraId="2A40C216" w14:textId="59FAF0A6" w:rsidR="00CE56C8" w:rsidRPr="00CB5795" w:rsidRDefault="109B92C5" w:rsidP="00B5289C">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Knows the appropriate timing of </w:t>
            </w:r>
            <w:r w:rsidR="003F1B09">
              <w:rPr>
                <w:rFonts w:ascii="Arial" w:hAnsi="Arial" w:cs="Arial"/>
              </w:rPr>
              <w:t xml:space="preserve">nerve conduction studies; </w:t>
            </w:r>
            <w:r w:rsidRPr="00CB5795">
              <w:rPr>
                <w:rFonts w:ascii="Arial" w:hAnsi="Arial" w:cs="Arial"/>
              </w:rPr>
              <w:t>allow</w:t>
            </w:r>
            <w:r w:rsidR="41F4E330" w:rsidRPr="00CB5795">
              <w:rPr>
                <w:rFonts w:ascii="Arial" w:hAnsi="Arial" w:cs="Arial"/>
              </w:rPr>
              <w:t>s</w:t>
            </w:r>
            <w:r w:rsidRPr="00CB5795">
              <w:rPr>
                <w:rFonts w:ascii="Arial" w:hAnsi="Arial" w:cs="Arial"/>
              </w:rPr>
              <w:t xml:space="preserve"> for Wallerian degeneration to complete</w:t>
            </w:r>
          </w:p>
          <w:p w14:paraId="0AE360B5" w14:textId="77777777" w:rsidR="006B3B22" w:rsidRPr="00CB5795" w:rsidRDefault="006B3B22" w:rsidP="006B3B22">
            <w:pPr>
              <w:pBdr>
                <w:top w:val="nil"/>
                <w:left w:val="nil"/>
                <w:bottom w:val="nil"/>
                <w:right w:val="nil"/>
                <w:between w:val="nil"/>
              </w:pBdr>
              <w:spacing w:after="0" w:line="240" w:lineRule="auto"/>
              <w:rPr>
                <w:rFonts w:ascii="Arial" w:hAnsi="Arial" w:cs="Arial"/>
              </w:rPr>
            </w:pPr>
          </w:p>
          <w:p w14:paraId="5E1868DD" w14:textId="758BEA66" w:rsidR="002C4771" w:rsidRPr="00CB5795" w:rsidRDefault="002F32E6" w:rsidP="00C868D6">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Chooses to perform sensitive comparative studies in a patient with clinical symptoms suggestive of </w:t>
            </w:r>
            <w:r w:rsidR="00B66352" w:rsidRPr="00CB5795">
              <w:rPr>
                <w:rFonts w:ascii="Arial" w:hAnsi="Arial" w:cs="Arial"/>
              </w:rPr>
              <w:t>carpal tunnel syndrome</w:t>
            </w:r>
          </w:p>
        </w:tc>
      </w:tr>
      <w:tr w:rsidR="00CE56C8" w:rsidRPr="00CB5795" w14:paraId="248B6E88" w14:textId="77777777" w:rsidTr="00F87AB0">
        <w:tc>
          <w:tcPr>
            <w:tcW w:w="4950" w:type="dxa"/>
            <w:tcBorders>
              <w:top w:val="single" w:sz="4" w:space="0" w:color="000000"/>
              <w:bottom w:val="single" w:sz="4" w:space="0" w:color="000000"/>
            </w:tcBorders>
            <w:shd w:val="clear" w:color="auto" w:fill="C9C9C9"/>
          </w:tcPr>
          <w:p w14:paraId="23EA1545" w14:textId="77777777" w:rsidR="00F87AB0" w:rsidRPr="00F87AB0" w:rsidRDefault="00CE56C8" w:rsidP="00F87AB0">
            <w:pPr>
              <w:spacing w:after="0" w:line="240" w:lineRule="auto"/>
              <w:rPr>
                <w:rFonts w:ascii="Arial" w:eastAsia="Arial" w:hAnsi="Arial" w:cs="Arial"/>
                <w:i/>
                <w:iCs/>
              </w:rPr>
            </w:pPr>
            <w:r w:rsidRPr="00CB5795">
              <w:rPr>
                <w:rFonts w:ascii="Arial" w:eastAsia="Arial" w:hAnsi="Arial" w:cs="Arial"/>
                <w:b/>
              </w:rPr>
              <w:t>Level 2</w:t>
            </w:r>
            <w:r w:rsidRPr="00CB5795">
              <w:rPr>
                <w:rFonts w:ascii="Arial" w:eastAsia="Arial" w:hAnsi="Arial" w:cs="Arial"/>
              </w:rPr>
              <w:t xml:space="preserve"> </w:t>
            </w:r>
            <w:r w:rsidR="00F87AB0" w:rsidRPr="00F87AB0">
              <w:rPr>
                <w:rFonts w:ascii="Arial" w:eastAsia="Arial" w:hAnsi="Arial" w:cs="Arial"/>
                <w:i/>
                <w:iCs/>
              </w:rPr>
              <w:t>Performs and interprets common motor and sensory nerve conduction studies, and late response studies (e.g., F-waves, H-reflexes)</w:t>
            </w:r>
          </w:p>
          <w:p w14:paraId="663EAADE" w14:textId="77777777" w:rsidR="00F87AB0" w:rsidRPr="00F87AB0" w:rsidRDefault="00F87AB0" w:rsidP="00F87AB0">
            <w:pPr>
              <w:spacing w:after="0" w:line="240" w:lineRule="auto"/>
              <w:rPr>
                <w:rFonts w:ascii="Arial" w:eastAsia="Arial" w:hAnsi="Arial" w:cs="Arial"/>
                <w:i/>
                <w:iCs/>
              </w:rPr>
            </w:pPr>
          </w:p>
          <w:p w14:paraId="0D2DE656" w14:textId="77777777" w:rsidR="00F87AB0" w:rsidRPr="00F87AB0" w:rsidRDefault="00F87AB0" w:rsidP="00F87AB0">
            <w:pPr>
              <w:spacing w:after="0" w:line="240" w:lineRule="auto"/>
              <w:rPr>
                <w:rFonts w:ascii="Arial" w:eastAsia="Arial" w:hAnsi="Arial" w:cs="Arial"/>
                <w:i/>
                <w:iCs/>
              </w:rPr>
            </w:pPr>
          </w:p>
          <w:p w14:paraId="34EA22FF" w14:textId="77777777" w:rsidR="00F87AB0" w:rsidRPr="00F87AB0" w:rsidRDefault="00F87AB0" w:rsidP="00F87AB0">
            <w:pPr>
              <w:spacing w:after="0" w:line="240" w:lineRule="auto"/>
              <w:rPr>
                <w:rFonts w:ascii="Arial" w:eastAsia="Arial" w:hAnsi="Arial" w:cs="Arial"/>
                <w:i/>
                <w:iCs/>
              </w:rPr>
            </w:pPr>
          </w:p>
          <w:p w14:paraId="4F325302" w14:textId="154D5B7E" w:rsidR="00CE56C8" w:rsidRPr="00CB5795" w:rsidRDefault="00F87AB0" w:rsidP="00F87AB0">
            <w:pPr>
              <w:spacing w:after="0" w:line="240" w:lineRule="auto"/>
              <w:rPr>
                <w:rFonts w:ascii="Arial" w:eastAsia="Arial" w:hAnsi="Arial" w:cs="Arial"/>
                <w:i/>
              </w:rPr>
            </w:pPr>
            <w:r w:rsidRPr="00F87AB0">
              <w:rPr>
                <w:rFonts w:ascii="Arial" w:eastAsia="Arial" w:hAnsi="Arial" w:cs="Arial"/>
                <w:i/>
                <w:iCs/>
              </w:rPr>
              <w:t>Identifies technical artifacts in the interpretation of nerve conduction studies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279CF6F" w14:textId="13AC4019" w:rsidR="00CE56C8" w:rsidRPr="00CB5795" w:rsidRDefault="3398F48C" w:rsidP="00B5289C">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Ensures supramaximal response during </w:t>
            </w:r>
            <w:r w:rsidR="003F1B09">
              <w:rPr>
                <w:rFonts w:ascii="Arial" w:hAnsi="Arial" w:cs="Arial"/>
              </w:rPr>
              <w:t>nerve conduction studies</w:t>
            </w:r>
            <w:r w:rsidRPr="00CB5795">
              <w:rPr>
                <w:rFonts w:ascii="Arial" w:hAnsi="Arial" w:cs="Arial"/>
              </w:rPr>
              <w:t>, while monitoring patient comfort</w:t>
            </w:r>
          </w:p>
          <w:p w14:paraId="6C27E0FF" w14:textId="77777777" w:rsidR="00DB551A" w:rsidRPr="00CB5795" w:rsidRDefault="00DB551A" w:rsidP="00DB551A">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Recognizes low motor amplitudes with preserved sensory amplitudes in root disease</w:t>
            </w:r>
          </w:p>
          <w:p w14:paraId="73C3E8FC" w14:textId="63DE6975" w:rsidR="00DB551A" w:rsidRPr="00CB5795" w:rsidRDefault="00DB551A" w:rsidP="00DB551A">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Recognizes prolonged/absent F waves as being common in early </w:t>
            </w:r>
            <w:r w:rsidR="00B66352" w:rsidRPr="00CB5795">
              <w:rPr>
                <w:rFonts w:ascii="Arial" w:hAnsi="Arial" w:cs="Arial"/>
              </w:rPr>
              <w:t>acute inflammatory demyelinating polyradiculopathy</w:t>
            </w:r>
          </w:p>
          <w:p w14:paraId="25382FFA" w14:textId="77955EC9" w:rsidR="00DB551A" w:rsidRPr="00CB5795" w:rsidRDefault="00DB551A" w:rsidP="00DB551A">
            <w:pPr>
              <w:pBdr>
                <w:top w:val="nil"/>
                <w:left w:val="nil"/>
                <w:bottom w:val="nil"/>
                <w:right w:val="nil"/>
                <w:between w:val="nil"/>
              </w:pBdr>
              <w:spacing w:after="0" w:line="240" w:lineRule="auto"/>
              <w:ind w:left="180"/>
              <w:rPr>
                <w:rFonts w:ascii="Arial" w:hAnsi="Arial" w:cs="Arial"/>
              </w:rPr>
            </w:pPr>
          </w:p>
          <w:p w14:paraId="58A7483F" w14:textId="4EAC7B14" w:rsidR="00C13A7F" w:rsidRPr="00CB5795" w:rsidRDefault="72C7968D" w:rsidP="00506B28">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Troubleshoots </w:t>
            </w:r>
            <w:r w:rsidR="00EE61B1" w:rsidRPr="00CB5795">
              <w:rPr>
                <w:rFonts w:ascii="Arial" w:hAnsi="Arial" w:cs="Arial"/>
              </w:rPr>
              <w:t xml:space="preserve">60 Hz artifact due to </w:t>
            </w:r>
            <w:r w:rsidR="00CB4970" w:rsidRPr="00CB5795">
              <w:rPr>
                <w:rFonts w:ascii="Arial" w:hAnsi="Arial" w:cs="Arial"/>
              </w:rPr>
              <w:t xml:space="preserve">nearby </w:t>
            </w:r>
            <w:r w:rsidR="00EE61B1" w:rsidRPr="00CB5795">
              <w:rPr>
                <w:rFonts w:ascii="Arial" w:hAnsi="Arial" w:cs="Arial"/>
              </w:rPr>
              <w:t xml:space="preserve">electrical generators </w:t>
            </w:r>
          </w:p>
        </w:tc>
      </w:tr>
      <w:tr w:rsidR="00CE56C8" w:rsidRPr="00CB5795" w14:paraId="0D243DE2" w14:textId="77777777" w:rsidTr="00F87AB0">
        <w:tc>
          <w:tcPr>
            <w:tcW w:w="4950" w:type="dxa"/>
            <w:tcBorders>
              <w:top w:val="single" w:sz="4" w:space="0" w:color="000000"/>
              <w:bottom w:val="single" w:sz="4" w:space="0" w:color="000000"/>
            </w:tcBorders>
            <w:shd w:val="clear" w:color="auto" w:fill="C9C9C9"/>
          </w:tcPr>
          <w:p w14:paraId="12CA0716" w14:textId="77777777" w:rsidR="00F87AB0" w:rsidRPr="00F87AB0" w:rsidRDefault="00CE56C8" w:rsidP="00F87AB0">
            <w:pPr>
              <w:spacing w:after="0" w:line="240" w:lineRule="auto"/>
              <w:rPr>
                <w:rFonts w:ascii="Arial" w:eastAsia="Arial" w:hAnsi="Arial" w:cs="Arial"/>
                <w:i/>
                <w:iCs/>
              </w:rPr>
            </w:pPr>
            <w:r w:rsidRPr="00CB5795">
              <w:rPr>
                <w:rFonts w:ascii="Arial" w:eastAsia="Arial" w:hAnsi="Arial" w:cs="Arial"/>
                <w:b/>
              </w:rPr>
              <w:t>Level 3</w:t>
            </w:r>
            <w:r w:rsidRPr="00CB5795">
              <w:rPr>
                <w:rFonts w:ascii="Arial" w:eastAsia="Arial" w:hAnsi="Arial" w:cs="Arial"/>
              </w:rPr>
              <w:t xml:space="preserve"> </w:t>
            </w:r>
            <w:r w:rsidR="00F87AB0" w:rsidRPr="00F87AB0">
              <w:rPr>
                <w:rFonts w:ascii="Arial" w:eastAsia="Arial" w:hAnsi="Arial" w:cs="Arial"/>
                <w:i/>
                <w:iCs/>
              </w:rPr>
              <w:t>Performs and interprets neuromuscular junction testing (e.g., repetitive stimulation study)</w:t>
            </w:r>
          </w:p>
          <w:p w14:paraId="6B7E92A2" w14:textId="77777777" w:rsidR="00F87AB0" w:rsidRPr="00F87AB0" w:rsidRDefault="00F87AB0" w:rsidP="00F87AB0">
            <w:pPr>
              <w:spacing w:after="0" w:line="240" w:lineRule="auto"/>
              <w:rPr>
                <w:rFonts w:ascii="Arial" w:eastAsia="Arial" w:hAnsi="Arial" w:cs="Arial"/>
                <w:i/>
                <w:iCs/>
              </w:rPr>
            </w:pPr>
          </w:p>
          <w:p w14:paraId="71CC412B" w14:textId="77777777" w:rsidR="00F87AB0" w:rsidRPr="00F87AB0" w:rsidRDefault="00F87AB0" w:rsidP="00F87AB0">
            <w:pPr>
              <w:spacing w:after="0" w:line="240" w:lineRule="auto"/>
              <w:rPr>
                <w:rFonts w:ascii="Arial" w:eastAsia="Arial" w:hAnsi="Arial" w:cs="Arial"/>
                <w:i/>
                <w:iCs/>
              </w:rPr>
            </w:pPr>
          </w:p>
          <w:p w14:paraId="43ECF340" w14:textId="77777777" w:rsidR="00F87AB0" w:rsidRPr="00F87AB0" w:rsidRDefault="00F87AB0" w:rsidP="00F87AB0">
            <w:pPr>
              <w:spacing w:after="0" w:line="240" w:lineRule="auto"/>
              <w:rPr>
                <w:rFonts w:ascii="Arial" w:eastAsia="Arial" w:hAnsi="Arial" w:cs="Arial"/>
                <w:i/>
                <w:iCs/>
              </w:rPr>
            </w:pPr>
          </w:p>
          <w:p w14:paraId="141C227D" w14:textId="29DF7D25" w:rsidR="00CE56C8" w:rsidRPr="00CB5795" w:rsidRDefault="00F87AB0" w:rsidP="00F87AB0">
            <w:pPr>
              <w:spacing w:after="0" w:line="240" w:lineRule="auto"/>
              <w:rPr>
                <w:rFonts w:ascii="Arial" w:eastAsia="Arial" w:hAnsi="Arial" w:cs="Arial"/>
                <w:i/>
                <w:color w:val="000000"/>
              </w:rPr>
            </w:pPr>
            <w:r w:rsidRPr="00F87AB0">
              <w:rPr>
                <w:rFonts w:ascii="Arial" w:eastAsia="Arial" w:hAnsi="Arial" w:cs="Arial"/>
                <w:i/>
                <w:iCs/>
              </w:rPr>
              <w:t>Recognizes common anatomical variants in the interpretation of nerve conduction studies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8B1B99D" w14:textId="0E09CD4B" w:rsidR="00CE56C8" w:rsidRPr="00CB5795" w:rsidRDefault="735BB691" w:rsidP="00506B28">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Modifies the study to accommodate </w:t>
            </w:r>
            <w:r w:rsidR="00C06793" w:rsidRPr="00CB5795">
              <w:rPr>
                <w:rFonts w:ascii="Arial" w:hAnsi="Arial" w:cs="Arial"/>
              </w:rPr>
              <w:t xml:space="preserve">unique </w:t>
            </w:r>
            <w:r w:rsidR="008E0E29" w:rsidRPr="00CB5795">
              <w:rPr>
                <w:rFonts w:ascii="Arial" w:hAnsi="Arial" w:cs="Arial"/>
              </w:rPr>
              <w:t xml:space="preserve">patient </w:t>
            </w:r>
            <w:r w:rsidR="00C06793" w:rsidRPr="00CB5795">
              <w:rPr>
                <w:rFonts w:ascii="Arial" w:hAnsi="Arial" w:cs="Arial"/>
              </w:rPr>
              <w:t>factors</w:t>
            </w:r>
            <w:r w:rsidR="008E0E29" w:rsidRPr="00CB5795">
              <w:rPr>
                <w:rFonts w:ascii="Arial" w:hAnsi="Arial" w:cs="Arial"/>
              </w:rPr>
              <w:t xml:space="preserve"> </w:t>
            </w:r>
            <w:r w:rsidR="009F658A" w:rsidRPr="00CB5795">
              <w:rPr>
                <w:rFonts w:ascii="Arial" w:hAnsi="Arial" w:cs="Arial"/>
              </w:rPr>
              <w:t xml:space="preserve">or tolerance </w:t>
            </w:r>
          </w:p>
          <w:p w14:paraId="6583749F" w14:textId="2B5400F3" w:rsidR="00CE56C8" w:rsidRPr="00CB5795" w:rsidRDefault="6B24940D" w:rsidP="00B5289C">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Identifies a </w:t>
            </w:r>
            <w:r w:rsidR="3C749E20" w:rsidRPr="00CB5795">
              <w:rPr>
                <w:rFonts w:ascii="Arial" w:hAnsi="Arial" w:cs="Arial"/>
              </w:rPr>
              <w:t>Martin Gruber anastomosis in a patient with an ulnar “conduction block” in the forearm, but no clinical weakness</w:t>
            </w:r>
          </w:p>
          <w:p w14:paraId="19B79839" w14:textId="6379ECFD" w:rsidR="00506B28" w:rsidRPr="00CB5795" w:rsidRDefault="25C5DA37" w:rsidP="00506B28">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Attempts to elicit post-exercise facilitation in a patient with diffusely low </w:t>
            </w:r>
            <w:r w:rsidR="00B66352" w:rsidRPr="00CB5795">
              <w:rPr>
                <w:rFonts w:ascii="Arial" w:hAnsi="Arial" w:cs="Arial"/>
              </w:rPr>
              <w:t xml:space="preserve">compound muscle action potential </w:t>
            </w:r>
            <w:r w:rsidR="00506B28" w:rsidRPr="00CB5795">
              <w:rPr>
                <w:rFonts w:ascii="Arial" w:hAnsi="Arial" w:cs="Arial"/>
              </w:rPr>
              <w:t xml:space="preserve"> </w:t>
            </w:r>
          </w:p>
          <w:p w14:paraId="5D397D22" w14:textId="77777777" w:rsidR="006B3B22" w:rsidRPr="00CB5795" w:rsidRDefault="006B3B22" w:rsidP="006B3B22">
            <w:pPr>
              <w:pBdr>
                <w:top w:val="nil"/>
                <w:left w:val="nil"/>
                <w:bottom w:val="nil"/>
                <w:right w:val="nil"/>
                <w:between w:val="nil"/>
              </w:pBdr>
              <w:spacing w:after="0" w:line="240" w:lineRule="auto"/>
              <w:rPr>
                <w:rFonts w:ascii="Arial" w:hAnsi="Arial" w:cs="Arial"/>
              </w:rPr>
            </w:pPr>
          </w:p>
          <w:p w14:paraId="1663C90A" w14:textId="3058E442" w:rsidR="00CE56C8" w:rsidRPr="00CB5795" w:rsidRDefault="00506B28" w:rsidP="00506B28">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Identifies movement artifact in patients undergoing repetitive nerve stimulation </w:t>
            </w:r>
          </w:p>
        </w:tc>
      </w:tr>
      <w:tr w:rsidR="00CE56C8" w:rsidRPr="00CB5795" w14:paraId="70C053C2" w14:textId="77777777" w:rsidTr="00F87AB0">
        <w:tc>
          <w:tcPr>
            <w:tcW w:w="4950" w:type="dxa"/>
            <w:tcBorders>
              <w:top w:val="single" w:sz="4" w:space="0" w:color="000000"/>
              <w:bottom w:val="single" w:sz="4" w:space="0" w:color="000000"/>
            </w:tcBorders>
            <w:shd w:val="clear" w:color="auto" w:fill="C9C9C9"/>
          </w:tcPr>
          <w:p w14:paraId="4266CF18" w14:textId="76B0541C" w:rsidR="00F87AB0" w:rsidRPr="00F87AB0" w:rsidRDefault="00CE56C8" w:rsidP="00F87AB0">
            <w:pPr>
              <w:spacing w:after="0" w:line="240" w:lineRule="auto"/>
              <w:rPr>
                <w:rFonts w:ascii="Arial" w:eastAsia="Arial" w:hAnsi="Arial" w:cs="Arial"/>
                <w:i/>
                <w:iCs/>
              </w:rPr>
            </w:pPr>
            <w:r w:rsidRPr="00CB5795">
              <w:rPr>
                <w:rFonts w:ascii="Arial" w:eastAsia="Arial" w:hAnsi="Arial" w:cs="Arial"/>
                <w:b/>
              </w:rPr>
              <w:t>Level 4</w:t>
            </w:r>
            <w:r w:rsidRPr="00CB5795">
              <w:rPr>
                <w:rFonts w:ascii="Arial" w:eastAsia="Arial" w:hAnsi="Arial" w:cs="Arial"/>
              </w:rPr>
              <w:t xml:space="preserve"> </w:t>
            </w:r>
            <w:r w:rsidR="00F87AB0" w:rsidRPr="00F87AB0">
              <w:rPr>
                <w:rFonts w:ascii="Arial" w:eastAsia="Arial" w:hAnsi="Arial" w:cs="Arial"/>
                <w:i/>
                <w:iCs/>
              </w:rPr>
              <w:t xml:space="preserve">Performs and interprets uncommon motor and sensory nerve conduction studies, including cranial nerve testing (e.g., blink reflex, facial nerve) </w:t>
            </w:r>
          </w:p>
          <w:p w14:paraId="7D2396B8" w14:textId="77777777" w:rsidR="00F87AB0" w:rsidRPr="00F87AB0" w:rsidRDefault="00F87AB0" w:rsidP="00F87AB0">
            <w:pPr>
              <w:spacing w:after="0" w:line="240" w:lineRule="auto"/>
              <w:rPr>
                <w:rFonts w:ascii="Arial" w:eastAsia="Arial" w:hAnsi="Arial" w:cs="Arial"/>
                <w:i/>
                <w:iCs/>
              </w:rPr>
            </w:pPr>
          </w:p>
          <w:p w14:paraId="4266B1E3" w14:textId="595A0A3A" w:rsidR="00CE56C8" w:rsidRPr="00CB5795" w:rsidRDefault="00F87AB0" w:rsidP="00F87AB0">
            <w:pPr>
              <w:spacing w:after="0" w:line="240" w:lineRule="auto"/>
              <w:rPr>
                <w:rFonts w:ascii="Arial" w:eastAsia="Arial" w:hAnsi="Arial" w:cs="Arial"/>
                <w:i/>
              </w:rPr>
            </w:pPr>
            <w:r w:rsidRPr="00F87AB0">
              <w:rPr>
                <w:rFonts w:ascii="Arial" w:eastAsia="Arial" w:hAnsi="Arial" w:cs="Arial"/>
                <w:i/>
                <w:iCs/>
              </w:rPr>
              <w:t>Recognizes performance quality and inconsistencies of nerve conduction studies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A03A325" w14:textId="71C37241" w:rsidR="00CE56C8" w:rsidRPr="00CB5795" w:rsidRDefault="14FC3EC5" w:rsidP="00B5289C">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Accurate</w:t>
            </w:r>
            <w:r w:rsidR="0FA0FF4F" w:rsidRPr="00CB5795">
              <w:rPr>
                <w:rFonts w:ascii="Arial" w:hAnsi="Arial" w:cs="Arial"/>
              </w:rPr>
              <w:t>ly</w:t>
            </w:r>
            <w:r w:rsidRPr="00CB5795">
              <w:rPr>
                <w:rFonts w:ascii="Arial" w:hAnsi="Arial" w:cs="Arial"/>
              </w:rPr>
              <w:t xml:space="preserve"> </w:t>
            </w:r>
            <w:r w:rsidR="28A1BD45" w:rsidRPr="00CB5795">
              <w:rPr>
                <w:rFonts w:ascii="Arial" w:hAnsi="Arial" w:cs="Arial"/>
              </w:rPr>
              <w:t>localizes focal demyelination with inching studies</w:t>
            </w:r>
          </w:p>
          <w:p w14:paraId="722FD4C9" w14:textId="65EF10A7" w:rsidR="00CE56C8" w:rsidRPr="00CB5795" w:rsidRDefault="14FC3EC5" w:rsidP="00B5289C">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Localizes </w:t>
            </w:r>
            <w:r w:rsidR="606A130A" w:rsidRPr="00CB5795">
              <w:rPr>
                <w:rFonts w:ascii="Arial" w:hAnsi="Arial" w:cs="Arial"/>
              </w:rPr>
              <w:t xml:space="preserve">lesions of the </w:t>
            </w:r>
            <w:r w:rsidRPr="00CB5795">
              <w:rPr>
                <w:rFonts w:ascii="Arial" w:hAnsi="Arial" w:cs="Arial"/>
              </w:rPr>
              <w:t xml:space="preserve">facial </w:t>
            </w:r>
            <w:r w:rsidR="095CD89D" w:rsidRPr="00CB5795">
              <w:rPr>
                <w:rFonts w:ascii="Arial" w:hAnsi="Arial" w:cs="Arial"/>
              </w:rPr>
              <w:t xml:space="preserve">nerve, </w:t>
            </w:r>
            <w:r w:rsidRPr="00CB5795">
              <w:rPr>
                <w:rFonts w:ascii="Arial" w:hAnsi="Arial" w:cs="Arial"/>
              </w:rPr>
              <w:t>trigeminal nerve</w:t>
            </w:r>
            <w:r w:rsidR="70FF1D02" w:rsidRPr="00CB5795">
              <w:rPr>
                <w:rFonts w:ascii="Arial" w:hAnsi="Arial" w:cs="Arial"/>
              </w:rPr>
              <w:t>, mid-pontine</w:t>
            </w:r>
            <w:r w:rsidR="0046094C">
              <w:rPr>
                <w:rFonts w:ascii="Arial" w:hAnsi="Arial" w:cs="Arial"/>
              </w:rPr>
              <w:t>,</w:t>
            </w:r>
            <w:r w:rsidR="70FF1D02" w:rsidRPr="00CB5795">
              <w:rPr>
                <w:rFonts w:ascii="Arial" w:hAnsi="Arial" w:cs="Arial"/>
              </w:rPr>
              <w:t xml:space="preserve"> and medullary lesions by performing </w:t>
            </w:r>
            <w:r w:rsidR="420B22F4" w:rsidRPr="00CB5795">
              <w:rPr>
                <w:rFonts w:ascii="Arial" w:hAnsi="Arial" w:cs="Arial"/>
              </w:rPr>
              <w:t>blink responses</w:t>
            </w:r>
          </w:p>
          <w:p w14:paraId="474C0925" w14:textId="4B07B405" w:rsidR="00CE7551" w:rsidRPr="00CB5795" w:rsidRDefault="00CE7551" w:rsidP="00CE7551">
            <w:pPr>
              <w:pBdr>
                <w:top w:val="nil"/>
                <w:left w:val="nil"/>
                <w:bottom w:val="nil"/>
                <w:right w:val="nil"/>
                <w:between w:val="nil"/>
              </w:pBdr>
              <w:spacing w:after="0" w:line="240" w:lineRule="auto"/>
              <w:ind w:left="180"/>
              <w:rPr>
                <w:rFonts w:ascii="Arial" w:hAnsi="Arial" w:cs="Arial"/>
              </w:rPr>
            </w:pPr>
          </w:p>
          <w:p w14:paraId="01920D05" w14:textId="77777777" w:rsidR="00CE7551" w:rsidRPr="00CB5795" w:rsidRDefault="00CE7551" w:rsidP="00CE7551">
            <w:pPr>
              <w:pBdr>
                <w:top w:val="nil"/>
                <w:left w:val="nil"/>
                <w:bottom w:val="nil"/>
                <w:right w:val="nil"/>
                <w:between w:val="nil"/>
              </w:pBdr>
              <w:spacing w:after="0" w:line="240" w:lineRule="auto"/>
              <w:ind w:left="180"/>
              <w:rPr>
                <w:rFonts w:ascii="Arial" w:hAnsi="Arial" w:cs="Arial"/>
              </w:rPr>
            </w:pPr>
          </w:p>
          <w:p w14:paraId="78C32070" w14:textId="50F2BCD6" w:rsidR="00CE56C8" w:rsidRPr="00CB5795" w:rsidRDefault="420B22F4" w:rsidP="00B5289C">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Participates in electrodiagnostic quality assurance practices </w:t>
            </w:r>
          </w:p>
        </w:tc>
      </w:tr>
      <w:tr w:rsidR="00CE56C8" w:rsidRPr="00CB5795" w14:paraId="4C0658A2" w14:textId="77777777" w:rsidTr="00F87AB0">
        <w:tc>
          <w:tcPr>
            <w:tcW w:w="4950" w:type="dxa"/>
            <w:tcBorders>
              <w:top w:val="single" w:sz="4" w:space="0" w:color="000000"/>
              <w:bottom w:val="single" w:sz="4" w:space="0" w:color="000000"/>
            </w:tcBorders>
            <w:shd w:val="clear" w:color="auto" w:fill="C9C9C9"/>
          </w:tcPr>
          <w:p w14:paraId="6D744C44" w14:textId="77777777" w:rsidR="00F87AB0" w:rsidRPr="00F87AB0" w:rsidRDefault="00CE56C8" w:rsidP="00F87AB0">
            <w:pPr>
              <w:spacing w:after="0" w:line="240" w:lineRule="auto"/>
              <w:rPr>
                <w:rFonts w:ascii="Arial" w:eastAsia="Arial" w:hAnsi="Arial" w:cs="Arial"/>
                <w:i/>
                <w:iCs/>
              </w:rPr>
            </w:pPr>
            <w:r w:rsidRPr="00CB5795">
              <w:rPr>
                <w:rFonts w:ascii="Arial" w:eastAsia="Arial" w:hAnsi="Arial" w:cs="Arial"/>
                <w:b/>
              </w:rPr>
              <w:t>Level 5</w:t>
            </w:r>
            <w:r w:rsidRPr="00CB5795">
              <w:rPr>
                <w:rFonts w:ascii="Arial" w:eastAsia="Arial" w:hAnsi="Arial" w:cs="Arial"/>
              </w:rPr>
              <w:t xml:space="preserve"> </w:t>
            </w:r>
            <w:r w:rsidR="00F87AB0" w:rsidRPr="00F87AB0">
              <w:rPr>
                <w:rFonts w:ascii="Arial" w:eastAsia="Arial" w:hAnsi="Arial" w:cs="Arial"/>
                <w:i/>
                <w:iCs/>
              </w:rPr>
              <w:t>Performs and interprets special nerve conduction studies procedures (e.g., near nerve testing, phrenic nerve testing)</w:t>
            </w:r>
          </w:p>
          <w:p w14:paraId="219EBC20" w14:textId="77777777" w:rsidR="00F87AB0" w:rsidRPr="00F87AB0" w:rsidRDefault="00F87AB0" w:rsidP="00F87AB0">
            <w:pPr>
              <w:spacing w:after="0" w:line="240" w:lineRule="auto"/>
              <w:rPr>
                <w:rFonts w:ascii="Arial" w:eastAsia="Arial" w:hAnsi="Arial" w:cs="Arial"/>
                <w:i/>
                <w:iCs/>
              </w:rPr>
            </w:pPr>
          </w:p>
          <w:p w14:paraId="1D5A290C" w14:textId="7EFACDA6" w:rsidR="00CE56C8" w:rsidRPr="00CB5795" w:rsidRDefault="00F87AB0" w:rsidP="00F87AB0">
            <w:pPr>
              <w:spacing w:after="0" w:line="240" w:lineRule="auto"/>
              <w:rPr>
                <w:rFonts w:ascii="Arial" w:eastAsia="Arial" w:hAnsi="Arial" w:cs="Arial"/>
                <w:i/>
              </w:rPr>
            </w:pPr>
            <w:r w:rsidRPr="00F87AB0">
              <w:rPr>
                <w:rFonts w:ascii="Arial" w:eastAsia="Arial" w:hAnsi="Arial" w:cs="Arial"/>
                <w:i/>
                <w:iCs/>
              </w:rPr>
              <w:t>Recognizes uncommon anatomical variants in the interpretation of nerve conduction studies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DA0EBAB" w14:textId="77777777" w:rsidR="00C868D6" w:rsidRPr="00CB5795" w:rsidRDefault="16765E5D" w:rsidP="00C868D6">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lastRenderedPageBreak/>
              <w:t>Accurately performs phrenic nerve conductions</w:t>
            </w:r>
          </w:p>
          <w:p w14:paraId="44102601" w14:textId="77777777" w:rsidR="00C868D6" w:rsidRPr="00CB5795" w:rsidRDefault="00C868D6" w:rsidP="00C868D6">
            <w:pPr>
              <w:pBdr>
                <w:top w:val="nil"/>
                <w:left w:val="nil"/>
                <w:bottom w:val="nil"/>
                <w:right w:val="nil"/>
                <w:between w:val="nil"/>
              </w:pBdr>
              <w:spacing w:after="0" w:line="240" w:lineRule="auto"/>
              <w:rPr>
                <w:rFonts w:ascii="Arial" w:hAnsi="Arial" w:cs="Arial"/>
              </w:rPr>
            </w:pPr>
          </w:p>
          <w:p w14:paraId="14472A08" w14:textId="77777777" w:rsidR="00C868D6" w:rsidRPr="00CB5795" w:rsidRDefault="00C868D6" w:rsidP="00C868D6">
            <w:pPr>
              <w:pBdr>
                <w:top w:val="nil"/>
                <w:left w:val="nil"/>
                <w:bottom w:val="nil"/>
                <w:right w:val="nil"/>
                <w:between w:val="nil"/>
              </w:pBdr>
              <w:spacing w:after="0" w:line="240" w:lineRule="auto"/>
              <w:rPr>
                <w:rFonts w:ascii="Arial" w:hAnsi="Arial" w:cs="Arial"/>
              </w:rPr>
            </w:pPr>
          </w:p>
          <w:p w14:paraId="4A988FFF" w14:textId="77777777" w:rsidR="00C868D6" w:rsidRPr="00CB5795" w:rsidRDefault="00C868D6" w:rsidP="00C868D6">
            <w:pPr>
              <w:pBdr>
                <w:top w:val="nil"/>
                <w:left w:val="nil"/>
                <w:bottom w:val="nil"/>
                <w:right w:val="nil"/>
                <w:between w:val="nil"/>
              </w:pBdr>
              <w:spacing w:after="0" w:line="240" w:lineRule="auto"/>
              <w:rPr>
                <w:rFonts w:ascii="Arial" w:hAnsi="Arial" w:cs="Arial"/>
              </w:rPr>
            </w:pPr>
          </w:p>
          <w:p w14:paraId="26E576AB" w14:textId="0924247D" w:rsidR="00CE56C8" w:rsidRPr="00CB5795" w:rsidRDefault="4436D709" w:rsidP="00C868D6">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Identifies a Riche-Cannieu anastomosis in a patient with a low median motor response and normal thenar strength/bulk</w:t>
            </w:r>
          </w:p>
        </w:tc>
      </w:tr>
      <w:tr w:rsidR="00CE56C8" w:rsidRPr="00CB5795" w14:paraId="6C75F53A" w14:textId="77777777" w:rsidTr="00F87AB0">
        <w:tc>
          <w:tcPr>
            <w:tcW w:w="4950" w:type="dxa"/>
            <w:tcBorders>
              <w:top w:val="single" w:sz="4" w:space="0" w:color="000000"/>
            </w:tcBorders>
            <w:shd w:val="clear" w:color="auto" w:fill="FFD965"/>
          </w:tcPr>
          <w:p w14:paraId="2A8328E0" w14:textId="77777777" w:rsidR="00CE56C8" w:rsidRPr="00CB5795" w:rsidRDefault="00CE56C8" w:rsidP="00B5289C">
            <w:pPr>
              <w:spacing w:after="0" w:line="240" w:lineRule="auto"/>
              <w:rPr>
                <w:rFonts w:ascii="Arial" w:eastAsia="Arial" w:hAnsi="Arial" w:cs="Arial"/>
              </w:rPr>
            </w:pPr>
            <w:r w:rsidRPr="00CB5795">
              <w:rPr>
                <w:rFonts w:ascii="Arial" w:eastAsia="Arial" w:hAnsi="Arial" w:cs="Arial"/>
              </w:rPr>
              <w:lastRenderedPageBreak/>
              <w:t>Assessment Models or Tools</w:t>
            </w:r>
          </w:p>
        </w:tc>
        <w:tc>
          <w:tcPr>
            <w:tcW w:w="9175" w:type="dxa"/>
            <w:tcBorders>
              <w:top w:val="single" w:sz="4" w:space="0" w:color="000000"/>
            </w:tcBorders>
            <w:shd w:val="clear" w:color="auto" w:fill="FFD965"/>
          </w:tcPr>
          <w:p w14:paraId="05E328EC" w14:textId="77777777" w:rsidR="00211E9B" w:rsidRPr="00CB5795" w:rsidRDefault="00211E9B" w:rsidP="00211E9B">
            <w:pPr>
              <w:numPr>
                <w:ilvl w:val="0"/>
                <w:numId w:val="13"/>
              </w:numPr>
              <w:pBdr>
                <w:top w:val="nil"/>
                <w:left w:val="nil"/>
                <w:bottom w:val="nil"/>
                <w:right w:val="nil"/>
                <w:between w:val="nil"/>
              </w:pBdr>
              <w:spacing w:after="0" w:line="240" w:lineRule="auto"/>
              <w:ind w:left="180" w:hanging="180"/>
              <w:contextualSpacing/>
              <w:rPr>
                <w:rFonts w:ascii="Arial" w:hAnsi="Arial" w:cs="Arial"/>
              </w:rPr>
            </w:pPr>
            <w:r w:rsidRPr="00CB5795">
              <w:rPr>
                <w:rFonts w:ascii="Arial" w:hAnsi="Arial" w:cs="Arial"/>
              </w:rPr>
              <w:t>Direct observation</w:t>
            </w:r>
          </w:p>
          <w:p w14:paraId="76A59FF3" w14:textId="77777777" w:rsidR="00211E9B" w:rsidRDefault="00211E9B" w:rsidP="00211E9B">
            <w:pPr>
              <w:numPr>
                <w:ilvl w:val="0"/>
                <w:numId w:val="13"/>
              </w:numPr>
              <w:pBdr>
                <w:top w:val="nil"/>
                <w:left w:val="nil"/>
                <w:bottom w:val="nil"/>
                <w:right w:val="nil"/>
                <w:between w:val="nil"/>
              </w:pBdr>
              <w:spacing w:after="0" w:line="240" w:lineRule="auto"/>
              <w:ind w:left="180" w:hanging="180"/>
              <w:contextualSpacing/>
              <w:rPr>
                <w:rFonts w:ascii="Arial" w:hAnsi="Arial" w:cs="Arial"/>
              </w:rPr>
            </w:pPr>
            <w:r>
              <w:rPr>
                <w:rFonts w:ascii="Arial" w:hAnsi="Arial" w:cs="Arial"/>
              </w:rPr>
              <w:t>M</w:t>
            </w:r>
            <w:r w:rsidRPr="00CB5795">
              <w:rPr>
                <w:rFonts w:ascii="Arial" w:hAnsi="Arial" w:cs="Arial"/>
              </w:rPr>
              <w:t>edical record</w:t>
            </w:r>
            <w:r>
              <w:rPr>
                <w:rFonts w:ascii="Arial" w:hAnsi="Arial" w:cs="Arial"/>
              </w:rPr>
              <w:t xml:space="preserve"> (chart) review</w:t>
            </w:r>
          </w:p>
          <w:p w14:paraId="4476D4FE" w14:textId="77777777" w:rsidR="00211E9B" w:rsidRDefault="00211E9B" w:rsidP="00211E9B">
            <w:pPr>
              <w:numPr>
                <w:ilvl w:val="0"/>
                <w:numId w:val="13"/>
              </w:numPr>
              <w:pBdr>
                <w:top w:val="nil"/>
                <w:left w:val="nil"/>
                <w:bottom w:val="nil"/>
                <w:right w:val="nil"/>
                <w:between w:val="nil"/>
              </w:pBdr>
              <w:spacing w:after="0" w:line="240" w:lineRule="auto"/>
              <w:ind w:left="180" w:hanging="180"/>
              <w:rPr>
                <w:rFonts w:ascii="Arial" w:hAnsi="Arial" w:cs="Arial"/>
              </w:rPr>
            </w:pPr>
            <w:r>
              <w:rPr>
                <w:rFonts w:ascii="Arial" w:hAnsi="Arial" w:cs="Arial"/>
              </w:rPr>
              <w:t>Multisource feedback</w:t>
            </w:r>
            <w:r w:rsidRPr="00CB5795">
              <w:rPr>
                <w:rFonts w:ascii="Arial" w:hAnsi="Arial" w:cs="Arial"/>
              </w:rPr>
              <w:t xml:space="preserve"> </w:t>
            </w:r>
          </w:p>
          <w:p w14:paraId="20BA1456" w14:textId="7F719BE6" w:rsidR="00CE56C8" w:rsidRPr="00CB5795" w:rsidRDefault="74C85665" w:rsidP="00211E9B">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Practical examinations</w:t>
            </w:r>
          </w:p>
          <w:p w14:paraId="04C3F40B" w14:textId="1DDC1291" w:rsidR="00CE56C8" w:rsidRPr="00CB5795" w:rsidRDefault="701DB9EF" w:rsidP="00B5289C">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Review of p</w:t>
            </w:r>
            <w:r w:rsidR="53D566E3" w:rsidRPr="00CB5795">
              <w:rPr>
                <w:rFonts w:ascii="Arial" w:hAnsi="Arial" w:cs="Arial"/>
              </w:rPr>
              <w:t>atient report</w:t>
            </w:r>
            <w:r w:rsidR="44E1EED6" w:rsidRPr="00CB5795">
              <w:rPr>
                <w:rFonts w:ascii="Arial" w:hAnsi="Arial" w:cs="Arial"/>
              </w:rPr>
              <w:t>s</w:t>
            </w:r>
          </w:p>
        </w:tc>
      </w:tr>
      <w:tr w:rsidR="00CE56C8" w:rsidRPr="00CB5795" w14:paraId="4E7240A9" w14:textId="77777777" w:rsidTr="5955285F">
        <w:tc>
          <w:tcPr>
            <w:tcW w:w="4950" w:type="dxa"/>
            <w:shd w:val="clear" w:color="auto" w:fill="8DB3E2" w:themeFill="text2" w:themeFillTint="66"/>
          </w:tcPr>
          <w:p w14:paraId="044DAADC" w14:textId="77777777" w:rsidR="00CE56C8" w:rsidRPr="00CB5795" w:rsidRDefault="00CE56C8" w:rsidP="00B5289C">
            <w:pPr>
              <w:spacing w:after="0" w:line="240" w:lineRule="auto"/>
              <w:rPr>
                <w:rFonts w:ascii="Arial" w:eastAsia="Arial" w:hAnsi="Arial" w:cs="Arial"/>
              </w:rPr>
            </w:pPr>
            <w:r w:rsidRPr="00CB5795">
              <w:rPr>
                <w:rFonts w:ascii="Arial" w:eastAsia="Arial" w:hAnsi="Arial" w:cs="Arial"/>
              </w:rPr>
              <w:t xml:space="preserve">Curriculum Mapping </w:t>
            </w:r>
          </w:p>
        </w:tc>
        <w:tc>
          <w:tcPr>
            <w:tcW w:w="9175" w:type="dxa"/>
            <w:shd w:val="clear" w:color="auto" w:fill="8DB3E2" w:themeFill="text2" w:themeFillTint="66"/>
          </w:tcPr>
          <w:p w14:paraId="32A065E8" w14:textId="77777777" w:rsidR="00CE56C8" w:rsidRPr="00CB5795" w:rsidRDefault="00CE56C8" w:rsidP="00B5289C">
            <w:pPr>
              <w:numPr>
                <w:ilvl w:val="0"/>
                <w:numId w:val="13"/>
              </w:numPr>
              <w:pBdr>
                <w:top w:val="nil"/>
                <w:left w:val="nil"/>
                <w:bottom w:val="nil"/>
                <w:right w:val="nil"/>
                <w:between w:val="nil"/>
              </w:pBdr>
              <w:spacing w:after="0" w:line="240" w:lineRule="auto"/>
              <w:ind w:left="180" w:hanging="180"/>
              <w:rPr>
                <w:rFonts w:ascii="Arial" w:hAnsi="Arial" w:cs="Arial"/>
              </w:rPr>
            </w:pPr>
          </w:p>
        </w:tc>
      </w:tr>
      <w:tr w:rsidR="00CE56C8" w:rsidRPr="00CB5795" w14:paraId="5A3D8812" w14:textId="77777777" w:rsidTr="5955285F">
        <w:trPr>
          <w:trHeight w:val="359"/>
        </w:trPr>
        <w:tc>
          <w:tcPr>
            <w:tcW w:w="4950" w:type="dxa"/>
            <w:shd w:val="clear" w:color="auto" w:fill="A8D08D"/>
          </w:tcPr>
          <w:p w14:paraId="102762E6" w14:textId="77777777" w:rsidR="00CE56C8" w:rsidRPr="00CB5795" w:rsidRDefault="00CE56C8" w:rsidP="00B5289C">
            <w:pPr>
              <w:spacing w:after="0" w:line="240" w:lineRule="auto"/>
              <w:rPr>
                <w:rFonts w:ascii="Arial" w:eastAsia="Arial" w:hAnsi="Arial" w:cs="Arial"/>
              </w:rPr>
            </w:pPr>
            <w:r w:rsidRPr="00CB5795">
              <w:rPr>
                <w:rFonts w:ascii="Arial" w:eastAsia="Arial" w:hAnsi="Arial" w:cs="Arial"/>
              </w:rPr>
              <w:t>Notes or Resources</w:t>
            </w:r>
          </w:p>
        </w:tc>
        <w:tc>
          <w:tcPr>
            <w:tcW w:w="9175" w:type="dxa"/>
            <w:shd w:val="clear" w:color="auto" w:fill="A8D08D"/>
          </w:tcPr>
          <w:p w14:paraId="5209BA51" w14:textId="6EBEA943" w:rsidR="00CE56C8" w:rsidRPr="00CB5795" w:rsidRDefault="3DDD609D" w:rsidP="00B5289C">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Preston D, Shapiro B. Electromyography and </w:t>
            </w:r>
            <w:r w:rsidR="00F37661" w:rsidRPr="00CB5795">
              <w:rPr>
                <w:rFonts w:ascii="Arial" w:hAnsi="Arial" w:cs="Arial"/>
              </w:rPr>
              <w:t>N</w:t>
            </w:r>
            <w:r w:rsidRPr="00CB5795">
              <w:rPr>
                <w:rFonts w:ascii="Arial" w:hAnsi="Arial" w:cs="Arial"/>
              </w:rPr>
              <w:t xml:space="preserve">euromuscular </w:t>
            </w:r>
            <w:r w:rsidR="00F37661" w:rsidRPr="00CB5795">
              <w:rPr>
                <w:rFonts w:ascii="Arial" w:hAnsi="Arial" w:cs="Arial"/>
              </w:rPr>
              <w:t>D</w:t>
            </w:r>
            <w:r w:rsidRPr="00CB5795">
              <w:rPr>
                <w:rFonts w:ascii="Arial" w:hAnsi="Arial" w:cs="Arial"/>
              </w:rPr>
              <w:t>isorders: Clinical-</w:t>
            </w:r>
            <w:r w:rsidR="00F37661" w:rsidRPr="00CB5795">
              <w:rPr>
                <w:rFonts w:ascii="Arial" w:hAnsi="Arial" w:cs="Arial"/>
              </w:rPr>
              <w:t>E</w:t>
            </w:r>
            <w:r w:rsidRPr="00CB5795">
              <w:rPr>
                <w:rFonts w:ascii="Arial" w:hAnsi="Arial" w:cs="Arial"/>
              </w:rPr>
              <w:t>lectrophysiologic-</w:t>
            </w:r>
            <w:r w:rsidR="00F37661" w:rsidRPr="00CB5795">
              <w:rPr>
                <w:rFonts w:ascii="Arial" w:hAnsi="Arial" w:cs="Arial"/>
              </w:rPr>
              <w:t>U</w:t>
            </w:r>
            <w:r w:rsidRPr="00CB5795">
              <w:rPr>
                <w:rFonts w:ascii="Arial" w:hAnsi="Arial" w:cs="Arial"/>
              </w:rPr>
              <w:t xml:space="preserve">ltrasound </w:t>
            </w:r>
            <w:r w:rsidR="00F37661" w:rsidRPr="00CB5795">
              <w:rPr>
                <w:rFonts w:ascii="Arial" w:hAnsi="Arial" w:cs="Arial"/>
              </w:rPr>
              <w:t>C</w:t>
            </w:r>
            <w:r w:rsidRPr="00CB5795">
              <w:rPr>
                <w:rFonts w:ascii="Arial" w:hAnsi="Arial" w:cs="Arial"/>
              </w:rPr>
              <w:t>orrelations</w:t>
            </w:r>
            <w:r w:rsidR="72962193" w:rsidRPr="00CB5795">
              <w:rPr>
                <w:rFonts w:ascii="Arial" w:hAnsi="Arial" w:cs="Arial"/>
              </w:rPr>
              <w:t>. 4</w:t>
            </w:r>
            <w:r w:rsidR="00F37661" w:rsidRPr="00CB5795">
              <w:rPr>
                <w:rFonts w:ascii="Arial" w:hAnsi="Arial" w:cs="Arial"/>
              </w:rPr>
              <w:t>th</w:t>
            </w:r>
            <w:r w:rsidR="72962193" w:rsidRPr="00CB5795">
              <w:rPr>
                <w:rFonts w:ascii="Arial" w:hAnsi="Arial" w:cs="Arial"/>
              </w:rPr>
              <w:t xml:space="preserve"> ed.</w:t>
            </w:r>
            <w:r w:rsidR="00F37661" w:rsidRPr="00CB5795">
              <w:rPr>
                <w:rFonts w:ascii="Arial" w:hAnsi="Arial" w:cs="Arial"/>
              </w:rPr>
              <w:t xml:space="preserve"> Philadelphia, PA:</w:t>
            </w:r>
            <w:r w:rsidR="72962193" w:rsidRPr="00CB5795">
              <w:rPr>
                <w:rFonts w:ascii="Arial" w:hAnsi="Arial" w:cs="Arial"/>
              </w:rPr>
              <w:t xml:space="preserve"> Elsevier</w:t>
            </w:r>
            <w:r w:rsidR="00F37661" w:rsidRPr="00CB5795">
              <w:rPr>
                <w:rFonts w:ascii="Arial" w:hAnsi="Arial" w:cs="Arial"/>
              </w:rPr>
              <w:t>;</w:t>
            </w:r>
            <w:r w:rsidR="72962193" w:rsidRPr="00CB5795">
              <w:rPr>
                <w:rFonts w:ascii="Arial" w:hAnsi="Arial" w:cs="Arial"/>
              </w:rPr>
              <w:t xml:space="preserve"> 2021.</w:t>
            </w:r>
            <w:r w:rsidR="00F37661" w:rsidRPr="00CB5795">
              <w:rPr>
                <w:rFonts w:ascii="Arial" w:hAnsi="Arial" w:cs="Arial"/>
              </w:rPr>
              <w:t xml:space="preserve"> ISBN:978-0323661805.</w:t>
            </w:r>
          </w:p>
        </w:tc>
      </w:tr>
    </w:tbl>
    <w:p w14:paraId="476B3CFC" w14:textId="5DAC4866" w:rsidR="660F724C" w:rsidRDefault="660F724C"/>
    <w:p w14:paraId="0D14D57C" w14:textId="5DA4D783" w:rsidR="00F550C6" w:rsidRDefault="00F550C6"/>
    <w:p w14:paraId="2A8579F8" w14:textId="2CF52F72" w:rsidR="00F550C6" w:rsidRDefault="00F550C6">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E56C8" w:rsidRPr="00CB5795" w14:paraId="55273C1D" w14:textId="77777777" w:rsidTr="5955285F">
        <w:trPr>
          <w:trHeight w:val="760"/>
        </w:trPr>
        <w:tc>
          <w:tcPr>
            <w:tcW w:w="14125" w:type="dxa"/>
            <w:gridSpan w:val="2"/>
            <w:shd w:val="clear" w:color="auto" w:fill="9CC3E5"/>
          </w:tcPr>
          <w:p w14:paraId="1B6E7E54" w14:textId="46CA1613" w:rsidR="00CE56C8" w:rsidRPr="00CB5795" w:rsidRDefault="00CE56C8" w:rsidP="003705AC">
            <w:pPr>
              <w:spacing w:after="0" w:line="240" w:lineRule="auto"/>
              <w:ind w:left="14" w:hanging="14"/>
              <w:contextualSpacing/>
              <w:jc w:val="center"/>
              <w:rPr>
                <w:rFonts w:ascii="Arial" w:eastAsia="Arial" w:hAnsi="Arial" w:cs="Arial"/>
                <w:b/>
              </w:rPr>
            </w:pPr>
            <w:bookmarkStart w:id="6" w:name="_Hlk71788522"/>
            <w:r w:rsidRPr="00CB5795">
              <w:rPr>
                <w:rFonts w:ascii="Arial" w:eastAsia="Arial" w:hAnsi="Arial" w:cs="Arial"/>
                <w:b/>
              </w:rPr>
              <w:lastRenderedPageBreak/>
              <w:t xml:space="preserve">Patient Care </w:t>
            </w:r>
            <w:r w:rsidR="00127CC0" w:rsidRPr="00CB5795">
              <w:rPr>
                <w:rFonts w:ascii="Arial" w:eastAsia="Arial" w:hAnsi="Arial" w:cs="Arial"/>
                <w:b/>
              </w:rPr>
              <w:t>5</w:t>
            </w:r>
            <w:r w:rsidRPr="00CB5795">
              <w:rPr>
                <w:rFonts w:ascii="Arial" w:eastAsia="Arial" w:hAnsi="Arial" w:cs="Arial"/>
                <w:b/>
              </w:rPr>
              <w:t xml:space="preserve">: </w:t>
            </w:r>
            <w:r w:rsidR="00B66352" w:rsidRPr="00CB5795">
              <w:rPr>
                <w:rFonts w:ascii="Arial" w:eastAsia="Arial" w:hAnsi="Arial" w:cs="Arial"/>
                <w:b/>
              </w:rPr>
              <w:t>Electromyography (</w:t>
            </w:r>
            <w:r w:rsidR="00121654" w:rsidRPr="00CB5795">
              <w:rPr>
                <w:rFonts w:ascii="Arial" w:eastAsia="Arial" w:hAnsi="Arial" w:cs="Arial"/>
                <w:b/>
              </w:rPr>
              <w:t>EMG</w:t>
            </w:r>
            <w:r w:rsidR="00B66352" w:rsidRPr="00CB5795">
              <w:rPr>
                <w:rFonts w:ascii="Arial" w:eastAsia="Arial" w:hAnsi="Arial" w:cs="Arial"/>
                <w:b/>
              </w:rPr>
              <w:t>)</w:t>
            </w:r>
          </w:p>
          <w:bookmarkEnd w:id="6"/>
          <w:p w14:paraId="78F11E60" w14:textId="682FC492" w:rsidR="00CE56C8" w:rsidRPr="00CB5795" w:rsidRDefault="00CE56C8" w:rsidP="5955285F">
            <w:pPr>
              <w:spacing w:after="0" w:line="240" w:lineRule="auto"/>
              <w:ind w:left="187"/>
              <w:contextualSpacing/>
              <w:rPr>
                <w:rFonts w:ascii="Arial" w:eastAsia="Arial" w:hAnsi="Arial" w:cs="Arial"/>
              </w:rPr>
            </w:pPr>
            <w:r w:rsidRPr="00CB5795">
              <w:rPr>
                <w:rFonts w:ascii="Arial" w:eastAsia="Arial" w:hAnsi="Arial" w:cs="Arial"/>
                <w:b/>
                <w:bCs/>
              </w:rPr>
              <w:t>Overall Intent:</w:t>
            </w:r>
            <w:r w:rsidRPr="00CB5795">
              <w:rPr>
                <w:rFonts w:ascii="Arial" w:eastAsia="Arial" w:hAnsi="Arial" w:cs="Arial"/>
              </w:rPr>
              <w:t xml:space="preserve"> </w:t>
            </w:r>
            <w:r w:rsidR="6C3BA56F" w:rsidRPr="00CB5795">
              <w:rPr>
                <w:rFonts w:ascii="Arial" w:eastAsia="Arial" w:hAnsi="Arial" w:cs="Arial"/>
              </w:rPr>
              <w:t>To acquire the skills required to perform and interpret needle electromyography</w:t>
            </w:r>
          </w:p>
        </w:tc>
      </w:tr>
      <w:tr w:rsidR="00CE56C8" w:rsidRPr="00CB5795" w14:paraId="7E7FE9B1" w14:textId="77777777" w:rsidTr="5955285F">
        <w:tc>
          <w:tcPr>
            <w:tcW w:w="4950" w:type="dxa"/>
            <w:shd w:val="clear" w:color="auto" w:fill="FAC090"/>
          </w:tcPr>
          <w:p w14:paraId="5D3A0C76" w14:textId="77777777" w:rsidR="00CE56C8" w:rsidRPr="00CB5795" w:rsidRDefault="00CE56C8" w:rsidP="003705AC">
            <w:pPr>
              <w:spacing w:after="0" w:line="240" w:lineRule="auto"/>
              <w:contextualSpacing/>
              <w:jc w:val="center"/>
              <w:rPr>
                <w:rFonts w:ascii="Arial" w:eastAsia="Arial" w:hAnsi="Arial" w:cs="Arial"/>
                <w:b/>
              </w:rPr>
            </w:pPr>
            <w:r w:rsidRPr="00CB5795">
              <w:rPr>
                <w:rFonts w:ascii="Arial" w:eastAsia="Arial" w:hAnsi="Arial" w:cs="Arial"/>
                <w:b/>
              </w:rPr>
              <w:t>Milestones</w:t>
            </w:r>
          </w:p>
        </w:tc>
        <w:tc>
          <w:tcPr>
            <w:tcW w:w="9175" w:type="dxa"/>
            <w:shd w:val="clear" w:color="auto" w:fill="FAC090"/>
          </w:tcPr>
          <w:p w14:paraId="16FCE23D" w14:textId="77777777" w:rsidR="00CE56C8" w:rsidRPr="00CB5795" w:rsidRDefault="00CE56C8" w:rsidP="003705AC">
            <w:pPr>
              <w:spacing w:after="0" w:line="240" w:lineRule="auto"/>
              <w:ind w:left="14" w:hanging="14"/>
              <w:contextualSpacing/>
              <w:jc w:val="center"/>
              <w:rPr>
                <w:rFonts w:ascii="Arial" w:eastAsia="Arial" w:hAnsi="Arial" w:cs="Arial"/>
                <w:b/>
              </w:rPr>
            </w:pPr>
            <w:r w:rsidRPr="00CB5795">
              <w:rPr>
                <w:rFonts w:ascii="Arial" w:eastAsia="Arial" w:hAnsi="Arial" w:cs="Arial"/>
                <w:b/>
              </w:rPr>
              <w:t>Examples</w:t>
            </w:r>
          </w:p>
        </w:tc>
      </w:tr>
      <w:tr w:rsidR="00CE56C8" w:rsidRPr="00CB5795" w14:paraId="3334164B" w14:textId="77777777" w:rsidTr="5955285F">
        <w:tc>
          <w:tcPr>
            <w:tcW w:w="4950" w:type="dxa"/>
            <w:tcBorders>
              <w:top w:val="single" w:sz="4" w:space="0" w:color="000000" w:themeColor="text1"/>
              <w:bottom w:val="single" w:sz="4" w:space="0" w:color="000000" w:themeColor="text1"/>
            </w:tcBorders>
            <w:shd w:val="clear" w:color="auto" w:fill="C9C9C9"/>
          </w:tcPr>
          <w:p w14:paraId="46C0D6AE" w14:textId="77777777" w:rsidR="00842FE6" w:rsidRPr="00842FE6" w:rsidRDefault="00CE56C8" w:rsidP="00842FE6">
            <w:pPr>
              <w:spacing w:after="0" w:line="240" w:lineRule="auto"/>
              <w:contextualSpacing/>
              <w:rPr>
                <w:rFonts w:ascii="Arial" w:eastAsia="Arial" w:hAnsi="Arial" w:cs="Arial"/>
                <w:i/>
                <w:iCs/>
              </w:rPr>
            </w:pPr>
            <w:r w:rsidRPr="00CB5795">
              <w:rPr>
                <w:rFonts w:ascii="Arial" w:eastAsia="Arial" w:hAnsi="Arial" w:cs="Arial"/>
                <w:b/>
              </w:rPr>
              <w:t>Level 1</w:t>
            </w:r>
            <w:r w:rsidRPr="00CB5795">
              <w:rPr>
                <w:rFonts w:ascii="Arial" w:eastAsia="Arial" w:hAnsi="Arial" w:cs="Arial"/>
              </w:rPr>
              <w:t xml:space="preserve"> </w:t>
            </w:r>
            <w:r w:rsidR="00842FE6" w:rsidRPr="00842FE6">
              <w:rPr>
                <w:rFonts w:ascii="Arial" w:eastAsia="Arial" w:hAnsi="Arial" w:cs="Arial"/>
                <w:i/>
                <w:iCs/>
              </w:rPr>
              <w:t>Applies knowledge of nerve and muscle anatomy in the study design and performance of EMG (e.g., muscle localization)</w:t>
            </w:r>
          </w:p>
          <w:p w14:paraId="6EF8A4D4" w14:textId="29EF7649" w:rsidR="00842FE6" w:rsidRDefault="00842FE6" w:rsidP="00842FE6">
            <w:pPr>
              <w:spacing w:after="0" w:line="240" w:lineRule="auto"/>
              <w:contextualSpacing/>
              <w:rPr>
                <w:rFonts w:ascii="Arial" w:eastAsia="Arial" w:hAnsi="Arial" w:cs="Arial"/>
                <w:i/>
                <w:iCs/>
              </w:rPr>
            </w:pPr>
          </w:p>
          <w:p w14:paraId="62999CBE" w14:textId="77777777" w:rsidR="0034069B" w:rsidRPr="00842FE6" w:rsidRDefault="0034069B" w:rsidP="00842FE6">
            <w:pPr>
              <w:spacing w:after="0" w:line="240" w:lineRule="auto"/>
              <w:contextualSpacing/>
              <w:rPr>
                <w:rFonts w:ascii="Arial" w:eastAsia="Arial" w:hAnsi="Arial" w:cs="Arial"/>
                <w:i/>
                <w:iCs/>
              </w:rPr>
            </w:pPr>
          </w:p>
          <w:p w14:paraId="53D84E21" w14:textId="6BFF6BA7" w:rsidR="00842FE6" w:rsidRPr="00842FE6" w:rsidRDefault="00842FE6" w:rsidP="00842FE6">
            <w:pPr>
              <w:spacing w:after="0" w:line="240" w:lineRule="auto"/>
              <w:contextualSpacing/>
              <w:rPr>
                <w:rFonts w:ascii="Arial" w:eastAsia="Arial" w:hAnsi="Arial" w:cs="Arial"/>
                <w:i/>
                <w:iCs/>
              </w:rPr>
            </w:pPr>
            <w:r w:rsidRPr="00842FE6">
              <w:rPr>
                <w:rFonts w:ascii="Arial" w:eastAsia="Arial" w:hAnsi="Arial" w:cs="Arial"/>
                <w:i/>
                <w:iCs/>
              </w:rPr>
              <w:t>Explains the procedure to patients</w:t>
            </w:r>
            <w:r w:rsidR="00574D89">
              <w:rPr>
                <w:rFonts w:ascii="Arial" w:eastAsia="Arial" w:hAnsi="Arial" w:cs="Arial"/>
                <w:i/>
                <w:iCs/>
              </w:rPr>
              <w:t>’</w:t>
            </w:r>
            <w:r w:rsidRPr="00842FE6">
              <w:rPr>
                <w:rFonts w:ascii="Arial" w:eastAsia="Arial" w:hAnsi="Arial" w:cs="Arial"/>
                <w:i/>
                <w:iCs/>
              </w:rPr>
              <w:t xml:space="preserve"> and </w:t>
            </w:r>
            <w:r w:rsidR="00574D89">
              <w:rPr>
                <w:rFonts w:ascii="Arial" w:eastAsia="Arial" w:hAnsi="Arial" w:cs="Arial"/>
                <w:i/>
                <w:iCs/>
              </w:rPr>
              <w:t>patient’s</w:t>
            </w:r>
            <w:r w:rsidR="00574D89" w:rsidRPr="00842FE6">
              <w:rPr>
                <w:rFonts w:ascii="Arial" w:eastAsia="Arial" w:hAnsi="Arial" w:cs="Arial"/>
                <w:i/>
                <w:iCs/>
              </w:rPr>
              <w:t xml:space="preserve"> </w:t>
            </w:r>
            <w:r w:rsidRPr="00842FE6">
              <w:rPr>
                <w:rFonts w:ascii="Arial" w:eastAsia="Arial" w:hAnsi="Arial" w:cs="Arial"/>
                <w:i/>
                <w:iCs/>
              </w:rPr>
              <w:t>families</w:t>
            </w:r>
          </w:p>
          <w:p w14:paraId="512A7B02" w14:textId="77777777" w:rsidR="00842FE6" w:rsidRPr="00842FE6" w:rsidRDefault="00842FE6" w:rsidP="00842FE6">
            <w:pPr>
              <w:spacing w:after="0" w:line="240" w:lineRule="auto"/>
              <w:contextualSpacing/>
              <w:rPr>
                <w:rFonts w:ascii="Arial" w:eastAsia="Arial" w:hAnsi="Arial" w:cs="Arial"/>
                <w:i/>
                <w:iCs/>
              </w:rPr>
            </w:pPr>
          </w:p>
          <w:p w14:paraId="0C351999" w14:textId="65BDD710" w:rsidR="00CE56C8" w:rsidRPr="00CB5795" w:rsidRDefault="00842FE6" w:rsidP="00842FE6">
            <w:pPr>
              <w:spacing w:after="0" w:line="240" w:lineRule="auto"/>
              <w:contextualSpacing/>
              <w:rPr>
                <w:rFonts w:ascii="Arial" w:eastAsia="Arial" w:hAnsi="Arial" w:cs="Arial"/>
                <w:i/>
                <w:color w:val="000000"/>
              </w:rPr>
            </w:pPr>
            <w:r w:rsidRPr="00842FE6">
              <w:rPr>
                <w:rFonts w:ascii="Arial" w:eastAsia="Arial" w:hAnsi="Arial" w:cs="Arial"/>
                <w:i/>
                <w:iCs/>
              </w:rPr>
              <w:t>Describes nerve physiology and instrumentation involved in electromyography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C6B9A34" w14:textId="58050D0D" w:rsidR="00CE56C8" w:rsidRPr="00CB5795" w:rsidRDefault="72D9672E" w:rsidP="003705AC">
            <w:pPr>
              <w:numPr>
                <w:ilvl w:val="0"/>
                <w:numId w:val="13"/>
              </w:numPr>
              <w:pBdr>
                <w:top w:val="nil"/>
                <w:left w:val="nil"/>
                <w:bottom w:val="nil"/>
                <w:right w:val="nil"/>
                <w:between w:val="nil"/>
              </w:pBdr>
              <w:spacing w:after="0" w:line="240" w:lineRule="auto"/>
              <w:ind w:left="180" w:hanging="180"/>
              <w:contextualSpacing/>
              <w:rPr>
                <w:rFonts w:ascii="Arial" w:hAnsi="Arial" w:cs="Arial"/>
              </w:rPr>
            </w:pPr>
            <w:r w:rsidRPr="00CB5795">
              <w:rPr>
                <w:rFonts w:ascii="Arial" w:hAnsi="Arial" w:cs="Arial"/>
              </w:rPr>
              <w:t>Demonstrates knowledge of needle insertion sites based on their relation to anatomical landmarks</w:t>
            </w:r>
          </w:p>
          <w:p w14:paraId="5FF874E6" w14:textId="335744C8" w:rsidR="00CE56C8" w:rsidRPr="00CB5795" w:rsidRDefault="4574CFCD" w:rsidP="003705AC">
            <w:pPr>
              <w:numPr>
                <w:ilvl w:val="0"/>
                <w:numId w:val="13"/>
              </w:numPr>
              <w:pBdr>
                <w:top w:val="nil"/>
                <w:left w:val="nil"/>
                <w:bottom w:val="nil"/>
                <w:right w:val="nil"/>
                <w:between w:val="nil"/>
              </w:pBdr>
              <w:spacing w:after="0" w:line="240" w:lineRule="auto"/>
              <w:ind w:left="180" w:hanging="180"/>
              <w:contextualSpacing/>
              <w:rPr>
                <w:rFonts w:ascii="Arial" w:hAnsi="Arial" w:cs="Arial"/>
              </w:rPr>
            </w:pPr>
            <w:r w:rsidRPr="00CB5795">
              <w:rPr>
                <w:rFonts w:ascii="Arial" w:hAnsi="Arial" w:cs="Arial"/>
              </w:rPr>
              <w:t xml:space="preserve">Avoids </w:t>
            </w:r>
            <w:r w:rsidR="23EB944F" w:rsidRPr="00CB5795">
              <w:rPr>
                <w:rFonts w:ascii="Arial" w:hAnsi="Arial" w:cs="Arial"/>
              </w:rPr>
              <w:t xml:space="preserve">blood vessels and other </w:t>
            </w:r>
            <w:r w:rsidR="2D086050" w:rsidRPr="00CB5795">
              <w:rPr>
                <w:rFonts w:ascii="Arial" w:hAnsi="Arial" w:cs="Arial"/>
              </w:rPr>
              <w:t xml:space="preserve">structures </w:t>
            </w:r>
            <w:r w:rsidR="13D96308" w:rsidRPr="00CB5795">
              <w:rPr>
                <w:rFonts w:ascii="Arial" w:hAnsi="Arial" w:cs="Arial"/>
              </w:rPr>
              <w:t>du</w:t>
            </w:r>
            <w:r w:rsidR="006348BF" w:rsidRPr="00CB5795">
              <w:rPr>
                <w:rFonts w:ascii="Arial" w:hAnsi="Arial" w:cs="Arial"/>
              </w:rPr>
              <w:t>ring</w:t>
            </w:r>
            <w:r w:rsidR="2D086050" w:rsidRPr="00CB5795">
              <w:rPr>
                <w:rFonts w:ascii="Arial" w:hAnsi="Arial" w:cs="Arial"/>
              </w:rPr>
              <w:t xml:space="preserve"> </w:t>
            </w:r>
            <w:r w:rsidR="006348BF" w:rsidRPr="00CB5795">
              <w:rPr>
                <w:rFonts w:ascii="Arial" w:hAnsi="Arial" w:cs="Arial"/>
              </w:rPr>
              <w:t xml:space="preserve">needle </w:t>
            </w:r>
            <w:r w:rsidR="2D086050" w:rsidRPr="00CB5795">
              <w:rPr>
                <w:rFonts w:ascii="Arial" w:hAnsi="Arial" w:cs="Arial"/>
              </w:rPr>
              <w:t>electrode placement</w:t>
            </w:r>
          </w:p>
          <w:p w14:paraId="1EDB6043" w14:textId="65B58CED" w:rsidR="5101B3A0" w:rsidRPr="00CB5795" w:rsidRDefault="5101B3A0" w:rsidP="5955285F">
            <w:pPr>
              <w:numPr>
                <w:ilvl w:val="0"/>
                <w:numId w:val="13"/>
              </w:numPr>
              <w:spacing w:after="0" w:line="240" w:lineRule="auto"/>
              <w:ind w:left="180" w:hanging="180"/>
              <w:contextualSpacing/>
              <w:rPr>
                <w:rFonts w:ascii="Arial" w:hAnsi="Arial" w:cs="Arial"/>
              </w:rPr>
            </w:pPr>
            <w:r w:rsidRPr="00CB5795">
              <w:rPr>
                <w:rFonts w:ascii="Arial" w:hAnsi="Arial" w:cs="Arial"/>
              </w:rPr>
              <w:t>Formulates a strategy of muscles to sample based on the reason for referral</w:t>
            </w:r>
          </w:p>
          <w:p w14:paraId="1288CADD" w14:textId="2DED17EA" w:rsidR="5955285F" w:rsidRPr="00CB5795" w:rsidRDefault="5955285F" w:rsidP="00E06F34">
            <w:pPr>
              <w:pStyle w:val="ListParagraph"/>
              <w:spacing w:after="0" w:line="240" w:lineRule="auto"/>
              <w:rPr>
                <w:rFonts w:ascii="Arial" w:eastAsia="Arial" w:hAnsi="Arial" w:cs="Arial"/>
              </w:rPr>
            </w:pPr>
          </w:p>
          <w:p w14:paraId="2C509C1E" w14:textId="12AAF9C3" w:rsidR="004D64C2" w:rsidRPr="00CB5795" w:rsidRDefault="2D96C03E" w:rsidP="00825348">
            <w:pPr>
              <w:numPr>
                <w:ilvl w:val="0"/>
                <w:numId w:val="13"/>
              </w:numPr>
              <w:pBdr>
                <w:top w:val="nil"/>
                <w:left w:val="nil"/>
                <w:bottom w:val="nil"/>
                <w:right w:val="nil"/>
                <w:between w:val="nil"/>
              </w:pBdr>
              <w:spacing w:after="0" w:line="240" w:lineRule="auto"/>
              <w:ind w:left="180" w:hanging="180"/>
              <w:contextualSpacing/>
              <w:rPr>
                <w:rFonts w:ascii="Arial" w:hAnsi="Arial" w:cs="Arial"/>
              </w:rPr>
            </w:pPr>
            <w:r w:rsidRPr="00CB5795">
              <w:rPr>
                <w:rFonts w:ascii="Arial" w:hAnsi="Arial" w:cs="Arial"/>
              </w:rPr>
              <w:t>Uses simple language to counsel patients on what to expect during the procedure</w:t>
            </w:r>
          </w:p>
          <w:p w14:paraId="3F927858" w14:textId="3A1F1724" w:rsidR="004D64C2" w:rsidRDefault="004D64C2" w:rsidP="5955285F">
            <w:pPr>
              <w:pBdr>
                <w:top w:val="nil"/>
                <w:left w:val="nil"/>
                <w:bottom w:val="nil"/>
                <w:right w:val="nil"/>
                <w:between w:val="nil"/>
              </w:pBdr>
              <w:spacing w:after="0" w:line="240" w:lineRule="auto"/>
              <w:contextualSpacing/>
              <w:rPr>
                <w:rFonts w:ascii="Arial" w:hAnsi="Arial" w:cs="Arial"/>
              </w:rPr>
            </w:pPr>
          </w:p>
          <w:p w14:paraId="55C78C0E" w14:textId="77777777" w:rsidR="0034069B" w:rsidRPr="00CB5795" w:rsidRDefault="0034069B" w:rsidP="5955285F">
            <w:pPr>
              <w:pBdr>
                <w:top w:val="nil"/>
                <w:left w:val="nil"/>
                <w:bottom w:val="nil"/>
                <w:right w:val="nil"/>
                <w:between w:val="nil"/>
              </w:pBdr>
              <w:spacing w:after="0" w:line="240" w:lineRule="auto"/>
              <w:contextualSpacing/>
              <w:rPr>
                <w:rFonts w:ascii="Arial" w:hAnsi="Arial" w:cs="Arial"/>
              </w:rPr>
            </w:pPr>
          </w:p>
          <w:p w14:paraId="6C23C471" w14:textId="262507F3" w:rsidR="004D64C2" w:rsidRPr="00CB5795" w:rsidRDefault="75587170" w:rsidP="00FA0428">
            <w:pPr>
              <w:pStyle w:val="ListParagraph"/>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Recognizes different EMG needle sizes and when to use each </w:t>
            </w:r>
          </w:p>
        </w:tc>
      </w:tr>
      <w:tr w:rsidR="00CE56C8" w:rsidRPr="00CB5795" w14:paraId="4E4A54B9" w14:textId="77777777" w:rsidTr="5955285F">
        <w:tc>
          <w:tcPr>
            <w:tcW w:w="4950" w:type="dxa"/>
            <w:tcBorders>
              <w:top w:val="single" w:sz="4" w:space="0" w:color="000000" w:themeColor="text1"/>
              <w:bottom w:val="single" w:sz="4" w:space="0" w:color="000000" w:themeColor="text1"/>
            </w:tcBorders>
            <w:shd w:val="clear" w:color="auto" w:fill="C9C9C9"/>
          </w:tcPr>
          <w:p w14:paraId="00047B7F" w14:textId="77777777" w:rsidR="001950E1" w:rsidRPr="001950E1" w:rsidRDefault="00CE56C8" w:rsidP="001950E1">
            <w:pPr>
              <w:spacing w:after="0" w:line="240" w:lineRule="auto"/>
              <w:contextualSpacing/>
              <w:rPr>
                <w:rFonts w:ascii="Arial" w:eastAsia="Arial" w:hAnsi="Arial" w:cs="Arial"/>
                <w:i/>
                <w:iCs/>
              </w:rPr>
            </w:pPr>
            <w:r w:rsidRPr="00CB5795">
              <w:rPr>
                <w:rFonts w:ascii="Arial" w:eastAsia="Arial" w:hAnsi="Arial" w:cs="Arial"/>
                <w:b/>
              </w:rPr>
              <w:t>Level 2</w:t>
            </w:r>
            <w:r w:rsidRPr="00CB5795">
              <w:rPr>
                <w:rFonts w:ascii="Arial" w:eastAsia="Arial" w:hAnsi="Arial" w:cs="Arial"/>
              </w:rPr>
              <w:t xml:space="preserve"> </w:t>
            </w:r>
            <w:r w:rsidR="001950E1" w:rsidRPr="001950E1">
              <w:rPr>
                <w:rFonts w:ascii="Arial" w:eastAsia="Arial" w:hAnsi="Arial" w:cs="Arial"/>
                <w:i/>
                <w:iCs/>
              </w:rPr>
              <w:t>Performs EMG of commonly sampled muscles</w:t>
            </w:r>
          </w:p>
          <w:p w14:paraId="470254A9" w14:textId="77777777" w:rsidR="001950E1" w:rsidRPr="001950E1" w:rsidRDefault="001950E1" w:rsidP="001950E1">
            <w:pPr>
              <w:spacing w:after="0" w:line="240" w:lineRule="auto"/>
              <w:contextualSpacing/>
              <w:rPr>
                <w:rFonts w:ascii="Arial" w:eastAsia="Arial" w:hAnsi="Arial" w:cs="Arial"/>
                <w:i/>
                <w:iCs/>
              </w:rPr>
            </w:pPr>
          </w:p>
          <w:p w14:paraId="3F76A09A" w14:textId="77777777" w:rsidR="001950E1" w:rsidRPr="001950E1" w:rsidRDefault="001950E1" w:rsidP="001950E1">
            <w:pPr>
              <w:spacing w:after="0" w:line="240" w:lineRule="auto"/>
              <w:contextualSpacing/>
              <w:rPr>
                <w:rFonts w:ascii="Arial" w:eastAsia="Arial" w:hAnsi="Arial" w:cs="Arial"/>
                <w:i/>
                <w:iCs/>
              </w:rPr>
            </w:pPr>
          </w:p>
          <w:p w14:paraId="44FC070A" w14:textId="77777777" w:rsidR="001950E1" w:rsidRPr="001950E1" w:rsidRDefault="001950E1" w:rsidP="001950E1">
            <w:pPr>
              <w:spacing w:after="0" w:line="240" w:lineRule="auto"/>
              <w:contextualSpacing/>
              <w:rPr>
                <w:rFonts w:ascii="Arial" w:eastAsia="Arial" w:hAnsi="Arial" w:cs="Arial"/>
                <w:i/>
                <w:iCs/>
              </w:rPr>
            </w:pPr>
          </w:p>
          <w:p w14:paraId="13A6F555" w14:textId="77777777" w:rsidR="001950E1" w:rsidRPr="001950E1" w:rsidRDefault="001950E1" w:rsidP="001950E1">
            <w:pPr>
              <w:spacing w:after="0" w:line="240" w:lineRule="auto"/>
              <w:contextualSpacing/>
              <w:rPr>
                <w:rFonts w:ascii="Arial" w:eastAsia="Arial" w:hAnsi="Arial" w:cs="Arial"/>
                <w:i/>
                <w:iCs/>
              </w:rPr>
            </w:pPr>
          </w:p>
          <w:p w14:paraId="071E8A89" w14:textId="77777777" w:rsidR="001950E1" w:rsidRPr="001950E1" w:rsidRDefault="001950E1" w:rsidP="001950E1">
            <w:pPr>
              <w:spacing w:after="0" w:line="240" w:lineRule="auto"/>
              <w:contextualSpacing/>
              <w:rPr>
                <w:rFonts w:ascii="Arial" w:eastAsia="Arial" w:hAnsi="Arial" w:cs="Arial"/>
                <w:i/>
                <w:iCs/>
              </w:rPr>
            </w:pPr>
            <w:r w:rsidRPr="001950E1">
              <w:rPr>
                <w:rFonts w:ascii="Arial" w:eastAsia="Arial" w:hAnsi="Arial" w:cs="Arial"/>
                <w:i/>
                <w:iCs/>
              </w:rPr>
              <w:t>Monitors patient comfort during the procedure</w:t>
            </w:r>
          </w:p>
          <w:p w14:paraId="39B55647" w14:textId="77777777" w:rsidR="001950E1" w:rsidRPr="001950E1" w:rsidRDefault="001950E1" w:rsidP="001950E1">
            <w:pPr>
              <w:spacing w:after="0" w:line="240" w:lineRule="auto"/>
              <w:contextualSpacing/>
              <w:rPr>
                <w:rFonts w:ascii="Arial" w:eastAsia="Arial" w:hAnsi="Arial" w:cs="Arial"/>
                <w:i/>
                <w:iCs/>
              </w:rPr>
            </w:pPr>
          </w:p>
          <w:p w14:paraId="7CBBB795" w14:textId="77777777" w:rsidR="001950E1" w:rsidRPr="001950E1" w:rsidRDefault="001950E1" w:rsidP="001950E1">
            <w:pPr>
              <w:spacing w:after="0" w:line="240" w:lineRule="auto"/>
              <w:contextualSpacing/>
              <w:rPr>
                <w:rFonts w:ascii="Arial" w:eastAsia="Arial" w:hAnsi="Arial" w:cs="Arial"/>
                <w:i/>
                <w:iCs/>
              </w:rPr>
            </w:pPr>
          </w:p>
          <w:p w14:paraId="7047FCCE" w14:textId="0D693E09" w:rsidR="00CE56C8" w:rsidRPr="00CB5795" w:rsidRDefault="001950E1" w:rsidP="001950E1">
            <w:pPr>
              <w:spacing w:after="0" w:line="240" w:lineRule="auto"/>
              <w:contextualSpacing/>
              <w:rPr>
                <w:rFonts w:ascii="Arial" w:eastAsia="Arial" w:hAnsi="Arial" w:cs="Arial"/>
                <w:i/>
              </w:rPr>
            </w:pPr>
            <w:r w:rsidRPr="001950E1">
              <w:rPr>
                <w:rFonts w:ascii="Arial" w:eastAsia="Arial" w:hAnsi="Arial" w:cs="Arial"/>
                <w:i/>
                <w:iCs/>
              </w:rPr>
              <w:t>Distinguishes normal from abnormal electrodiagnostic findings with guidance and recognizes artifacts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964F15A" w14:textId="6D268FC7" w:rsidR="6E6DA8EA" w:rsidRPr="00CB5795" w:rsidRDefault="00842FE6" w:rsidP="5955285F">
            <w:pPr>
              <w:numPr>
                <w:ilvl w:val="0"/>
                <w:numId w:val="13"/>
              </w:numPr>
              <w:spacing w:after="0" w:line="240" w:lineRule="auto"/>
              <w:ind w:left="180" w:hanging="180"/>
              <w:contextualSpacing/>
              <w:rPr>
                <w:rFonts w:ascii="Arial" w:hAnsi="Arial" w:cs="Arial"/>
              </w:rPr>
            </w:pPr>
            <w:r w:rsidRPr="00CB5795">
              <w:rPr>
                <w:rFonts w:ascii="Arial" w:hAnsi="Arial" w:cs="Arial"/>
              </w:rPr>
              <w:t>Performs</w:t>
            </w:r>
            <w:r w:rsidR="6E6DA8EA" w:rsidRPr="00CB5795">
              <w:rPr>
                <w:rFonts w:ascii="Arial" w:hAnsi="Arial" w:cs="Arial"/>
              </w:rPr>
              <w:t xml:space="preserve"> needle examination of the deltoid </w:t>
            </w:r>
          </w:p>
          <w:p w14:paraId="11463D3C" w14:textId="21BFB27E" w:rsidR="00CE56C8" w:rsidRPr="00CB5795" w:rsidRDefault="0B033D3F" w:rsidP="003705AC">
            <w:pPr>
              <w:numPr>
                <w:ilvl w:val="0"/>
                <w:numId w:val="13"/>
              </w:numPr>
              <w:pBdr>
                <w:top w:val="nil"/>
                <w:left w:val="nil"/>
                <w:bottom w:val="nil"/>
                <w:right w:val="nil"/>
                <w:between w:val="nil"/>
              </w:pBdr>
              <w:spacing w:after="0" w:line="240" w:lineRule="auto"/>
              <w:ind w:left="180" w:hanging="180"/>
              <w:contextualSpacing/>
              <w:rPr>
                <w:rFonts w:ascii="Arial" w:hAnsi="Arial" w:cs="Arial"/>
              </w:rPr>
            </w:pPr>
            <w:r w:rsidRPr="00CB5795">
              <w:rPr>
                <w:rFonts w:ascii="Arial" w:hAnsi="Arial" w:cs="Arial"/>
              </w:rPr>
              <w:t xml:space="preserve">Elicits </w:t>
            </w:r>
            <w:r w:rsidR="5BBD02CF" w:rsidRPr="00CB5795">
              <w:rPr>
                <w:rFonts w:ascii="Arial" w:hAnsi="Arial" w:cs="Arial"/>
              </w:rPr>
              <w:t>and accurately identifies various spontaneous discharges</w:t>
            </w:r>
          </w:p>
          <w:p w14:paraId="5846AAC9" w14:textId="6A651D1B" w:rsidR="3DDC298E" w:rsidRPr="00CB5795" w:rsidRDefault="3DDC298E" w:rsidP="5955285F">
            <w:pPr>
              <w:numPr>
                <w:ilvl w:val="0"/>
                <w:numId w:val="13"/>
              </w:numPr>
              <w:spacing w:after="0" w:line="240" w:lineRule="auto"/>
              <w:ind w:left="180" w:hanging="180"/>
              <w:contextualSpacing/>
              <w:rPr>
                <w:rFonts w:ascii="Arial" w:hAnsi="Arial" w:cs="Arial"/>
              </w:rPr>
            </w:pPr>
            <w:r w:rsidRPr="00CB5795">
              <w:rPr>
                <w:rFonts w:ascii="Arial" w:hAnsi="Arial" w:cs="Arial"/>
              </w:rPr>
              <w:t>Alters filters, sweep speed, and gain appropriately</w:t>
            </w:r>
          </w:p>
          <w:p w14:paraId="676F91FE" w14:textId="45E0A0AA" w:rsidR="3DDC298E" w:rsidRPr="00CB5795" w:rsidRDefault="3DDC298E" w:rsidP="5955285F">
            <w:pPr>
              <w:numPr>
                <w:ilvl w:val="0"/>
                <w:numId w:val="13"/>
              </w:numPr>
              <w:spacing w:after="0" w:line="240" w:lineRule="auto"/>
              <w:ind w:left="180" w:hanging="180"/>
              <w:contextualSpacing/>
              <w:rPr>
                <w:rFonts w:ascii="Arial" w:hAnsi="Arial" w:cs="Arial"/>
              </w:rPr>
            </w:pPr>
            <w:r w:rsidRPr="00CB5795">
              <w:rPr>
                <w:rFonts w:ascii="Arial" w:hAnsi="Arial" w:cs="Arial"/>
              </w:rPr>
              <w:t xml:space="preserve">Selects muscles representative of each cervical myotome on needle </w:t>
            </w:r>
            <w:r w:rsidR="00AF32CC">
              <w:rPr>
                <w:rFonts w:ascii="Arial" w:hAnsi="Arial" w:cs="Arial"/>
              </w:rPr>
              <w:t>EMG</w:t>
            </w:r>
            <w:r w:rsidR="00AF32CC" w:rsidRPr="00CB5795">
              <w:rPr>
                <w:rFonts w:ascii="Arial" w:hAnsi="Arial" w:cs="Arial"/>
              </w:rPr>
              <w:t xml:space="preserve"> </w:t>
            </w:r>
            <w:r w:rsidRPr="00CB5795">
              <w:rPr>
                <w:rFonts w:ascii="Arial" w:hAnsi="Arial" w:cs="Arial"/>
              </w:rPr>
              <w:t>in a patient with symptoms suggestive of cervical radiculopathy</w:t>
            </w:r>
          </w:p>
          <w:p w14:paraId="7690BE31" w14:textId="5623292E" w:rsidR="5955285F" w:rsidRPr="00CB5795" w:rsidRDefault="5955285F" w:rsidP="5955285F">
            <w:pPr>
              <w:spacing w:after="0" w:line="240" w:lineRule="auto"/>
              <w:contextualSpacing/>
              <w:rPr>
                <w:rFonts w:ascii="Arial" w:hAnsi="Arial" w:cs="Arial"/>
              </w:rPr>
            </w:pPr>
          </w:p>
          <w:p w14:paraId="7F166C97" w14:textId="315CB90B" w:rsidR="00CE56C8" w:rsidRPr="00CB5795" w:rsidRDefault="17ACEF1A" w:rsidP="003705AC">
            <w:pPr>
              <w:numPr>
                <w:ilvl w:val="0"/>
                <w:numId w:val="13"/>
              </w:numPr>
              <w:pBdr>
                <w:top w:val="nil"/>
                <w:left w:val="nil"/>
                <w:bottom w:val="nil"/>
                <w:right w:val="nil"/>
                <w:between w:val="nil"/>
              </w:pBdr>
              <w:spacing w:after="0" w:line="240" w:lineRule="auto"/>
              <w:ind w:left="180" w:hanging="180"/>
              <w:contextualSpacing/>
              <w:rPr>
                <w:rFonts w:ascii="Arial" w:hAnsi="Arial" w:cs="Arial"/>
              </w:rPr>
            </w:pPr>
            <w:r w:rsidRPr="00CB5795">
              <w:rPr>
                <w:rFonts w:ascii="Arial" w:hAnsi="Arial" w:cs="Arial"/>
              </w:rPr>
              <w:t xml:space="preserve">Recognizes endplate spikes and moves the needle </w:t>
            </w:r>
            <w:r w:rsidR="483E6E76" w:rsidRPr="00CB5795">
              <w:rPr>
                <w:rFonts w:ascii="Arial" w:hAnsi="Arial" w:cs="Arial"/>
              </w:rPr>
              <w:t>electrode to another location</w:t>
            </w:r>
          </w:p>
          <w:p w14:paraId="36F6EE87" w14:textId="0906D6F6" w:rsidR="00CE56C8" w:rsidRPr="00CB5795" w:rsidRDefault="483E6E76" w:rsidP="003705AC">
            <w:pPr>
              <w:numPr>
                <w:ilvl w:val="0"/>
                <w:numId w:val="13"/>
              </w:numPr>
              <w:pBdr>
                <w:top w:val="nil"/>
                <w:left w:val="nil"/>
                <w:bottom w:val="nil"/>
                <w:right w:val="nil"/>
                <w:between w:val="nil"/>
              </w:pBdr>
              <w:spacing w:after="0" w:line="240" w:lineRule="auto"/>
              <w:ind w:left="180" w:hanging="180"/>
              <w:contextualSpacing/>
              <w:rPr>
                <w:rFonts w:ascii="Arial" w:hAnsi="Arial" w:cs="Arial"/>
              </w:rPr>
            </w:pPr>
            <w:r w:rsidRPr="00CB5795">
              <w:rPr>
                <w:rFonts w:ascii="Arial" w:hAnsi="Arial" w:cs="Arial"/>
              </w:rPr>
              <w:t>Uses isometric muscle contraction to obtain volitional motor units</w:t>
            </w:r>
          </w:p>
          <w:p w14:paraId="0742458D" w14:textId="7D160E3B" w:rsidR="00825348" w:rsidRPr="00CB5795" w:rsidRDefault="00825348" w:rsidP="00E06F34">
            <w:pPr>
              <w:pBdr>
                <w:top w:val="nil"/>
                <w:left w:val="nil"/>
                <w:bottom w:val="nil"/>
                <w:right w:val="nil"/>
                <w:between w:val="nil"/>
              </w:pBdr>
              <w:spacing w:after="0" w:line="240" w:lineRule="auto"/>
              <w:contextualSpacing/>
              <w:rPr>
                <w:rFonts w:ascii="Arial" w:hAnsi="Arial" w:cs="Arial"/>
              </w:rPr>
            </w:pPr>
          </w:p>
          <w:p w14:paraId="14BA6892" w14:textId="2FA09038" w:rsidR="00CE56C8" w:rsidRPr="00CB5795" w:rsidRDefault="44BFC1B6" w:rsidP="00FA0428">
            <w:pPr>
              <w:pStyle w:val="ListParagraph"/>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hAnsi="Arial" w:cs="Arial"/>
              </w:rPr>
              <w:t>Distinguishes fibrillation potentials from normal motor unit action potentials</w:t>
            </w:r>
          </w:p>
        </w:tc>
      </w:tr>
      <w:tr w:rsidR="00CE56C8" w:rsidRPr="00CB5795" w14:paraId="0FB39518" w14:textId="77777777" w:rsidTr="5955285F">
        <w:tc>
          <w:tcPr>
            <w:tcW w:w="4950" w:type="dxa"/>
            <w:tcBorders>
              <w:top w:val="single" w:sz="4" w:space="0" w:color="000000" w:themeColor="text1"/>
              <w:bottom w:val="single" w:sz="4" w:space="0" w:color="000000" w:themeColor="text1"/>
            </w:tcBorders>
            <w:shd w:val="clear" w:color="auto" w:fill="C9C9C9"/>
          </w:tcPr>
          <w:p w14:paraId="454593B3" w14:textId="77777777" w:rsidR="001950E1" w:rsidRPr="001950E1" w:rsidRDefault="00CE56C8" w:rsidP="001950E1">
            <w:pPr>
              <w:spacing w:after="0" w:line="240" w:lineRule="auto"/>
              <w:contextualSpacing/>
              <w:rPr>
                <w:rFonts w:ascii="Arial" w:eastAsia="Arial" w:hAnsi="Arial" w:cs="Arial"/>
                <w:i/>
                <w:iCs/>
              </w:rPr>
            </w:pPr>
            <w:r w:rsidRPr="00CB5795">
              <w:rPr>
                <w:rFonts w:ascii="Arial" w:eastAsia="Arial" w:hAnsi="Arial" w:cs="Arial"/>
                <w:b/>
              </w:rPr>
              <w:t>Level 3</w:t>
            </w:r>
            <w:r w:rsidRPr="00CB5795">
              <w:rPr>
                <w:rFonts w:ascii="Arial" w:eastAsia="Arial" w:hAnsi="Arial" w:cs="Arial"/>
              </w:rPr>
              <w:t xml:space="preserve"> </w:t>
            </w:r>
            <w:r w:rsidR="001950E1" w:rsidRPr="001950E1">
              <w:rPr>
                <w:rFonts w:ascii="Arial" w:eastAsia="Arial" w:hAnsi="Arial" w:cs="Arial"/>
                <w:i/>
                <w:iCs/>
              </w:rPr>
              <w:t>Performs EMG of uncommonly sampled muscles</w:t>
            </w:r>
          </w:p>
          <w:p w14:paraId="4C7331B8" w14:textId="77777777" w:rsidR="001950E1" w:rsidRPr="001950E1" w:rsidRDefault="001950E1" w:rsidP="001950E1">
            <w:pPr>
              <w:spacing w:after="0" w:line="240" w:lineRule="auto"/>
              <w:contextualSpacing/>
              <w:rPr>
                <w:rFonts w:ascii="Arial" w:eastAsia="Arial" w:hAnsi="Arial" w:cs="Arial"/>
                <w:i/>
                <w:iCs/>
              </w:rPr>
            </w:pPr>
          </w:p>
          <w:p w14:paraId="7A473DA7" w14:textId="77777777" w:rsidR="001950E1" w:rsidRPr="001950E1" w:rsidRDefault="001950E1" w:rsidP="001950E1">
            <w:pPr>
              <w:spacing w:after="0" w:line="240" w:lineRule="auto"/>
              <w:contextualSpacing/>
              <w:rPr>
                <w:rFonts w:ascii="Arial" w:eastAsia="Arial" w:hAnsi="Arial" w:cs="Arial"/>
                <w:i/>
                <w:iCs/>
              </w:rPr>
            </w:pPr>
            <w:r w:rsidRPr="001950E1">
              <w:rPr>
                <w:rFonts w:ascii="Arial" w:eastAsia="Arial" w:hAnsi="Arial" w:cs="Arial"/>
                <w:i/>
                <w:iCs/>
              </w:rPr>
              <w:t>Modifies the procedure for challenging or high-risk patients</w:t>
            </w:r>
          </w:p>
          <w:p w14:paraId="1A151965" w14:textId="77777777" w:rsidR="001950E1" w:rsidRPr="001950E1" w:rsidRDefault="001950E1" w:rsidP="001950E1">
            <w:pPr>
              <w:spacing w:after="0" w:line="240" w:lineRule="auto"/>
              <w:contextualSpacing/>
              <w:rPr>
                <w:rFonts w:ascii="Arial" w:eastAsia="Arial" w:hAnsi="Arial" w:cs="Arial"/>
                <w:i/>
                <w:iCs/>
              </w:rPr>
            </w:pPr>
          </w:p>
          <w:p w14:paraId="367BF68F" w14:textId="77777777" w:rsidR="001950E1" w:rsidRPr="001950E1" w:rsidRDefault="001950E1" w:rsidP="001950E1">
            <w:pPr>
              <w:spacing w:after="0" w:line="240" w:lineRule="auto"/>
              <w:contextualSpacing/>
              <w:rPr>
                <w:rFonts w:ascii="Arial" w:eastAsia="Arial" w:hAnsi="Arial" w:cs="Arial"/>
                <w:i/>
                <w:iCs/>
              </w:rPr>
            </w:pPr>
          </w:p>
          <w:p w14:paraId="14A11314" w14:textId="04130A44" w:rsidR="00CE56C8" w:rsidRPr="00CB5795" w:rsidRDefault="001950E1" w:rsidP="001950E1">
            <w:pPr>
              <w:spacing w:after="0" w:line="240" w:lineRule="auto"/>
              <w:contextualSpacing/>
              <w:rPr>
                <w:rFonts w:ascii="Arial" w:eastAsia="Arial" w:hAnsi="Arial" w:cs="Arial"/>
                <w:i/>
                <w:color w:val="000000"/>
              </w:rPr>
            </w:pPr>
            <w:r w:rsidRPr="001950E1">
              <w:rPr>
                <w:rFonts w:ascii="Arial" w:eastAsia="Arial" w:hAnsi="Arial" w:cs="Arial"/>
                <w:i/>
                <w:iCs/>
              </w:rPr>
              <w:t>Independently interprets abnormal electrodiagnostic findings and troubleshoots artifacts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9342B0B" w14:textId="12216639" w:rsidR="00CE56C8" w:rsidRPr="00CB5795" w:rsidRDefault="0F74E4CB" w:rsidP="003705AC">
            <w:pPr>
              <w:numPr>
                <w:ilvl w:val="0"/>
                <w:numId w:val="13"/>
              </w:numPr>
              <w:pBdr>
                <w:top w:val="nil"/>
                <w:left w:val="nil"/>
                <w:bottom w:val="nil"/>
                <w:right w:val="nil"/>
                <w:between w:val="nil"/>
              </w:pBdr>
              <w:spacing w:after="0" w:line="240" w:lineRule="auto"/>
              <w:ind w:left="180" w:hanging="180"/>
              <w:contextualSpacing/>
              <w:rPr>
                <w:rFonts w:ascii="Arial" w:hAnsi="Arial" w:cs="Arial"/>
              </w:rPr>
            </w:pPr>
            <w:r w:rsidRPr="00CB5795">
              <w:rPr>
                <w:rFonts w:ascii="Arial" w:hAnsi="Arial" w:cs="Arial"/>
              </w:rPr>
              <w:t>Chooses an appropriate number of muscles to sample to answer adequately localize the pathology</w:t>
            </w:r>
          </w:p>
          <w:p w14:paraId="265B54F4" w14:textId="77777777" w:rsidR="003705AC" w:rsidRPr="00CB5795" w:rsidRDefault="003705AC" w:rsidP="003705AC">
            <w:pPr>
              <w:pBdr>
                <w:top w:val="nil"/>
                <w:left w:val="nil"/>
                <w:bottom w:val="nil"/>
                <w:right w:val="nil"/>
                <w:between w:val="nil"/>
              </w:pBdr>
              <w:spacing w:after="0" w:line="240" w:lineRule="auto"/>
              <w:ind w:left="180"/>
              <w:contextualSpacing/>
              <w:rPr>
                <w:rFonts w:ascii="Arial" w:hAnsi="Arial" w:cs="Arial"/>
              </w:rPr>
            </w:pPr>
          </w:p>
          <w:p w14:paraId="031BCEB8" w14:textId="55807518" w:rsidR="00CE56C8" w:rsidRPr="00CB5795" w:rsidRDefault="4BE09623" w:rsidP="003705AC">
            <w:pPr>
              <w:numPr>
                <w:ilvl w:val="0"/>
                <w:numId w:val="13"/>
              </w:numPr>
              <w:pBdr>
                <w:top w:val="nil"/>
                <w:left w:val="nil"/>
                <w:bottom w:val="nil"/>
                <w:right w:val="nil"/>
                <w:between w:val="nil"/>
              </w:pBdr>
              <w:spacing w:after="0" w:line="240" w:lineRule="auto"/>
              <w:ind w:left="180" w:hanging="180"/>
              <w:contextualSpacing/>
              <w:rPr>
                <w:rFonts w:ascii="Arial" w:hAnsi="Arial" w:cs="Arial"/>
              </w:rPr>
            </w:pPr>
            <w:r w:rsidRPr="00CB5795">
              <w:rPr>
                <w:rFonts w:ascii="Arial" w:hAnsi="Arial" w:cs="Arial"/>
              </w:rPr>
              <w:t>Understands the high</w:t>
            </w:r>
            <w:r w:rsidR="00AF32CC">
              <w:rPr>
                <w:rFonts w:ascii="Arial" w:hAnsi="Arial" w:cs="Arial"/>
              </w:rPr>
              <w:t>-</w:t>
            </w:r>
            <w:r w:rsidRPr="00CB5795">
              <w:rPr>
                <w:rFonts w:ascii="Arial" w:hAnsi="Arial" w:cs="Arial"/>
              </w:rPr>
              <w:t xml:space="preserve">risk muscles for patients on therapeutic anticoagulation and modifies the testing protocol if necessary </w:t>
            </w:r>
          </w:p>
          <w:p w14:paraId="774F28E6" w14:textId="257C9BCD" w:rsidR="00FD147F" w:rsidRPr="00CB5795" w:rsidRDefault="003749A4" w:rsidP="003705AC">
            <w:pPr>
              <w:numPr>
                <w:ilvl w:val="0"/>
                <w:numId w:val="13"/>
              </w:numPr>
              <w:pBdr>
                <w:top w:val="nil"/>
                <w:left w:val="nil"/>
                <w:bottom w:val="nil"/>
                <w:right w:val="nil"/>
                <w:between w:val="nil"/>
              </w:pBdr>
              <w:spacing w:after="0" w:line="240" w:lineRule="auto"/>
              <w:ind w:left="180" w:hanging="180"/>
              <w:contextualSpacing/>
              <w:rPr>
                <w:rFonts w:ascii="Arial" w:hAnsi="Arial" w:cs="Arial"/>
              </w:rPr>
            </w:pPr>
            <w:r w:rsidRPr="00CB5795">
              <w:rPr>
                <w:rFonts w:ascii="Arial" w:hAnsi="Arial" w:cs="Arial"/>
              </w:rPr>
              <w:t>Understands the high risk of EMG study in the setting of local infection/open wounds</w:t>
            </w:r>
            <w:r w:rsidR="002D5EFD" w:rsidRPr="00CB5795">
              <w:rPr>
                <w:rFonts w:ascii="Arial" w:hAnsi="Arial" w:cs="Arial"/>
              </w:rPr>
              <w:t xml:space="preserve">/nearby recent surgical site/lymphedema  </w:t>
            </w:r>
            <w:r w:rsidRPr="00CB5795">
              <w:rPr>
                <w:rFonts w:ascii="Arial" w:hAnsi="Arial" w:cs="Arial"/>
              </w:rPr>
              <w:t xml:space="preserve"> </w:t>
            </w:r>
          </w:p>
          <w:p w14:paraId="0ED461C2" w14:textId="77777777" w:rsidR="00FA0428" w:rsidRPr="00CB5795" w:rsidRDefault="00FA0428" w:rsidP="003705AC">
            <w:pPr>
              <w:pBdr>
                <w:top w:val="nil"/>
                <w:left w:val="nil"/>
                <w:bottom w:val="nil"/>
                <w:right w:val="nil"/>
                <w:between w:val="nil"/>
              </w:pBdr>
              <w:spacing w:after="0" w:line="240" w:lineRule="auto"/>
              <w:contextualSpacing/>
              <w:rPr>
                <w:rFonts w:ascii="Arial" w:hAnsi="Arial" w:cs="Arial"/>
              </w:rPr>
            </w:pPr>
          </w:p>
          <w:p w14:paraId="02659FE4" w14:textId="72735522" w:rsidR="00CE56C8" w:rsidRPr="00CB5795" w:rsidRDefault="31999F20" w:rsidP="003705AC">
            <w:pPr>
              <w:numPr>
                <w:ilvl w:val="0"/>
                <w:numId w:val="13"/>
              </w:numPr>
              <w:pBdr>
                <w:top w:val="nil"/>
                <w:left w:val="nil"/>
                <w:bottom w:val="nil"/>
                <w:right w:val="nil"/>
                <w:between w:val="nil"/>
              </w:pBdr>
              <w:spacing w:after="0" w:line="240" w:lineRule="auto"/>
              <w:ind w:left="180" w:hanging="180"/>
              <w:contextualSpacing/>
              <w:rPr>
                <w:rFonts w:ascii="Arial" w:hAnsi="Arial" w:cs="Arial"/>
              </w:rPr>
            </w:pPr>
            <w:r w:rsidRPr="00CB5795">
              <w:rPr>
                <w:rFonts w:ascii="Arial" w:hAnsi="Arial" w:cs="Arial"/>
              </w:rPr>
              <w:t xml:space="preserve">Accurately prepares written electrodiagnostic reports at the conclusion of </w:t>
            </w:r>
            <w:r w:rsidR="00560841" w:rsidRPr="00CB5795">
              <w:rPr>
                <w:rFonts w:ascii="Arial" w:hAnsi="Arial" w:cs="Arial"/>
              </w:rPr>
              <w:t xml:space="preserve">a </w:t>
            </w:r>
            <w:r w:rsidR="00493980" w:rsidRPr="00CB5795">
              <w:rPr>
                <w:rFonts w:ascii="Arial" w:hAnsi="Arial" w:cs="Arial"/>
              </w:rPr>
              <w:t xml:space="preserve">technically </w:t>
            </w:r>
            <w:r w:rsidR="000C1D37" w:rsidRPr="00CB5795">
              <w:rPr>
                <w:rFonts w:ascii="Arial" w:hAnsi="Arial" w:cs="Arial"/>
              </w:rPr>
              <w:t xml:space="preserve">complex </w:t>
            </w:r>
            <w:r w:rsidR="00560841" w:rsidRPr="00CB5795">
              <w:rPr>
                <w:rFonts w:ascii="Arial" w:hAnsi="Arial" w:cs="Arial"/>
              </w:rPr>
              <w:t xml:space="preserve">study </w:t>
            </w:r>
          </w:p>
        </w:tc>
      </w:tr>
      <w:tr w:rsidR="00CE56C8" w:rsidRPr="00CB5795" w14:paraId="7FD9B971" w14:textId="77777777" w:rsidTr="5955285F">
        <w:tc>
          <w:tcPr>
            <w:tcW w:w="4950" w:type="dxa"/>
            <w:tcBorders>
              <w:top w:val="single" w:sz="4" w:space="0" w:color="000000" w:themeColor="text1"/>
              <w:bottom w:val="single" w:sz="4" w:space="0" w:color="000000" w:themeColor="text1"/>
            </w:tcBorders>
            <w:shd w:val="clear" w:color="auto" w:fill="C9C9C9"/>
          </w:tcPr>
          <w:p w14:paraId="45183403" w14:textId="77777777" w:rsidR="001950E1" w:rsidRPr="001950E1" w:rsidRDefault="00CE56C8" w:rsidP="001950E1">
            <w:pPr>
              <w:spacing w:after="0" w:line="240" w:lineRule="auto"/>
              <w:contextualSpacing/>
              <w:rPr>
                <w:rFonts w:ascii="Arial" w:eastAsia="Arial" w:hAnsi="Arial" w:cs="Arial"/>
                <w:i/>
                <w:iCs/>
              </w:rPr>
            </w:pPr>
            <w:r w:rsidRPr="00CB5795">
              <w:rPr>
                <w:rFonts w:ascii="Arial" w:eastAsia="Arial" w:hAnsi="Arial" w:cs="Arial"/>
                <w:b/>
              </w:rPr>
              <w:lastRenderedPageBreak/>
              <w:t>Level 4</w:t>
            </w:r>
            <w:r w:rsidRPr="00CB5795">
              <w:rPr>
                <w:rFonts w:ascii="Arial" w:eastAsia="Arial" w:hAnsi="Arial" w:cs="Arial"/>
              </w:rPr>
              <w:t xml:space="preserve"> </w:t>
            </w:r>
            <w:r w:rsidR="001950E1" w:rsidRPr="001950E1">
              <w:rPr>
                <w:rFonts w:ascii="Arial" w:eastAsia="Arial" w:hAnsi="Arial" w:cs="Arial"/>
                <w:i/>
                <w:iCs/>
              </w:rPr>
              <w:t xml:space="preserve">Performs EMG of cranial nerve innervated muscles (e.g., tongue) </w:t>
            </w:r>
          </w:p>
          <w:p w14:paraId="4689A51D" w14:textId="77777777" w:rsidR="001950E1" w:rsidRPr="001950E1" w:rsidRDefault="001950E1" w:rsidP="001950E1">
            <w:pPr>
              <w:spacing w:after="0" w:line="240" w:lineRule="auto"/>
              <w:contextualSpacing/>
              <w:rPr>
                <w:rFonts w:ascii="Arial" w:eastAsia="Arial" w:hAnsi="Arial" w:cs="Arial"/>
                <w:i/>
                <w:iCs/>
              </w:rPr>
            </w:pPr>
          </w:p>
          <w:p w14:paraId="299033DC" w14:textId="77777777" w:rsidR="001950E1" w:rsidRPr="001950E1" w:rsidRDefault="001950E1" w:rsidP="001950E1">
            <w:pPr>
              <w:spacing w:after="0" w:line="240" w:lineRule="auto"/>
              <w:contextualSpacing/>
              <w:rPr>
                <w:rFonts w:ascii="Arial" w:eastAsia="Arial" w:hAnsi="Arial" w:cs="Arial"/>
                <w:i/>
                <w:iCs/>
              </w:rPr>
            </w:pPr>
            <w:r w:rsidRPr="001950E1">
              <w:rPr>
                <w:rFonts w:ascii="Arial" w:eastAsia="Arial" w:hAnsi="Arial" w:cs="Arial"/>
                <w:i/>
                <w:iCs/>
              </w:rPr>
              <w:t>Proactively organizes and efficiently completes procedure to optimize diagnostic yield in challenging or high-risk patients</w:t>
            </w:r>
          </w:p>
          <w:p w14:paraId="1C224F19" w14:textId="77777777" w:rsidR="001950E1" w:rsidRPr="001950E1" w:rsidRDefault="001950E1" w:rsidP="001950E1">
            <w:pPr>
              <w:spacing w:after="0" w:line="240" w:lineRule="auto"/>
              <w:contextualSpacing/>
              <w:rPr>
                <w:rFonts w:ascii="Arial" w:eastAsia="Arial" w:hAnsi="Arial" w:cs="Arial"/>
                <w:i/>
                <w:iCs/>
              </w:rPr>
            </w:pPr>
          </w:p>
          <w:p w14:paraId="6B413331" w14:textId="77777777" w:rsidR="001950E1" w:rsidRPr="001950E1" w:rsidRDefault="001950E1" w:rsidP="001950E1">
            <w:pPr>
              <w:spacing w:after="0" w:line="240" w:lineRule="auto"/>
              <w:contextualSpacing/>
              <w:rPr>
                <w:rFonts w:ascii="Arial" w:eastAsia="Arial" w:hAnsi="Arial" w:cs="Arial"/>
                <w:i/>
                <w:iCs/>
              </w:rPr>
            </w:pPr>
            <w:r w:rsidRPr="001950E1">
              <w:rPr>
                <w:rFonts w:ascii="Arial" w:eastAsia="Arial" w:hAnsi="Arial" w:cs="Arial"/>
                <w:i/>
                <w:iCs/>
              </w:rPr>
              <w:t xml:space="preserve">Interprets uncommon EMG findings and </w:t>
            </w:r>
          </w:p>
          <w:p w14:paraId="776B7416" w14:textId="3F55D916" w:rsidR="00CE56C8" w:rsidRPr="00CB5795" w:rsidRDefault="001950E1" w:rsidP="001950E1">
            <w:pPr>
              <w:spacing w:after="0" w:line="240" w:lineRule="auto"/>
              <w:contextualSpacing/>
              <w:rPr>
                <w:rFonts w:ascii="Arial" w:eastAsia="Arial" w:hAnsi="Arial" w:cs="Arial"/>
                <w:i/>
              </w:rPr>
            </w:pPr>
            <w:r w:rsidRPr="001950E1">
              <w:rPr>
                <w:rFonts w:ascii="Arial" w:eastAsia="Arial" w:hAnsi="Arial" w:cs="Arial"/>
                <w:i/>
                <w:iCs/>
              </w:rPr>
              <w:t>patterns of unique disorders and modifies the study accordingly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0C0BC1F" w14:textId="0CFDDB37" w:rsidR="00CE56C8" w:rsidRPr="00CB5795" w:rsidRDefault="0738824E" w:rsidP="003705AC">
            <w:pPr>
              <w:numPr>
                <w:ilvl w:val="0"/>
                <w:numId w:val="13"/>
              </w:numPr>
              <w:pBdr>
                <w:top w:val="nil"/>
                <w:left w:val="nil"/>
                <w:bottom w:val="nil"/>
                <w:right w:val="nil"/>
                <w:between w:val="nil"/>
              </w:pBdr>
              <w:spacing w:after="0" w:line="240" w:lineRule="auto"/>
              <w:ind w:left="180" w:hanging="180"/>
              <w:contextualSpacing/>
              <w:rPr>
                <w:rFonts w:ascii="Arial" w:hAnsi="Arial" w:cs="Arial"/>
              </w:rPr>
            </w:pPr>
            <w:r w:rsidRPr="00CB5795">
              <w:rPr>
                <w:rFonts w:ascii="Arial" w:hAnsi="Arial" w:cs="Arial"/>
              </w:rPr>
              <w:t>Examines the mentalis, frontalis and genioglossus in a patient suspected of having motor neuron disease</w:t>
            </w:r>
          </w:p>
          <w:p w14:paraId="01CF7A51" w14:textId="782C3862" w:rsidR="00CF7110" w:rsidRPr="00CB5795" w:rsidRDefault="00CF7110" w:rsidP="00CF7110">
            <w:pPr>
              <w:pBdr>
                <w:top w:val="nil"/>
                <w:left w:val="nil"/>
                <w:bottom w:val="nil"/>
                <w:right w:val="nil"/>
                <w:between w:val="nil"/>
              </w:pBdr>
              <w:spacing w:after="0" w:line="240" w:lineRule="auto"/>
              <w:ind w:left="180"/>
              <w:contextualSpacing/>
              <w:rPr>
                <w:rFonts w:ascii="Arial" w:hAnsi="Arial" w:cs="Arial"/>
              </w:rPr>
            </w:pPr>
          </w:p>
          <w:p w14:paraId="2B8EE622" w14:textId="71E74B54" w:rsidR="00CF7110" w:rsidRPr="00CB5795" w:rsidRDefault="00A96C7E" w:rsidP="00B55309">
            <w:pPr>
              <w:numPr>
                <w:ilvl w:val="0"/>
                <w:numId w:val="13"/>
              </w:numPr>
              <w:pBdr>
                <w:top w:val="nil"/>
                <w:left w:val="nil"/>
                <w:bottom w:val="nil"/>
                <w:right w:val="nil"/>
                <w:between w:val="nil"/>
              </w:pBdr>
              <w:spacing w:after="0" w:line="240" w:lineRule="auto"/>
              <w:ind w:left="180" w:hanging="180"/>
              <w:contextualSpacing/>
              <w:rPr>
                <w:rFonts w:ascii="Arial" w:hAnsi="Arial" w:cs="Arial"/>
              </w:rPr>
            </w:pPr>
            <w:r w:rsidRPr="00CB5795">
              <w:rPr>
                <w:rFonts w:ascii="Arial" w:hAnsi="Arial" w:cs="Arial"/>
              </w:rPr>
              <w:t xml:space="preserve">Prioritizes muscle selection in a </w:t>
            </w:r>
            <w:r w:rsidR="00576B74" w:rsidRPr="00CB5795">
              <w:rPr>
                <w:rFonts w:ascii="Arial" w:hAnsi="Arial" w:cs="Arial"/>
              </w:rPr>
              <w:t xml:space="preserve">pediatric </w:t>
            </w:r>
            <w:r w:rsidRPr="00CB5795">
              <w:rPr>
                <w:rFonts w:ascii="Arial" w:hAnsi="Arial" w:cs="Arial"/>
              </w:rPr>
              <w:t>patient</w:t>
            </w:r>
            <w:r w:rsidR="00EB2986" w:rsidRPr="00CB5795">
              <w:rPr>
                <w:rFonts w:ascii="Arial" w:hAnsi="Arial" w:cs="Arial"/>
              </w:rPr>
              <w:t xml:space="preserve"> or patient</w:t>
            </w:r>
            <w:r w:rsidRPr="00CB5795">
              <w:rPr>
                <w:rFonts w:ascii="Arial" w:hAnsi="Arial" w:cs="Arial"/>
              </w:rPr>
              <w:t xml:space="preserve"> with pain </w:t>
            </w:r>
          </w:p>
          <w:p w14:paraId="33F9F0FF" w14:textId="77777777" w:rsidR="00FA0428" w:rsidRPr="00CB5795" w:rsidRDefault="002E3735" w:rsidP="00FA0428">
            <w:pPr>
              <w:numPr>
                <w:ilvl w:val="0"/>
                <w:numId w:val="13"/>
              </w:numPr>
              <w:pBdr>
                <w:top w:val="nil"/>
                <w:left w:val="nil"/>
                <w:bottom w:val="nil"/>
                <w:right w:val="nil"/>
                <w:between w:val="nil"/>
              </w:pBdr>
              <w:spacing w:after="0" w:line="240" w:lineRule="auto"/>
              <w:ind w:left="180" w:hanging="180"/>
              <w:contextualSpacing/>
              <w:rPr>
                <w:rFonts w:ascii="Arial" w:hAnsi="Arial" w:cs="Arial"/>
              </w:rPr>
            </w:pPr>
            <w:r w:rsidRPr="00CB5795">
              <w:rPr>
                <w:rFonts w:ascii="Arial" w:hAnsi="Arial" w:cs="Arial"/>
              </w:rPr>
              <w:t>E</w:t>
            </w:r>
            <w:r w:rsidR="002A6005" w:rsidRPr="00CB5795">
              <w:rPr>
                <w:rFonts w:ascii="Arial" w:hAnsi="Arial" w:cs="Arial"/>
              </w:rPr>
              <w:t xml:space="preserve">xamines weak muscles </w:t>
            </w:r>
            <w:r w:rsidR="0088191C" w:rsidRPr="00CB5795">
              <w:rPr>
                <w:rFonts w:ascii="Arial" w:hAnsi="Arial" w:cs="Arial"/>
              </w:rPr>
              <w:t>first on EMG</w:t>
            </w:r>
          </w:p>
          <w:p w14:paraId="7BE6F13C" w14:textId="61487694" w:rsidR="00CD158C" w:rsidRPr="00CB5795" w:rsidRDefault="008415CB" w:rsidP="00FA0428">
            <w:pPr>
              <w:numPr>
                <w:ilvl w:val="0"/>
                <w:numId w:val="13"/>
              </w:numPr>
              <w:pBdr>
                <w:top w:val="nil"/>
                <w:left w:val="nil"/>
                <w:bottom w:val="nil"/>
                <w:right w:val="nil"/>
                <w:between w:val="nil"/>
              </w:pBdr>
              <w:spacing w:after="0" w:line="240" w:lineRule="auto"/>
              <w:ind w:left="180" w:hanging="180"/>
              <w:contextualSpacing/>
              <w:rPr>
                <w:rFonts w:ascii="Arial" w:hAnsi="Arial" w:cs="Arial"/>
              </w:rPr>
            </w:pPr>
            <w:r w:rsidRPr="00CB5795">
              <w:rPr>
                <w:rFonts w:ascii="Arial" w:hAnsi="Arial" w:cs="Arial"/>
              </w:rPr>
              <w:t xml:space="preserve">Uses noxious stimulation to activate voluntary motor units in an obtunded patient </w:t>
            </w:r>
          </w:p>
          <w:p w14:paraId="4AE99DEC" w14:textId="77777777" w:rsidR="008415CB" w:rsidRPr="00CB5795" w:rsidRDefault="008415CB" w:rsidP="008415CB">
            <w:pPr>
              <w:pStyle w:val="ListParagraph"/>
              <w:pBdr>
                <w:top w:val="nil"/>
                <w:left w:val="nil"/>
                <w:bottom w:val="nil"/>
                <w:right w:val="nil"/>
                <w:between w:val="nil"/>
              </w:pBdr>
              <w:spacing w:after="0" w:line="240" w:lineRule="auto"/>
              <w:ind w:left="435"/>
              <w:rPr>
                <w:rFonts w:ascii="Arial" w:hAnsi="Arial" w:cs="Arial"/>
              </w:rPr>
            </w:pPr>
          </w:p>
          <w:p w14:paraId="705173F0" w14:textId="4EBDC68F" w:rsidR="00FA0428" w:rsidRPr="00CB5795" w:rsidRDefault="00B2150B" w:rsidP="00FA0428">
            <w:pPr>
              <w:numPr>
                <w:ilvl w:val="0"/>
                <w:numId w:val="13"/>
              </w:numPr>
              <w:pBdr>
                <w:top w:val="nil"/>
                <w:left w:val="nil"/>
                <w:bottom w:val="nil"/>
                <w:right w:val="nil"/>
                <w:between w:val="nil"/>
              </w:pBdr>
              <w:spacing w:after="0" w:line="240" w:lineRule="auto"/>
              <w:ind w:left="180" w:hanging="180"/>
              <w:contextualSpacing/>
              <w:rPr>
                <w:rFonts w:ascii="Arial" w:hAnsi="Arial" w:cs="Arial"/>
              </w:rPr>
            </w:pPr>
            <w:r w:rsidRPr="00CB5795">
              <w:rPr>
                <w:rFonts w:ascii="Arial" w:hAnsi="Arial" w:cs="Arial"/>
              </w:rPr>
              <w:t xml:space="preserve">Differentiates myokymia from myotonia </w:t>
            </w:r>
            <w:r w:rsidR="008415CB" w:rsidRPr="00CB5795">
              <w:rPr>
                <w:rFonts w:ascii="Arial" w:hAnsi="Arial" w:cs="Arial"/>
              </w:rPr>
              <w:t>and</w:t>
            </w:r>
            <w:r w:rsidR="00CD158C" w:rsidRPr="00CB5795">
              <w:rPr>
                <w:rFonts w:ascii="Arial" w:hAnsi="Arial" w:cs="Arial"/>
              </w:rPr>
              <w:t xml:space="preserve"> complex repetitive discharges </w:t>
            </w:r>
          </w:p>
        </w:tc>
      </w:tr>
      <w:tr w:rsidR="00CE56C8" w:rsidRPr="00CB5795" w14:paraId="2334AFEF" w14:textId="77777777" w:rsidTr="5955285F">
        <w:tc>
          <w:tcPr>
            <w:tcW w:w="4950" w:type="dxa"/>
            <w:tcBorders>
              <w:top w:val="single" w:sz="4" w:space="0" w:color="000000" w:themeColor="text1"/>
              <w:bottom w:val="single" w:sz="4" w:space="0" w:color="000000" w:themeColor="text1"/>
            </w:tcBorders>
            <w:shd w:val="clear" w:color="auto" w:fill="C9C9C9"/>
          </w:tcPr>
          <w:p w14:paraId="69E935AD" w14:textId="48A15F9D" w:rsidR="001950E1" w:rsidRPr="001950E1" w:rsidRDefault="00CE56C8" w:rsidP="001950E1">
            <w:pPr>
              <w:spacing w:after="0" w:line="240" w:lineRule="auto"/>
              <w:contextualSpacing/>
              <w:rPr>
                <w:rFonts w:ascii="Arial" w:eastAsia="Arial" w:hAnsi="Arial" w:cs="Arial"/>
                <w:i/>
                <w:iCs/>
              </w:rPr>
            </w:pPr>
            <w:r w:rsidRPr="00CB5795">
              <w:rPr>
                <w:rFonts w:ascii="Arial" w:eastAsia="Arial" w:hAnsi="Arial" w:cs="Arial"/>
                <w:b/>
              </w:rPr>
              <w:t>Level 5</w:t>
            </w:r>
            <w:r w:rsidRPr="00CB5795">
              <w:rPr>
                <w:rFonts w:ascii="Arial" w:eastAsia="Arial" w:hAnsi="Arial" w:cs="Arial"/>
              </w:rPr>
              <w:t xml:space="preserve"> </w:t>
            </w:r>
            <w:r w:rsidR="001950E1" w:rsidRPr="001950E1">
              <w:rPr>
                <w:rFonts w:ascii="Arial" w:eastAsia="Arial" w:hAnsi="Arial" w:cs="Arial"/>
                <w:i/>
                <w:iCs/>
              </w:rPr>
              <w:t>Performs and interprets special EMG procedures (e.g., single fiber EMG, quantitative EMG studies)</w:t>
            </w:r>
          </w:p>
          <w:p w14:paraId="32BD1480" w14:textId="77777777" w:rsidR="001950E1" w:rsidRPr="001950E1" w:rsidRDefault="001950E1" w:rsidP="001950E1">
            <w:pPr>
              <w:spacing w:after="0" w:line="240" w:lineRule="auto"/>
              <w:contextualSpacing/>
              <w:rPr>
                <w:rFonts w:ascii="Arial" w:eastAsia="Arial" w:hAnsi="Arial" w:cs="Arial"/>
                <w:i/>
                <w:iCs/>
              </w:rPr>
            </w:pPr>
          </w:p>
          <w:p w14:paraId="5EAC1C9C" w14:textId="1AC8467F" w:rsidR="00CE56C8" w:rsidRPr="00CB5795" w:rsidRDefault="001950E1" w:rsidP="001950E1">
            <w:pPr>
              <w:spacing w:after="0" w:line="240" w:lineRule="auto"/>
              <w:contextualSpacing/>
              <w:rPr>
                <w:rFonts w:ascii="Arial" w:eastAsia="Arial" w:hAnsi="Arial" w:cs="Arial"/>
                <w:i/>
              </w:rPr>
            </w:pPr>
            <w:r w:rsidRPr="001950E1">
              <w:rPr>
                <w:rFonts w:ascii="Arial" w:eastAsia="Arial" w:hAnsi="Arial" w:cs="Arial"/>
                <w:i/>
                <w:iCs/>
              </w:rPr>
              <w:t>Performs and interprets EMG of rarely sampled muscles (e.g., diaphragm)</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A9D36B8" w14:textId="3C1903AB" w:rsidR="00FA0428" w:rsidRPr="00CB5795" w:rsidRDefault="00D36A70" w:rsidP="00FA0428">
            <w:pPr>
              <w:numPr>
                <w:ilvl w:val="0"/>
                <w:numId w:val="13"/>
              </w:numPr>
              <w:pBdr>
                <w:top w:val="nil"/>
                <w:left w:val="nil"/>
                <w:bottom w:val="nil"/>
                <w:right w:val="nil"/>
                <w:between w:val="nil"/>
              </w:pBdr>
              <w:spacing w:after="0" w:line="240" w:lineRule="auto"/>
              <w:ind w:left="180" w:hanging="180"/>
              <w:contextualSpacing/>
              <w:rPr>
                <w:rFonts w:ascii="Arial" w:hAnsi="Arial" w:cs="Arial"/>
              </w:rPr>
            </w:pPr>
            <w:r w:rsidRPr="00CB5795">
              <w:rPr>
                <w:rFonts w:ascii="Arial" w:hAnsi="Arial" w:cs="Arial"/>
              </w:rPr>
              <w:t>Interprets and obtains adequate number of muscle pairs during single</w:t>
            </w:r>
            <w:r w:rsidR="008E1DA3">
              <w:rPr>
                <w:rFonts w:ascii="Arial" w:hAnsi="Arial" w:cs="Arial"/>
              </w:rPr>
              <w:t>-</w:t>
            </w:r>
            <w:r w:rsidRPr="00CB5795">
              <w:rPr>
                <w:rFonts w:ascii="Arial" w:hAnsi="Arial" w:cs="Arial"/>
              </w:rPr>
              <w:t xml:space="preserve">fiber study </w:t>
            </w:r>
          </w:p>
          <w:p w14:paraId="553D5C3B" w14:textId="77777777" w:rsidR="00FA0428" w:rsidRPr="00CB5795" w:rsidRDefault="005B042E" w:rsidP="00FA0428">
            <w:pPr>
              <w:numPr>
                <w:ilvl w:val="0"/>
                <w:numId w:val="13"/>
              </w:numPr>
              <w:pBdr>
                <w:top w:val="nil"/>
                <w:left w:val="nil"/>
                <w:bottom w:val="nil"/>
                <w:right w:val="nil"/>
                <w:between w:val="nil"/>
              </w:pBdr>
              <w:spacing w:after="0" w:line="240" w:lineRule="auto"/>
              <w:ind w:left="180" w:hanging="180"/>
              <w:contextualSpacing/>
              <w:rPr>
                <w:rFonts w:ascii="Arial" w:hAnsi="Arial" w:cs="Arial"/>
              </w:rPr>
            </w:pPr>
            <w:r w:rsidRPr="00CB5795">
              <w:rPr>
                <w:rFonts w:ascii="Arial" w:hAnsi="Arial" w:cs="Arial"/>
              </w:rPr>
              <w:t xml:space="preserve">Verifies the quality of the single fiber EMG recordings </w:t>
            </w:r>
          </w:p>
          <w:p w14:paraId="1BFD9AA0" w14:textId="77777777" w:rsidR="00FA0428" w:rsidRPr="00CB5795" w:rsidRDefault="00A942E6" w:rsidP="00FA0428">
            <w:pPr>
              <w:numPr>
                <w:ilvl w:val="0"/>
                <w:numId w:val="13"/>
              </w:numPr>
              <w:pBdr>
                <w:top w:val="nil"/>
                <w:left w:val="nil"/>
                <w:bottom w:val="nil"/>
                <w:right w:val="nil"/>
                <w:between w:val="nil"/>
              </w:pBdr>
              <w:spacing w:after="0" w:line="240" w:lineRule="auto"/>
              <w:ind w:left="180" w:hanging="180"/>
              <w:contextualSpacing/>
              <w:rPr>
                <w:rFonts w:ascii="Arial" w:hAnsi="Arial" w:cs="Arial"/>
              </w:rPr>
            </w:pPr>
            <w:r w:rsidRPr="00CB5795">
              <w:rPr>
                <w:rFonts w:ascii="Arial" w:hAnsi="Arial" w:cs="Arial"/>
              </w:rPr>
              <w:t xml:space="preserve">Uses quantitative motor unit analysis </w:t>
            </w:r>
          </w:p>
          <w:p w14:paraId="05089C35" w14:textId="77777777" w:rsidR="00FA0428" w:rsidRPr="00CB5795" w:rsidRDefault="00FA0428" w:rsidP="00FA0428">
            <w:pPr>
              <w:pBdr>
                <w:top w:val="nil"/>
                <w:left w:val="nil"/>
                <w:bottom w:val="nil"/>
                <w:right w:val="nil"/>
                <w:between w:val="nil"/>
              </w:pBdr>
              <w:spacing w:after="0" w:line="240" w:lineRule="auto"/>
              <w:contextualSpacing/>
              <w:rPr>
                <w:rFonts w:ascii="Arial" w:hAnsi="Arial" w:cs="Arial"/>
              </w:rPr>
            </w:pPr>
          </w:p>
          <w:p w14:paraId="0BD2708E" w14:textId="6B21A6CB" w:rsidR="00A942E6" w:rsidRPr="00CB5795" w:rsidRDefault="002C6FB3" w:rsidP="00FA0428">
            <w:pPr>
              <w:numPr>
                <w:ilvl w:val="0"/>
                <w:numId w:val="13"/>
              </w:numPr>
              <w:pBdr>
                <w:top w:val="nil"/>
                <w:left w:val="nil"/>
                <w:bottom w:val="nil"/>
                <w:right w:val="nil"/>
                <w:between w:val="nil"/>
              </w:pBdr>
              <w:spacing w:after="0" w:line="240" w:lineRule="auto"/>
              <w:ind w:left="180" w:hanging="180"/>
              <w:contextualSpacing/>
              <w:rPr>
                <w:rFonts w:ascii="Arial" w:hAnsi="Arial" w:cs="Arial"/>
              </w:rPr>
            </w:pPr>
            <w:r w:rsidRPr="00CB5795">
              <w:rPr>
                <w:rFonts w:ascii="Arial" w:hAnsi="Arial" w:cs="Arial"/>
              </w:rPr>
              <w:t>Performs laryngeal</w:t>
            </w:r>
            <w:r w:rsidR="000F11DC" w:rsidRPr="00CB5795">
              <w:rPr>
                <w:rFonts w:ascii="Arial" w:hAnsi="Arial" w:cs="Arial"/>
              </w:rPr>
              <w:t>, anal sphincter,</w:t>
            </w:r>
            <w:r w:rsidRPr="00CB5795">
              <w:rPr>
                <w:rFonts w:ascii="Arial" w:hAnsi="Arial" w:cs="Arial"/>
              </w:rPr>
              <w:t xml:space="preserve"> and/or diaphragmatic EMG </w:t>
            </w:r>
          </w:p>
        </w:tc>
      </w:tr>
      <w:tr w:rsidR="00CE56C8" w:rsidRPr="00CB5795" w14:paraId="40697018" w14:textId="77777777" w:rsidTr="5955285F">
        <w:tc>
          <w:tcPr>
            <w:tcW w:w="4950" w:type="dxa"/>
            <w:tcBorders>
              <w:top w:val="single" w:sz="4" w:space="0" w:color="000000" w:themeColor="text1"/>
            </w:tcBorders>
            <w:shd w:val="clear" w:color="auto" w:fill="FFD965"/>
          </w:tcPr>
          <w:p w14:paraId="374E2E14" w14:textId="77777777" w:rsidR="00CE56C8" w:rsidRPr="00CB5795" w:rsidRDefault="00CE56C8" w:rsidP="003705AC">
            <w:pPr>
              <w:spacing w:after="0" w:line="240" w:lineRule="auto"/>
              <w:contextualSpacing/>
              <w:rPr>
                <w:rFonts w:ascii="Arial" w:eastAsia="Arial" w:hAnsi="Arial" w:cs="Arial"/>
              </w:rPr>
            </w:pPr>
            <w:r w:rsidRPr="00CB5795">
              <w:rPr>
                <w:rFonts w:ascii="Arial" w:eastAsia="Arial" w:hAnsi="Arial" w:cs="Arial"/>
              </w:rPr>
              <w:t>Assessment Models or Tools</w:t>
            </w:r>
          </w:p>
        </w:tc>
        <w:tc>
          <w:tcPr>
            <w:tcW w:w="9175" w:type="dxa"/>
            <w:tcBorders>
              <w:top w:val="single" w:sz="4" w:space="0" w:color="000000" w:themeColor="text1"/>
            </w:tcBorders>
            <w:shd w:val="clear" w:color="auto" w:fill="FFD965"/>
          </w:tcPr>
          <w:p w14:paraId="1DD5F9A7" w14:textId="77777777" w:rsidR="00211E9B" w:rsidRPr="00CB5795" w:rsidRDefault="00211E9B" w:rsidP="00211E9B">
            <w:pPr>
              <w:numPr>
                <w:ilvl w:val="0"/>
                <w:numId w:val="13"/>
              </w:numPr>
              <w:pBdr>
                <w:top w:val="nil"/>
                <w:left w:val="nil"/>
                <w:bottom w:val="nil"/>
                <w:right w:val="nil"/>
                <w:between w:val="nil"/>
              </w:pBdr>
              <w:spacing w:after="0" w:line="240" w:lineRule="auto"/>
              <w:ind w:left="180" w:hanging="180"/>
              <w:contextualSpacing/>
              <w:rPr>
                <w:rFonts w:ascii="Arial" w:hAnsi="Arial" w:cs="Arial"/>
              </w:rPr>
            </w:pPr>
            <w:r w:rsidRPr="00CB5795">
              <w:rPr>
                <w:rFonts w:ascii="Arial" w:hAnsi="Arial" w:cs="Arial"/>
              </w:rPr>
              <w:t>Direct observation</w:t>
            </w:r>
          </w:p>
          <w:p w14:paraId="34D74C4B" w14:textId="77777777" w:rsidR="00211E9B" w:rsidRDefault="00211E9B" w:rsidP="00211E9B">
            <w:pPr>
              <w:numPr>
                <w:ilvl w:val="0"/>
                <w:numId w:val="13"/>
              </w:numPr>
              <w:pBdr>
                <w:top w:val="nil"/>
                <w:left w:val="nil"/>
                <w:bottom w:val="nil"/>
                <w:right w:val="nil"/>
                <w:between w:val="nil"/>
              </w:pBdr>
              <w:spacing w:after="0" w:line="240" w:lineRule="auto"/>
              <w:ind w:left="180" w:hanging="180"/>
              <w:contextualSpacing/>
              <w:rPr>
                <w:rFonts w:ascii="Arial" w:hAnsi="Arial" w:cs="Arial"/>
              </w:rPr>
            </w:pPr>
            <w:r>
              <w:rPr>
                <w:rFonts w:ascii="Arial" w:hAnsi="Arial" w:cs="Arial"/>
              </w:rPr>
              <w:t>M</w:t>
            </w:r>
            <w:r w:rsidRPr="00CB5795">
              <w:rPr>
                <w:rFonts w:ascii="Arial" w:hAnsi="Arial" w:cs="Arial"/>
              </w:rPr>
              <w:t>edical record</w:t>
            </w:r>
            <w:r>
              <w:rPr>
                <w:rFonts w:ascii="Arial" w:hAnsi="Arial" w:cs="Arial"/>
              </w:rPr>
              <w:t xml:space="preserve"> (chart) review</w:t>
            </w:r>
          </w:p>
          <w:p w14:paraId="5980F171" w14:textId="77777777" w:rsidR="00211E9B" w:rsidRDefault="00211E9B" w:rsidP="00211E9B">
            <w:pPr>
              <w:numPr>
                <w:ilvl w:val="0"/>
                <w:numId w:val="13"/>
              </w:numPr>
              <w:pBdr>
                <w:top w:val="nil"/>
                <w:left w:val="nil"/>
                <w:bottom w:val="nil"/>
                <w:right w:val="nil"/>
                <w:between w:val="nil"/>
              </w:pBdr>
              <w:spacing w:after="0" w:line="240" w:lineRule="auto"/>
              <w:ind w:left="180" w:hanging="180"/>
              <w:contextualSpacing/>
              <w:rPr>
                <w:rFonts w:ascii="Arial" w:hAnsi="Arial" w:cs="Arial"/>
              </w:rPr>
            </w:pPr>
            <w:r>
              <w:rPr>
                <w:rFonts w:ascii="Arial" w:hAnsi="Arial" w:cs="Arial"/>
              </w:rPr>
              <w:t>Multisource feedback</w:t>
            </w:r>
            <w:r w:rsidRPr="00CB5795">
              <w:rPr>
                <w:rFonts w:ascii="Arial" w:hAnsi="Arial" w:cs="Arial"/>
              </w:rPr>
              <w:t xml:space="preserve"> </w:t>
            </w:r>
          </w:p>
          <w:p w14:paraId="1020710F" w14:textId="15AAEE34" w:rsidR="00CE56C8" w:rsidRPr="00CB5795" w:rsidRDefault="58FBC133" w:rsidP="00211E9B">
            <w:pPr>
              <w:numPr>
                <w:ilvl w:val="0"/>
                <w:numId w:val="13"/>
              </w:numPr>
              <w:pBdr>
                <w:top w:val="nil"/>
                <w:left w:val="nil"/>
                <w:bottom w:val="nil"/>
                <w:right w:val="nil"/>
                <w:between w:val="nil"/>
              </w:pBdr>
              <w:spacing w:after="0" w:line="240" w:lineRule="auto"/>
              <w:ind w:left="180" w:hanging="180"/>
              <w:contextualSpacing/>
              <w:rPr>
                <w:rFonts w:ascii="Arial" w:hAnsi="Arial" w:cs="Arial"/>
              </w:rPr>
            </w:pPr>
            <w:r w:rsidRPr="00CB5795">
              <w:rPr>
                <w:rFonts w:ascii="Arial" w:hAnsi="Arial" w:cs="Arial"/>
              </w:rPr>
              <w:t>Practical examinations</w:t>
            </w:r>
          </w:p>
          <w:p w14:paraId="4D4A8F54" w14:textId="2E5F7344" w:rsidR="00CE56C8" w:rsidRPr="00CB5795" w:rsidRDefault="58FBC133" w:rsidP="003705AC">
            <w:pPr>
              <w:numPr>
                <w:ilvl w:val="0"/>
                <w:numId w:val="13"/>
              </w:numPr>
              <w:pBdr>
                <w:top w:val="nil"/>
                <w:left w:val="nil"/>
                <w:bottom w:val="nil"/>
                <w:right w:val="nil"/>
                <w:between w:val="nil"/>
              </w:pBdr>
              <w:spacing w:after="0" w:line="240" w:lineRule="auto"/>
              <w:ind w:left="180" w:hanging="180"/>
              <w:contextualSpacing/>
              <w:rPr>
                <w:rFonts w:ascii="Arial" w:hAnsi="Arial" w:cs="Arial"/>
              </w:rPr>
            </w:pPr>
            <w:r w:rsidRPr="00CB5795">
              <w:rPr>
                <w:rFonts w:ascii="Arial" w:hAnsi="Arial" w:cs="Arial"/>
              </w:rPr>
              <w:t>Review of patient reports</w:t>
            </w:r>
          </w:p>
        </w:tc>
      </w:tr>
      <w:tr w:rsidR="00CE56C8" w:rsidRPr="00CB5795" w14:paraId="468986D9" w14:textId="77777777" w:rsidTr="5955285F">
        <w:tc>
          <w:tcPr>
            <w:tcW w:w="4950" w:type="dxa"/>
            <w:shd w:val="clear" w:color="auto" w:fill="8DB3E2" w:themeFill="text2" w:themeFillTint="66"/>
          </w:tcPr>
          <w:p w14:paraId="27FE15BF" w14:textId="77777777" w:rsidR="00CE56C8" w:rsidRPr="00CB5795" w:rsidRDefault="00CE56C8" w:rsidP="003705AC">
            <w:pPr>
              <w:spacing w:after="0" w:line="240" w:lineRule="auto"/>
              <w:contextualSpacing/>
              <w:rPr>
                <w:rFonts w:ascii="Arial" w:eastAsia="Arial" w:hAnsi="Arial" w:cs="Arial"/>
              </w:rPr>
            </w:pPr>
            <w:r w:rsidRPr="00CB5795">
              <w:rPr>
                <w:rFonts w:ascii="Arial" w:eastAsia="Arial" w:hAnsi="Arial" w:cs="Arial"/>
              </w:rPr>
              <w:t xml:space="preserve">Curriculum Mapping </w:t>
            </w:r>
          </w:p>
        </w:tc>
        <w:tc>
          <w:tcPr>
            <w:tcW w:w="9175" w:type="dxa"/>
            <w:shd w:val="clear" w:color="auto" w:fill="8DB3E2" w:themeFill="text2" w:themeFillTint="66"/>
          </w:tcPr>
          <w:p w14:paraId="59950FBC" w14:textId="77777777" w:rsidR="00CE56C8" w:rsidRPr="00CB5795" w:rsidRDefault="00CE56C8" w:rsidP="003705AC">
            <w:pPr>
              <w:numPr>
                <w:ilvl w:val="0"/>
                <w:numId w:val="13"/>
              </w:numPr>
              <w:pBdr>
                <w:top w:val="nil"/>
                <w:left w:val="nil"/>
                <w:bottom w:val="nil"/>
                <w:right w:val="nil"/>
                <w:between w:val="nil"/>
              </w:pBdr>
              <w:spacing w:after="0" w:line="240" w:lineRule="auto"/>
              <w:ind w:left="180" w:hanging="180"/>
              <w:contextualSpacing/>
              <w:rPr>
                <w:rFonts w:ascii="Arial" w:hAnsi="Arial" w:cs="Arial"/>
              </w:rPr>
            </w:pPr>
          </w:p>
        </w:tc>
      </w:tr>
      <w:tr w:rsidR="00CE56C8" w:rsidRPr="00CB5795" w14:paraId="74E64663" w14:textId="77777777" w:rsidTr="5955285F">
        <w:trPr>
          <w:trHeight w:val="80"/>
        </w:trPr>
        <w:tc>
          <w:tcPr>
            <w:tcW w:w="4950" w:type="dxa"/>
            <w:shd w:val="clear" w:color="auto" w:fill="A8D08D"/>
          </w:tcPr>
          <w:p w14:paraId="25070DB9" w14:textId="77777777" w:rsidR="00CE56C8" w:rsidRPr="00CB5795" w:rsidRDefault="00CE56C8" w:rsidP="003705AC">
            <w:pPr>
              <w:spacing w:after="0" w:line="240" w:lineRule="auto"/>
              <w:contextualSpacing/>
              <w:rPr>
                <w:rFonts w:ascii="Arial" w:eastAsia="Arial" w:hAnsi="Arial" w:cs="Arial"/>
              </w:rPr>
            </w:pPr>
            <w:r w:rsidRPr="00CB5795">
              <w:rPr>
                <w:rFonts w:ascii="Arial" w:eastAsia="Arial" w:hAnsi="Arial" w:cs="Arial"/>
              </w:rPr>
              <w:t>Notes or Resources</w:t>
            </w:r>
          </w:p>
        </w:tc>
        <w:tc>
          <w:tcPr>
            <w:tcW w:w="9175" w:type="dxa"/>
            <w:shd w:val="clear" w:color="auto" w:fill="A8D08D"/>
          </w:tcPr>
          <w:p w14:paraId="5BB1A85E" w14:textId="1BD2F4F2" w:rsidR="00CE56C8" w:rsidRPr="00CB5795" w:rsidRDefault="00A84EE4" w:rsidP="3D380C00">
            <w:pPr>
              <w:numPr>
                <w:ilvl w:val="0"/>
                <w:numId w:val="13"/>
              </w:numPr>
              <w:pBdr>
                <w:top w:val="nil"/>
                <w:left w:val="nil"/>
                <w:bottom w:val="nil"/>
                <w:right w:val="nil"/>
                <w:between w:val="nil"/>
              </w:pBdr>
              <w:spacing w:after="0" w:line="240" w:lineRule="auto"/>
              <w:ind w:left="180" w:hanging="180"/>
              <w:contextualSpacing/>
              <w:rPr>
                <w:rFonts w:ascii="Arial" w:eastAsia="Arial" w:hAnsi="Arial" w:cs="Arial"/>
              </w:rPr>
            </w:pPr>
            <w:r w:rsidRPr="00CB5795">
              <w:rPr>
                <w:rFonts w:ascii="Arial" w:hAnsi="Arial" w:cs="Arial"/>
              </w:rPr>
              <w:t xml:space="preserve">Aminoff MJ. </w:t>
            </w:r>
            <w:r w:rsidR="2FBC5362" w:rsidRPr="00CB5795">
              <w:rPr>
                <w:rFonts w:ascii="Arial" w:hAnsi="Arial" w:cs="Arial"/>
                <w:i/>
                <w:iCs/>
              </w:rPr>
              <w:t>Aminoff's Electrodiagnosis in Clinical Neurology</w:t>
            </w:r>
            <w:r w:rsidR="2FBC5362" w:rsidRPr="00CB5795">
              <w:rPr>
                <w:rFonts w:ascii="Arial" w:hAnsi="Arial" w:cs="Arial"/>
              </w:rPr>
              <w:t xml:space="preserve">. 6th </w:t>
            </w:r>
            <w:r w:rsidRPr="00CB5795">
              <w:rPr>
                <w:rFonts w:ascii="Arial" w:hAnsi="Arial" w:cs="Arial"/>
              </w:rPr>
              <w:t>e</w:t>
            </w:r>
            <w:r w:rsidR="2FBC5362" w:rsidRPr="00CB5795">
              <w:rPr>
                <w:rFonts w:ascii="Arial" w:hAnsi="Arial" w:cs="Arial"/>
              </w:rPr>
              <w:t>d</w:t>
            </w:r>
            <w:r w:rsidRPr="00CB5795">
              <w:rPr>
                <w:rFonts w:ascii="Arial" w:hAnsi="Arial" w:cs="Arial"/>
              </w:rPr>
              <w:t xml:space="preserve">. </w:t>
            </w:r>
            <w:r w:rsidR="2FBC5362" w:rsidRPr="00CB5795">
              <w:rPr>
                <w:rFonts w:ascii="Arial" w:hAnsi="Arial" w:cs="Arial"/>
              </w:rPr>
              <w:t>Elsevier Saunders</w:t>
            </w:r>
            <w:r w:rsidRPr="00CB5795">
              <w:rPr>
                <w:rFonts w:ascii="Arial" w:hAnsi="Arial" w:cs="Arial"/>
              </w:rPr>
              <w:t>; 2014. ISBN:978-1455703081.</w:t>
            </w:r>
          </w:p>
          <w:p w14:paraId="1AA63259" w14:textId="3AA739CA" w:rsidR="00A84EE4" w:rsidRPr="00CB5795" w:rsidRDefault="00A84EE4" w:rsidP="5955285F">
            <w:pPr>
              <w:numPr>
                <w:ilvl w:val="0"/>
                <w:numId w:val="13"/>
              </w:numPr>
              <w:pBdr>
                <w:top w:val="nil"/>
                <w:left w:val="nil"/>
                <w:bottom w:val="nil"/>
                <w:right w:val="nil"/>
                <w:between w:val="nil"/>
              </w:pBdr>
              <w:spacing w:after="0" w:line="240" w:lineRule="auto"/>
              <w:ind w:left="180" w:hanging="180"/>
              <w:contextualSpacing/>
              <w:rPr>
                <w:rFonts w:ascii="Arial" w:eastAsia="Arial" w:hAnsi="Arial" w:cs="Arial"/>
              </w:rPr>
            </w:pPr>
            <w:r w:rsidRPr="00CB5795">
              <w:rPr>
                <w:rFonts w:ascii="Arial" w:hAnsi="Arial" w:cs="Arial"/>
              </w:rPr>
              <w:t>Preston D, Shapiro B. Electromyography and Neuromuscular Disorders: Clinical-Electrophysiologic-Ultrasound Correlations. 4th ed. Philadelphia, PA: Elsevier; 2021. ISBN:978-0323661805.</w:t>
            </w:r>
          </w:p>
        </w:tc>
      </w:tr>
    </w:tbl>
    <w:p w14:paraId="004387C4" w14:textId="10B668AC" w:rsidR="00CE56C8" w:rsidRDefault="00CE56C8"/>
    <w:p w14:paraId="40DA5AFD" w14:textId="77777777" w:rsidR="00CE56C8" w:rsidRDefault="00CE56C8">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E56C8" w:rsidRPr="000503F2" w14:paraId="514B5921" w14:textId="77777777" w:rsidTr="5955285F">
        <w:trPr>
          <w:trHeight w:val="760"/>
        </w:trPr>
        <w:tc>
          <w:tcPr>
            <w:tcW w:w="14125" w:type="dxa"/>
            <w:gridSpan w:val="2"/>
            <w:shd w:val="clear" w:color="auto" w:fill="9CC3E5"/>
          </w:tcPr>
          <w:p w14:paraId="13E160D9" w14:textId="1B7119B1" w:rsidR="00CE56C8" w:rsidRPr="00CB5795" w:rsidRDefault="00CE56C8" w:rsidP="003705AC">
            <w:pPr>
              <w:spacing w:after="0" w:line="240" w:lineRule="auto"/>
              <w:ind w:left="14" w:hanging="14"/>
              <w:jc w:val="center"/>
              <w:rPr>
                <w:rFonts w:ascii="Arial" w:eastAsia="Arial" w:hAnsi="Arial" w:cs="Arial"/>
                <w:b/>
              </w:rPr>
            </w:pPr>
            <w:bookmarkStart w:id="7" w:name="_Hlk71788530"/>
            <w:r w:rsidRPr="00926488">
              <w:rPr>
                <w:rFonts w:ascii="Arial" w:eastAsia="Arial" w:hAnsi="Arial" w:cs="Arial"/>
                <w:b/>
              </w:rPr>
              <w:lastRenderedPageBreak/>
              <w:t>Patient</w:t>
            </w:r>
            <w:r w:rsidRPr="00CB5795">
              <w:rPr>
                <w:rFonts w:ascii="Arial" w:eastAsia="Arial" w:hAnsi="Arial" w:cs="Arial"/>
                <w:b/>
              </w:rPr>
              <w:t xml:space="preserve"> Care </w:t>
            </w:r>
            <w:r w:rsidR="00E66772" w:rsidRPr="00CB5795">
              <w:rPr>
                <w:rFonts w:ascii="Arial" w:eastAsia="Arial" w:hAnsi="Arial" w:cs="Arial"/>
                <w:b/>
              </w:rPr>
              <w:t>6</w:t>
            </w:r>
            <w:r w:rsidRPr="00CB5795">
              <w:rPr>
                <w:rFonts w:ascii="Arial" w:eastAsia="Arial" w:hAnsi="Arial" w:cs="Arial"/>
                <w:b/>
              </w:rPr>
              <w:t xml:space="preserve">: </w:t>
            </w:r>
            <w:r w:rsidR="001E60B8" w:rsidRPr="00CB5795">
              <w:rPr>
                <w:rFonts w:ascii="Arial" w:eastAsia="Arial" w:hAnsi="Arial" w:cs="Arial"/>
                <w:b/>
              </w:rPr>
              <w:t xml:space="preserve">Anterior Horn Cell Disorders </w:t>
            </w:r>
          </w:p>
          <w:bookmarkEnd w:id="7"/>
          <w:p w14:paraId="484D1C81" w14:textId="36D24D72" w:rsidR="00CE56C8" w:rsidRPr="00CB5795" w:rsidRDefault="00CE56C8" w:rsidP="003705AC">
            <w:pPr>
              <w:spacing w:after="0" w:line="240" w:lineRule="auto"/>
              <w:ind w:left="187"/>
              <w:rPr>
                <w:rFonts w:ascii="Arial" w:eastAsia="Arial" w:hAnsi="Arial" w:cs="Arial"/>
                <w:b/>
                <w:color w:val="000000"/>
              </w:rPr>
            </w:pPr>
            <w:r w:rsidRPr="00CB5795">
              <w:rPr>
                <w:rFonts w:ascii="Arial" w:eastAsia="Arial" w:hAnsi="Arial" w:cs="Arial"/>
                <w:b/>
              </w:rPr>
              <w:t>Overall Intent:</w:t>
            </w:r>
            <w:r w:rsidRPr="00CB5795">
              <w:rPr>
                <w:rFonts w:ascii="Arial" w:eastAsia="Arial" w:hAnsi="Arial" w:cs="Arial"/>
              </w:rPr>
              <w:t xml:space="preserve"> </w:t>
            </w:r>
            <w:r w:rsidR="007A7C61" w:rsidRPr="00CB5795">
              <w:rPr>
                <w:rFonts w:ascii="Arial" w:eastAsia="Arial" w:hAnsi="Arial" w:cs="Arial"/>
              </w:rPr>
              <w:t>To diagnose and manage anterior horn cell disorders and their complications</w:t>
            </w:r>
          </w:p>
        </w:tc>
      </w:tr>
      <w:tr w:rsidR="00CE56C8" w:rsidRPr="000503F2" w14:paraId="389C0CDC" w14:textId="77777777" w:rsidTr="5955285F">
        <w:tc>
          <w:tcPr>
            <w:tcW w:w="4950" w:type="dxa"/>
            <w:shd w:val="clear" w:color="auto" w:fill="FAC090"/>
          </w:tcPr>
          <w:p w14:paraId="52A71FC7" w14:textId="77777777" w:rsidR="00CE56C8" w:rsidRPr="00CB5795" w:rsidRDefault="00CE56C8" w:rsidP="003705AC">
            <w:pPr>
              <w:spacing w:after="0" w:line="240" w:lineRule="auto"/>
              <w:jc w:val="center"/>
              <w:rPr>
                <w:rFonts w:ascii="Arial" w:eastAsia="Arial" w:hAnsi="Arial" w:cs="Arial"/>
                <w:b/>
              </w:rPr>
            </w:pPr>
            <w:r w:rsidRPr="00CB5795">
              <w:rPr>
                <w:rFonts w:ascii="Arial" w:eastAsia="Arial" w:hAnsi="Arial" w:cs="Arial"/>
                <w:b/>
              </w:rPr>
              <w:t>Milestones</w:t>
            </w:r>
          </w:p>
        </w:tc>
        <w:tc>
          <w:tcPr>
            <w:tcW w:w="9175" w:type="dxa"/>
            <w:shd w:val="clear" w:color="auto" w:fill="FAC090"/>
          </w:tcPr>
          <w:p w14:paraId="707AF87F" w14:textId="77777777" w:rsidR="00CE56C8" w:rsidRPr="00CB5795" w:rsidRDefault="00CE56C8" w:rsidP="003705AC">
            <w:pPr>
              <w:spacing w:after="0" w:line="240" w:lineRule="auto"/>
              <w:ind w:left="14" w:hanging="14"/>
              <w:jc w:val="center"/>
              <w:rPr>
                <w:rFonts w:ascii="Arial" w:eastAsia="Arial" w:hAnsi="Arial" w:cs="Arial"/>
                <w:b/>
              </w:rPr>
            </w:pPr>
            <w:r w:rsidRPr="00CB5795">
              <w:rPr>
                <w:rFonts w:ascii="Arial" w:eastAsia="Arial" w:hAnsi="Arial" w:cs="Arial"/>
                <w:b/>
              </w:rPr>
              <w:t>Examples</w:t>
            </w:r>
          </w:p>
        </w:tc>
      </w:tr>
      <w:tr w:rsidR="00CE56C8" w:rsidRPr="000503F2" w14:paraId="3AF7CA79" w14:textId="77777777" w:rsidTr="00926488">
        <w:tc>
          <w:tcPr>
            <w:tcW w:w="4950" w:type="dxa"/>
            <w:tcBorders>
              <w:top w:val="single" w:sz="4" w:space="0" w:color="000000"/>
              <w:bottom w:val="single" w:sz="4" w:space="0" w:color="000000"/>
            </w:tcBorders>
            <w:shd w:val="clear" w:color="auto" w:fill="C9C9C9"/>
          </w:tcPr>
          <w:p w14:paraId="4D26780E" w14:textId="77777777" w:rsidR="00926488" w:rsidRPr="00926488" w:rsidRDefault="00CE56C8" w:rsidP="00926488">
            <w:pPr>
              <w:spacing w:after="0" w:line="240" w:lineRule="auto"/>
              <w:rPr>
                <w:rFonts w:ascii="Arial" w:eastAsia="Arial" w:hAnsi="Arial" w:cs="Arial"/>
                <w:i/>
                <w:iCs/>
              </w:rPr>
            </w:pPr>
            <w:r w:rsidRPr="00CB5795">
              <w:rPr>
                <w:rFonts w:ascii="Arial" w:eastAsia="Arial" w:hAnsi="Arial" w:cs="Arial"/>
                <w:b/>
              </w:rPr>
              <w:t>Level 1</w:t>
            </w:r>
            <w:r w:rsidRPr="00CB5795">
              <w:rPr>
                <w:rFonts w:ascii="Arial" w:eastAsia="Arial" w:hAnsi="Arial" w:cs="Arial"/>
              </w:rPr>
              <w:t xml:space="preserve"> </w:t>
            </w:r>
            <w:r w:rsidR="00926488" w:rsidRPr="00926488">
              <w:rPr>
                <w:rFonts w:ascii="Arial" w:eastAsia="Arial" w:hAnsi="Arial" w:cs="Arial"/>
                <w:i/>
                <w:iCs/>
              </w:rPr>
              <w:t>Recognizes signs and symptoms that should prompt consideration of anterior horn cell disorders</w:t>
            </w:r>
          </w:p>
          <w:p w14:paraId="4216D8CC" w14:textId="77777777" w:rsidR="00926488" w:rsidRPr="00926488" w:rsidRDefault="00926488" w:rsidP="00926488">
            <w:pPr>
              <w:spacing w:after="0" w:line="240" w:lineRule="auto"/>
              <w:rPr>
                <w:rFonts w:ascii="Arial" w:eastAsia="Arial" w:hAnsi="Arial" w:cs="Arial"/>
                <w:i/>
                <w:iCs/>
              </w:rPr>
            </w:pPr>
          </w:p>
          <w:p w14:paraId="0187F4F6" w14:textId="77777777" w:rsidR="00926488" w:rsidRPr="00926488" w:rsidRDefault="00926488" w:rsidP="00926488">
            <w:pPr>
              <w:spacing w:after="0" w:line="240" w:lineRule="auto"/>
              <w:rPr>
                <w:rFonts w:ascii="Arial" w:eastAsia="Arial" w:hAnsi="Arial" w:cs="Arial"/>
                <w:i/>
                <w:iCs/>
              </w:rPr>
            </w:pPr>
            <w:r w:rsidRPr="00926488">
              <w:rPr>
                <w:rFonts w:ascii="Arial" w:eastAsia="Arial" w:hAnsi="Arial" w:cs="Arial"/>
                <w:i/>
                <w:iCs/>
              </w:rPr>
              <w:t>Recognizes when electrodiagnostic and serologic testing is indicated</w:t>
            </w:r>
          </w:p>
          <w:p w14:paraId="57CD3597" w14:textId="77777777" w:rsidR="00926488" w:rsidRPr="00926488" w:rsidRDefault="00926488" w:rsidP="00926488">
            <w:pPr>
              <w:spacing w:after="0" w:line="240" w:lineRule="auto"/>
              <w:rPr>
                <w:rFonts w:ascii="Arial" w:eastAsia="Arial" w:hAnsi="Arial" w:cs="Arial"/>
                <w:i/>
                <w:iCs/>
              </w:rPr>
            </w:pPr>
          </w:p>
          <w:p w14:paraId="768DD2D8" w14:textId="77777777" w:rsidR="00926488" w:rsidRPr="00926488" w:rsidRDefault="00926488" w:rsidP="00926488">
            <w:pPr>
              <w:spacing w:after="0" w:line="240" w:lineRule="auto"/>
              <w:rPr>
                <w:rFonts w:ascii="Arial" w:eastAsia="Arial" w:hAnsi="Arial" w:cs="Arial"/>
                <w:i/>
                <w:iCs/>
              </w:rPr>
            </w:pPr>
          </w:p>
          <w:p w14:paraId="55A61CFA" w14:textId="507D0E01" w:rsidR="00CE56C8" w:rsidRPr="00CB5795" w:rsidRDefault="00926488" w:rsidP="00926488">
            <w:pPr>
              <w:spacing w:after="0" w:line="240" w:lineRule="auto"/>
              <w:rPr>
                <w:rFonts w:ascii="Arial" w:eastAsia="Arial" w:hAnsi="Arial" w:cs="Arial"/>
                <w:i/>
                <w:color w:val="000000"/>
              </w:rPr>
            </w:pPr>
            <w:r w:rsidRPr="00926488">
              <w:rPr>
                <w:rFonts w:ascii="Arial" w:eastAsia="Arial" w:hAnsi="Arial" w:cs="Arial"/>
                <w:i/>
                <w:iCs/>
              </w:rPr>
              <w:t>Recognizes common anterior horn cell disorders and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69E156B" w14:textId="77777777" w:rsidR="00CE56C8" w:rsidRPr="00CB5795" w:rsidRDefault="03677AD3" w:rsidP="003705AC">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Considers </w:t>
            </w:r>
            <w:r w:rsidR="68C5AADC" w:rsidRPr="00CB5795">
              <w:rPr>
                <w:rFonts w:ascii="Arial" w:hAnsi="Arial" w:cs="Arial"/>
              </w:rPr>
              <w:t>anterior horn cell disorders in a patient who presents with single limb weakness</w:t>
            </w:r>
          </w:p>
          <w:p w14:paraId="3AC04AD4" w14:textId="77777777" w:rsidR="00583BBF" w:rsidRPr="00CB5795" w:rsidRDefault="14394D2D" w:rsidP="003705AC">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Recognizes hyperreflexia in a patient with foot drop as concerning for ALS</w:t>
            </w:r>
          </w:p>
          <w:p w14:paraId="1EB5F553" w14:textId="4CB34436" w:rsidR="5955285F" w:rsidRPr="00CB5795" w:rsidRDefault="5955285F" w:rsidP="00E06F34">
            <w:pPr>
              <w:spacing w:after="0" w:line="240" w:lineRule="auto"/>
              <w:rPr>
                <w:rFonts w:ascii="Arial" w:hAnsi="Arial" w:cs="Arial"/>
              </w:rPr>
            </w:pPr>
          </w:p>
          <w:p w14:paraId="3496A377" w14:textId="0EE74EE1" w:rsidR="5955285F" w:rsidRPr="00CB5795" w:rsidRDefault="5955285F" w:rsidP="5955285F">
            <w:pPr>
              <w:spacing w:after="0" w:line="240" w:lineRule="auto"/>
              <w:rPr>
                <w:rFonts w:ascii="Arial" w:hAnsi="Arial" w:cs="Arial"/>
              </w:rPr>
            </w:pPr>
          </w:p>
          <w:p w14:paraId="472A0439" w14:textId="311D0BAD" w:rsidR="008B3F43" w:rsidRPr="00CB5795" w:rsidRDefault="11E5A277" w:rsidP="003705AC">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Considers </w:t>
            </w:r>
            <w:r w:rsidR="008738C5" w:rsidRPr="00CB5795">
              <w:rPr>
                <w:rFonts w:ascii="Arial" w:hAnsi="Arial" w:cs="Arial"/>
              </w:rPr>
              <w:t xml:space="preserve">spinal muscular atrophy </w:t>
            </w:r>
            <w:r w:rsidRPr="00CB5795">
              <w:rPr>
                <w:rFonts w:ascii="Arial" w:hAnsi="Arial" w:cs="Arial"/>
              </w:rPr>
              <w:t xml:space="preserve">genetic testing for a baby </w:t>
            </w:r>
            <w:r w:rsidR="281413D1" w:rsidRPr="00CB5795">
              <w:rPr>
                <w:rFonts w:ascii="Arial" w:hAnsi="Arial" w:cs="Arial"/>
              </w:rPr>
              <w:t xml:space="preserve">with </w:t>
            </w:r>
            <w:r w:rsidR="11FECDD4" w:rsidRPr="00CB5795">
              <w:rPr>
                <w:rFonts w:ascii="Arial" w:hAnsi="Arial" w:cs="Arial"/>
              </w:rPr>
              <w:t xml:space="preserve">hypotonia and </w:t>
            </w:r>
            <w:r w:rsidR="3DD52891" w:rsidRPr="00CB5795">
              <w:rPr>
                <w:rFonts w:ascii="Arial" w:hAnsi="Arial" w:cs="Arial"/>
              </w:rPr>
              <w:t>normal intellectual development</w:t>
            </w:r>
            <w:r w:rsidR="3B1CD004" w:rsidRPr="00CB5795">
              <w:rPr>
                <w:rFonts w:ascii="Arial" w:hAnsi="Arial" w:cs="Arial"/>
              </w:rPr>
              <w:t xml:space="preserve"> </w:t>
            </w:r>
          </w:p>
          <w:p w14:paraId="10E1D589" w14:textId="59A238B3" w:rsidR="00B26C27" w:rsidRPr="00CB5795" w:rsidRDefault="1D6CE397" w:rsidP="003705AC">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Considers electrodiagnostic testing in a patient with weakness and atrophy</w:t>
            </w:r>
          </w:p>
          <w:p w14:paraId="7132BC4C" w14:textId="77777777" w:rsidR="00D14C07" w:rsidRPr="00CB5795" w:rsidRDefault="00D14C07" w:rsidP="003705AC">
            <w:pPr>
              <w:pBdr>
                <w:top w:val="nil"/>
                <w:left w:val="nil"/>
                <w:bottom w:val="nil"/>
                <w:right w:val="nil"/>
                <w:between w:val="nil"/>
              </w:pBdr>
              <w:spacing w:after="0" w:line="240" w:lineRule="auto"/>
              <w:ind w:left="180"/>
              <w:rPr>
                <w:rFonts w:ascii="Arial" w:hAnsi="Arial" w:cs="Arial"/>
              </w:rPr>
            </w:pPr>
          </w:p>
          <w:p w14:paraId="1E9513ED" w14:textId="05334073" w:rsidR="00DB6875" w:rsidRPr="00CB5795" w:rsidRDefault="0AD1A8A6" w:rsidP="003705AC">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Recognizes morning headaches and non</w:t>
            </w:r>
            <w:r w:rsidR="153C2C90" w:rsidRPr="00CB5795">
              <w:rPr>
                <w:rFonts w:ascii="Arial" w:hAnsi="Arial" w:cs="Arial"/>
              </w:rPr>
              <w:t>-</w:t>
            </w:r>
            <w:r w:rsidRPr="00CB5795">
              <w:rPr>
                <w:rFonts w:ascii="Arial" w:hAnsi="Arial" w:cs="Arial"/>
              </w:rPr>
              <w:t>rest</w:t>
            </w:r>
            <w:r w:rsidR="153C2C90" w:rsidRPr="00CB5795">
              <w:rPr>
                <w:rFonts w:ascii="Arial" w:hAnsi="Arial" w:cs="Arial"/>
              </w:rPr>
              <w:t>ful</w:t>
            </w:r>
            <w:r w:rsidRPr="00CB5795">
              <w:rPr>
                <w:rFonts w:ascii="Arial" w:hAnsi="Arial" w:cs="Arial"/>
              </w:rPr>
              <w:t xml:space="preserve"> sleep </w:t>
            </w:r>
            <w:r w:rsidR="153C2C90" w:rsidRPr="00CB5795">
              <w:rPr>
                <w:rFonts w:ascii="Arial" w:hAnsi="Arial" w:cs="Arial"/>
              </w:rPr>
              <w:t xml:space="preserve">as signs of </w:t>
            </w:r>
            <w:r w:rsidR="5891A2DF" w:rsidRPr="00CB5795">
              <w:rPr>
                <w:rFonts w:ascii="Arial" w:hAnsi="Arial" w:cs="Arial"/>
              </w:rPr>
              <w:t>neuromuscular respiratory</w:t>
            </w:r>
            <w:r w:rsidR="739A13FE" w:rsidRPr="00CB5795">
              <w:rPr>
                <w:rFonts w:ascii="Arial" w:hAnsi="Arial" w:cs="Arial"/>
              </w:rPr>
              <w:t xml:space="preserve"> weakness</w:t>
            </w:r>
          </w:p>
          <w:p w14:paraId="60B2807B" w14:textId="55D44A7E" w:rsidR="00DB6875" w:rsidRPr="00CB5795" w:rsidRDefault="6800357D" w:rsidP="003705AC">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Recognizes coughing or clearing throat as early signs of dysphagia due to neuromuscular weakness</w:t>
            </w:r>
          </w:p>
        </w:tc>
      </w:tr>
      <w:tr w:rsidR="00CE56C8" w:rsidRPr="000503F2" w14:paraId="75DEFB7C" w14:textId="77777777" w:rsidTr="00926488">
        <w:tc>
          <w:tcPr>
            <w:tcW w:w="4950" w:type="dxa"/>
            <w:tcBorders>
              <w:top w:val="single" w:sz="4" w:space="0" w:color="000000"/>
              <w:bottom w:val="single" w:sz="4" w:space="0" w:color="000000"/>
            </w:tcBorders>
            <w:shd w:val="clear" w:color="auto" w:fill="C9C9C9"/>
          </w:tcPr>
          <w:p w14:paraId="011C5D20" w14:textId="77777777" w:rsidR="00926488" w:rsidRPr="00926488" w:rsidRDefault="00CE56C8" w:rsidP="00926488">
            <w:pPr>
              <w:spacing w:after="0" w:line="240" w:lineRule="auto"/>
              <w:rPr>
                <w:rFonts w:ascii="Arial" w:eastAsia="Arial" w:hAnsi="Arial" w:cs="Arial"/>
                <w:i/>
                <w:iCs/>
              </w:rPr>
            </w:pPr>
            <w:r w:rsidRPr="00CB5795">
              <w:rPr>
                <w:rFonts w:ascii="Arial" w:eastAsia="Arial" w:hAnsi="Arial" w:cs="Arial"/>
                <w:b/>
              </w:rPr>
              <w:t>Level 2</w:t>
            </w:r>
            <w:r w:rsidRPr="00CB5795">
              <w:rPr>
                <w:rFonts w:ascii="Arial" w:eastAsia="Arial" w:hAnsi="Arial" w:cs="Arial"/>
              </w:rPr>
              <w:t xml:space="preserve"> </w:t>
            </w:r>
            <w:r w:rsidR="00926488" w:rsidRPr="00926488">
              <w:rPr>
                <w:rFonts w:ascii="Arial" w:eastAsia="Arial" w:hAnsi="Arial" w:cs="Arial"/>
                <w:i/>
                <w:iCs/>
              </w:rPr>
              <w:t>Diagnoses anterior horn cell disorders</w:t>
            </w:r>
          </w:p>
          <w:p w14:paraId="382D3B83" w14:textId="77777777" w:rsidR="00926488" w:rsidRPr="00926488" w:rsidRDefault="00926488" w:rsidP="00926488">
            <w:pPr>
              <w:spacing w:after="0" w:line="240" w:lineRule="auto"/>
              <w:rPr>
                <w:rFonts w:ascii="Arial" w:eastAsia="Arial" w:hAnsi="Arial" w:cs="Arial"/>
                <w:i/>
                <w:iCs/>
              </w:rPr>
            </w:pPr>
          </w:p>
          <w:p w14:paraId="3A50F4D9" w14:textId="77777777" w:rsidR="00926488" w:rsidRPr="00926488" w:rsidRDefault="00926488" w:rsidP="00926488">
            <w:pPr>
              <w:spacing w:after="0" w:line="240" w:lineRule="auto"/>
              <w:rPr>
                <w:rFonts w:ascii="Arial" w:eastAsia="Arial" w:hAnsi="Arial" w:cs="Arial"/>
                <w:i/>
                <w:iCs/>
              </w:rPr>
            </w:pPr>
          </w:p>
          <w:p w14:paraId="4ECDE91F" w14:textId="77777777" w:rsidR="00926488" w:rsidRPr="00926488" w:rsidRDefault="00926488" w:rsidP="00926488">
            <w:pPr>
              <w:spacing w:after="0" w:line="240" w:lineRule="auto"/>
              <w:rPr>
                <w:rFonts w:ascii="Arial" w:eastAsia="Arial" w:hAnsi="Arial" w:cs="Arial"/>
                <w:i/>
                <w:iCs/>
              </w:rPr>
            </w:pPr>
          </w:p>
          <w:p w14:paraId="4C751E42" w14:textId="77777777" w:rsidR="00926488" w:rsidRPr="00926488" w:rsidRDefault="00926488" w:rsidP="00926488">
            <w:pPr>
              <w:spacing w:after="0" w:line="240" w:lineRule="auto"/>
              <w:rPr>
                <w:rFonts w:ascii="Arial" w:eastAsia="Arial" w:hAnsi="Arial" w:cs="Arial"/>
                <w:i/>
                <w:iCs/>
              </w:rPr>
            </w:pPr>
          </w:p>
          <w:p w14:paraId="50D8D04B" w14:textId="77777777" w:rsidR="00926488" w:rsidRPr="00926488" w:rsidRDefault="00926488" w:rsidP="00926488">
            <w:pPr>
              <w:spacing w:after="0" w:line="240" w:lineRule="auto"/>
              <w:rPr>
                <w:rFonts w:ascii="Arial" w:eastAsia="Arial" w:hAnsi="Arial" w:cs="Arial"/>
                <w:i/>
                <w:iCs/>
              </w:rPr>
            </w:pPr>
            <w:r w:rsidRPr="00926488">
              <w:rPr>
                <w:rFonts w:ascii="Arial" w:eastAsia="Arial" w:hAnsi="Arial" w:cs="Arial"/>
                <w:i/>
                <w:iCs/>
              </w:rPr>
              <w:t>Incorporates results of electrodiagnostic and serologic testing in context of clinical presentation</w:t>
            </w:r>
          </w:p>
          <w:p w14:paraId="28BB9F25" w14:textId="77777777" w:rsidR="00926488" w:rsidRPr="00926488" w:rsidRDefault="00926488" w:rsidP="00926488">
            <w:pPr>
              <w:spacing w:after="0" w:line="240" w:lineRule="auto"/>
              <w:rPr>
                <w:rFonts w:ascii="Arial" w:eastAsia="Arial" w:hAnsi="Arial" w:cs="Arial"/>
                <w:i/>
                <w:iCs/>
              </w:rPr>
            </w:pPr>
          </w:p>
          <w:p w14:paraId="40D5165F" w14:textId="77777777" w:rsidR="00926488" w:rsidRPr="00926488" w:rsidRDefault="00926488" w:rsidP="00926488">
            <w:pPr>
              <w:spacing w:after="0" w:line="240" w:lineRule="auto"/>
              <w:rPr>
                <w:rFonts w:ascii="Arial" w:eastAsia="Arial" w:hAnsi="Arial" w:cs="Arial"/>
                <w:i/>
                <w:iCs/>
              </w:rPr>
            </w:pPr>
          </w:p>
          <w:p w14:paraId="4F1F4AFD" w14:textId="1DE9798A" w:rsidR="00CE56C8" w:rsidRPr="00CB5795" w:rsidRDefault="00926488" w:rsidP="00926488">
            <w:pPr>
              <w:spacing w:after="0" w:line="240" w:lineRule="auto"/>
              <w:rPr>
                <w:rFonts w:ascii="Arial" w:eastAsia="Arial" w:hAnsi="Arial" w:cs="Arial"/>
                <w:i/>
              </w:rPr>
            </w:pPr>
            <w:r w:rsidRPr="00926488">
              <w:rPr>
                <w:rFonts w:ascii="Arial" w:eastAsia="Arial" w:hAnsi="Arial" w:cs="Arial"/>
                <w:i/>
                <w:iCs/>
              </w:rPr>
              <w:t>Manages anterior horn cell disorders and complications, with direct supervision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26624B5" w14:textId="12EC0A87" w:rsidR="00EE3321" w:rsidRPr="00CB5795" w:rsidRDefault="252159B2" w:rsidP="003705AC">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Diagnoses a patient with </w:t>
            </w:r>
            <w:r w:rsidR="357E7687" w:rsidRPr="00CB5795">
              <w:rPr>
                <w:rFonts w:ascii="Arial" w:hAnsi="Arial" w:cs="Arial"/>
              </w:rPr>
              <w:t>generalized</w:t>
            </w:r>
            <w:r w:rsidRPr="00CB5795">
              <w:rPr>
                <w:rFonts w:ascii="Arial" w:hAnsi="Arial" w:cs="Arial"/>
              </w:rPr>
              <w:t xml:space="preserve"> weakness</w:t>
            </w:r>
            <w:r w:rsidR="052D07FD" w:rsidRPr="00CB5795">
              <w:rPr>
                <w:rFonts w:ascii="Arial" w:hAnsi="Arial" w:cs="Arial"/>
              </w:rPr>
              <w:t xml:space="preserve">, hyperreflexia and fasciculations with </w:t>
            </w:r>
            <w:r w:rsidR="08004226" w:rsidRPr="00CB5795">
              <w:rPr>
                <w:rFonts w:ascii="Arial" w:hAnsi="Arial" w:cs="Arial"/>
              </w:rPr>
              <w:t xml:space="preserve">probable </w:t>
            </w:r>
            <w:r w:rsidR="052D07FD" w:rsidRPr="00CB5795">
              <w:rPr>
                <w:rFonts w:ascii="Arial" w:hAnsi="Arial" w:cs="Arial"/>
              </w:rPr>
              <w:t>ALS</w:t>
            </w:r>
          </w:p>
          <w:p w14:paraId="639DFB88" w14:textId="4255BBCC" w:rsidR="00C22398" w:rsidRPr="00CB5795" w:rsidRDefault="49BA35FF" w:rsidP="003705AC">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Uses signs of lower motor neuron dysfunction in a floppy infant to diagnose probable </w:t>
            </w:r>
            <w:r w:rsidR="000756DB" w:rsidRPr="00CB5795">
              <w:rPr>
                <w:rFonts w:ascii="Arial" w:hAnsi="Arial" w:cs="Arial"/>
              </w:rPr>
              <w:t>spinal muscular atrophy</w:t>
            </w:r>
          </w:p>
          <w:p w14:paraId="5C26BB12" w14:textId="68FFA0EA" w:rsidR="5955285F" w:rsidRPr="00CB5795" w:rsidRDefault="5955285F" w:rsidP="5955285F">
            <w:pPr>
              <w:spacing w:after="0" w:line="240" w:lineRule="auto"/>
              <w:rPr>
                <w:rFonts w:ascii="Arial" w:hAnsi="Arial" w:cs="Arial"/>
              </w:rPr>
            </w:pPr>
          </w:p>
          <w:p w14:paraId="708AA429" w14:textId="40D1E0ED" w:rsidR="00D220A3" w:rsidRPr="00CB5795" w:rsidRDefault="6A142250" w:rsidP="003705AC">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Diagnoses a patient with </w:t>
            </w:r>
            <w:r w:rsidR="00F25C42" w:rsidRPr="00CB5795">
              <w:rPr>
                <w:rFonts w:ascii="Arial" w:hAnsi="Arial" w:cs="Arial"/>
              </w:rPr>
              <w:t xml:space="preserve">spinal-bulbar muscular atrophy </w:t>
            </w:r>
            <w:r w:rsidR="3D6B15D4" w:rsidRPr="00CB5795">
              <w:rPr>
                <w:rFonts w:ascii="Arial" w:hAnsi="Arial" w:cs="Arial"/>
              </w:rPr>
              <w:t xml:space="preserve">(Kennedy’s </w:t>
            </w:r>
            <w:r w:rsidR="00A86C4D">
              <w:rPr>
                <w:rFonts w:ascii="Arial" w:hAnsi="Arial" w:cs="Arial"/>
              </w:rPr>
              <w:t>d</w:t>
            </w:r>
            <w:r w:rsidR="3D6B15D4" w:rsidRPr="00CB5795">
              <w:rPr>
                <w:rFonts w:ascii="Arial" w:hAnsi="Arial" w:cs="Arial"/>
              </w:rPr>
              <w:t xml:space="preserve">isease) </w:t>
            </w:r>
            <w:r w:rsidR="009E34A3">
              <w:rPr>
                <w:rFonts w:ascii="Arial" w:hAnsi="Arial" w:cs="Arial"/>
              </w:rPr>
              <w:t xml:space="preserve">based </w:t>
            </w:r>
            <w:r w:rsidRPr="00CB5795">
              <w:rPr>
                <w:rFonts w:ascii="Arial" w:hAnsi="Arial" w:cs="Arial"/>
              </w:rPr>
              <w:t xml:space="preserve">on </w:t>
            </w:r>
            <w:r w:rsidR="47F0C044" w:rsidRPr="00CB5795">
              <w:rPr>
                <w:rFonts w:ascii="Arial" w:hAnsi="Arial" w:cs="Arial"/>
              </w:rPr>
              <w:t xml:space="preserve">clinical exam, </w:t>
            </w:r>
            <w:r w:rsidRPr="00CB5795">
              <w:rPr>
                <w:rFonts w:ascii="Arial" w:hAnsi="Arial" w:cs="Arial"/>
              </w:rPr>
              <w:t>EMG findings</w:t>
            </w:r>
            <w:r w:rsidR="47F0C044" w:rsidRPr="00CB5795">
              <w:rPr>
                <w:rFonts w:ascii="Arial" w:hAnsi="Arial" w:cs="Arial"/>
              </w:rPr>
              <w:t>,</w:t>
            </w:r>
            <w:r w:rsidRPr="00CB5795">
              <w:rPr>
                <w:rFonts w:ascii="Arial" w:hAnsi="Arial" w:cs="Arial"/>
              </w:rPr>
              <w:t xml:space="preserve"> and genetic results</w:t>
            </w:r>
          </w:p>
          <w:p w14:paraId="40B8A4D8" w14:textId="2A04D087" w:rsidR="00FD04C1" w:rsidRPr="00CB5795" w:rsidRDefault="5E1EC8C0" w:rsidP="003705AC">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Diagnoses of ALS in a patient with </w:t>
            </w:r>
            <w:r w:rsidR="63F64150" w:rsidRPr="00CB5795">
              <w:rPr>
                <w:rFonts w:ascii="Arial" w:hAnsi="Arial" w:cs="Arial"/>
              </w:rPr>
              <w:t>slurred speech, tongue atrophy, and widespread denervation on EMG</w:t>
            </w:r>
          </w:p>
          <w:p w14:paraId="0330DA98" w14:textId="05115113" w:rsidR="5955285F" w:rsidRPr="00CB5795" w:rsidRDefault="5955285F" w:rsidP="5955285F">
            <w:pPr>
              <w:spacing w:after="0" w:line="240" w:lineRule="auto"/>
              <w:rPr>
                <w:rFonts w:ascii="Arial" w:hAnsi="Arial" w:cs="Arial"/>
              </w:rPr>
            </w:pPr>
          </w:p>
          <w:p w14:paraId="2BC72CEE" w14:textId="247709CB" w:rsidR="00176134" w:rsidRPr="00CB5795" w:rsidRDefault="0F02A086" w:rsidP="003705AC">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Monitors respiratory function in a patient with ALS</w:t>
            </w:r>
          </w:p>
          <w:p w14:paraId="7E8CAD3D" w14:textId="70F960D5" w:rsidR="00D220A3" w:rsidRPr="00CB5795" w:rsidRDefault="144B80AB" w:rsidP="003705AC">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Monitors weight loss </w:t>
            </w:r>
            <w:r w:rsidR="099BB414" w:rsidRPr="00CB5795">
              <w:rPr>
                <w:rFonts w:ascii="Arial" w:hAnsi="Arial" w:cs="Arial"/>
              </w:rPr>
              <w:t xml:space="preserve">to </w:t>
            </w:r>
            <w:r w:rsidR="6BA8710D" w:rsidRPr="00CB5795">
              <w:rPr>
                <w:rFonts w:ascii="Arial" w:hAnsi="Arial" w:cs="Arial"/>
              </w:rPr>
              <w:t xml:space="preserve">assist with discussions of </w:t>
            </w:r>
            <w:r w:rsidR="69E8B07E" w:rsidRPr="00CB5795">
              <w:rPr>
                <w:rFonts w:ascii="Arial" w:hAnsi="Arial" w:cs="Arial"/>
              </w:rPr>
              <w:t>non-</w:t>
            </w:r>
            <w:r w:rsidR="066A494C" w:rsidRPr="00CB5795">
              <w:rPr>
                <w:rFonts w:ascii="Arial" w:hAnsi="Arial" w:cs="Arial"/>
              </w:rPr>
              <w:t xml:space="preserve">oral </w:t>
            </w:r>
            <w:r w:rsidR="7F20CFD8" w:rsidRPr="00CB5795">
              <w:rPr>
                <w:rFonts w:ascii="Arial" w:hAnsi="Arial" w:cs="Arial"/>
              </w:rPr>
              <w:t>enteral</w:t>
            </w:r>
            <w:r w:rsidR="6BA8710D" w:rsidRPr="00CB5795">
              <w:rPr>
                <w:rFonts w:ascii="Arial" w:hAnsi="Arial" w:cs="Arial"/>
              </w:rPr>
              <w:t xml:space="preserve"> feeding options</w:t>
            </w:r>
          </w:p>
        </w:tc>
      </w:tr>
      <w:tr w:rsidR="00CE56C8" w:rsidRPr="000503F2" w14:paraId="133BB501" w14:textId="77777777" w:rsidTr="00926488">
        <w:tc>
          <w:tcPr>
            <w:tcW w:w="4950" w:type="dxa"/>
            <w:tcBorders>
              <w:top w:val="single" w:sz="4" w:space="0" w:color="000000"/>
              <w:bottom w:val="single" w:sz="4" w:space="0" w:color="000000"/>
            </w:tcBorders>
            <w:shd w:val="clear" w:color="auto" w:fill="C9C9C9"/>
          </w:tcPr>
          <w:p w14:paraId="15449444" w14:textId="77777777" w:rsidR="00926488" w:rsidRPr="00926488" w:rsidRDefault="00CE56C8" w:rsidP="00926488">
            <w:pPr>
              <w:spacing w:after="0" w:line="240" w:lineRule="auto"/>
              <w:rPr>
                <w:rFonts w:ascii="Arial" w:eastAsia="Arial" w:hAnsi="Arial" w:cs="Arial"/>
                <w:i/>
                <w:iCs/>
              </w:rPr>
            </w:pPr>
            <w:r w:rsidRPr="00CB5795">
              <w:rPr>
                <w:rFonts w:ascii="Arial" w:eastAsia="Arial" w:hAnsi="Arial" w:cs="Arial"/>
                <w:b/>
              </w:rPr>
              <w:t>Level 3</w:t>
            </w:r>
            <w:r w:rsidRPr="00CB5795">
              <w:rPr>
                <w:rFonts w:ascii="Arial" w:eastAsia="Arial" w:hAnsi="Arial" w:cs="Arial"/>
              </w:rPr>
              <w:t xml:space="preserve"> </w:t>
            </w:r>
            <w:r w:rsidR="00926488" w:rsidRPr="00926488">
              <w:rPr>
                <w:rFonts w:ascii="Arial" w:eastAsia="Arial" w:hAnsi="Arial" w:cs="Arial"/>
                <w:i/>
                <w:iCs/>
              </w:rPr>
              <w:t>Distinguishes anterior horn cell disorders from mimics</w:t>
            </w:r>
          </w:p>
          <w:p w14:paraId="02F8C2C8" w14:textId="77777777" w:rsidR="00926488" w:rsidRPr="00926488" w:rsidRDefault="00926488" w:rsidP="00926488">
            <w:pPr>
              <w:spacing w:after="0" w:line="240" w:lineRule="auto"/>
              <w:rPr>
                <w:rFonts w:ascii="Arial" w:eastAsia="Arial" w:hAnsi="Arial" w:cs="Arial"/>
                <w:i/>
                <w:iCs/>
              </w:rPr>
            </w:pPr>
          </w:p>
          <w:p w14:paraId="1C553079" w14:textId="77777777" w:rsidR="00926488" w:rsidRPr="00926488" w:rsidRDefault="00926488" w:rsidP="00926488">
            <w:pPr>
              <w:spacing w:after="0" w:line="240" w:lineRule="auto"/>
              <w:rPr>
                <w:rFonts w:ascii="Arial" w:eastAsia="Arial" w:hAnsi="Arial" w:cs="Arial"/>
                <w:i/>
                <w:iCs/>
              </w:rPr>
            </w:pPr>
          </w:p>
          <w:p w14:paraId="0B31662F" w14:textId="77777777" w:rsidR="00926488" w:rsidRPr="00926488" w:rsidRDefault="00926488" w:rsidP="00926488">
            <w:pPr>
              <w:spacing w:after="0" w:line="240" w:lineRule="auto"/>
              <w:rPr>
                <w:rFonts w:ascii="Arial" w:eastAsia="Arial" w:hAnsi="Arial" w:cs="Arial"/>
                <w:i/>
                <w:iCs/>
              </w:rPr>
            </w:pPr>
          </w:p>
          <w:p w14:paraId="0129C37D" w14:textId="77777777" w:rsidR="00926488" w:rsidRPr="00926488" w:rsidRDefault="00926488" w:rsidP="00926488">
            <w:pPr>
              <w:spacing w:after="0" w:line="240" w:lineRule="auto"/>
              <w:rPr>
                <w:rFonts w:ascii="Arial" w:eastAsia="Arial" w:hAnsi="Arial" w:cs="Arial"/>
                <w:i/>
                <w:iCs/>
              </w:rPr>
            </w:pPr>
          </w:p>
          <w:p w14:paraId="3A3D3E8B" w14:textId="77777777" w:rsidR="00926488" w:rsidRPr="00926488" w:rsidRDefault="00926488" w:rsidP="00926488">
            <w:pPr>
              <w:spacing w:after="0" w:line="240" w:lineRule="auto"/>
              <w:rPr>
                <w:rFonts w:ascii="Arial" w:eastAsia="Arial" w:hAnsi="Arial" w:cs="Arial"/>
                <w:i/>
                <w:iCs/>
              </w:rPr>
            </w:pPr>
          </w:p>
          <w:p w14:paraId="5A9533CF" w14:textId="77777777" w:rsidR="00926488" w:rsidRPr="00926488" w:rsidRDefault="00926488" w:rsidP="00926488">
            <w:pPr>
              <w:spacing w:after="0" w:line="240" w:lineRule="auto"/>
              <w:rPr>
                <w:rFonts w:ascii="Arial" w:eastAsia="Arial" w:hAnsi="Arial" w:cs="Arial"/>
                <w:i/>
                <w:iCs/>
              </w:rPr>
            </w:pPr>
            <w:r w:rsidRPr="00926488">
              <w:rPr>
                <w:rFonts w:ascii="Arial" w:eastAsia="Arial" w:hAnsi="Arial" w:cs="Arial"/>
                <w:i/>
                <w:iCs/>
              </w:rPr>
              <w:t xml:space="preserve">Orders and incorporates additional testing, including routine genetic testing, to distinguish </w:t>
            </w:r>
            <w:r w:rsidRPr="00926488">
              <w:rPr>
                <w:rFonts w:ascii="Arial" w:eastAsia="Arial" w:hAnsi="Arial" w:cs="Arial"/>
                <w:i/>
                <w:iCs/>
              </w:rPr>
              <w:lastRenderedPageBreak/>
              <w:t>anterior horn cell disorder from mimics and co-existing disease</w:t>
            </w:r>
          </w:p>
          <w:p w14:paraId="28F18549" w14:textId="3DD4A781" w:rsidR="00926488" w:rsidRDefault="00926488" w:rsidP="00926488">
            <w:pPr>
              <w:spacing w:after="0" w:line="240" w:lineRule="auto"/>
              <w:rPr>
                <w:rFonts w:ascii="Arial" w:eastAsia="Arial" w:hAnsi="Arial" w:cs="Arial"/>
                <w:i/>
                <w:iCs/>
              </w:rPr>
            </w:pPr>
          </w:p>
          <w:p w14:paraId="222ACA92" w14:textId="5EA9FA2F" w:rsidR="00926488" w:rsidRDefault="00926488" w:rsidP="00926488">
            <w:pPr>
              <w:spacing w:after="0" w:line="240" w:lineRule="auto"/>
              <w:rPr>
                <w:rFonts w:ascii="Arial" w:eastAsia="Arial" w:hAnsi="Arial" w:cs="Arial"/>
                <w:i/>
                <w:iCs/>
              </w:rPr>
            </w:pPr>
          </w:p>
          <w:p w14:paraId="39EFD14A" w14:textId="77777777" w:rsidR="00926488" w:rsidRPr="00926488" w:rsidRDefault="00926488" w:rsidP="00926488">
            <w:pPr>
              <w:spacing w:after="0" w:line="240" w:lineRule="auto"/>
              <w:rPr>
                <w:rFonts w:ascii="Arial" w:eastAsia="Arial" w:hAnsi="Arial" w:cs="Arial"/>
                <w:i/>
                <w:iCs/>
              </w:rPr>
            </w:pPr>
          </w:p>
          <w:p w14:paraId="0662CDD8" w14:textId="54930960" w:rsidR="00CE56C8" w:rsidRPr="00CB5795" w:rsidRDefault="00926488" w:rsidP="00926488">
            <w:pPr>
              <w:spacing w:after="0" w:line="240" w:lineRule="auto"/>
              <w:rPr>
                <w:rFonts w:ascii="Arial" w:eastAsia="Arial" w:hAnsi="Arial" w:cs="Arial"/>
                <w:i/>
                <w:color w:val="000000"/>
              </w:rPr>
            </w:pPr>
            <w:r w:rsidRPr="00926488">
              <w:rPr>
                <w:rFonts w:ascii="Arial" w:eastAsia="Arial" w:hAnsi="Arial" w:cs="Arial"/>
                <w:i/>
                <w:iCs/>
              </w:rPr>
              <w:t>Manages anterior horn cell disorders and complications, with indirect supervision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E63BE1E" w14:textId="3E97C53B" w:rsidR="00C22398" w:rsidRPr="00CB5795" w:rsidRDefault="512D9212" w:rsidP="003705AC">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lastRenderedPageBreak/>
              <w:t xml:space="preserve">Identifies </w:t>
            </w:r>
            <w:r w:rsidR="0144BE45" w:rsidRPr="00CB5795">
              <w:rPr>
                <w:rFonts w:ascii="Arial" w:hAnsi="Arial" w:cs="Arial"/>
              </w:rPr>
              <w:t>multifocal motor neuropathy in a patient presenting</w:t>
            </w:r>
            <w:r w:rsidR="6AAECBD2" w:rsidRPr="00CB5795">
              <w:rPr>
                <w:rFonts w:ascii="Arial" w:hAnsi="Arial" w:cs="Arial"/>
              </w:rPr>
              <w:t xml:space="preserve"> </w:t>
            </w:r>
            <w:r w:rsidR="356E40EA" w:rsidRPr="00CB5795">
              <w:rPr>
                <w:rFonts w:ascii="Arial" w:hAnsi="Arial" w:cs="Arial"/>
              </w:rPr>
              <w:t>muscle atrophy fasciculations and pos</w:t>
            </w:r>
            <w:r w:rsidR="09129CAE" w:rsidRPr="00CB5795">
              <w:rPr>
                <w:rFonts w:ascii="Arial" w:hAnsi="Arial" w:cs="Arial"/>
              </w:rPr>
              <w:t>itive conduction block on nerve conduction studies</w:t>
            </w:r>
          </w:p>
          <w:p w14:paraId="42A8128F" w14:textId="5663C53B" w:rsidR="0056488B" w:rsidRPr="00CB5795" w:rsidRDefault="6437CCEA" w:rsidP="003705AC">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Identifies s</w:t>
            </w:r>
            <w:r w:rsidR="2B84D25F" w:rsidRPr="00CB5795">
              <w:rPr>
                <w:rFonts w:ascii="Arial" w:hAnsi="Arial" w:cs="Arial"/>
              </w:rPr>
              <w:t xml:space="preserve">pastic </w:t>
            </w:r>
            <w:r w:rsidR="3A5782EB" w:rsidRPr="00CB5795">
              <w:rPr>
                <w:rFonts w:ascii="Arial" w:hAnsi="Arial" w:cs="Arial"/>
              </w:rPr>
              <w:t xml:space="preserve">dysarthria </w:t>
            </w:r>
            <w:r w:rsidRPr="00CB5795">
              <w:rPr>
                <w:rFonts w:ascii="Arial" w:hAnsi="Arial" w:cs="Arial"/>
              </w:rPr>
              <w:t>versus flaccid to distinguish between ALS and myasthenia gravis</w:t>
            </w:r>
          </w:p>
          <w:p w14:paraId="3EC998B3" w14:textId="30B687FC" w:rsidR="00CE56C8" w:rsidRPr="00CB5795" w:rsidRDefault="5DB00016" w:rsidP="003705AC">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Recognizes subtle ocular weakness as a sign more consistent with </w:t>
            </w:r>
            <w:r w:rsidR="176B59DB" w:rsidRPr="00CB5795">
              <w:rPr>
                <w:rFonts w:ascii="Arial" w:hAnsi="Arial" w:cs="Arial"/>
              </w:rPr>
              <w:t xml:space="preserve">myasthenia gravis </w:t>
            </w:r>
            <w:r w:rsidRPr="00CB5795">
              <w:rPr>
                <w:rFonts w:ascii="Arial" w:hAnsi="Arial" w:cs="Arial"/>
              </w:rPr>
              <w:t>than ALS in a patient presenting with bulbar weakness</w:t>
            </w:r>
          </w:p>
          <w:p w14:paraId="16223AE8" w14:textId="34D424C9" w:rsidR="5955285F" w:rsidRPr="00CB5795" w:rsidRDefault="5955285F" w:rsidP="5955285F">
            <w:pPr>
              <w:spacing w:after="0" w:line="240" w:lineRule="auto"/>
              <w:rPr>
                <w:rFonts w:ascii="Arial" w:hAnsi="Arial" w:cs="Arial"/>
              </w:rPr>
            </w:pPr>
          </w:p>
          <w:p w14:paraId="537A066E" w14:textId="61C01DC1" w:rsidR="002F717C" w:rsidRPr="00CB5795" w:rsidRDefault="12355F21" w:rsidP="003705AC">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Orders </w:t>
            </w:r>
            <w:r w:rsidR="0F919C9C" w:rsidRPr="00CB5795">
              <w:rPr>
                <w:rFonts w:ascii="Arial" w:hAnsi="Arial" w:cs="Arial"/>
              </w:rPr>
              <w:t xml:space="preserve">serum </w:t>
            </w:r>
            <w:r w:rsidR="004C13D5" w:rsidRPr="004C13D5">
              <w:rPr>
                <w:rFonts w:ascii="Arial" w:hAnsi="Arial" w:cs="Arial"/>
              </w:rPr>
              <w:t xml:space="preserve">ganglioside-monosialic acid </w:t>
            </w:r>
            <w:r w:rsidR="004C13D5">
              <w:rPr>
                <w:rFonts w:ascii="Arial" w:hAnsi="Arial" w:cs="Arial"/>
              </w:rPr>
              <w:t>(</w:t>
            </w:r>
            <w:r w:rsidR="0F919C9C" w:rsidRPr="00CB5795">
              <w:rPr>
                <w:rFonts w:ascii="Arial" w:hAnsi="Arial" w:cs="Arial"/>
              </w:rPr>
              <w:t>GM1</w:t>
            </w:r>
            <w:r w:rsidR="004C13D5">
              <w:rPr>
                <w:rFonts w:ascii="Arial" w:hAnsi="Arial" w:cs="Arial"/>
              </w:rPr>
              <w:t>)</w:t>
            </w:r>
            <w:r w:rsidR="00926488">
              <w:rPr>
                <w:rFonts w:ascii="Arial" w:hAnsi="Arial" w:cs="Arial"/>
              </w:rPr>
              <w:t xml:space="preserve"> </w:t>
            </w:r>
            <w:r w:rsidR="00926488" w:rsidRPr="00CB5795">
              <w:rPr>
                <w:rFonts w:ascii="Arial" w:hAnsi="Arial" w:cs="Arial"/>
              </w:rPr>
              <w:t>antibody</w:t>
            </w:r>
            <w:r w:rsidR="0F919C9C" w:rsidRPr="00CB5795">
              <w:rPr>
                <w:rFonts w:ascii="Arial" w:hAnsi="Arial" w:cs="Arial"/>
              </w:rPr>
              <w:t xml:space="preserve"> testing to </w:t>
            </w:r>
            <w:r w:rsidR="21DBC23F" w:rsidRPr="00CB5795">
              <w:rPr>
                <w:rFonts w:ascii="Arial" w:hAnsi="Arial" w:cs="Arial"/>
              </w:rPr>
              <w:t xml:space="preserve">distinguish </w:t>
            </w:r>
            <w:r w:rsidR="674E3060" w:rsidRPr="00CB5795">
              <w:rPr>
                <w:rFonts w:ascii="Arial" w:hAnsi="Arial" w:cs="Arial"/>
              </w:rPr>
              <w:t>limb onset ALS versus multifocal motor neuropathy</w:t>
            </w:r>
          </w:p>
          <w:p w14:paraId="119FE073" w14:textId="5849B31E" w:rsidR="008861E7" w:rsidRPr="00CB5795" w:rsidRDefault="280A80AA" w:rsidP="003705AC">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lastRenderedPageBreak/>
              <w:t xml:space="preserve">Orders </w:t>
            </w:r>
            <w:r w:rsidR="00B56857" w:rsidRPr="00CB5795">
              <w:rPr>
                <w:rFonts w:ascii="Arial" w:hAnsi="Arial" w:cs="Arial"/>
              </w:rPr>
              <w:t>acetylcholine receptor (</w:t>
            </w:r>
            <w:r w:rsidR="25A28619" w:rsidRPr="00CB5795">
              <w:rPr>
                <w:rFonts w:ascii="Arial" w:hAnsi="Arial" w:cs="Arial"/>
              </w:rPr>
              <w:t>A</w:t>
            </w:r>
            <w:r w:rsidR="5DF5174B" w:rsidRPr="00CB5795">
              <w:rPr>
                <w:rFonts w:ascii="Arial" w:hAnsi="Arial" w:cs="Arial"/>
              </w:rPr>
              <w:t>ChR</w:t>
            </w:r>
            <w:r w:rsidR="00B56857" w:rsidRPr="00CB5795">
              <w:rPr>
                <w:rFonts w:ascii="Arial" w:hAnsi="Arial" w:cs="Arial"/>
              </w:rPr>
              <w:t>)</w:t>
            </w:r>
            <w:r w:rsidR="4999DBCD" w:rsidRPr="00CB5795">
              <w:rPr>
                <w:rFonts w:ascii="Arial" w:hAnsi="Arial" w:cs="Arial"/>
              </w:rPr>
              <w:t xml:space="preserve"> </w:t>
            </w:r>
            <w:r w:rsidR="38D36F53" w:rsidRPr="00CB5795">
              <w:rPr>
                <w:rFonts w:ascii="Arial" w:hAnsi="Arial" w:cs="Arial"/>
              </w:rPr>
              <w:t xml:space="preserve">and musk </w:t>
            </w:r>
            <w:r w:rsidR="4999DBCD" w:rsidRPr="00CB5795">
              <w:rPr>
                <w:rFonts w:ascii="Arial" w:hAnsi="Arial" w:cs="Arial"/>
              </w:rPr>
              <w:t xml:space="preserve">antibody </w:t>
            </w:r>
            <w:r w:rsidR="57756347" w:rsidRPr="00CB5795">
              <w:rPr>
                <w:rFonts w:ascii="Arial" w:hAnsi="Arial" w:cs="Arial"/>
              </w:rPr>
              <w:t xml:space="preserve">tests to distinguish myasthenia gravis </w:t>
            </w:r>
            <w:r w:rsidR="411F2AE2" w:rsidRPr="00CB5795">
              <w:rPr>
                <w:rFonts w:ascii="Arial" w:hAnsi="Arial" w:cs="Arial"/>
              </w:rPr>
              <w:t>from motor neuron disease</w:t>
            </w:r>
            <w:r w:rsidR="54AC89C4" w:rsidRPr="00CB5795">
              <w:rPr>
                <w:rFonts w:ascii="Arial" w:hAnsi="Arial" w:cs="Arial"/>
              </w:rPr>
              <w:t xml:space="preserve"> in patients with dysarthria</w:t>
            </w:r>
          </w:p>
          <w:p w14:paraId="2C2FD401" w14:textId="02C2D776" w:rsidR="0060375B" w:rsidRPr="00CB5795" w:rsidRDefault="710674A3" w:rsidP="003705AC">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Samples bulbar and thoracic muscles to help distinguish structural spine disease from ALS</w:t>
            </w:r>
          </w:p>
          <w:p w14:paraId="130C0AB4" w14:textId="20217EA5" w:rsidR="5955285F" w:rsidRPr="00CB5795" w:rsidRDefault="5955285F" w:rsidP="5955285F">
            <w:pPr>
              <w:spacing w:after="0" w:line="240" w:lineRule="auto"/>
              <w:rPr>
                <w:rFonts w:ascii="Arial" w:hAnsi="Arial" w:cs="Arial"/>
              </w:rPr>
            </w:pPr>
          </w:p>
          <w:p w14:paraId="0973CD65" w14:textId="40EC60E9" w:rsidR="0060375B" w:rsidRPr="00CB5795" w:rsidRDefault="292FD7B0" w:rsidP="003705AC">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Manages </w:t>
            </w:r>
            <w:r w:rsidR="45FC64FE" w:rsidRPr="00CB5795">
              <w:rPr>
                <w:rFonts w:ascii="Arial" w:hAnsi="Arial" w:cs="Arial"/>
              </w:rPr>
              <w:t xml:space="preserve">pseudo-bulbar affect and </w:t>
            </w:r>
            <w:r w:rsidR="20D4EA98" w:rsidRPr="00CB5795">
              <w:rPr>
                <w:rFonts w:ascii="Arial" w:hAnsi="Arial" w:cs="Arial"/>
              </w:rPr>
              <w:t>offers</w:t>
            </w:r>
            <w:r w:rsidR="45FC64FE" w:rsidRPr="00CB5795">
              <w:rPr>
                <w:rFonts w:ascii="Arial" w:hAnsi="Arial" w:cs="Arial"/>
              </w:rPr>
              <w:t xml:space="preserve"> </w:t>
            </w:r>
            <w:r w:rsidR="74AF04A2" w:rsidRPr="00CB5795">
              <w:rPr>
                <w:rFonts w:ascii="Arial" w:hAnsi="Arial" w:cs="Arial"/>
              </w:rPr>
              <w:t xml:space="preserve">appropriate </w:t>
            </w:r>
            <w:r w:rsidR="0064EF20" w:rsidRPr="00CB5795">
              <w:rPr>
                <w:rFonts w:ascii="Arial" w:hAnsi="Arial" w:cs="Arial"/>
              </w:rPr>
              <w:t>treatment</w:t>
            </w:r>
          </w:p>
          <w:p w14:paraId="29004773" w14:textId="4C5FC26B" w:rsidR="0060375B" w:rsidRPr="00CB5795" w:rsidRDefault="2ED2880B" w:rsidP="003705AC">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Refers patients to pulmonologist and orthopedics specialist appropriately</w:t>
            </w:r>
          </w:p>
          <w:p w14:paraId="177F8C72" w14:textId="38D48B50" w:rsidR="0060375B" w:rsidRPr="00CB5795" w:rsidRDefault="2ED2880B" w:rsidP="003705AC">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Manages secretions in ALS patients</w:t>
            </w:r>
          </w:p>
        </w:tc>
      </w:tr>
      <w:tr w:rsidR="00CE56C8" w:rsidRPr="000503F2" w14:paraId="2C2CEFA6" w14:textId="77777777" w:rsidTr="00926488">
        <w:tc>
          <w:tcPr>
            <w:tcW w:w="4950" w:type="dxa"/>
            <w:tcBorders>
              <w:top w:val="single" w:sz="4" w:space="0" w:color="000000"/>
              <w:bottom w:val="single" w:sz="4" w:space="0" w:color="000000"/>
            </w:tcBorders>
            <w:shd w:val="clear" w:color="auto" w:fill="C9C9C9"/>
          </w:tcPr>
          <w:p w14:paraId="7C2F6012" w14:textId="77777777" w:rsidR="00926488" w:rsidRPr="00926488" w:rsidRDefault="00CE56C8" w:rsidP="00926488">
            <w:pPr>
              <w:spacing w:after="0" w:line="240" w:lineRule="auto"/>
              <w:rPr>
                <w:rFonts w:ascii="Arial" w:eastAsia="Arial" w:hAnsi="Arial" w:cs="Arial"/>
                <w:i/>
                <w:iCs/>
              </w:rPr>
            </w:pPr>
            <w:r w:rsidRPr="00CB5795">
              <w:rPr>
                <w:rFonts w:ascii="Arial" w:eastAsia="Arial" w:hAnsi="Arial" w:cs="Arial"/>
                <w:b/>
              </w:rPr>
              <w:lastRenderedPageBreak/>
              <w:t>Level 4</w:t>
            </w:r>
            <w:r w:rsidRPr="00CB5795">
              <w:rPr>
                <w:rFonts w:ascii="Arial" w:eastAsia="Arial" w:hAnsi="Arial" w:cs="Arial"/>
              </w:rPr>
              <w:t xml:space="preserve"> </w:t>
            </w:r>
            <w:r w:rsidR="00926488" w:rsidRPr="00926488">
              <w:rPr>
                <w:rFonts w:ascii="Arial" w:eastAsia="Arial" w:hAnsi="Arial" w:cs="Arial"/>
                <w:i/>
                <w:iCs/>
              </w:rPr>
              <w:t>Diagnoses atypical anterior horn cell disorders, including within the context of other neurodegenerative conditions</w:t>
            </w:r>
          </w:p>
          <w:p w14:paraId="40859E78" w14:textId="77777777" w:rsidR="00926488" w:rsidRPr="00926488" w:rsidRDefault="00926488" w:rsidP="00926488">
            <w:pPr>
              <w:spacing w:after="0" w:line="240" w:lineRule="auto"/>
              <w:rPr>
                <w:rFonts w:ascii="Arial" w:eastAsia="Arial" w:hAnsi="Arial" w:cs="Arial"/>
                <w:i/>
                <w:iCs/>
              </w:rPr>
            </w:pPr>
          </w:p>
          <w:p w14:paraId="611D307E" w14:textId="77777777" w:rsidR="00926488" w:rsidRPr="00926488" w:rsidRDefault="00926488" w:rsidP="00926488">
            <w:pPr>
              <w:spacing w:after="0" w:line="240" w:lineRule="auto"/>
              <w:rPr>
                <w:rFonts w:ascii="Arial" w:eastAsia="Arial" w:hAnsi="Arial" w:cs="Arial"/>
                <w:i/>
                <w:iCs/>
              </w:rPr>
            </w:pPr>
            <w:r w:rsidRPr="00926488">
              <w:rPr>
                <w:rFonts w:ascii="Arial" w:eastAsia="Arial" w:hAnsi="Arial" w:cs="Arial"/>
                <w:i/>
                <w:iCs/>
              </w:rPr>
              <w:t xml:space="preserve">Continuously evaluates accuracy of anterior horn cell diagnosis </w:t>
            </w:r>
          </w:p>
          <w:p w14:paraId="37DA35E1" w14:textId="77777777" w:rsidR="00926488" w:rsidRPr="00926488" w:rsidRDefault="00926488" w:rsidP="00926488">
            <w:pPr>
              <w:spacing w:after="0" w:line="240" w:lineRule="auto"/>
              <w:rPr>
                <w:rFonts w:ascii="Arial" w:eastAsia="Arial" w:hAnsi="Arial" w:cs="Arial"/>
                <w:i/>
                <w:iCs/>
              </w:rPr>
            </w:pPr>
          </w:p>
          <w:p w14:paraId="4951C5FD" w14:textId="77777777" w:rsidR="00926488" w:rsidRPr="00926488" w:rsidRDefault="00926488" w:rsidP="00926488">
            <w:pPr>
              <w:spacing w:after="0" w:line="240" w:lineRule="auto"/>
              <w:rPr>
                <w:rFonts w:ascii="Arial" w:eastAsia="Arial" w:hAnsi="Arial" w:cs="Arial"/>
                <w:i/>
                <w:iCs/>
              </w:rPr>
            </w:pPr>
          </w:p>
          <w:p w14:paraId="61255F2A" w14:textId="77777777" w:rsidR="00926488" w:rsidRPr="00926488" w:rsidRDefault="00926488" w:rsidP="00926488">
            <w:pPr>
              <w:spacing w:after="0" w:line="240" w:lineRule="auto"/>
              <w:rPr>
                <w:rFonts w:ascii="Arial" w:eastAsia="Arial" w:hAnsi="Arial" w:cs="Arial"/>
                <w:i/>
                <w:iCs/>
              </w:rPr>
            </w:pPr>
          </w:p>
          <w:p w14:paraId="71C0A971" w14:textId="77777777" w:rsidR="00926488" w:rsidRPr="00926488" w:rsidRDefault="00926488" w:rsidP="00926488">
            <w:pPr>
              <w:spacing w:after="0" w:line="240" w:lineRule="auto"/>
              <w:rPr>
                <w:rFonts w:ascii="Arial" w:eastAsia="Arial" w:hAnsi="Arial" w:cs="Arial"/>
                <w:i/>
                <w:iCs/>
              </w:rPr>
            </w:pPr>
          </w:p>
          <w:p w14:paraId="0731566E" w14:textId="77777777" w:rsidR="00926488" w:rsidRPr="00926488" w:rsidRDefault="00926488" w:rsidP="00926488">
            <w:pPr>
              <w:spacing w:after="0" w:line="240" w:lineRule="auto"/>
              <w:rPr>
                <w:rFonts w:ascii="Arial" w:eastAsia="Arial" w:hAnsi="Arial" w:cs="Arial"/>
                <w:i/>
                <w:iCs/>
              </w:rPr>
            </w:pPr>
          </w:p>
          <w:p w14:paraId="749B94B1" w14:textId="0ACD6F8A" w:rsidR="00CE56C8" w:rsidRPr="00CB5795" w:rsidRDefault="00926488" w:rsidP="00926488">
            <w:pPr>
              <w:spacing w:after="0" w:line="240" w:lineRule="auto"/>
              <w:rPr>
                <w:rFonts w:ascii="Arial" w:eastAsia="Arial" w:hAnsi="Arial" w:cs="Arial"/>
                <w:i/>
              </w:rPr>
            </w:pPr>
            <w:r w:rsidRPr="00926488">
              <w:rPr>
                <w:rFonts w:ascii="Arial" w:eastAsia="Arial" w:hAnsi="Arial" w:cs="Arial"/>
                <w:i/>
                <w:iCs/>
              </w:rPr>
              <w:t>Independently manages common anterior horn cell disorders and complications with the interdisciplinary team, as needed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EDFE631" w14:textId="658B913B" w:rsidR="00B67990" w:rsidRPr="00CB5795" w:rsidRDefault="13C89326" w:rsidP="003705AC">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Dia</w:t>
            </w:r>
            <w:r w:rsidR="086319C0" w:rsidRPr="00CB5795">
              <w:rPr>
                <w:rFonts w:ascii="Arial" w:hAnsi="Arial" w:cs="Arial"/>
              </w:rPr>
              <w:t>gnoses</w:t>
            </w:r>
            <w:r w:rsidR="4F745EF6" w:rsidRPr="00CB5795">
              <w:rPr>
                <w:rFonts w:ascii="Arial" w:hAnsi="Arial" w:cs="Arial"/>
              </w:rPr>
              <w:t xml:space="preserve"> </w:t>
            </w:r>
            <w:r w:rsidR="00D27466" w:rsidRPr="00CB5795">
              <w:rPr>
                <w:rFonts w:ascii="Arial" w:hAnsi="Arial" w:cs="Arial"/>
              </w:rPr>
              <w:t>spinal-bulbar muscular atrophy</w:t>
            </w:r>
            <w:r w:rsidR="00D27466" w:rsidRPr="00CB5795" w:rsidDel="00D27466">
              <w:rPr>
                <w:rFonts w:ascii="Arial" w:hAnsi="Arial" w:cs="Arial"/>
              </w:rPr>
              <w:t xml:space="preserve"> </w:t>
            </w:r>
            <w:r w:rsidR="33843318" w:rsidRPr="00CB5795">
              <w:rPr>
                <w:rFonts w:ascii="Arial" w:hAnsi="Arial" w:cs="Arial"/>
              </w:rPr>
              <w:t xml:space="preserve">based on </w:t>
            </w:r>
            <w:r w:rsidR="4F745EF6" w:rsidRPr="00CB5795">
              <w:rPr>
                <w:rFonts w:ascii="Arial" w:hAnsi="Arial" w:cs="Arial"/>
              </w:rPr>
              <w:t>genetic testing in a patient with a gynecomastia and lower motor neuron signs</w:t>
            </w:r>
          </w:p>
          <w:p w14:paraId="563D47D6" w14:textId="20194BFC" w:rsidR="000B2A91" w:rsidRPr="00CB5795" w:rsidRDefault="12C2203F" w:rsidP="003705AC">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Diagnoses ALS </w:t>
            </w:r>
            <w:r w:rsidR="3CD00035" w:rsidRPr="00CB5795">
              <w:rPr>
                <w:rFonts w:ascii="Arial" w:hAnsi="Arial" w:cs="Arial"/>
              </w:rPr>
              <w:t xml:space="preserve">in </w:t>
            </w:r>
            <w:r w:rsidR="6A79771C" w:rsidRPr="00CB5795">
              <w:rPr>
                <w:rFonts w:ascii="Arial" w:hAnsi="Arial" w:cs="Arial"/>
              </w:rPr>
              <w:t xml:space="preserve">a </w:t>
            </w:r>
            <w:r w:rsidR="3CD00035" w:rsidRPr="00CB5795">
              <w:rPr>
                <w:rFonts w:ascii="Arial" w:hAnsi="Arial" w:cs="Arial"/>
              </w:rPr>
              <w:t xml:space="preserve">patient </w:t>
            </w:r>
            <w:r w:rsidR="6E58F2DE" w:rsidRPr="00CB5795">
              <w:rPr>
                <w:rFonts w:ascii="Arial" w:hAnsi="Arial" w:cs="Arial"/>
              </w:rPr>
              <w:t>with front</w:t>
            </w:r>
            <w:r w:rsidR="6A79771C" w:rsidRPr="00CB5795">
              <w:rPr>
                <w:rFonts w:ascii="Arial" w:hAnsi="Arial" w:cs="Arial"/>
              </w:rPr>
              <w:t>o</w:t>
            </w:r>
            <w:r w:rsidR="6E58F2DE" w:rsidRPr="00CB5795">
              <w:rPr>
                <w:rFonts w:ascii="Arial" w:hAnsi="Arial" w:cs="Arial"/>
              </w:rPr>
              <w:t xml:space="preserve">temporal dementia and </w:t>
            </w:r>
            <w:r w:rsidR="6A79771C" w:rsidRPr="00CB5795">
              <w:rPr>
                <w:rFonts w:ascii="Arial" w:hAnsi="Arial" w:cs="Arial"/>
              </w:rPr>
              <w:t>Parkinson’s disease</w:t>
            </w:r>
          </w:p>
          <w:p w14:paraId="1214FDD4" w14:textId="5C844CDB" w:rsidR="5955285F" w:rsidRPr="00CB5795" w:rsidRDefault="5955285F" w:rsidP="5955285F">
            <w:pPr>
              <w:spacing w:after="0" w:line="240" w:lineRule="auto"/>
              <w:rPr>
                <w:rFonts w:ascii="Arial" w:hAnsi="Arial" w:cs="Arial"/>
              </w:rPr>
            </w:pPr>
          </w:p>
          <w:p w14:paraId="4D325548" w14:textId="21AC0964" w:rsidR="00BD405A" w:rsidRPr="00CB5795" w:rsidRDefault="7D5169AA" w:rsidP="003705AC">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Pursues further genetic testing in a patient with suspected </w:t>
            </w:r>
            <w:r w:rsidR="000756DB" w:rsidRPr="00CB5795">
              <w:rPr>
                <w:rFonts w:ascii="Arial" w:hAnsi="Arial" w:cs="Arial"/>
              </w:rPr>
              <w:t>spinal muscular atrophy</w:t>
            </w:r>
            <w:r w:rsidRPr="00CB5795">
              <w:rPr>
                <w:rFonts w:ascii="Arial" w:hAnsi="Arial" w:cs="Arial"/>
              </w:rPr>
              <w:t xml:space="preserve"> who has negative standard </w:t>
            </w:r>
            <w:r w:rsidR="000756DB" w:rsidRPr="00CB5795">
              <w:rPr>
                <w:rFonts w:ascii="Arial" w:hAnsi="Arial" w:cs="Arial"/>
              </w:rPr>
              <w:t>spinal muscular atrophy</w:t>
            </w:r>
            <w:r w:rsidRPr="00CB5795">
              <w:rPr>
                <w:rFonts w:ascii="Arial" w:hAnsi="Arial" w:cs="Arial"/>
              </w:rPr>
              <w:t xml:space="preserve"> testing</w:t>
            </w:r>
          </w:p>
          <w:p w14:paraId="1E3C3EE1" w14:textId="0CAB4B0A" w:rsidR="00C138DE" w:rsidRPr="00CB5795" w:rsidRDefault="6FB318C7" w:rsidP="003705AC">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Recognizes that decremental response on repetitive nerve stimulation can be seen in motor neuron diseases</w:t>
            </w:r>
            <w:r w:rsidR="2C6BD9D9" w:rsidRPr="00CB5795">
              <w:rPr>
                <w:rFonts w:ascii="Arial" w:hAnsi="Arial" w:cs="Arial"/>
              </w:rPr>
              <w:t xml:space="preserve"> and considers repeat EMG as it progresses</w:t>
            </w:r>
          </w:p>
          <w:p w14:paraId="1A08F356" w14:textId="2E376576" w:rsidR="00125ED7" w:rsidRPr="00CB5795" w:rsidRDefault="48C73B33" w:rsidP="003705AC">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Orders serum copper level in patients with lower motor neuron syndrome and history of bariatric surgery</w:t>
            </w:r>
          </w:p>
          <w:p w14:paraId="5D088C49" w14:textId="5538B6A6" w:rsidR="5955285F" w:rsidRPr="00CB5795" w:rsidRDefault="5955285F" w:rsidP="5955285F">
            <w:pPr>
              <w:spacing w:after="0" w:line="240" w:lineRule="auto"/>
              <w:rPr>
                <w:rFonts w:ascii="Arial" w:hAnsi="Arial" w:cs="Arial"/>
              </w:rPr>
            </w:pPr>
          </w:p>
          <w:p w14:paraId="73F14867" w14:textId="1E696B34" w:rsidR="001A3880" w:rsidRPr="00CB5795" w:rsidRDefault="20F53B12" w:rsidP="003705AC">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Obtains </w:t>
            </w:r>
            <w:r w:rsidR="5C7B6FC6" w:rsidRPr="00CB5795">
              <w:rPr>
                <w:rFonts w:ascii="Arial" w:hAnsi="Arial" w:cs="Arial"/>
              </w:rPr>
              <w:t xml:space="preserve">speech therapy, </w:t>
            </w:r>
            <w:r w:rsidR="55264270" w:rsidRPr="00CB5795">
              <w:rPr>
                <w:rFonts w:ascii="Arial" w:hAnsi="Arial" w:cs="Arial"/>
              </w:rPr>
              <w:t>physical therapy</w:t>
            </w:r>
            <w:r w:rsidR="00B56857" w:rsidRPr="00CB5795">
              <w:rPr>
                <w:rFonts w:ascii="Arial" w:hAnsi="Arial" w:cs="Arial"/>
              </w:rPr>
              <w:t>,</w:t>
            </w:r>
            <w:r w:rsidR="55264270" w:rsidRPr="00CB5795">
              <w:rPr>
                <w:rFonts w:ascii="Arial" w:hAnsi="Arial" w:cs="Arial"/>
              </w:rPr>
              <w:t xml:space="preserve"> and occupational therapy for activities of daily living</w:t>
            </w:r>
            <w:r w:rsidR="0C8C466A" w:rsidRPr="00CB5795">
              <w:rPr>
                <w:rFonts w:ascii="Arial" w:hAnsi="Arial" w:cs="Arial"/>
              </w:rPr>
              <w:t xml:space="preserve"> and communication needs</w:t>
            </w:r>
          </w:p>
          <w:p w14:paraId="77410498" w14:textId="7C340D5B" w:rsidR="00C72912" w:rsidRPr="00CB5795" w:rsidRDefault="2795AD67" w:rsidP="003705AC">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Obtains consult for a patient needing tube feeding</w:t>
            </w:r>
          </w:p>
          <w:p w14:paraId="0FA44663" w14:textId="105922D7" w:rsidR="00CE56C8" w:rsidRPr="00CB5795" w:rsidRDefault="2DD97938" w:rsidP="003705AC">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Prescribes non-invasive ventilation in a patient with reduced vital capacity</w:t>
            </w:r>
          </w:p>
        </w:tc>
      </w:tr>
      <w:tr w:rsidR="00CE56C8" w:rsidRPr="000503F2" w14:paraId="3B80C3B8" w14:textId="77777777" w:rsidTr="00926488">
        <w:tc>
          <w:tcPr>
            <w:tcW w:w="4950" w:type="dxa"/>
            <w:tcBorders>
              <w:top w:val="single" w:sz="4" w:space="0" w:color="000000"/>
              <w:bottom w:val="single" w:sz="4" w:space="0" w:color="000000"/>
            </w:tcBorders>
            <w:shd w:val="clear" w:color="auto" w:fill="C9C9C9"/>
          </w:tcPr>
          <w:p w14:paraId="210D4BF4" w14:textId="77777777" w:rsidR="00926488" w:rsidRPr="00926488" w:rsidRDefault="00CE56C8" w:rsidP="00926488">
            <w:pPr>
              <w:spacing w:after="0" w:line="240" w:lineRule="auto"/>
              <w:rPr>
                <w:rFonts w:ascii="Arial" w:eastAsia="Arial" w:hAnsi="Arial" w:cs="Arial"/>
                <w:i/>
                <w:iCs/>
              </w:rPr>
            </w:pPr>
            <w:r w:rsidRPr="00CB5795">
              <w:rPr>
                <w:rFonts w:ascii="Arial" w:eastAsia="Arial" w:hAnsi="Arial" w:cs="Arial"/>
                <w:b/>
              </w:rPr>
              <w:t>Level 5</w:t>
            </w:r>
            <w:r w:rsidRPr="00CB5795">
              <w:rPr>
                <w:rFonts w:ascii="Arial" w:eastAsia="Arial" w:hAnsi="Arial" w:cs="Arial"/>
              </w:rPr>
              <w:t xml:space="preserve"> </w:t>
            </w:r>
            <w:r w:rsidR="00926488" w:rsidRPr="00926488">
              <w:rPr>
                <w:rFonts w:ascii="Arial" w:eastAsia="Arial" w:hAnsi="Arial" w:cs="Arial"/>
                <w:i/>
                <w:iCs/>
              </w:rPr>
              <w:t xml:space="preserve">Engages in scholarly activity (e.g., teaching, research) in anterior horn cell disorders </w:t>
            </w:r>
          </w:p>
          <w:p w14:paraId="64D70FE7" w14:textId="77777777" w:rsidR="00926488" w:rsidRPr="00926488" w:rsidRDefault="00926488" w:rsidP="00926488">
            <w:pPr>
              <w:spacing w:after="0" w:line="240" w:lineRule="auto"/>
              <w:rPr>
                <w:rFonts w:ascii="Arial" w:eastAsia="Arial" w:hAnsi="Arial" w:cs="Arial"/>
                <w:i/>
                <w:iCs/>
              </w:rPr>
            </w:pPr>
          </w:p>
          <w:p w14:paraId="52F2892C" w14:textId="2989F061" w:rsidR="00CE56C8" w:rsidRPr="00CB5795" w:rsidRDefault="00926488" w:rsidP="00926488">
            <w:pPr>
              <w:spacing w:after="0" w:line="240" w:lineRule="auto"/>
              <w:rPr>
                <w:rFonts w:ascii="Arial" w:eastAsia="Arial" w:hAnsi="Arial" w:cs="Arial"/>
                <w:i/>
              </w:rPr>
            </w:pPr>
            <w:r w:rsidRPr="00926488">
              <w:rPr>
                <w:rFonts w:ascii="Arial" w:eastAsia="Arial" w:hAnsi="Arial" w:cs="Arial"/>
                <w:i/>
                <w:iCs/>
              </w:rPr>
              <w:t>Independently manages atypical anterior horn cell disorders and complications with the interdisciplinary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75420EA" w14:textId="5FF10EE1" w:rsidR="00CE56C8" w:rsidRPr="00CB5795" w:rsidRDefault="111B542F" w:rsidP="003705AC">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Gives journal club on </w:t>
            </w:r>
            <w:r w:rsidR="000447C6" w:rsidRPr="00CB5795">
              <w:rPr>
                <w:rFonts w:ascii="Arial" w:hAnsi="Arial" w:cs="Arial"/>
              </w:rPr>
              <w:t>spinal muscular atrophy</w:t>
            </w:r>
            <w:r w:rsidRPr="00CB5795">
              <w:rPr>
                <w:rFonts w:ascii="Arial" w:hAnsi="Arial" w:cs="Arial"/>
              </w:rPr>
              <w:t xml:space="preserve"> treatment trials and ALS treatment trials</w:t>
            </w:r>
          </w:p>
          <w:p w14:paraId="6CEBD277" w14:textId="4D42738B" w:rsidR="00CE56C8" w:rsidRPr="00CB5795" w:rsidRDefault="02582873" w:rsidP="003705AC">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Gives up-to-date presentations on most recent advances in motor neuron disease theories, management</w:t>
            </w:r>
            <w:r w:rsidR="00B56857" w:rsidRPr="00CB5795">
              <w:rPr>
                <w:rFonts w:ascii="Arial" w:hAnsi="Arial" w:cs="Arial"/>
              </w:rPr>
              <w:t>,</w:t>
            </w:r>
            <w:r w:rsidRPr="00CB5795">
              <w:rPr>
                <w:rFonts w:ascii="Arial" w:hAnsi="Arial" w:cs="Arial"/>
              </w:rPr>
              <w:t xml:space="preserve"> and treatments</w:t>
            </w:r>
            <w:r w:rsidR="000417D9" w:rsidRPr="00CB5795">
              <w:rPr>
                <w:rFonts w:ascii="Arial" w:hAnsi="Arial" w:cs="Arial"/>
              </w:rPr>
              <w:t xml:space="preserve"> under investigation </w:t>
            </w:r>
          </w:p>
          <w:p w14:paraId="37124828" w14:textId="77777777" w:rsidR="00201FF2" w:rsidRPr="00CB5795" w:rsidRDefault="00201FF2" w:rsidP="00201FF2">
            <w:pPr>
              <w:pBdr>
                <w:top w:val="nil"/>
                <w:left w:val="nil"/>
                <w:bottom w:val="nil"/>
                <w:right w:val="nil"/>
                <w:between w:val="nil"/>
              </w:pBdr>
              <w:spacing w:after="0" w:line="240" w:lineRule="auto"/>
              <w:ind w:left="180"/>
              <w:rPr>
                <w:rFonts w:ascii="Arial" w:hAnsi="Arial" w:cs="Arial"/>
              </w:rPr>
            </w:pPr>
          </w:p>
          <w:p w14:paraId="3D853CF8" w14:textId="6AE238FF" w:rsidR="00CE56C8" w:rsidRPr="00CB5795" w:rsidRDefault="111B542F" w:rsidP="003705AC">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Independently </w:t>
            </w:r>
            <w:r w:rsidR="00201FF2" w:rsidRPr="00CB5795">
              <w:rPr>
                <w:rFonts w:ascii="Arial" w:hAnsi="Arial" w:cs="Arial"/>
              </w:rPr>
              <w:t xml:space="preserve">and effectively </w:t>
            </w:r>
            <w:r w:rsidRPr="00CB5795">
              <w:rPr>
                <w:rFonts w:ascii="Arial" w:hAnsi="Arial" w:cs="Arial"/>
              </w:rPr>
              <w:t>leads multidisciplinary team</w:t>
            </w:r>
            <w:r w:rsidR="009E3ACB" w:rsidRPr="00CB5795">
              <w:rPr>
                <w:rFonts w:ascii="Arial" w:hAnsi="Arial" w:cs="Arial"/>
              </w:rPr>
              <w:t xml:space="preserve">, including </w:t>
            </w:r>
            <w:r w:rsidRPr="00CB5795">
              <w:rPr>
                <w:rFonts w:ascii="Arial" w:hAnsi="Arial" w:cs="Arial"/>
              </w:rPr>
              <w:t>occupation and physical therapists, respiratory therapists, nurses, social workers, pulmonol</w:t>
            </w:r>
            <w:r w:rsidR="145C0A83" w:rsidRPr="00CB5795">
              <w:rPr>
                <w:rFonts w:ascii="Arial" w:hAnsi="Arial" w:cs="Arial"/>
              </w:rPr>
              <w:t>o</w:t>
            </w:r>
            <w:r w:rsidRPr="00CB5795">
              <w:rPr>
                <w:rFonts w:ascii="Arial" w:hAnsi="Arial" w:cs="Arial"/>
              </w:rPr>
              <w:t xml:space="preserve">gist, </w:t>
            </w:r>
            <w:r w:rsidR="009E3ACB" w:rsidRPr="00CB5795">
              <w:rPr>
                <w:rFonts w:ascii="Arial" w:hAnsi="Arial" w:cs="Arial"/>
              </w:rPr>
              <w:t xml:space="preserve">and </w:t>
            </w:r>
            <w:r w:rsidRPr="00CB5795">
              <w:rPr>
                <w:rFonts w:ascii="Arial" w:hAnsi="Arial" w:cs="Arial"/>
              </w:rPr>
              <w:t>orthopedic specialists</w:t>
            </w:r>
            <w:r w:rsidR="00201FF2" w:rsidRPr="00CB5795">
              <w:rPr>
                <w:rFonts w:ascii="Arial" w:hAnsi="Arial" w:cs="Arial"/>
              </w:rPr>
              <w:t xml:space="preserve">, </w:t>
            </w:r>
            <w:r w:rsidRPr="00CB5795">
              <w:rPr>
                <w:rFonts w:ascii="Arial" w:hAnsi="Arial" w:cs="Arial"/>
              </w:rPr>
              <w:t>caring for patient</w:t>
            </w:r>
          </w:p>
        </w:tc>
      </w:tr>
      <w:tr w:rsidR="00CE56C8" w:rsidRPr="000503F2" w14:paraId="1E89F238" w14:textId="77777777" w:rsidTr="00926488">
        <w:tc>
          <w:tcPr>
            <w:tcW w:w="4950" w:type="dxa"/>
            <w:tcBorders>
              <w:top w:val="single" w:sz="4" w:space="0" w:color="000000"/>
            </w:tcBorders>
            <w:shd w:val="clear" w:color="auto" w:fill="FFD965"/>
          </w:tcPr>
          <w:p w14:paraId="55E14A93" w14:textId="77777777" w:rsidR="00CE56C8" w:rsidRPr="00CB5795" w:rsidRDefault="00CE56C8" w:rsidP="003705AC">
            <w:pPr>
              <w:spacing w:after="0" w:line="240" w:lineRule="auto"/>
              <w:rPr>
                <w:rFonts w:ascii="Arial" w:eastAsia="Arial" w:hAnsi="Arial" w:cs="Arial"/>
              </w:rPr>
            </w:pPr>
            <w:r w:rsidRPr="00CB5795">
              <w:rPr>
                <w:rFonts w:ascii="Arial" w:eastAsia="Arial" w:hAnsi="Arial" w:cs="Arial"/>
              </w:rPr>
              <w:t>Assessment Models or Tools</w:t>
            </w:r>
          </w:p>
        </w:tc>
        <w:tc>
          <w:tcPr>
            <w:tcW w:w="9175" w:type="dxa"/>
            <w:tcBorders>
              <w:top w:val="single" w:sz="4" w:space="0" w:color="000000"/>
            </w:tcBorders>
            <w:shd w:val="clear" w:color="auto" w:fill="FFD965"/>
          </w:tcPr>
          <w:p w14:paraId="1C55AFB4" w14:textId="77777777" w:rsidR="00CE56C8" w:rsidRPr="00CB5795" w:rsidRDefault="697632AC" w:rsidP="003705AC">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Direct observation</w:t>
            </w:r>
          </w:p>
          <w:p w14:paraId="00357F58" w14:textId="24F4B5E6" w:rsidR="00CE6F17" w:rsidRPr="00CB5795" w:rsidRDefault="69601A6C" w:rsidP="003705AC">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Medical record (c</w:t>
            </w:r>
            <w:r w:rsidR="697632AC" w:rsidRPr="00CB5795">
              <w:rPr>
                <w:rFonts w:ascii="Arial" w:hAnsi="Arial" w:cs="Arial"/>
              </w:rPr>
              <w:t>hart</w:t>
            </w:r>
            <w:r w:rsidRPr="00CB5795">
              <w:rPr>
                <w:rFonts w:ascii="Arial" w:hAnsi="Arial" w:cs="Arial"/>
              </w:rPr>
              <w:t>)</w:t>
            </w:r>
            <w:r w:rsidR="697632AC" w:rsidRPr="00CB5795">
              <w:rPr>
                <w:rFonts w:ascii="Arial" w:hAnsi="Arial" w:cs="Arial"/>
              </w:rPr>
              <w:t xml:space="preserve"> review</w:t>
            </w:r>
          </w:p>
          <w:p w14:paraId="68FCF406" w14:textId="77777777" w:rsidR="002078C1" w:rsidRPr="00CB5795" w:rsidRDefault="69601A6C" w:rsidP="003705AC">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Multisource feedback</w:t>
            </w:r>
          </w:p>
          <w:p w14:paraId="3EF6D659" w14:textId="1E1676B9" w:rsidR="004236ED" w:rsidRPr="00CB5795" w:rsidRDefault="3656695F" w:rsidP="003705AC">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Self-assessment</w:t>
            </w:r>
            <w:r w:rsidR="4001D846" w:rsidRPr="00CB5795">
              <w:rPr>
                <w:rFonts w:ascii="Arial" w:hAnsi="Arial" w:cs="Arial"/>
              </w:rPr>
              <w:t xml:space="preserve"> exams</w:t>
            </w:r>
          </w:p>
        </w:tc>
      </w:tr>
      <w:tr w:rsidR="00CE56C8" w:rsidRPr="000503F2" w14:paraId="414E2D69" w14:textId="77777777" w:rsidTr="5955285F">
        <w:tc>
          <w:tcPr>
            <w:tcW w:w="4950" w:type="dxa"/>
            <w:shd w:val="clear" w:color="auto" w:fill="8DB3E2" w:themeFill="text2" w:themeFillTint="66"/>
          </w:tcPr>
          <w:p w14:paraId="2D1E18AD" w14:textId="77777777" w:rsidR="00CE56C8" w:rsidRPr="00CB5795" w:rsidRDefault="00CE56C8" w:rsidP="003705AC">
            <w:pPr>
              <w:spacing w:after="0" w:line="240" w:lineRule="auto"/>
              <w:rPr>
                <w:rFonts w:ascii="Arial" w:eastAsia="Arial" w:hAnsi="Arial" w:cs="Arial"/>
              </w:rPr>
            </w:pPr>
            <w:r w:rsidRPr="00CB5795">
              <w:rPr>
                <w:rFonts w:ascii="Arial" w:eastAsia="Arial" w:hAnsi="Arial" w:cs="Arial"/>
              </w:rPr>
              <w:t xml:space="preserve">Curriculum Mapping </w:t>
            </w:r>
          </w:p>
        </w:tc>
        <w:tc>
          <w:tcPr>
            <w:tcW w:w="9175" w:type="dxa"/>
            <w:shd w:val="clear" w:color="auto" w:fill="8DB3E2" w:themeFill="text2" w:themeFillTint="66"/>
          </w:tcPr>
          <w:p w14:paraId="76A55F83" w14:textId="77777777" w:rsidR="00CE56C8" w:rsidRPr="00CB5795" w:rsidRDefault="00CE56C8" w:rsidP="003705AC">
            <w:pPr>
              <w:numPr>
                <w:ilvl w:val="0"/>
                <w:numId w:val="13"/>
              </w:numPr>
              <w:pBdr>
                <w:top w:val="nil"/>
                <w:left w:val="nil"/>
                <w:bottom w:val="nil"/>
                <w:right w:val="nil"/>
                <w:between w:val="nil"/>
              </w:pBdr>
              <w:spacing w:after="0" w:line="240" w:lineRule="auto"/>
              <w:ind w:left="180" w:hanging="180"/>
              <w:rPr>
                <w:rFonts w:ascii="Arial" w:hAnsi="Arial" w:cs="Arial"/>
              </w:rPr>
            </w:pPr>
          </w:p>
        </w:tc>
      </w:tr>
      <w:tr w:rsidR="00CE56C8" w:rsidRPr="000503F2" w14:paraId="589866D0" w14:textId="77777777" w:rsidTr="5955285F">
        <w:trPr>
          <w:trHeight w:val="80"/>
        </w:trPr>
        <w:tc>
          <w:tcPr>
            <w:tcW w:w="4950" w:type="dxa"/>
            <w:shd w:val="clear" w:color="auto" w:fill="A8D08D"/>
          </w:tcPr>
          <w:p w14:paraId="6F30E2B1" w14:textId="77777777" w:rsidR="00CE56C8" w:rsidRPr="00CB5795" w:rsidRDefault="00CE56C8" w:rsidP="003705AC">
            <w:pPr>
              <w:spacing w:after="0" w:line="240" w:lineRule="auto"/>
              <w:rPr>
                <w:rFonts w:ascii="Arial" w:eastAsia="Arial" w:hAnsi="Arial" w:cs="Arial"/>
              </w:rPr>
            </w:pPr>
            <w:r w:rsidRPr="00CB5795">
              <w:rPr>
                <w:rFonts w:ascii="Arial" w:eastAsia="Arial" w:hAnsi="Arial" w:cs="Arial"/>
              </w:rPr>
              <w:lastRenderedPageBreak/>
              <w:t>Notes or Resources</w:t>
            </w:r>
          </w:p>
        </w:tc>
        <w:tc>
          <w:tcPr>
            <w:tcW w:w="9175" w:type="dxa"/>
            <w:shd w:val="clear" w:color="auto" w:fill="A8D08D"/>
          </w:tcPr>
          <w:p w14:paraId="6CF3EC9A" w14:textId="03659CAB" w:rsidR="00CE56C8" w:rsidRPr="00CB5795" w:rsidRDefault="5AF9CA79" w:rsidP="5955285F">
            <w:pPr>
              <w:numPr>
                <w:ilvl w:val="0"/>
                <w:numId w:val="13"/>
              </w:numPr>
              <w:pBdr>
                <w:top w:val="nil"/>
                <w:left w:val="nil"/>
                <w:bottom w:val="nil"/>
                <w:right w:val="nil"/>
                <w:between w:val="nil"/>
              </w:pBdr>
              <w:spacing w:after="0" w:line="240" w:lineRule="auto"/>
              <w:ind w:left="180" w:hanging="180"/>
              <w:rPr>
                <w:rFonts w:ascii="Arial" w:eastAsia="Arial" w:hAnsi="Arial" w:cs="Arial"/>
              </w:rPr>
            </w:pPr>
            <w:r w:rsidRPr="00CB5795">
              <w:rPr>
                <w:rFonts w:ascii="Arial" w:hAnsi="Arial" w:cs="Arial"/>
              </w:rPr>
              <w:t>AAN</w:t>
            </w:r>
            <w:r w:rsidR="00A84EE4" w:rsidRPr="00CB5795">
              <w:rPr>
                <w:rFonts w:ascii="Arial" w:hAnsi="Arial" w:cs="Arial"/>
              </w:rPr>
              <w:t>.</w:t>
            </w:r>
            <w:r w:rsidRPr="00CB5795">
              <w:rPr>
                <w:rFonts w:ascii="Arial" w:hAnsi="Arial" w:cs="Arial"/>
              </w:rPr>
              <w:t xml:space="preserve"> </w:t>
            </w:r>
            <w:r w:rsidR="00A84EE4" w:rsidRPr="00CB5795">
              <w:rPr>
                <w:rFonts w:ascii="Arial" w:hAnsi="Arial" w:cs="Arial"/>
              </w:rPr>
              <w:t xml:space="preserve">Update: The Care of the Patient with Amyotrophic Lateral Sclerosis: Multidisciplinary Care, Symptom Management, and Cognitive/Behavioral Impairment. </w:t>
            </w:r>
            <w:hyperlink r:id="rId18" w:history="1">
              <w:r w:rsidR="00A84EE4" w:rsidRPr="00CB5795">
                <w:rPr>
                  <w:rStyle w:val="Hyperlink"/>
                  <w:rFonts w:ascii="Arial" w:hAnsi="Arial" w:cs="Arial"/>
                </w:rPr>
                <w:t>https://www.aan.com/Guidelines/home/GuidelineDetail/371</w:t>
              </w:r>
            </w:hyperlink>
            <w:r w:rsidR="00A84EE4" w:rsidRPr="00CB5795">
              <w:rPr>
                <w:rFonts w:ascii="Arial" w:hAnsi="Arial" w:cs="Arial"/>
              </w:rPr>
              <w:t>.</w:t>
            </w:r>
            <w:r w:rsidR="000F51C9" w:rsidRPr="00CB5795">
              <w:rPr>
                <w:rFonts w:ascii="Arial" w:hAnsi="Arial" w:cs="Arial"/>
              </w:rPr>
              <w:t xml:space="preserve"> 2021. </w:t>
            </w:r>
          </w:p>
          <w:p w14:paraId="121CD86C" w14:textId="77777777" w:rsidR="00C7486A" w:rsidRPr="00CB5795" w:rsidRDefault="00C7486A" w:rsidP="00C7486A">
            <w:pPr>
              <w:numPr>
                <w:ilvl w:val="0"/>
                <w:numId w:val="13"/>
              </w:numPr>
              <w:pBdr>
                <w:top w:val="nil"/>
                <w:left w:val="nil"/>
                <w:bottom w:val="nil"/>
                <w:right w:val="nil"/>
                <w:between w:val="nil"/>
              </w:pBdr>
              <w:spacing w:after="0" w:line="240" w:lineRule="auto"/>
              <w:ind w:left="180" w:hanging="180"/>
              <w:rPr>
                <w:rFonts w:ascii="Arial" w:eastAsia="Arial" w:hAnsi="Arial" w:cs="Arial"/>
              </w:rPr>
            </w:pPr>
            <w:r w:rsidRPr="00CB5795">
              <w:rPr>
                <w:rFonts w:ascii="Arial" w:hAnsi="Arial" w:cs="Arial"/>
              </w:rPr>
              <w:t xml:space="preserve">Cure SMA. Mission and Values. </w:t>
            </w:r>
            <w:hyperlink r:id="rId19" w:history="1">
              <w:r w:rsidRPr="00CB5795">
                <w:rPr>
                  <w:rStyle w:val="Hyperlink"/>
                  <w:rFonts w:ascii="Arial" w:hAnsi="Arial" w:cs="Arial"/>
                </w:rPr>
                <w:t>https://www.curesma.org/mission-and-values/?gclid=CjwKCAjwvMqDBhB8EiwA2iSmPIldR9YmtYvyBiun3tNNG3nVa9y-hOa6D7OjJn2jiDEIOtXk6Uj3sRoCKgIQAvD_BwE</w:t>
              </w:r>
            </w:hyperlink>
            <w:r w:rsidRPr="00CB5795">
              <w:rPr>
                <w:rFonts w:ascii="Arial" w:hAnsi="Arial" w:cs="Arial"/>
              </w:rPr>
              <w:t>. 2021.</w:t>
            </w:r>
          </w:p>
          <w:p w14:paraId="507FD146" w14:textId="77777777" w:rsidR="00C7486A" w:rsidRPr="00CB5795" w:rsidRDefault="00C7486A" w:rsidP="00C7486A">
            <w:pPr>
              <w:numPr>
                <w:ilvl w:val="0"/>
                <w:numId w:val="13"/>
              </w:numPr>
              <w:pBdr>
                <w:top w:val="nil"/>
                <w:left w:val="nil"/>
                <w:bottom w:val="nil"/>
                <w:right w:val="nil"/>
                <w:between w:val="nil"/>
              </w:pBdr>
              <w:spacing w:after="0" w:line="240" w:lineRule="auto"/>
              <w:ind w:left="180" w:hanging="180"/>
              <w:rPr>
                <w:rFonts w:ascii="Arial" w:eastAsia="Arial" w:hAnsi="Arial" w:cs="Arial"/>
              </w:rPr>
            </w:pPr>
            <w:r w:rsidRPr="00CB5795">
              <w:rPr>
                <w:rFonts w:ascii="Arial" w:eastAsia="Arial" w:hAnsi="Arial" w:cs="Arial"/>
              </w:rPr>
              <w:t xml:space="preserve">Miller RG, Jackson CE, Kasarskis EJ, et al. Practice parameter updated: The care of the patient with amyotrophic lateral sclerosis: Drug, nutritional, and respiratory therapies (an evidence-based review): Report of the Quality Standards Subcommittee of the American Academy of Neurology. </w:t>
            </w:r>
            <w:r w:rsidRPr="00CB5795">
              <w:rPr>
                <w:rFonts w:ascii="Arial" w:eastAsia="Arial" w:hAnsi="Arial" w:cs="Arial"/>
                <w:i/>
                <w:iCs/>
              </w:rPr>
              <w:t>Neurology</w:t>
            </w:r>
            <w:r w:rsidRPr="00CB5795">
              <w:rPr>
                <w:rFonts w:ascii="Arial" w:eastAsia="Arial" w:hAnsi="Arial" w:cs="Arial"/>
              </w:rPr>
              <w:t xml:space="preserve">. 2009;73(15):1218-1226. </w:t>
            </w:r>
            <w:hyperlink r:id="rId20" w:history="1">
              <w:r w:rsidRPr="00CB5795">
                <w:rPr>
                  <w:rStyle w:val="Hyperlink"/>
                  <w:rFonts w:ascii="Arial" w:eastAsia="Arial" w:hAnsi="Arial" w:cs="Arial"/>
                </w:rPr>
                <w:t>https://n.neurology.org/content/73/15/1218</w:t>
              </w:r>
            </w:hyperlink>
            <w:r w:rsidRPr="00CB5795">
              <w:rPr>
                <w:rFonts w:ascii="Arial" w:eastAsia="Arial" w:hAnsi="Arial" w:cs="Arial"/>
              </w:rPr>
              <w:t xml:space="preserve">. 2021.  </w:t>
            </w:r>
          </w:p>
          <w:p w14:paraId="4175A06E" w14:textId="19AAF211" w:rsidR="00C7486A" w:rsidRPr="00CB5795" w:rsidRDefault="000F51C9" w:rsidP="00C7486A">
            <w:pPr>
              <w:numPr>
                <w:ilvl w:val="0"/>
                <w:numId w:val="13"/>
              </w:numPr>
              <w:pBdr>
                <w:top w:val="nil"/>
                <w:left w:val="nil"/>
                <w:bottom w:val="nil"/>
                <w:right w:val="nil"/>
                <w:between w:val="nil"/>
              </w:pBdr>
              <w:spacing w:after="0" w:line="240" w:lineRule="auto"/>
              <w:ind w:left="180" w:hanging="180"/>
              <w:rPr>
                <w:rFonts w:ascii="Arial" w:eastAsia="Arial" w:hAnsi="Arial" w:cs="Arial"/>
              </w:rPr>
            </w:pPr>
            <w:r w:rsidRPr="00CB5795">
              <w:rPr>
                <w:rFonts w:ascii="Arial" w:eastAsia="Arial" w:hAnsi="Arial" w:cs="Arial"/>
              </w:rPr>
              <w:t xml:space="preserve">Miller RG, Jackson CE, Kasarskis EJ, et al. Practice parameter update: The care of the patient with amyotrophic lateral sclerosis: </w:t>
            </w:r>
            <w:r w:rsidR="00C7486A" w:rsidRPr="00CB5795">
              <w:rPr>
                <w:rFonts w:ascii="Arial" w:eastAsia="Arial" w:hAnsi="Arial" w:cs="Arial"/>
              </w:rPr>
              <w:t>M</w:t>
            </w:r>
            <w:r w:rsidRPr="00CB5795">
              <w:rPr>
                <w:rFonts w:ascii="Arial" w:eastAsia="Arial" w:hAnsi="Arial" w:cs="Arial"/>
              </w:rPr>
              <w:t xml:space="preserve">ultidisciplinary care, symptom management, and cognitive/behavioral impairment (an evidence-based review): Report of the Quality Standards Subcommittee of the American Academy of Neurology. </w:t>
            </w:r>
            <w:r w:rsidRPr="00CB5795">
              <w:rPr>
                <w:rFonts w:ascii="Arial" w:eastAsia="Arial" w:hAnsi="Arial" w:cs="Arial"/>
                <w:i/>
                <w:iCs/>
              </w:rPr>
              <w:t>Neurology</w:t>
            </w:r>
            <w:r w:rsidRPr="00CB5795">
              <w:rPr>
                <w:rFonts w:ascii="Arial" w:eastAsia="Arial" w:hAnsi="Arial" w:cs="Arial"/>
              </w:rPr>
              <w:t xml:space="preserve">. 2009;73(15):1227-1233. </w:t>
            </w:r>
            <w:hyperlink r:id="rId21" w:history="1">
              <w:r w:rsidRPr="00CB5795">
                <w:rPr>
                  <w:rStyle w:val="Hyperlink"/>
                  <w:rFonts w:ascii="Arial" w:eastAsia="Arial" w:hAnsi="Arial" w:cs="Arial"/>
                </w:rPr>
                <w:t>https://n.neurology.org/content/73/15/1227.long</w:t>
              </w:r>
            </w:hyperlink>
            <w:r w:rsidRPr="00CB5795">
              <w:rPr>
                <w:rFonts w:ascii="Arial" w:eastAsia="Arial" w:hAnsi="Arial" w:cs="Arial"/>
              </w:rPr>
              <w:t>. 2021.</w:t>
            </w:r>
          </w:p>
        </w:tc>
      </w:tr>
    </w:tbl>
    <w:p w14:paraId="197AA270" w14:textId="4D88080D" w:rsidR="00CE56C8" w:rsidRDefault="00CE56C8"/>
    <w:p w14:paraId="76A9B442" w14:textId="77777777" w:rsidR="00CE56C8" w:rsidRDefault="00CE56C8">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E56C8" w:rsidRPr="00CB5795" w14:paraId="4212C158" w14:textId="77777777" w:rsidTr="5955285F">
        <w:trPr>
          <w:trHeight w:val="760"/>
        </w:trPr>
        <w:tc>
          <w:tcPr>
            <w:tcW w:w="14125" w:type="dxa"/>
            <w:gridSpan w:val="2"/>
            <w:shd w:val="clear" w:color="auto" w:fill="9CC3E5"/>
          </w:tcPr>
          <w:p w14:paraId="67754A80" w14:textId="17BC34D9" w:rsidR="00CE56C8" w:rsidRPr="00CB5795" w:rsidRDefault="00CE56C8" w:rsidP="00925D4D">
            <w:pPr>
              <w:spacing w:after="0" w:line="240" w:lineRule="auto"/>
              <w:ind w:left="14" w:hanging="14"/>
              <w:jc w:val="center"/>
              <w:rPr>
                <w:rFonts w:ascii="Arial" w:eastAsia="Arial" w:hAnsi="Arial" w:cs="Arial"/>
                <w:b/>
              </w:rPr>
            </w:pPr>
            <w:bookmarkStart w:id="8" w:name="_Hlk71788542"/>
            <w:r w:rsidRPr="00CB5795">
              <w:rPr>
                <w:rFonts w:ascii="Arial" w:eastAsia="Arial" w:hAnsi="Arial" w:cs="Arial"/>
                <w:b/>
              </w:rPr>
              <w:lastRenderedPageBreak/>
              <w:t xml:space="preserve">Patient Care </w:t>
            </w:r>
            <w:r w:rsidR="00747B4A" w:rsidRPr="00CB5795">
              <w:rPr>
                <w:rFonts w:ascii="Arial" w:eastAsia="Arial" w:hAnsi="Arial" w:cs="Arial"/>
                <w:b/>
              </w:rPr>
              <w:t>7</w:t>
            </w:r>
            <w:r w:rsidRPr="00CB5795">
              <w:rPr>
                <w:rFonts w:ascii="Arial" w:eastAsia="Arial" w:hAnsi="Arial" w:cs="Arial"/>
                <w:b/>
              </w:rPr>
              <w:t>:</w:t>
            </w:r>
            <w:r w:rsidR="00747B4A" w:rsidRPr="00CB5795">
              <w:rPr>
                <w:rFonts w:ascii="Arial" w:eastAsia="Arial" w:hAnsi="Arial" w:cs="Arial"/>
                <w:b/>
              </w:rPr>
              <w:t xml:space="preserve"> Root, Plexus, and Nerve Disorders </w:t>
            </w:r>
            <w:r w:rsidRPr="00CB5795">
              <w:rPr>
                <w:rFonts w:ascii="Arial" w:eastAsia="Arial" w:hAnsi="Arial" w:cs="Arial"/>
                <w:b/>
              </w:rPr>
              <w:t xml:space="preserve"> </w:t>
            </w:r>
          </w:p>
          <w:bookmarkEnd w:id="8"/>
          <w:p w14:paraId="19B7FA87" w14:textId="6C69D86A" w:rsidR="00CE56C8" w:rsidRPr="00CB5795" w:rsidRDefault="00CE56C8" w:rsidP="7815AECD">
            <w:pPr>
              <w:spacing w:after="0" w:line="240" w:lineRule="auto"/>
              <w:ind w:left="187"/>
              <w:rPr>
                <w:rFonts w:ascii="Arial" w:eastAsia="Arial" w:hAnsi="Arial" w:cs="Arial"/>
                <w:b/>
                <w:bCs/>
                <w:color w:val="000000"/>
              </w:rPr>
            </w:pPr>
            <w:r w:rsidRPr="00CB5795">
              <w:rPr>
                <w:rFonts w:ascii="Arial" w:eastAsia="Arial" w:hAnsi="Arial" w:cs="Arial"/>
                <w:b/>
                <w:bCs/>
              </w:rPr>
              <w:t>Overall Intent:</w:t>
            </w:r>
            <w:r w:rsidRPr="00CB5795">
              <w:rPr>
                <w:rFonts w:ascii="Arial" w:eastAsia="Arial" w:hAnsi="Arial" w:cs="Arial"/>
              </w:rPr>
              <w:t xml:space="preserve"> </w:t>
            </w:r>
            <w:r w:rsidR="5E2EEF38" w:rsidRPr="00CB5795">
              <w:rPr>
                <w:rFonts w:ascii="Arial" w:eastAsia="Arial" w:hAnsi="Arial" w:cs="Arial"/>
              </w:rPr>
              <w:t>To acquire the skills required for diagnosis and management of root, plexus</w:t>
            </w:r>
            <w:r w:rsidR="00601193" w:rsidRPr="00CB5795">
              <w:rPr>
                <w:rFonts w:ascii="Arial" w:eastAsia="Arial" w:hAnsi="Arial" w:cs="Arial"/>
              </w:rPr>
              <w:t>,</w:t>
            </w:r>
            <w:r w:rsidR="5E2EEF38" w:rsidRPr="00CB5795">
              <w:rPr>
                <w:rFonts w:ascii="Arial" w:eastAsia="Arial" w:hAnsi="Arial" w:cs="Arial"/>
              </w:rPr>
              <w:t xml:space="preserve"> and nerve disorders</w:t>
            </w:r>
          </w:p>
        </w:tc>
      </w:tr>
      <w:tr w:rsidR="00CE56C8" w:rsidRPr="00CB5795" w14:paraId="54D9586D" w14:textId="77777777" w:rsidTr="5955285F">
        <w:tc>
          <w:tcPr>
            <w:tcW w:w="4950" w:type="dxa"/>
            <w:shd w:val="clear" w:color="auto" w:fill="FAC090"/>
          </w:tcPr>
          <w:p w14:paraId="64901E90" w14:textId="77777777" w:rsidR="00CE56C8" w:rsidRPr="00CB5795" w:rsidRDefault="00CE56C8" w:rsidP="00925D4D">
            <w:pPr>
              <w:spacing w:after="0" w:line="240" w:lineRule="auto"/>
              <w:jc w:val="center"/>
              <w:rPr>
                <w:rFonts w:ascii="Arial" w:eastAsia="Arial" w:hAnsi="Arial" w:cs="Arial"/>
                <w:b/>
              </w:rPr>
            </w:pPr>
            <w:r w:rsidRPr="00CB5795">
              <w:rPr>
                <w:rFonts w:ascii="Arial" w:eastAsia="Arial" w:hAnsi="Arial" w:cs="Arial"/>
                <w:b/>
              </w:rPr>
              <w:t>Milestones</w:t>
            </w:r>
          </w:p>
        </w:tc>
        <w:tc>
          <w:tcPr>
            <w:tcW w:w="9175" w:type="dxa"/>
            <w:shd w:val="clear" w:color="auto" w:fill="FAC090"/>
          </w:tcPr>
          <w:p w14:paraId="07F1731A" w14:textId="77777777" w:rsidR="00CE56C8" w:rsidRPr="00CB5795" w:rsidRDefault="00CE56C8" w:rsidP="00925D4D">
            <w:pPr>
              <w:spacing w:after="0" w:line="240" w:lineRule="auto"/>
              <w:ind w:left="14" w:hanging="14"/>
              <w:jc w:val="center"/>
              <w:rPr>
                <w:rFonts w:ascii="Arial" w:eastAsia="Arial" w:hAnsi="Arial" w:cs="Arial"/>
                <w:b/>
              </w:rPr>
            </w:pPr>
            <w:r w:rsidRPr="00CB5795">
              <w:rPr>
                <w:rFonts w:ascii="Arial" w:eastAsia="Arial" w:hAnsi="Arial" w:cs="Arial"/>
                <w:b/>
              </w:rPr>
              <w:t>Examples</w:t>
            </w:r>
          </w:p>
        </w:tc>
      </w:tr>
      <w:tr w:rsidR="00CE56C8" w:rsidRPr="00CB5795" w14:paraId="271126EF" w14:textId="77777777" w:rsidTr="00926488">
        <w:tc>
          <w:tcPr>
            <w:tcW w:w="4950" w:type="dxa"/>
            <w:tcBorders>
              <w:top w:val="single" w:sz="4" w:space="0" w:color="000000"/>
              <w:bottom w:val="single" w:sz="4" w:space="0" w:color="000000"/>
            </w:tcBorders>
            <w:shd w:val="clear" w:color="auto" w:fill="C9C9C9"/>
          </w:tcPr>
          <w:p w14:paraId="627A2C8F" w14:textId="77777777" w:rsidR="00926488" w:rsidRPr="00926488" w:rsidRDefault="00CE56C8" w:rsidP="00926488">
            <w:pPr>
              <w:spacing w:after="0" w:line="240" w:lineRule="auto"/>
              <w:rPr>
                <w:rFonts w:ascii="Arial" w:eastAsia="Arial" w:hAnsi="Arial" w:cs="Arial"/>
                <w:i/>
                <w:iCs/>
              </w:rPr>
            </w:pPr>
            <w:r w:rsidRPr="00CB5795">
              <w:rPr>
                <w:rFonts w:ascii="Arial" w:eastAsia="Arial" w:hAnsi="Arial" w:cs="Arial"/>
                <w:b/>
              </w:rPr>
              <w:t>Level 1</w:t>
            </w:r>
            <w:r w:rsidRPr="00CB5795">
              <w:rPr>
                <w:rFonts w:ascii="Arial" w:eastAsia="Arial" w:hAnsi="Arial" w:cs="Arial"/>
              </w:rPr>
              <w:t xml:space="preserve"> </w:t>
            </w:r>
            <w:r w:rsidR="00926488" w:rsidRPr="00926488">
              <w:rPr>
                <w:rFonts w:ascii="Arial" w:eastAsia="Arial" w:hAnsi="Arial" w:cs="Arial"/>
                <w:i/>
                <w:iCs/>
              </w:rPr>
              <w:t>Recognizes common presentations of nerve root, plexus, and peripheral nerve disorders</w:t>
            </w:r>
          </w:p>
          <w:p w14:paraId="040C558D" w14:textId="713600C6" w:rsidR="00926488" w:rsidRDefault="00926488" w:rsidP="00926488">
            <w:pPr>
              <w:spacing w:after="0" w:line="240" w:lineRule="auto"/>
              <w:rPr>
                <w:rFonts w:ascii="Arial" w:eastAsia="Arial" w:hAnsi="Arial" w:cs="Arial"/>
                <w:i/>
                <w:iCs/>
              </w:rPr>
            </w:pPr>
          </w:p>
          <w:p w14:paraId="3FC8A577" w14:textId="0F8091B0" w:rsidR="00926488" w:rsidRDefault="00926488" w:rsidP="00926488">
            <w:pPr>
              <w:spacing w:after="0" w:line="240" w:lineRule="auto"/>
              <w:rPr>
                <w:rFonts w:ascii="Arial" w:eastAsia="Arial" w:hAnsi="Arial" w:cs="Arial"/>
                <w:i/>
                <w:iCs/>
              </w:rPr>
            </w:pPr>
          </w:p>
          <w:p w14:paraId="5261BD0A" w14:textId="0A9E1A01" w:rsidR="00926488" w:rsidRDefault="00926488" w:rsidP="00926488">
            <w:pPr>
              <w:spacing w:after="0" w:line="240" w:lineRule="auto"/>
              <w:rPr>
                <w:rFonts w:ascii="Arial" w:eastAsia="Arial" w:hAnsi="Arial" w:cs="Arial"/>
                <w:i/>
                <w:iCs/>
              </w:rPr>
            </w:pPr>
          </w:p>
          <w:p w14:paraId="6E584505" w14:textId="77777777" w:rsidR="00926488" w:rsidRPr="00926488" w:rsidRDefault="00926488" w:rsidP="00926488">
            <w:pPr>
              <w:spacing w:after="0" w:line="240" w:lineRule="auto"/>
              <w:rPr>
                <w:rFonts w:ascii="Arial" w:eastAsia="Arial" w:hAnsi="Arial" w:cs="Arial"/>
                <w:i/>
                <w:iCs/>
              </w:rPr>
            </w:pPr>
          </w:p>
          <w:p w14:paraId="683AAF67" w14:textId="77777777" w:rsidR="00926488" w:rsidRPr="00926488" w:rsidRDefault="00926488" w:rsidP="00926488">
            <w:pPr>
              <w:spacing w:after="0" w:line="240" w:lineRule="auto"/>
              <w:rPr>
                <w:rFonts w:ascii="Arial" w:eastAsia="Arial" w:hAnsi="Arial" w:cs="Arial"/>
                <w:i/>
                <w:iCs/>
              </w:rPr>
            </w:pPr>
            <w:r w:rsidRPr="00926488">
              <w:rPr>
                <w:rFonts w:ascii="Arial" w:eastAsia="Arial" w:hAnsi="Arial" w:cs="Arial"/>
                <w:i/>
                <w:iCs/>
              </w:rPr>
              <w:t>Recognizes when electrodiagnostic, serologic and genetic testing is indicated</w:t>
            </w:r>
          </w:p>
          <w:p w14:paraId="2E67F090" w14:textId="77777777" w:rsidR="00926488" w:rsidRPr="00926488" w:rsidRDefault="00926488" w:rsidP="00926488">
            <w:pPr>
              <w:spacing w:after="0" w:line="240" w:lineRule="auto"/>
              <w:rPr>
                <w:rFonts w:ascii="Arial" w:eastAsia="Arial" w:hAnsi="Arial" w:cs="Arial"/>
                <w:i/>
                <w:iCs/>
              </w:rPr>
            </w:pPr>
          </w:p>
          <w:p w14:paraId="64849E99" w14:textId="77777777" w:rsidR="00926488" w:rsidRPr="00926488" w:rsidRDefault="00926488" w:rsidP="00926488">
            <w:pPr>
              <w:spacing w:after="0" w:line="240" w:lineRule="auto"/>
              <w:rPr>
                <w:rFonts w:ascii="Arial" w:eastAsia="Arial" w:hAnsi="Arial" w:cs="Arial"/>
                <w:i/>
                <w:iCs/>
              </w:rPr>
            </w:pPr>
          </w:p>
          <w:p w14:paraId="31223F57" w14:textId="0276FFD8" w:rsidR="00CE56C8" w:rsidRPr="00CB5795" w:rsidRDefault="00926488" w:rsidP="00926488">
            <w:pPr>
              <w:spacing w:after="0" w:line="240" w:lineRule="auto"/>
              <w:rPr>
                <w:rFonts w:ascii="Arial" w:eastAsia="Arial" w:hAnsi="Arial" w:cs="Arial"/>
                <w:i/>
                <w:color w:val="000000"/>
              </w:rPr>
            </w:pPr>
            <w:r w:rsidRPr="00926488">
              <w:rPr>
                <w:rFonts w:ascii="Arial" w:eastAsia="Arial" w:hAnsi="Arial" w:cs="Arial"/>
                <w:i/>
                <w:iCs/>
              </w:rPr>
              <w:t>Recognizes common peripheral nerve disorder emergencies (e.g., Guillain Barre Syndrome)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6D02A3F" w14:textId="0C7D3A52" w:rsidR="00CE56C8" w:rsidRPr="00CB5795" w:rsidRDefault="00070B0B" w:rsidP="00925D4D">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Considers </w:t>
            </w:r>
            <w:r w:rsidR="004D3931" w:rsidRPr="00CB5795">
              <w:rPr>
                <w:rFonts w:ascii="Arial" w:hAnsi="Arial" w:cs="Arial"/>
              </w:rPr>
              <w:t xml:space="preserve">carpal tunnel syndrome and ulnar neuropathy at the elbow in a patient presenting with hand pain and numbness </w:t>
            </w:r>
          </w:p>
          <w:p w14:paraId="021C14E2" w14:textId="14F28039" w:rsidR="001B02BB" w:rsidRPr="00CB5795" w:rsidRDefault="001B02BB" w:rsidP="00925D4D">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Recognizes that numbness in hands before shins in indicative of a </w:t>
            </w:r>
            <w:r w:rsidR="00070B0B" w:rsidRPr="00CB5795">
              <w:rPr>
                <w:rFonts w:ascii="Arial" w:hAnsi="Arial" w:cs="Arial"/>
              </w:rPr>
              <w:t xml:space="preserve">non-length dependent neuropathy  </w:t>
            </w:r>
          </w:p>
          <w:p w14:paraId="362DB890" w14:textId="1018CD29" w:rsidR="0088433C" w:rsidRPr="00CB5795" w:rsidRDefault="0088433C" w:rsidP="00925D4D">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Recognizes clinical pattern</w:t>
            </w:r>
            <w:r w:rsidR="00796827" w:rsidRPr="00CB5795">
              <w:rPr>
                <w:rFonts w:ascii="Arial" w:hAnsi="Arial" w:cs="Arial"/>
              </w:rPr>
              <w:t>s</w:t>
            </w:r>
            <w:r w:rsidRPr="00CB5795">
              <w:rPr>
                <w:rFonts w:ascii="Arial" w:hAnsi="Arial" w:cs="Arial"/>
              </w:rPr>
              <w:t xml:space="preserve"> that differentiate length dependent neuropathy versus brachial plexopathy </w:t>
            </w:r>
            <w:r w:rsidR="00796827" w:rsidRPr="00CB5795">
              <w:rPr>
                <w:rFonts w:ascii="Arial" w:hAnsi="Arial" w:cs="Arial"/>
              </w:rPr>
              <w:t xml:space="preserve">versus radiculopathy </w:t>
            </w:r>
          </w:p>
          <w:p w14:paraId="33D8B0AC" w14:textId="29DBFC63" w:rsidR="40186452" w:rsidRPr="00CB5795" w:rsidRDefault="40186452" w:rsidP="00925D4D">
            <w:pPr>
              <w:spacing w:after="0" w:line="240" w:lineRule="auto"/>
              <w:rPr>
                <w:rFonts w:ascii="Arial" w:hAnsi="Arial" w:cs="Arial"/>
              </w:rPr>
            </w:pPr>
          </w:p>
          <w:p w14:paraId="26BA4D86" w14:textId="09E849C8" w:rsidR="672295B7" w:rsidRPr="00CB5795" w:rsidRDefault="00DF3DD3" w:rsidP="00FA0428">
            <w:pPr>
              <w:pStyle w:val="ListParagraph"/>
              <w:numPr>
                <w:ilvl w:val="0"/>
                <w:numId w:val="13"/>
              </w:numPr>
              <w:spacing w:after="0" w:line="240" w:lineRule="auto"/>
              <w:ind w:left="180" w:hanging="180"/>
              <w:rPr>
                <w:rFonts w:ascii="Arial" w:eastAsia="Arial" w:hAnsi="Arial" w:cs="Arial"/>
              </w:rPr>
            </w:pPr>
            <w:r w:rsidRPr="00CB5795">
              <w:rPr>
                <w:rFonts w:ascii="Arial" w:hAnsi="Arial" w:cs="Arial"/>
              </w:rPr>
              <w:t>U</w:t>
            </w:r>
            <w:r w:rsidR="000447C6">
              <w:rPr>
                <w:rFonts w:ascii="Arial" w:hAnsi="Arial" w:cs="Arial"/>
              </w:rPr>
              <w:t>s</w:t>
            </w:r>
            <w:r w:rsidRPr="00CB5795">
              <w:rPr>
                <w:rFonts w:ascii="Arial" w:hAnsi="Arial" w:cs="Arial"/>
              </w:rPr>
              <w:t>es</w:t>
            </w:r>
            <w:r w:rsidR="672295B7" w:rsidRPr="00CB5795">
              <w:rPr>
                <w:rFonts w:ascii="Arial" w:hAnsi="Arial" w:cs="Arial"/>
              </w:rPr>
              <w:t xml:space="preserve"> electrodiagnostic testing to localize a peripheral nervous system disease </w:t>
            </w:r>
          </w:p>
          <w:p w14:paraId="6783CA22" w14:textId="0B51C098" w:rsidR="00CE56C8" w:rsidRPr="00CB5795" w:rsidRDefault="3AD7747D" w:rsidP="00925D4D">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Recognizes </w:t>
            </w:r>
            <w:r w:rsidR="03FAE926" w:rsidRPr="00CB5795">
              <w:rPr>
                <w:rFonts w:ascii="Arial" w:hAnsi="Arial" w:cs="Arial"/>
              </w:rPr>
              <w:t xml:space="preserve">the </w:t>
            </w:r>
            <w:r w:rsidRPr="00CB5795">
              <w:rPr>
                <w:rFonts w:ascii="Arial" w:hAnsi="Arial" w:cs="Arial"/>
              </w:rPr>
              <w:t xml:space="preserve">need for genetic testing in a </w:t>
            </w:r>
            <w:r w:rsidR="70862F18" w:rsidRPr="00CB5795">
              <w:rPr>
                <w:rFonts w:ascii="Arial" w:hAnsi="Arial" w:cs="Arial"/>
              </w:rPr>
              <w:t>neuropathy patient with positive family history and pes cavus on examination</w:t>
            </w:r>
          </w:p>
          <w:p w14:paraId="23633723" w14:textId="581739A6" w:rsidR="40186452" w:rsidRPr="00CB5795" w:rsidRDefault="40186452" w:rsidP="00925D4D">
            <w:pPr>
              <w:spacing w:after="0" w:line="240" w:lineRule="auto"/>
              <w:rPr>
                <w:rFonts w:ascii="Arial" w:hAnsi="Arial" w:cs="Arial"/>
              </w:rPr>
            </w:pPr>
          </w:p>
          <w:p w14:paraId="28834E1C" w14:textId="0C3E0D12" w:rsidR="00CE56C8" w:rsidRPr="00CB5795" w:rsidRDefault="25D5B403" w:rsidP="00925D4D">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Includes</w:t>
            </w:r>
            <w:r w:rsidR="00CB1361" w:rsidRPr="00CB5795">
              <w:rPr>
                <w:rFonts w:ascii="Arial" w:hAnsi="Arial" w:cs="Arial"/>
              </w:rPr>
              <w:t xml:space="preserve"> Guillain-Barré syndrome </w:t>
            </w:r>
            <w:r w:rsidRPr="00CB5795">
              <w:rPr>
                <w:rFonts w:ascii="Arial" w:hAnsi="Arial" w:cs="Arial"/>
              </w:rPr>
              <w:t xml:space="preserve">in the differential diagnosis of </w:t>
            </w:r>
            <w:r w:rsidR="6EFC0391" w:rsidRPr="00CB5795">
              <w:rPr>
                <w:rFonts w:ascii="Arial" w:hAnsi="Arial" w:cs="Arial"/>
              </w:rPr>
              <w:t xml:space="preserve">a rapidly progressive ascending paralysis </w:t>
            </w:r>
          </w:p>
          <w:p w14:paraId="09E4BC1C" w14:textId="5679E0E0" w:rsidR="00CE56C8" w:rsidRPr="00CB5795" w:rsidRDefault="4D58A078" w:rsidP="00925D4D">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Recognizes the need for hospitalization of patient with</w:t>
            </w:r>
            <w:r w:rsidR="00CB1361" w:rsidRPr="00CB5795">
              <w:rPr>
                <w:rFonts w:ascii="Arial" w:hAnsi="Arial" w:cs="Arial"/>
              </w:rPr>
              <w:t xml:space="preserve"> </w:t>
            </w:r>
            <w:r w:rsidR="008C3F4A" w:rsidRPr="00CB5795">
              <w:rPr>
                <w:rFonts w:ascii="Arial" w:hAnsi="Arial" w:cs="Arial"/>
              </w:rPr>
              <w:t xml:space="preserve">Guillain-Barré syndrome </w:t>
            </w:r>
            <w:r w:rsidRPr="00CB5795">
              <w:rPr>
                <w:rFonts w:ascii="Arial" w:hAnsi="Arial" w:cs="Arial"/>
              </w:rPr>
              <w:t>to monitor respiratory function</w:t>
            </w:r>
          </w:p>
        </w:tc>
      </w:tr>
      <w:tr w:rsidR="00CE56C8" w:rsidRPr="00CB5795" w14:paraId="647E16D8" w14:textId="77777777" w:rsidTr="00926488">
        <w:tc>
          <w:tcPr>
            <w:tcW w:w="4950" w:type="dxa"/>
            <w:tcBorders>
              <w:top w:val="single" w:sz="4" w:space="0" w:color="000000"/>
              <w:bottom w:val="single" w:sz="4" w:space="0" w:color="000000"/>
            </w:tcBorders>
            <w:shd w:val="clear" w:color="auto" w:fill="C9C9C9"/>
          </w:tcPr>
          <w:p w14:paraId="2FFFC267" w14:textId="77777777" w:rsidR="00926488" w:rsidRPr="00926488" w:rsidRDefault="00CE56C8" w:rsidP="00926488">
            <w:pPr>
              <w:spacing w:after="0" w:line="240" w:lineRule="auto"/>
              <w:rPr>
                <w:rFonts w:ascii="Arial" w:eastAsia="Arial" w:hAnsi="Arial" w:cs="Arial"/>
                <w:i/>
                <w:iCs/>
              </w:rPr>
            </w:pPr>
            <w:r w:rsidRPr="00CB5795">
              <w:rPr>
                <w:rFonts w:ascii="Arial" w:eastAsia="Arial" w:hAnsi="Arial" w:cs="Arial"/>
                <w:b/>
              </w:rPr>
              <w:t>Level 2</w:t>
            </w:r>
            <w:r w:rsidRPr="00CB5795">
              <w:rPr>
                <w:rFonts w:ascii="Arial" w:eastAsia="Arial" w:hAnsi="Arial" w:cs="Arial"/>
              </w:rPr>
              <w:t xml:space="preserve"> </w:t>
            </w:r>
            <w:r w:rsidR="00926488" w:rsidRPr="00926488">
              <w:rPr>
                <w:rFonts w:ascii="Arial" w:eastAsia="Arial" w:hAnsi="Arial" w:cs="Arial"/>
                <w:i/>
                <w:iCs/>
              </w:rPr>
              <w:t>Diagnoses common nerve root, plexus, and peripheral nerve disorders</w:t>
            </w:r>
          </w:p>
          <w:p w14:paraId="01D1B1A7" w14:textId="77777777" w:rsidR="00926488" w:rsidRPr="00926488" w:rsidRDefault="00926488" w:rsidP="00926488">
            <w:pPr>
              <w:spacing w:after="0" w:line="240" w:lineRule="auto"/>
              <w:rPr>
                <w:rFonts w:ascii="Arial" w:eastAsia="Arial" w:hAnsi="Arial" w:cs="Arial"/>
                <w:i/>
                <w:iCs/>
              </w:rPr>
            </w:pPr>
          </w:p>
          <w:p w14:paraId="402A133E" w14:textId="77777777" w:rsidR="00926488" w:rsidRPr="00926488" w:rsidRDefault="00926488" w:rsidP="00926488">
            <w:pPr>
              <w:spacing w:after="0" w:line="240" w:lineRule="auto"/>
              <w:rPr>
                <w:rFonts w:ascii="Arial" w:eastAsia="Arial" w:hAnsi="Arial" w:cs="Arial"/>
                <w:i/>
                <w:iCs/>
              </w:rPr>
            </w:pPr>
            <w:r w:rsidRPr="00926488">
              <w:rPr>
                <w:rFonts w:ascii="Arial" w:eastAsia="Arial" w:hAnsi="Arial" w:cs="Arial"/>
                <w:i/>
                <w:iCs/>
              </w:rPr>
              <w:t>Incorporates results of electrodiagnostic, serologic and genetic testing in context of clinical presentation</w:t>
            </w:r>
          </w:p>
          <w:p w14:paraId="29310A2A" w14:textId="77777777" w:rsidR="00926488" w:rsidRPr="00926488" w:rsidRDefault="00926488" w:rsidP="00926488">
            <w:pPr>
              <w:spacing w:after="0" w:line="240" w:lineRule="auto"/>
              <w:rPr>
                <w:rFonts w:ascii="Arial" w:eastAsia="Arial" w:hAnsi="Arial" w:cs="Arial"/>
                <w:i/>
                <w:iCs/>
              </w:rPr>
            </w:pPr>
          </w:p>
          <w:p w14:paraId="595FC286" w14:textId="4B5CB48C" w:rsidR="00926488" w:rsidRDefault="00926488" w:rsidP="00926488">
            <w:pPr>
              <w:spacing w:after="0" w:line="240" w:lineRule="auto"/>
              <w:rPr>
                <w:rFonts w:ascii="Arial" w:eastAsia="Arial" w:hAnsi="Arial" w:cs="Arial"/>
                <w:i/>
                <w:iCs/>
              </w:rPr>
            </w:pPr>
          </w:p>
          <w:p w14:paraId="3E872FB5" w14:textId="77777777" w:rsidR="00926488" w:rsidRPr="00926488" w:rsidRDefault="00926488" w:rsidP="00926488">
            <w:pPr>
              <w:spacing w:after="0" w:line="240" w:lineRule="auto"/>
              <w:rPr>
                <w:rFonts w:ascii="Arial" w:eastAsia="Arial" w:hAnsi="Arial" w:cs="Arial"/>
                <w:i/>
                <w:iCs/>
              </w:rPr>
            </w:pPr>
          </w:p>
          <w:p w14:paraId="49B683A4" w14:textId="77777777" w:rsidR="00926488" w:rsidRPr="00926488" w:rsidRDefault="00926488" w:rsidP="00926488">
            <w:pPr>
              <w:spacing w:after="0" w:line="240" w:lineRule="auto"/>
              <w:rPr>
                <w:rFonts w:ascii="Arial" w:eastAsia="Arial" w:hAnsi="Arial" w:cs="Arial"/>
                <w:i/>
                <w:iCs/>
              </w:rPr>
            </w:pPr>
            <w:r w:rsidRPr="00926488">
              <w:rPr>
                <w:rFonts w:ascii="Arial" w:eastAsia="Arial" w:hAnsi="Arial" w:cs="Arial"/>
                <w:i/>
                <w:iCs/>
              </w:rPr>
              <w:t xml:space="preserve">Manages patients with common nerve root, plexus, and peripheral nerve disorders </w:t>
            </w:r>
          </w:p>
          <w:p w14:paraId="580F7178" w14:textId="79E5192B" w:rsidR="00CE56C8" w:rsidRPr="00CB5795" w:rsidRDefault="00926488" w:rsidP="00926488">
            <w:pPr>
              <w:spacing w:after="0" w:line="240" w:lineRule="auto"/>
              <w:rPr>
                <w:rFonts w:ascii="Arial" w:eastAsia="Arial" w:hAnsi="Arial" w:cs="Arial"/>
                <w:i/>
              </w:rPr>
            </w:pPr>
            <w:r w:rsidRPr="00926488">
              <w:rPr>
                <w:rFonts w:ascii="Arial" w:eastAsia="Arial" w:hAnsi="Arial" w:cs="Arial"/>
                <w:i/>
                <w:iCs/>
              </w:rPr>
              <w:t>(e.g., Guillain Barre Syndrome) under direct supervision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A0C9961" w14:textId="36A76E97" w:rsidR="00CE56C8" w:rsidRPr="00CB5795" w:rsidRDefault="003A6E64" w:rsidP="00925D4D">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Localizes</w:t>
            </w:r>
            <w:r w:rsidR="664E003A" w:rsidRPr="00CB5795">
              <w:rPr>
                <w:rFonts w:ascii="Arial" w:hAnsi="Arial" w:cs="Arial"/>
              </w:rPr>
              <w:t xml:space="preserve"> common entrapment neuropathies</w:t>
            </w:r>
          </w:p>
          <w:p w14:paraId="5E02F578" w14:textId="77D410CB" w:rsidR="00863ED8" w:rsidRPr="00CB5795" w:rsidRDefault="664E003A" w:rsidP="000E5D1D">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Diagnoses </w:t>
            </w:r>
            <w:r w:rsidR="002E7BEA" w:rsidRPr="00CB5795">
              <w:rPr>
                <w:rFonts w:ascii="Arial" w:hAnsi="Arial" w:cs="Arial"/>
              </w:rPr>
              <w:t xml:space="preserve">diabetic </w:t>
            </w:r>
            <w:r w:rsidRPr="00CB5795">
              <w:rPr>
                <w:rFonts w:ascii="Arial" w:hAnsi="Arial" w:cs="Arial"/>
              </w:rPr>
              <w:t>length-dependent neuropath</w:t>
            </w:r>
            <w:r w:rsidR="002E7BEA" w:rsidRPr="00CB5795">
              <w:rPr>
                <w:rFonts w:ascii="Arial" w:hAnsi="Arial" w:cs="Arial"/>
              </w:rPr>
              <w:t>y</w:t>
            </w:r>
            <w:r w:rsidRPr="00CB5795">
              <w:rPr>
                <w:rFonts w:ascii="Arial" w:hAnsi="Arial" w:cs="Arial"/>
              </w:rPr>
              <w:t xml:space="preserve"> </w:t>
            </w:r>
            <w:r w:rsidR="007A58E0" w:rsidRPr="00CB5795">
              <w:rPr>
                <w:rFonts w:ascii="Arial" w:hAnsi="Arial" w:cs="Arial"/>
              </w:rPr>
              <w:t>and diabetic amyotrophy</w:t>
            </w:r>
          </w:p>
          <w:p w14:paraId="4B694089" w14:textId="299A064F" w:rsidR="00CE56C8" w:rsidRPr="00CB5795" w:rsidRDefault="00CE56C8" w:rsidP="00F25463">
            <w:pPr>
              <w:pBdr>
                <w:top w:val="nil"/>
                <w:left w:val="nil"/>
                <w:bottom w:val="nil"/>
                <w:right w:val="nil"/>
                <w:between w:val="nil"/>
              </w:pBdr>
              <w:spacing w:after="0" w:line="240" w:lineRule="auto"/>
              <w:ind w:left="180"/>
              <w:rPr>
                <w:rFonts w:ascii="Arial" w:hAnsi="Arial" w:cs="Arial"/>
              </w:rPr>
            </w:pPr>
          </w:p>
          <w:p w14:paraId="5262399C" w14:textId="3C99AFFF" w:rsidR="00CE56C8" w:rsidRPr="00CB5795" w:rsidRDefault="50B224BF" w:rsidP="00925D4D">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Incorporates EMG findings in determi</w:t>
            </w:r>
            <w:r w:rsidR="259B7159" w:rsidRPr="00CB5795">
              <w:rPr>
                <w:rFonts w:ascii="Arial" w:hAnsi="Arial" w:cs="Arial"/>
              </w:rPr>
              <w:t>ni</w:t>
            </w:r>
            <w:r w:rsidRPr="00CB5795">
              <w:rPr>
                <w:rFonts w:ascii="Arial" w:hAnsi="Arial" w:cs="Arial"/>
              </w:rPr>
              <w:t>ng localization of a nerve lesion</w:t>
            </w:r>
          </w:p>
          <w:p w14:paraId="3A2178EB" w14:textId="6FF3B645" w:rsidR="00CE56C8" w:rsidRPr="00CB5795" w:rsidRDefault="664E003A" w:rsidP="00925D4D">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Incorporates </w:t>
            </w:r>
            <w:r w:rsidR="006822FE" w:rsidRPr="00CB5795">
              <w:rPr>
                <w:rFonts w:ascii="Arial" w:hAnsi="Arial" w:cs="Arial"/>
              </w:rPr>
              <w:t xml:space="preserve">Charcot-Marie-Tooth </w:t>
            </w:r>
            <w:r w:rsidRPr="00CB5795">
              <w:rPr>
                <w:rFonts w:ascii="Arial" w:hAnsi="Arial" w:cs="Arial"/>
              </w:rPr>
              <w:t>testing in determining etiology of a suspected genetic neuropathy</w:t>
            </w:r>
          </w:p>
          <w:p w14:paraId="55228629" w14:textId="6CE96395" w:rsidR="00435484" w:rsidRPr="00CB5795" w:rsidRDefault="00656551" w:rsidP="00FA0428">
            <w:pPr>
              <w:pStyle w:val="ListParagraph"/>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hAnsi="Arial" w:cs="Arial"/>
              </w:rPr>
              <w:t xml:space="preserve">Correctly attributes mildly slowed conduction velocity to axon loss in a patient with clinical length-dependent neuropathy </w:t>
            </w:r>
          </w:p>
          <w:p w14:paraId="14111FD9" w14:textId="77777777" w:rsidR="00435484" w:rsidRPr="00CB5795" w:rsidRDefault="00435484" w:rsidP="00435484">
            <w:pPr>
              <w:pBdr>
                <w:top w:val="nil"/>
                <w:left w:val="nil"/>
                <w:bottom w:val="nil"/>
                <w:right w:val="nil"/>
                <w:between w:val="nil"/>
              </w:pBdr>
              <w:spacing w:after="0" w:line="240" w:lineRule="auto"/>
              <w:ind w:left="180"/>
              <w:rPr>
                <w:rFonts w:ascii="Arial" w:hAnsi="Arial" w:cs="Arial"/>
              </w:rPr>
            </w:pPr>
          </w:p>
          <w:p w14:paraId="57367CEC" w14:textId="1563C29D" w:rsidR="00435484" w:rsidRPr="00CB5795" w:rsidRDefault="50B224BF" w:rsidP="0043548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Checks </w:t>
            </w:r>
            <w:r w:rsidR="002949F2" w:rsidRPr="00CB5795">
              <w:rPr>
                <w:rFonts w:ascii="Arial" w:hAnsi="Arial" w:cs="Arial"/>
              </w:rPr>
              <w:t xml:space="preserve">negative inspiratory force </w:t>
            </w:r>
            <w:r w:rsidRPr="00CB5795">
              <w:rPr>
                <w:rFonts w:ascii="Arial" w:hAnsi="Arial" w:cs="Arial"/>
              </w:rPr>
              <w:t>and</w:t>
            </w:r>
            <w:r w:rsidR="00BB04F0" w:rsidRPr="00CB5795">
              <w:rPr>
                <w:rFonts w:ascii="Arial" w:hAnsi="Arial" w:cs="Arial"/>
              </w:rPr>
              <w:t xml:space="preserve"> vital capacity</w:t>
            </w:r>
            <w:r w:rsidRPr="00CB5795">
              <w:rPr>
                <w:rFonts w:ascii="Arial" w:hAnsi="Arial" w:cs="Arial"/>
              </w:rPr>
              <w:t xml:space="preserve"> on </w:t>
            </w:r>
            <w:r w:rsidR="00275D9C">
              <w:rPr>
                <w:rFonts w:ascii="Arial" w:hAnsi="Arial" w:cs="Arial"/>
              </w:rPr>
              <w:t xml:space="preserve">patient with </w:t>
            </w:r>
            <w:r w:rsidR="008C3F4A" w:rsidRPr="00CB5795">
              <w:rPr>
                <w:rFonts w:ascii="Arial" w:hAnsi="Arial" w:cs="Arial"/>
              </w:rPr>
              <w:t xml:space="preserve">Guillain-Barré syndrome </w:t>
            </w:r>
          </w:p>
          <w:p w14:paraId="6C7BDE81" w14:textId="68F48297" w:rsidR="00CE56C8" w:rsidRPr="00CB5795" w:rsidRDefault="664E003A" w:rsidP="00925D4D">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Manages neuropathic pain of a peripheral neuropathy</w:t>
            </w:r>
          </w:p>
          <w:p w14:paraId="6380EFD8" w14:textId="3DB1164E" w:rsidR="00CE56C8" w:rsidRPr="00CB5795" w:rsidRDefault="664E003A" w:rsidP="00925D4D">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Manages orthotics, wrist splints, </w:t>
            </w:r>
            <w:r w:rsidR="00383EFB">
              <w:rPr>
                <w:rFonts w:ascii="Arial" w:hAnsi="Arial" w:cs="Arial"/>
              </w:rPr>
              <w:t xml:space="preserve">and </w:t>
            </w:r>
            <w:r w:rsidRPr="00CB5795">
              <w:rPr>
                <w:rFonts w:ascii="Arial" w:hAnsi="Arial" w:cs="Arial"/>
              </w:rPr>
              <w:t>arm slings for neuropathies</w:t>
            </w:r>
          </w:p>
        </w:tc>
      </w:tr>
      <w:tr w:rsidR="00CE56C8" w:rsidRPr="00CB5795" w14:paraId="477E6B5E" w14:textId="77777777" w:rsidTr="00926488">
        <w:tc>
          <w:tcPr>
            <w:tcW w:w="4950" w:type="dxa"/>
            <w:tcBorders>
              <w:top w:val="single" w:sz="4" w:space="0" w:color="000000"/>
              <w:bottom w:val="single" w:sz="4" w:space="0" w:color="000000"/>
            </w:tcBorders>
            <w:shd w:val="clear" w:color="auto" w:fill="C9C9C9"/>
          </w:tcPr>
          <w:p w14:paraId="6C7FC44C" w14:textId="77777777" w:rsidR="00926488" w:rsidRPr="00926488" w:rsidRDefault="00CE56C8" w:rsidP="00926488">
            <w:pPr>
              <w:spacing w:after="0" w:line="240" w:lineRule="auto"/>
              <w:rPr>
                <w:rFonts w:ascii="Arial" w:eastAsia="Arial" w:hAnsi="Arial" w:cs="Arial"/>
                <w:i/>
                <w:iCs/>
              </w:rPr>
            </w:pPr>
            <w:r w:rsidRPr="00CB5795">
              <w:rPr>
                <w:rFonts w:ascii="Arial" w:eastAsia="Arial" w:hAnsi="Arial" w:cs="Arial"/>
                <w:b/>
              </w:rPr>
              <w:t>Level 3</w:t>
            </w:r>
            <w:r w:rsidRPr="00CB5795">
              <w:rPr>
                <w:rFonts w:ascii="Arial" w:eastAsia="Arial" w:hAnsi="Arial" w:cs="Arial"/>
              </w:rPr>
              <w:t xml:space="preserve"> </w:t>
            </w:r>
            <w:r w:rsidR="00926488" w:rsidRPr="00926488">
              <w:rPr>
                <w:rFonts w:ascii="Arial" w:eastAsia="Arial" w:hAnsi="Arial" w:cs="Arial"/>
                <w:i/>
                <w:iCs/>
              </w:rPr>
              <w:t xml:space="preserve">Diagnoses uncommon nerve root, plexus, and peripheral nerve disorders </w:t>
            </w:r>
          </w:p>
          <w:p w14:paraId="7C9A8BF8" w14:textId="77777777" w:rsidR="00926488" w:rsidRPr="00926488" w:rsidRDefault="00926488" w:rsidP="00926488">
            <w:pPr>
              <w:spacing w:after="0" w:line="240" w:lineRule="auto"/>
              <w:rPr>
                <w:rFonts w:ascii="Arial" w:eastAsia="Arial" w:hAnsi="Arial" w:cs="Arial"/>
                <w:i/>
                <w:iCs/>
              </w:rPr>
            </w:pPr>
          </w:p>
          <w:p w14:paraId="4FF8ACBE" w14:textId="633E0C37" w:rsidR="00926488" w:rsidRDefault="00926488" w:rsidP="00926488">
            <w:pPr>
              <w:spacing w:after="0" w:line="240" w:lineRule="auto"/>
              <w:rPr>
                <w:rFonts w:ascii="Arial" w:eastAsia="Arial" w:hAnsi="Arial" w:cs="Arial"/>
                <w:i/>
                <w:iCs/>
              </w:rPr>
            </w:pPr>
          </w:p>
          <w:p w14:paraId="5E679589" w14:textId="77777777" w:rsidR="00926488" w:rsidRPr="00926488" w:rsidRDefault="00926488" w:rsidP="00926488">
            <w:pPr>
              <w:spacing w:after="0" w:line="240" w:lineRule="auto"/>
              <w:rPr>
                <w:rFonts w:ascii="Arial" w:eastAsia="Arial" w:hAnsi="Arial" w:cs="Arial"/>
                <w:i/>
                <w:iCs/>
              </w:rPr>
            </w:pPr>
          </w:p>
          <w:p w14:paraId="1207D469" w14:textId="77777777" w:rsidR="00926488" w:rsidRPr="00926488" w:rsidRDefault="00926488" w:rsidP="00926488">
            <w:pPr>
              <w:spacing w:after="0" w:line="240" w:lineRule="auto"/>
              <w:rPr>
                <w:rFonts w:ascii="Arial" w:eastAsia="Arial" w:hAnsi="Arial" w:cs="Arial"/>
                <w:i/>
                <w:iCs/>
              </w:rPr>
            </w:pPr>
          </w:p>
          <w:p w14:paraId="516C7C63" w14:textId="77777777" w:rsidR="00926488" w:rsidRPr="00926488" w:rsidRDefault="00926488" w:rsidP="00926488">
            <w:pPr>
              <w:spacing w:after="0" w:line="240" w:lineRule="auto"/>
              <w:rPr>
                <w:rFonts w:ascii="Arial" w:eastAsia="Arial" w:hAnsi="Arial" w:cs="Arial"/>
                <w:i/>
                <w:iCs/>
              </w:rPr>
            </w:pPr>
            <w:r w:rsidRPr="00926488">
              <w:rPr>
                <w:rFonts w:ascii="Arial" w:eastAsia="Arial" w:hAnsi="Arial" w:cs="Arial"/>
                <w:i/>
                <w:iCs/>
              </w:rPr>
              <w:t xml:space="preserve">Recognizes indications for special diagnostic techniques (e.g., nerve biopsy, skin biopsy, ultrasound, quantitative sensory testing) </w:t>
            </w:r>
          </w:p>
          <w:p w14:paraId="49ECBD4D" w14:textId="77777777" w:rsidR="00926488" w:rsidRPr="00926488" w:rsidRDefault="00926488" w:rsidP="00926488">
            <w:pPr>
              <w:spacing w:after="0" w:line="240" w:lineRule="auto"/>
              <w:rPr>
                <w:rFonts w:ascii="Arial" w:eastAsia="Arial" w:hAnsi="Arial" w:cs="Arial"/>
                <w:i/>
                <w:iCs/>
              </w:rPr>
            </w:pPr>
          </w:p>
          <w:p w14:paraId="543F5374" w14:textId="1A271CED" w:rsidR="00CE56C8" w:rsidRPr="00CB5795" w:rsidRDefault="00926488" w:rsidP="00926488">
            <w:pPr>
              <w:spacing w:after="0" w:line="240" w:lineRule="auto"/>
              <w:rPr>
                <w:rFonts w:ascii="Arial" w:eastAsia="Arial" w:hAnsi="Arial" w:cs="Arial"/>
                <w:i/>
                <w:color w:val="000000"/>
              </w:rPr>
            </w:pPr>
            <w:r w:rsidRPr="00926488">
              <w:rPr>
                <w:rFonts w:ascii="Arial" w:eastAsia="Arial" w:hAnsi="Arial" w:cs="Arial"/>
                <w:i/>
                <w:iCs/>
              </w:rPr>
              <w:t>Manages patients with uncommon nerve root, plexus, and peripheral nerve disorders under indirect supervision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BA5F2BF" w14:textId="6BFE60A8" w:rsidR="00625D87" w:rsidRPr="00CB5795" w:rsidRDefault="00625D87" w:rsidP="00925D4D">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lastRenderedPageBreak/>
              <w:t xml:space="preserve">Diagnoses mononeuritis multiplex </w:t>
            </w:r>
          </w:p>
          <w:p w14:paraId="1827C940" w14:textId="0EED0D27" w:rsidR="00CE56C8" w:rsidRPr="00CB5795" w:rsidRDefault="2C5B66EF" w:rsidP="00925D4D">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Diagnoses sensory neuronopathy/ganglionopathy</w:t>
            </w:r>
          </w:p>
          <w:p w14:paraId="423A6ADD" w14:textId="44885E41" w:rsidR="00CE56C8" w:rsidRPr="00CB5795" w:rsidRDefault="4CFA0403" w:rsidP="00925D4D">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Diagnoses lower trunk plexopathy following sternotomy</w:t>
            </w:r>
          </w:p>
          <w:p w14:paraId="3E94B73C" w14:textId="0A5DA7CE" w:rsidR="00B225F1" w:rsidRPr="00CB5795" w:rsidRDefault="6A741FFE" w:rsidP="00925D4D">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Diagnoses </w:t>
            </w:r>
            <w:r w:rsidR="718197E9" w:rsidRPr="00CB5795">
              <w:rPr>
                <w:rFonts w:ascii="Arial" w:hAnsi="Arial" w:cs="Arial"/>
              </w:rPr>
              <w:t xml:space="preserve">lumbosacral plexopathy  </w:t>
            </w:r>
          </w:p>
          <w:p w14:paraId="5B4836FD" w14:textId="13445B7B" w:rsidR="5955285F" w:rsidRPr="00CB5795" w:rsidRDefault="5955285F" w:rsidP="00E06F34">
            <w:pPr>
              <w:spacing w:after="0" w:line="240" w:lineRule="auto"/>
              <w:rPr>
                <w:rFonts w:ascii="Arial" w:hAnsi="Arial" w:cs="Arial"/>
              </w:rPr>
            </w:pPr>
          </w:p>
          <w:p w14:paraId="407630B6" w14:textId="77777777" w:rsidR="006B3B22" w:rsidRPr="00CB5795" w:rsidRDefault="006B3B22" w:rsidP="00E06F34">
            <w:pPr>
              <w:spacing w:after="0" w:line="240" w:lineRule="auto"/>
              <w:rPr>
                <w:rFonts w:ascii="Arial" w:hAnsi="Arial" w:cs="Arial"/>
              </w:rPr>
            </w:pPr>
          </w:p>
          <w:p w14:paraId="1774DDAD" w14:textId="679459F9" w:rsidR="00CE56C8" w:rsidRPr="00CB5795" w:rsidRDefault="4CFA0403" w:rsidP="00925D4D">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Recognizes </w:t>
            </w:r>
            <w:r w:rsidR="00A34458" w:rsidRPr="00CB5795">
              <w:rPr>
                <w:rFonts w:ascii="Arial" w:hAnsi="Arial" w:cs="Arial"/>
              </w:rPr>
              <w:t>role of</w:t>
            </w:r>
            <w:r w:rsidRPr="00CB5795">
              <w:rPr>
                <w:rFonts w:ascii="Arial" w:hAnsi="Arial" w:cs="Arial"/>
              </w:rPr>
              <w:t xml:space="preserve"> ultrasound in evaluating for nerve hypertrophy </w:t>
            </w:r>
          </w:p>
          <w:p w14:paraId="1AD9A253" w14:textId="26DA2B0C" w:rsidR="00CE56C8" w:rsidRPr="00CB5795" w:rsidRDefault="00B10AB6" w:rsidP="001C71D5">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U</w:t>
            </w:r>
            <w:r w:rsidR="00256E3B">
              <w:rPr>
                <w:rFonts w:ascii="Arial" w:hAnsi="Arial" w:cs="Arial"/>
              </w:rPr>
              <w:t>s</w:t>
            </w:r>
            <w:r w:rsidRPr="00CB5795">
              <w:rPr>
                <w:rFonts w:ascii="Arial" w:hAnsi="Arial" w:cs="Arial"/>
              </w:rPr>
              <w:t>es</w:t>
            </w:r>
            <w:r w:rsidR="4CFA0403" w:rsidRPr="00CB5795">
              <w:rPr>
                <w:rFonts w:ascii="Arial" w:hAnsi="Arial" w:cs="Arial"/>
              </w:rPr>
              <w:t xml:space="preserve"> skin biopsy and </w:t>
            </w:r>
            <w:r w:rsidR="00105356" w:rsidRPr="00CB5795">
              <w:rPr>
                <w:rFonts w:ascii="Arial" w:hAnsi="Arial" w:cs="Arial"/>
              </w:rPr>
              <w:t xml:space="preserve">quantitative sudomotor axon reflex test </w:t>
            </w:r>
            <w:r w:rsidR="00B13632" w:rsidRPr="00CB5795">
              <w:rPr>
                <w:rFonts w:ascii="Arial" w:hAnsi="Arial" w:cs="Arial"/>
              </w:rPr>
              <w:t xml:space="preserve">to </w:t>
            </w:r>
            <w:r w:rsidR="001C71D5" w:rsidRPr="00CB5795">
              <w:rPr>
                <w:rFonts w:ascii="Arial" w:hAnsi="Arial" w:cs="Arial"/>
              </w:rPr>
              <w:t>diagnos</w:t>
            </w:r>
            <w:r w:rsidR="00B13632" w:rsidRPr="00CB5795">
              <w:rPr>
                <w:rFonts w:ascii="Arial" w:hAnsi="Arial" w:cs="Arial"/>
              </w:rPr>
              <w:t>e</w:t>
            </w:r>
            <w:r w:rsidR="001C71D5" w:rsidRPr="00CB5795">
              <w:rPr>
                <w:rFonts w:ascii="Arial" w:hAnsi="Arial" w:cs="Arial"/>
              </w:rPr>
              <w:t xml:space="preserve"> </w:t>
            </w:r>
            <w:r w:rsidR="4CFA0403" w:rsidRPr="00CB5795">
              <w:rPr>
                <w:rFonts w:ascii="Arial" w:hAnsi="Arial" w:cs="Arial"/>
              </w:rPr>
              <w:t>small fiber neuropathies</w:t>
            </w:r>
          </w:p>
          <w:p w14:paraId="68EEC719" w14:textId="2B58F681" w:rsidR="00985293" w:rsidRPr="00CB5795" w:rsidRDefault="00985293" w:rsidP="00985293">
            <w:pPr>
              <w:pBdr>
                <w:top w:val="nil"/>
                <w:left w:val="nil"/>
                <w:bottom w:val="nil"/>
                <w:right w:val="nil"/>
                <w:between w:val="nil"/>
              </w:pBdr>
              <w:spacing w:after="0" w:line="240" w:lineRule="auto"/>
              <w:ind w:left="180"/>
              <w:rPr>
                <w:rFonts w:ascii="Arial" w:hAnsi="Arial" w:cs="Arial"/>
              </w:rPr>
            </w:pPr>
          </w:p>
          <w:p w14:paraId="035BE0B8" w14:textId="3EF8090D" w:rsidR="006D52DD" w:rsidRPr="00CB5795" w:rsidRDefault="006D52DD" w:rsidP="00925D4D">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Prescribes </w:t>
            </w:r>
            <w:r w:rsidR="00524F93" w:rsidRPr="00CB5795">
              <w:rPr>
                <w:rFonts w:ascii="Arial" w:hAnsi="Arial" w:cs="Arial"/>
              </w:rPr>
              <w:t xml:space="preserve">intravenous immunoglobulin </w:t>
            </w:r>
            <w:r w:rsidRPr="00CB5795">
              <w:rPr>
                <w:rFonts w:ascii="Arial" w:hAnsi="Arial" w:cs="Arial"/>
              </w:rPr>
              <w:t xml:space="preserve">treatment for a patient newly diagnosed with </w:t>
            </w:r>
            <w:r w:rsidR="00311B49" w:rsidRPr="00CB5795">
              <w:rPr>
                <w:rFonts w:ascii="Arial" w:hAnsi="Arial" w:cs="Arial"/>
              </w:rPr>
              <w:t>chronic inflammatory demyelinating polyneuropathy</w:t>
            </w:r>
          </w:p>
          <w:p w14:paraId="1C717411" w14:textId="073D69B6" w:rsidR="00FA0428" w:rsidRPr="00CB5795" w:rsidRDefault="4CFA0403" w:rsidP="00FA0428">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Manages weakness and neuropathic pain associated with diabetic amyotrophy</w:t>
            </w:r>
          </w:p>
        </w:tc>
      </w:tr>
      <w:tr w:rsidR="00CE56C8" w:rsidRPr="00CB5795" w14:paraId="43D8EABF" w14:textId="77777777" w:rsidTr="00926488">
        <w:tc>
          <w:tcPr>
            <w:tcW w:w="4950" w:type="dxa"/>
            <w:tcBorders>
              <w:top w:val="single" w:sz="4" w:space="0" w:color="000000"/>
              <w:bottom w:val="single" w:sz="4" w:space="0" w:color="000000"/>
            </w:tcBorders>
            <w:shd w:val="clear" w:color="auto" w:fill="C9C9C9"/>
          </w:tcPr>
          <w:p w14:paraId="2FF633F9" w14:textId="77777777" w:rsidR="00926488" w:rsidRPr="00926488" w:rsidRDefault="00CE56C8" w:rsidP="00926488">
            <w:pPr>
              <w:spacing w:after="0" w:line="240" w:lineRule="auto"/>
              <w:rPr>
                <w:rFonts w:ascii="Arial" w:eastAsia="Arial" w:hAnsi="Arial" w:cs="Arial"/>
                <w:i/>
                <w:iCs/>
              </w:rPr>
            </w:pPr>
            <w:r w:rsidRPr="00CB5795">
              <w:rPr>
                <w:rFonts w:ascii="Arial" w:eastAsia="Arial" w:hAnsi="Arial" w:cs="Arial"/>
                <w:b/>
              </w:rPr>
              <w:lastRenderedPageBreak/>
              <w:t>Level 4</w:t>
            </w:r>
            <w:r w:rsidRPr="00CB5795">
              <w:rPr>
                <w:rFonts w:ascii="Arial" w:eastAsia="Arial" w:hAnsi="Arial" w:cs="Arial"/>
              </w:rPr>
              <w:t xml:space="preserve"> </w:t>
            </w:r>
            <w:r w:rsidR="00926488" w:rsidRPr="00926488">
              <w:rPr>
                <w:rFonts w:ascii="Arial" w:eastAsia="Arial" w:hAnsi="Arial" w:cs="Arial"/>
                <w:i/>
                <w:iCs/>
              </w:rPr>
              <w:t>Continuously evaluates the accuracy of the diagnosis of nerve root, plexus, and peripheral nerve disorders</w:t>
            </w:r>
          </w:p>
          <w:p w14:paraId="1334AE27" w14:textId="77777777" w:rsidR="00926488" w:rsidRPr="00926488" w:rsidRDefault="00926488" w:rsidP="00926488">
            <w:pPr>
              <w:spacing w:after="0" w:line="240" w:lineRule="auto"/>
              <w:rPr>
                <w:rFonts w:ascii="Arial" w:eastAsia="Arial" w:hAnsi="Arial" w:cs="Arial"/>
                <w:i/>
                <w:iCs/>
              </w:rPr>
            </w:pPr>
          </w:p>
          <w:p w14:paraId="6709C7B6" w14:textId="77777777" w:rsidR="00926488" w:rsidRPr="00926488" w:rsidRDefault="00926488" w:rsidP="00926488">
            <w:pPr>
              <w:spacing w:after="0" w:line="240" w:lineRule="auto"/>
              <w:rPr>
                <w:rFonts w:ascii="Arial" w:eastAsia="Arial" w:hAnsi="Arial" w:cs="Arial"/>
                <w:i/>
                <w:iCs/>
              </w:rPr>
            </w:pPr>
            <w:r w:rsidRPr="00926488">
              <w:rPr>
                <w:rFonts w:ascii="Arial" w:eastAsia="Arial" w:hAnsi="Arial" w:cs="Arial"/>
                <w:i/>
                <w:iCs/>
              </w:rPr>
              <w:t>Relates the results of special diagnostic testing (e.g., nerve biopsy) to the context of the clinical presentation</w:t>
            </w:r>
          </w:p>
          <w:p w14:paraId="7D3F7E22" w14:textId="77777777" w:rsidR="00926488" w:rsidRPr="00926488" w:rsidRDefault="00926488" w:rsidP="00926488">
            <w:pPr>
              <w:spacing w:after="0" w:line="240" w:lineRule="auto"/>
              <w:rPr>
                <w:rFonts w:ascii="Arial" w:eastAsia="Arial" w:hAnsi="Arial" w:cs="Arial"/>
                <w:i/>
                <w:iCs/>
              </w:rPr>
            </w:pPr>
          </w:p>
          <w:p w14:paraId="57E9E205" w14:textId="5ACB4C65" w:rsidR="00CE56C8" w:rsidRPr="00CB5795" w:rsidRDefault="00926488" w:rsidP="00926488">
            <w:pPr>
              <w:spacing w:after="0" w:line="240" w:lineRule="auto"/>
              <w:rPr>
                <w:rFonts w:ascii="Arial" w:eastAsia="Arial" w:hAnsi="Arial" w:cs="Arial"/>
                <w:i/>
              </w:rPr>
            </w:pPr>
            <w:r w:rsidRPr="00926488">
              <w:rPr>
                <w:rFonts w:ascii="Arial" w:eastAsia="Arial" w:hAnsi="Arial" w:cs="Arial"/>
                <w:i/>
                <w:iCs/>
              </w:rPr>
              <w:t>Independently manages common nerve root, plexus, and peripheral nerve disorders and complications with the interdisciplinary team as needed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1D5C695" w14:textId="4C801096" w:rsidR="00FA0428" w:rsidRPr="00CB5795" w:rsidRDefault="45097116" w:rsidP="00FA0428">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C</w:t>
            </w:r>
            <w:r w:rsidR="30DD8F10" w:rsidRPr="00CB5795">
              <w:rPr>
                <w:rFonts w:ascii="Arial" w:hAnsi="Arial" w:cs="Arial"/>
              </w:rPr>
              <w:t>onsiders additional</w:t>
            </w:r>
            <w:r w:rsidR="6520AB60" w:rsidRPr="00CB5795">
              <w:rPr>
                <w:rFonts w:ascii="Arial" w:hAnsi="Arial" w:cs="Arial"/>
              </w:rPr>
              <w:t xml:space="preserve"> testing</w:t>
            </w:r>
            <w:r w:rsidR="7EEE5642" w:rsidRPr="00CB5795">
              <w:rPr>
                <w:rFonts w:ascii="Arial" w:hAnsi="Arial" w:cs="Arial"/>
              </w:rPr>
              <w:t xml:space="preserve"> for </w:t>
            </w:r>
            <w:r w:rsidR="007E427C" w:rsidRPr="00CB5795">
              <w:rPr>
                <w:rFonts w:ascii="Arial" w:hAnsi="Arial" w:cs="Arial"/>
              </w:rPr>
              <w:t>Polyneuropathy, Organomegaly, Endocrinopathy, Monoclonal protein, Skin change (</w:t>
            </w:r>
            <w:r w:rsidR="7EEE5642" w:rsidRPr="00CB5795">
              <w:rPr>
                <w:rFonts w:ascii="Arial" w:hAnsi="Arial" w:cs="Arial"/>
              </w:rPr>
              <w:t>POEMS</w:t>
            </w:r>
            <w:r w:rsidR="007E427C" w:rsidRPr="00CB5795">
              <w:rPr>
                <w:rFonts w:ascii="Arial" w:hAnsi="Arial" w:cs="Arial"/>
              </w:rPr>
              <w:t>)</w:t>
            </w:r>
            <w:r w:rsidR="001C07D9" w:rsidRPr="00CB5795">
              <w:rPr>
                <w:rFonts w:ascii="Arial" w:hAnsi="Arial" w:cs="Arial"/>
              </w:rPr>
              <w:t xml:space="preserve"> syndrome</w:t>
            </w:r>
            <w:r w:rsidR="7EEE5642" w:rsidRPr="00CB5795">
              <w:rPr>
                <w:rFonts w:ascii="Arial" w:hAnsi="Arial" w:cs="Arial"/>
              </w:rPr>
              <w:t xml:space="preserve"> or a genetic neuropathy</w:t>
            </w:r>
            <w:r w:rsidR="23ED83C5" w:rsidRPr="00CB5795">
              <w:rPr>
                <w:rFonts w:ascii="Arial" w:hAnsi="Arial" w:cs="Arial"/>
              </w:rPr>
              <w:t xml:space="preserve"> in </w:t>
            </w:r>
            <w:r w:rsidR="00311B49" w:rsidRPr="00CB5795">
              <w:rPr>
                <w:rFonts w:ascii="Arial" w:hAnsi="Arial" w:cs="Arial"/>
              </w:rPr>
              <w:t>chronic inflammatory demyelinating polyneuropathy</w:t>
            </w:r>
            <w:r w:rsidR="00311B49" w:rsidRPr="00CB5795" w:rsidDel="00311B49">
              <w:rPr>
                <w:rFonts w:ascii="Arial" w:hAnsi="Arial" w:cs="Arial"/>
              </w:rPr>
              <w:t xml:space="preserve"> </w:t>
            </w:r>
            <w:r w:rsidR="23ED83C5" w:rsidRPr="00CB5795">
              <w:rPr>
                <w:rFonts w:ascii="Arial" w:hAnsi="Arial" w:cs="Arial"/>
              </w:rPr>
              <w:t>patients not responding to treatment</w:t>
            </w:r>
          </w:p>
          <w:p w14:paraId="22FD6D99" w14:textId="77777777" w:rsidR="00FA0428" w:rsidRPr="00CB5795" w:rsidRDefault="00FA0428" w:rsidP="00FA0428">
            <w:pPr>
              <w:pBdr>
                <w:top w:val="nil"/>
                <w:left w:val="nil"/>
                <w:bottom w:val="nil"/>
                <w:right w:val="nil"/>
                <w:between w:val="nil"/>
              </w:pBdr>
              <w:spacing w:after="0" w:line="240" w:lineRule="auto"/>
              <w:rPr>
                <w:rFonts w:ascii="Arial" w:hAnsi="Arial" w:cs="Arial"/>
              </w:rPr>
            </w:pPr>
          </w:p>
          <w:p w14:paraId="3B2E0DD9" w14:textId="4C6B6939" w:rsidR="00FA0428" w:rsidRPr="00CB5795" w:rsidRDefault="3E02041E" w:rsidP="00FA0428">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Correlates amyloid deposition on nerve biopsy with amyloid neuropathy</w:t>
            </w:r>
          </w:p>
          <w:p w14:paraId="2941633C" w14:textId="77777777" w:rsidR="00FA0428" w:rsidRPr="00CB5795" w:rsidRDefault="3E02041E" w:rsidP="00FA0428">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Correlates </w:t>
            </w:r>
            <w:r w:rsidR="000F10B8" w:rsidRPr="00CB5795">
              <w:rPr>
                <w:rFonts w:ascii="Arial" w:hAnsi="Arial" w:cs="Arial"/>
              </w:rPr>
              <w:t>intra</w:t>
            </w:r>
            <w:r w:rsidR="00E156F3" w:rsidRPr="00CB5795">
              <w:rPr>
                <w:rFonts w:ascii="Arial" w:hAnsi="Arial" w:cs="Arial"/>
              </w:rPr>
              <w:t xml:space="preserve">mural </w:t>
            </w:r>
            <w:r w:rsidR="00625F20" w:rsidRPr="00CB5795">
              <w:rPr>
                <w:rFonts w:ascii="Arial" w:hAnsi="Arial" w:cs="Arial"/>
              </w:rPr>
              <w:t xml:space="preserve">vascular </w:t>
            </w:r>
            <w:r w:rsidRPr="00CB5795">
              <w:rPr>
                <w:rFonts w:ascii="Arial" w:hAnsi="Arial" w:cs="Arial"/>
              </w:rPr>
              <w:t>inflammation on nerve biopsy with vasculiti</w:t>
            </w:r>
            <w:r w:rsidR="5A63A209" w:rsidRPr="00CB5795">
              <w:rPr>
                <w:rFonts w:ascii="Arial" w:hAnsi="Arial" w:cs="Arial"/>
              </w:rPr>
              <w:t>c</w:t>
            </w:r>
            <w:r w:rsidRPr="00CB5795">
              <w:rPr>
                <w:rFonts w:ascii="Arial" w:hAnsi="Arial" w:cs="Arial"/>
              </w:rPr>
              <w:t xml:space="preserve"> neuropathy</w:t>
            </w:r>
          </w:p>
          <w:p w14:paraId="3327C608" w14:textId="77777777" w:rsidR="00FA0428" w:rsidRPr="00CB5795" w:rsidRDefault="00FA0428" w:rsidP="00FA0428">
            <w:pPr>
              <w:pBdr>
                <w:top w:val="nil"/>
                <w:left w:val="nil"/>
                <w:bottom w:val="nil"/>
                <w:right w:val="nil"/>
                <w:between w:val="nil"/>
              </w:pBdr>
              <w:spacing w:after="0" w:line="240" w:lineRule="auto"/>
              <w:rPr>
                <w:rFonts w:ascii="Arial" w:hAnsi="Arial" w:cs="Arial"/>
              </w:rPr>
            </w:pPr>
          </w:p>
          <w:p w14:paraId="455A8FBC" w14:textId="77777777" w:rsidR="00FA0428" w:rsidRPr="00CB5795" w:rsidRDefault="00FA0428" w:rsidP="00FA0428">
            <w:pPr>
              <w:pBdr>
                <w:top w:val="nil"/>
                <w:left w:val="nil"/>
                <w:bottom w:val="nil"/>
                <w:right w:val="nil"/>
                <w:between w:val="nil"/>
              </w:pBdr>
              <w:spacing w:after="0" w:line="240" w:lineRule="auto"/>
              <w:rPr>
                <w:rFonts w:ascii="Arial" w:hAnsi="Arial" w:cs="Arial"/>
              </w:rPr>
            </w:pPr>
          </w:p>
          <w:p w14:paraId="5BC7B000" w14:textId="77777777" w:rsidR="00FA0428" w:rsidRPr="00CB5795" w:rsidRDefault="1C6125D4" w:rsidP="00FA0428">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Manages neuropathy associated with </w:t>
            </w:r>
            <w:r w:rsidR="3CD46D6C" w:rsidRPr="00CB5795">
              <w:rPr>
                <w:rFonts w:ascii="Arial" w:hAnsi="Arial" w:cs="Arial"/>
              </w:rPr>
              <w:t xml:space="preserve">monoclonal </w:t>
            </w:r>
            <w:r w:rsidRPr="00CB5795">
              <w:rPr>
                <w:rFonts w:ascii="Arial" w:hAnsi="Arial" w:cs="Arial"/>
              </w:rPr>
              <w:t xml:space="preserve">gammopathy </w:t>
            </w:r>
            <w:r w:rsidR="22C29554" w:rsidRPr="00CB5795">
              <w:rPr>
                <w:rFonts w:ascii="Arial" w:hAnsi="Arial" w:cs="Arial"/>
              </w:rPr>
              <w:t xml:space="preserve">in collaboration </w:t>
            </w:r>
            <w:r w:rsidRPr="00CB5795">
              <w:rPr>
                <w:rFonts w:ascii="Arial" w:hAnsi="Arial" w:cs="Arial"/>
              </w:rPr>
              <w:t xml:space="preserve">with </w:t>
            </w:r>
            <w:r w:rsidR="4C0EB992" w:rsidRPr="00CB5795">
              <w:rPr>
                <w:rFonts w:ascii="Arial" w:hAnsi="Arial" w:cs="Arial"/>
              </w:rPr>
              <w:t xml:space="preserve">a </w:t>
            </w:r>
            <w:r w:rsidRPr="00CB5795">
              <w:rPr>
                <w:rFonts w:ascii="Arial" w:hAnsi="Arial" w:cs="Arial"/>
              </w:rPr>
              <w:t>hematologist</w:t>
            </w:r>
          </w:p>
          <w:p w14:paraId="4290B0BC" w14:textId="7EECC17C" w:rsidR="00CE56C8" w:rsidRPr="00CB5795" w:rsidRDefault="1C6125D4" w:rsidP="00FA0428">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Manages weakness and sensory loss, changes in mobility with occupational and physical therapists</w:t>
            </w:r>
          </w:p>
        </w:tc>
      </w:tr>
      <w:tr w:rsidR="00CE56C8" w:rsidRPr="00CB5795" w14:paraId="373EC38A" w14:textId="77777777" w:rsidTr="00926488">
        <w:tc>
          <w:tcPr>
            <w:tcW w:w="4950" w:type="dxa"/>
            <w:tcBorders>
              <w:top w:val="single" w:sz="4" w:space="0" w:color="000000"/>
              <w:bottom w:val="single" w:sz="4" w:space="0" w:color="000000"/>
            </w:tcBorders>
            <w:shd w:val="clear" w:color="auto" w:fill="C9C9C9"/>
          </w:tcPr>
          <w:p w14:paraId="097AA91B" w14:textId="77777777" w:rsidR="00926488" w:rsidRPr="00926488" w:rsidRDefault="00CE56C8" w:rsidP="00926488">
            <w:pPr>
              <w:spacing w:after="0" w:line="240" w:lineRule="auto"/>
              <w:rPr>
                <w:rFonts w:ascii="Arial" w:eastAsia="Arial" w:hAnsi="Arial" w:cs="Arial"/>
                <w:i/>
                <w:iCs/>
              </w:rPr>
            </w:pPr>
            <w:r w:rsidRPr="00CB5795">
              <w:rPr>
                <w:rFonts w:ascii="Arial" w:eastAsia="Arial" w:hAnsi="Arial" w:cs="Arial"/>
                <w:b/>
              </w:rPr>
              <w:t>Level 5</w:t>
            </w:r>
            <w:r w:rsidRPr="00CB5795">
              <w:rPr>
                <w:rFonts w:ascii="Arial" w:eastAsia="Arial" w:hAnsi="Arial" w:cs="Arial"/>
              </w:rPr>
              <w:t xml:space="preserve"> </w:t>
            </w:r>
            <w:r w:rsidR="00926488" w:rsidRPr="00926488">
              <w:rPr>
                <w:rFonts w:ascii="Arial" w:eastAsia="Arial" w:hAnsi="Arial" w:cs="Arial"/>
                <w:i/>
                <w:iCs/>
              </w:rPr>
              <w:t xml:space="preserve">Engages in scholarly activity (e.g., teaching, research) on nerve root, plexus, and peripheral nerve disorders </w:t>
            </w:r>
          </w:p>
          <w:p w14:paraId="2A277056" w14:textId="77777777" w:rsidR="00926488" w:rsidRPr="00926488" w:rsidRDefault="00926488" w:rsidP="00926488">
            <w:pPr>
              <w:spacing w:after="0" w:line="240" w:lineRule="auto"/>
              <w:rPr>
                <w:rFonts w:ascii="Arial" w:eastAsia="Arial" w:hAnsi="Arial" w:cs="Arial"/>
                <w:i/>
                <w:iCs/>
              </w:rPr>
            </w:pPr>
          </w:p>
          <w:p w14:paraId="73B2820B" w14:textId="460D5E52" w:rsidR="00CE56C8" w:rsidRPr="00CB5795" w:rsidRDefault="00926488" w:rsidP="00926488">
            <w:pPr>
              <w:spacing w:after="0" w:line="240" w:lineRule="auto"/>
              <w:rPr>
                <w:rFonts w:ascii="Arial" w:eastAsia="Arial" w:hAnsi="Arial" w:cs="Arial"/>
                <w:i/>
              </w:rPr>
            </w:pPr>
            <w:r w:rsidRPr="00926488">
              <w:rPr>
                <w:rFonts w:ascii="Arial" w:eastAsia="Arial" w:hAnsi="Arial" w:cs="Arial"/>
                <w:i/>
                <w:iCs/>
              </w:rPr>
              <w:t>Independently manages uncommon nerve root, plexus, and peripheral nerve disorders and complications with the interdisciplinary team as needed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421348C" w14:textId="77777777" w:rsidR="00FA0428" w:rsidRPr="00CB5795" w:rsidRDefault="0EEAEA93" w:rsidP="00FA0428">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Publishes a journal manuscript on peripheral nerve disorders</w:t>
            </w:r>
          </w:p>
          <w:p w14:paraId="6A92C374" w14:textId="77777777" w:rsidR="00FA0428" w:rsidRPr="00CB5795" w:rsidRDefault="0EEAEA93" w:rsidP="00FA0428">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Participates in ongoing local institutional research on peripheral nerve disorders</w:t>
            </w:r>
          </w:p>
          <w:p w14:paraId="77FF2362" w14:textId="77777777" w:rsidR="00FA0428" w:rsidRPr="00CB5795" w:rsidRDefault="00FA0428" w:rsidP="00FA0428">
            <w:pPr>
              <w:pBdr>
                <w:top w:val="nil"/>
                <w:left w:val="nil"/>
                <w:bottom w:val="nil"/>
                <w:right w:val="nil"/>
                <w:between w:val="nil"/>
              </w:pBdr>
              <w:spacing w:after="0" w:line="240" w:lineRule="auto"/>
              <w:rPr>
                <w:rFonts w:ascii="Arial" w:hAnsi="Arial" w:cs="Arial"/>
              </w:rPr>
            </w:pPr>
          </w:p>
          <w:p w14:paraId="4243B43D" w14:textId="77777777" w:rsidR="00FA0428" w:rsidRPr="00CB5795" w:rsidRDefault="00FA0428" w:rsidP="00FA0428">
            <w:pPr>
              <w:pBdr>
                <w:top w:val="nil"/>
                <w:left w:val="nil"/>
                <w:bottom w:val="nil"/>
                <w:right w:val="nil"/>
                <w:between w:val="nil"/>
              </w:pBdr>
              <w:spacing w:after="0" w:line="240" w:lineRule="auto"/>
              <w:rPr>
                <w:rFonts w:ascii="Arial" w:hAnsi="Arial" w:cs="Arial"/>
              </w:rPr>
            </w:pPr>
          </w:p>
          <w:p w14:paraId="0527A84A" w14:textId="77777777" w:rsidR="00FA0428" w:rsidRPr="00CB5795" w:rsidRDefault="3A587D9E" w:rsidP="00FA0428">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Manages neuropathy due to POEMS </w:t>
            </w:r>
            <w:r w:rsidR="0108FD2B" w:rsidRPr="00CB5795">
              <w:rPr>
                <w:rFonts w:ascii="Arial" w:hAnsi="Arial" w:cs="Arial"/>
              </w:rPr>
              <w:t>syndrome in collaboration with a</w:t>
            </w:r>
            <w:r w:rsidRPr="00CB5795">
              <w:rPr>
                <w:rFonts w:ascii="Arial" w:hAnsi="Arial" w:cs="Arial"/>
              </w:rPr>
              <w:t xml:space="preserve"> hematologist</w:t>
            </w:r>
          </w:p>
          <w:p w14:paraId="2233C5FA" w14:textId="6B0DA2B3" w:rsidR="007F1048" w:rsidRPr="00CB5795" w:rsidRDefault="007F1048" w:rsidP="00FA0428">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Manages checkpoint inhibitor induced adverse event of demyelinating neuropathy</w:t>
            </w:r>
            <w:r w:rsidR="007D488E" w:rsidRPr="00CB5795">
              <w:rPr>
                <w:rFonts w:ascii="Arial" w:hAnsi="Arial" w:cs="Arial"/>
              </w:rPr>
              <w:t xml:space="preserve"> with the oncologist </w:t>
            </w:r>
          </w:p>
        </w:tc>
      </w:tr>
      <w:tr w:rsidR="00CE56C8" w:rsidRPr="00CB5795" w14:paraId="4728BA77" w14:textId="77777777" w:rsidTr="00926488">
        <w:tc>
          <w:tcPr>
            <w:tcW w:w="4950" w:type="dxa"/>
            <w:tcBorders>
              <w:top w:val="single" w:sz="4" w:space="0" w:color="000000"/>
            </w:tcBorders>
            <w:shd w:val="clear" w:color="auto" w:fill="FFD965"/>
          </w:tcPr>
          <w:p w14:paraId="7DE0560D" w14:textId="77777777" w:rsidR="00CE56C8" w:rsidRPr="00CB5795" w:rsidRDefault="00CE56C8" w:rsidP="00925D4D">
            <w:pPr>
              <w:spacing w:after="0" w:line="240" w:lineRule="auto"/>
              <w:rPr>
                <w:rFonts w:ascii="Arial" w:eastAsia="Arial" w:hAnsi="Arial" w:cs="Arial"/>
              </w:rPr>
            </w:pPr>
            <w:r w:rsidRPr="00CB5795">
              <w:rPr>
                <w:rFonts w:ascii="Arial" w:eastAsia="Arial" w:hAnsi="Arial" w:cs="Arial"/>
              </w:rPr>
              <w:t>Assessment Models or Tools</w:t>
            </w:r>
          </w:p>
        </w:tc>
        <w:tc>
          <w:tcPr>
            <w:tcW w:w="9175" w:type="dxa"/>
            <w:tcBorders>
              <w:top w:val="single" w:sz="4" w:space="0" w:color="000000"/>
            </w:tcBorders>
            <w:shd w:val="clear" w:color="auto" w:fill="FFD965"/>
          </w:tcPr>
          <w:p w14:paraId="423DD164" w14:textId="5E865280" w:rsidR="00CE56C8" w:rsidRPr="00CB5795" w:rsidRDefault="60CA386D" w:rsidP="00925D4D">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Direct observation</w:t>
            </w:r>
          </w:p>
          <w:p w14:paraId="7844446D" w14:textId="26DAC16E" w:rsidR="00CE56C8" w:rsidRPr="00CB5795" w:rsidRDefault="60CA386D" w:rsidP="00925D4D">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Medical record </w:t>
            </w:r>
            <w:r w:rsidR="00211E9B">
              <w:rPr>
                <w:rFonts w:ascii="Arial" w:hAnsi="Arial" w:cs="Arial"/>
              </w:rPr>
              <w:t xml:space="preserve">(chart) </w:t>
            </w:r>
            <w:r w:rsidRPr="00CB5795">
              <w:rPr>
                <w:rFonts w:ascii="Arial" w:hAnsi="Arial" w:cs="Arial"/>
              </w:rPr>
              <w:t>review</w:t>
            </w:r>
          </w:p>
          <w:p w14:paraId="143917C2" w14:textId="2066C6F6" w:rsidR="00CE56C8" w:rsidRPr="00CB5795" w:rsidRDefault="60CA386D" w:rsidP="00925D4D">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Multisource feedback</w:t>
            </w:r>
          </w:p>
          <w:p w14:paraId="22523785" w14:textId="2D38D27A" w:rsidR="00CE56C8" w:rsidRPr="00CB5795" w:rsidRDefault="60CA386D" w:rsidP="00925D4D">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Self-assessment exams</w:t>
            </w:r>
          </w:p>
        </w:tc>
      </w:tr>
      <w:tr w:rsidR="00CE56C8" w:rsidRPr="00CB5795" w14:paraId="4DD3F3DC" w14:textId="77777777" w:rsidTr="5955285F">
        <w:tc>
          <w:tcPr>
            <w:tcW w:w="4950" w:type="dxa"/>
            <w:shd w:val="clear" w:color="auto" w:fill="8DB3E2" w:themeFill="text2" w:themeFillTint="66"/>
          </w:tcPr>
          <w:p w14:paraId="00863636" w14:textId="77777777" w:rsidR="00CE56C8" w:rsidRPr="00CB5795" w:rsidRDefault="00CE56C8" w:rsidP="00925D4D">
            <w:pPr>
              <w:spacing w:after="0" w:line="240" w:lineRule="auto"/>
              <w:rPr>
                <w:rFonts w:ascii="Arial" w:eastAsia="Arial" w:hAnsi="Arial" w:cs="Arial"/>
              </w:rPr>
            </w:pPr>
            <w:r w:rsidRPr="00CB5795">
              <w:rPr>
                <w:rFonts w:ascii="Arial" w:eastAsia="Arial" w:hAnsi="Arial" w:cs="Arial"/>
              </w:rPr>
              <w:t xml:space="preserve">Curriculum Mapping </w:t>
            </w:r>
          </w:p>
        </w:tc>
        <w:tc>
          <w:tcPr>
            <w:tcW w:w="9175" w:type="dxa"/>
            <w:shd w:val="clear" w:color="auto" w:fill="8DB3E2" w:themeFill="text2" w:themeFillTint="66"/>
          </w:tcPr>
          <w:p w14:paraId="37DA53F7" w14:textId="77777777" w:rsidR="00CE56C8" w:rsidRPr="00CB5795" w:rsidRDefault="00CE56C8" w:rsidP="00925D4D">
            <w:pPr>
              <w:numPr>
                <w:ilvl w:val="0"/>
                <w:numId w:val="13"/>
              </w:numPr>
              <w:pBdr>
                <w:top w:val="nil"/>
                <w:left w:val="nil"/>
                <w:bottom w:val="nil"/>
                <w:right w:val="nil"/>
                <w:between w:val="nil"/>
              </w:pBdr>
              <w:spacing w:after="0" w:line="240" w:lineRule="auto"/>
              <w:ind w:left="180" w:hanging="180"/>
              <w:rPr>
                <w:rFonts w:ascii="Arial" w:hAnsi="Arial" w:cs="Arial"/>
              </w:rPr>
            </w:pPr>
          </w:p>
        </w:tc>
      </w:tr>
      <w:tr w:rsidR="00CE56C8" w:rsidRPr="00CB5795" w14:paraId="23D4CE82" w14:textId="77777777" w:rsidTr="5955285F">
        <w:trPr>
          <w:trHeight w:val="80"/>
        </w:trPr>
        <w:tc>
          <w:tcPr>
            <w:tcW w:w="4950" w:type="dxa"/>
            <w:shd w:val="clear" w:color="auto" w:fill="A8D08D"/>
          </w:tcPr>
          <w:p w14:paraId="573F2F03" w14:textId="77777777" w:rsidR="00CE56C8" w:rsidRPr="00CB5795" w:rsidRDefault="00CE56C8" w:rsidP="00925D4D">
            <w:pPr>
              <w:spacing w:after="0" w:line="240" w:lineRule="auto"/>
              <w:rPr>
                <w:rFonts w:ascii="Arial" w:eastAsia="Arial" w:hAnsi="Arial" w:cs="Arial"/>
              </w:rPr>
            </w:pPr>
            <w:r w:rsidRPr="00CB5795">
              <w:rPr>
                <w:rFonts w:ascii="Arial" w:eastAsia="Arial" w:hAnsi="Arial" w:cs="Arial"/>
              </w:rPr>
              <w:t>Notes or Resources</w:t>
            </w:r>
          </w:p>
        </w:tc>
        <w:tc>
          <w:tcPr>
            <w:tcW w:w="9175" w:type="dxa"/>
            <w:shd w:val="clear" w:color="auto" w:fill="A8D08D"/>
          </w:tcPr>
          <w:p w14:paraId="2DFB7C1A" w14:textId="5D8DE9E3" w:rsidR="00DF2075" w:rsidRPr="00CB5795" w:rsidRDefault="00DF2075" w:rsidP="00C868D6">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Smith AG. Peripheral nerve and motor neuron disorders. </w:t>
            </w:r>
            <w:r w:rsidRPr="00CB5795">
              <w:rPr>
                <w:rFonts w:ascii="Arial" w:hAnsi="Arial" w:cs="Arial"/>
                <w:i/>
                <w:iCs/>
              </w:rPr>
              <w:t>Continuum</w:t>
            </w:r>
            <w:r w:rsidRPr="00CB5795">
              <w:rPr>
                <w:rFonts w:ascii="Arial" w:hAnsi="Arial" w:cs="Arial"/>
              </w:rPr>
              <w:t xml:space="preserve">. 2020;26(5). </w:t>
            </w:r>
            <w:hyperlink r:id="rId22" w:history="1">
              <w:r w:rsidRPr="00CB5795">
                <w:rPr>
                  <w:rStyle w:val="Hyperlink"/>
                  <w:rFonts w:ascii="Arial" w:hAnsi="Arial" w:cs="Arial"/>
                </w:rPr>
                <w:t>https://www.scribd.com/document/479623220/Vol-26-Peripheral-Nerve-and-Motor-Neuron-Disorders-2020</w:t>
              </w:r>
            </w:hyperlink>
            <w:r w:rsidRPr="00CB5795">
              <w:rPr>
                <w:rFonts w:ascii="Arial" w:hAnsi="Arial" w:cs="Arial"/>
              </w:rPr>
              <w:t>. 2021.</w:t>
            </w:r>
          </w:p>
        </w:tc>
      </w:tr>
    </w:tbl>
    <w:p w14:paraId="017CD12B" w14:textId="77777777" w:rsidR="00CE56C8" w:rsidRDefault="00CE56C8">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E56C8" w:rsidRPr="001F08C4" w14:paraId="66427896" w14:textId="77777777" w:rsidTr="5955285F">
        <w:trPr>
          <w:trHeight w:val="760"/>
        </w:trPr>
        <w:tc>
          <w:tcPr>
            <w:tcW w:w="14125" w:type="dxa"/>
            <w:gridSpan w:val="2"/>
            <w:shd w:val="clear" w:color="auto" w:fill="9CC3E5"/>
          </w:tcPr>
          <w:p w14:paraId="2C710091" w14:textId="48D914E0" w:rsidR="00CE56C8" w:rsidRPr="00CB5795" w:rsidRDefault="00CE56C8" w:rsidP="00F05084">
            <w:pPr>
              <w:spacing w:after="0" w:line="240" w:lineRule="auto"/>
              <w:ind w:left="14" w:hanging="14"/>
              <w:jc w:val="center"/>
              <w:rPr>
                <w:rFonts w:ascii="Arial" w:eastAsia="Arial" w:hAnsi="Arial" w:cs="Arial"/>
                <w:b/>
              </w:rPr>
            </w:pPr>
            <w:bookmarkStart w:id="9" w:name="_Hlk71788548"/>
            <w:r w:rsidRPr="00CB5795">
              <w:rPr>
                <w:rFonts w:ascii="Arial" w:eastAsia="Arial" w:hAnsi="Arial" w:cs="Arial"/>
                <w:b/>
              </w:rPr>
              <w:lastRenderedPageBreak/>
              <w:t xml:space="preserve">Patient Care </w:t>
            </w:r>
            <w:r w:rsidR="0061364C" w:rsidRPr="00CB5795">
              <w:rPr>
                <w:rFonts w:ascii="Arial" w:eastAsia="Arial" w:hAnsi="Arial" w:cs="Arial"/>
                <w:b/>
              </w:rPr>
              <w:t>8</w:t>
            </w:r>
            <w:r w:rsidRPr="00CB5795">
              <w:rPr>
                <w:rFonts w:ascii="Arial" w:eastAsia="Arial" w:hAnsi="Arial" w:cs="Arial"/>
                <w:b/>
              </w:rPr>
              <w:t>:</w:t>
            </w:r>
            <w:r w:rsidR="0061364C" w:rsidRPr="00CB5795">
              <w:rPr>
                <w:rFonts w:ascii="Arial" w:eastAsia="Arial" w:hAnsi="Arial" w:cs="Arial"/>
                <w:b/>
              </w:rPr>
              <w:t xml:space="preserve"> Neuromuscular Junction Disorders </w:t>
            </w:r>
            <w:r w:rsidRPr="00CB5795">
              <w:rPr>
                <w:rFonts w:ascii="Arial" w:eastAsia="Arial" w:hAnsi="Arial" w:cs="Arial"/>
                <w:b/>
              </w:rPr>
              <w:t xml:space="preserve"> </w:t>
            </w:r>
          </w:p>
          <w:bookmarkEnd w:id="9"/>
          <w:p w14:paraId="062F7905" w14:textId="5CF7A03F" w:rsidR="00CE56C8" w:rsidRPr="00CB5795" w:rsidRDefault="00CE56C8" w:rsidP="4EE3D063">
            <w:pPr>
              <w:spacing w:after="0" w:line="240" w:lineRule="auto"/>
              <w:ind w:left="187"/>
              <w:rPr>
                <w:rFonts w:ascii="Arial" w:eastAsia="Arial" w:hAnsi="Arial" w:cs="Arial"/>
              </w:rPr>
            </w:pPr>
            <w:r w:rsidRPr="00CB5795">
              <w:rPr>
                <w:rFonts w:ascii="Arial" w:eastAsia="Arial" w:hAnsi="Arial" w:cs="Arial"/>
                <w:b/>
                <w:bCs/>
              </w:rPr>
              <w:t>Overall Intent:</w:t>
            </w:r>
            <w:r w:rsidRPr="00CB5795">
              <w:rPr>
                <w:rFonts w:ascii="Arial" w:eastAsia="Arial" w:hAnsi="Arial" w:cs="Arial"/>
              </w:rPr>
              <w:t xml:space="preserve"> </w:t>
            </w:r>
            <w:r w:rsidR="25D0DFE6" w:rsidRPr="00CB5795">
              <w:rPr>
                <w:rFonts w:ascii="Arial" w:eastAsia="Arial" w:hAnsi="Arial" w:cs="Arial"/>
              </w:rPr>
              <w:t>To diagnose and manage neuromuscular junction disorders and their complications</w:t>
            </w:r>
          </w:p>
        </w:tc>
      </w:tr>
      <w:tr w:rsidR="00CE56C8" w:rsidRPr="001F08C4" w14:paraId="3E19913B" w14:textId="77777777" w:rsidTr="5955285F">
        <w:tc>
          <w:tcPr>
            <w:tcW w:w="4950" w:type="dxa"/>
            <w:shd w:val="clear" w:color="auto" w:fill="FAC090"/>
          </w:tcPr>
          <w:p w14:paraId="1F190ACB" w14:textId="77777777" w:rsidR="00CE56C8" w:rsidRPr="00CB5795" w:rsidRDefault="00CE56C8" w:rsidP="00F05084">
            <w:pPr>
              <w:spacing w:after="0" w:line="240" w:lineRule="auto"/>
              <w:jc w:val="center"/>
              <w:rPr>
                <w:rFonts w:ascii="Arial" w:eastAsia="Arial" w:hAnsi="Arial" w:cs="Arial"/>
                <w:b/>
              </w:rPr>
            </w:pPr>
            <w:r w:rsidRPr="00CB5795">
              <w:rPr>
                <w:rFonts w:ascii="Arial" w:eastAsia="Arial" w:hAnsi="Arial" w:cs="Arial"/>
                <w:b/>
              </w:rPr>
              <w:t>Milestones</w:t>
            </w:r>
          </w:p>
        </w:tc>
        <w:tc>
          <w:tcPr>
            <w:tcW w:w="9175" w:type="dxa"/>
            <w:shd w:val="clear" w:color="auto" w:fill="FAC090"/>
          </w:tcPr>
          <w:p w14:paraId="1EBFC5F2" w14:textId="77777777" w:rsidR="00CE56C8" w:rsidRPr="00CB5795" w:rsidRDefault="00CE56C8" w:rsidP="00F05084">
            <w:pPr>
              <w:spacing w:after="0" w:line="240" w:lineRule="auto"/>
              <w:ind w:left="14" w:hanging="14"/>
              <w:jc w:val="center"/>
              <w:rPr>
                <w:rFonts w:ascii="Arial" w:eastAsia="Arial" w:hAnsi="Arial" w:cs="Arial"/>
                <w:b/>
              </w:rPr>
            </w:pPr>
            <w:r w:rsidRPr="00CB5795">
              <w:rPr>
                <w:rFonts w:ascii="Arial" w:eastAsia="Arial" w:hAnsi="Arial" w:cs="Arial"/>
                <w:b/>
              </w:rPr>
              <w:t>Examples</w:t>
            </w:r>
          </w:p>
        </w:tc>
      </w:tr>
      <w:tr w:rsidR="00CE56C8" w:rsidRPr="001F08C4" w14:paraId="1ED3FD8F" w14:textId="77777777" w:rsidTr="00926488">
        <w:tc>
          <w:tcPr>
            <w:tcW w:w="4950" w:type="dxa"/>
            <w:tcBorders>
              <w:top w:val="single" w:sz="4" w:space="0" w:color="000000"/>
              <w:bottom w:val="single" w:sz="4" w:space="0" w:color="000000"/>
            </w:tcBorders>
            <w:shd w:val="clear" w:color="auto" w:fill="C9C9C9"/>
          </w:tcPr>
          <w:p w14:paraId="40D96409" w14:textId="77777777" w:rsidR="00926488" w:rsidRPr="00926488" w:rsidRDefault="00CE56C8" w:rsidP="00926488">
            <w:pPr>
              <w:spacing w:after="0" w:line="240" w:lineRule="auto"/>
              <w:rPr>
                <w:rFonts w:ascii="Arial" w:eastAsia="Arial" w:hAnsi="Arial" w:cs="Arial"/>
                <w:i/>
                <w:iCs/>
              </w:rPr>
            </w:pPr>
            <w:r w:rsidRPr="00CB5795">
              <w:rPr>
                <w:rFonts w:ascii="Arial" w:eastAsia="Arial" w:hAnsi="Arial" w:cs="Arial"/>
                <w:b/>
              </w:rPr>
              <w:t>Level 1</w:t>
            </w:r>
            <w:r w:rsidRPr="00CB5795">
              <w:rPr>
                <w:rFonts w:ascii="Arial" w:eastAsia="Arial" w:hAnsi="Arial" w:cs="Arial"/>
              </w:rPr>
              <w:t xml:space="preserve"> </w:t>
            </w:r>
            <w:r w:rsidR="00926488" w:rsidRPr="00926488">
              <w:rPr>
                <w:rFonts w:ascii="Arial" w:eastAsia="Arial" w:hAnsi="Arial" w:cs="Arial"/>
                <w:i/>
                <w:iCs/>
              </w:rPr>
              <w:t>Diagnoses common neuromuscular junction disorders</w:t>
            </w:r>
          </w:p>
          <w:p w14:paraId="1E94B3D5" w14:textId="77777777" w:rsidR="00926488" w:rsidRPr="00926488" w:rsidRDefault="00926488" w:rsidP="00926488">
            <w:pPr>
              <w:spacing w:after="0" w:line="240" w:lineRule="auto"/>
              <w:rPr>
                <w:rFonts w:ascii="Arial" w:eastAsia="Arial" w:hAnsi="Arial" w:cs="Arial"/>
                <w:i/>
                <w:iCs/>
              </w:rPr>
            </w:pPr>
          </w:p>
          <w:p w14:paraId="49C3B032" w14:textId="4EAEB64B" w:rsidR="00926488" w:rsidRPr="00926488" w:rsidRDefault="00926488" w:rsidP="00926488">
            <w:pPr>
              <w:spacing w:after="0" w:line="240" w:lineRule="auto"/>
              <w:rPr>
                <w:rFonts w:ascii="Arial" w:eastAsia="Arial" w:hAnsi="Arial" w:cs="Arial"/>
                <w:i/>
                <w:iCs/>
              </w:rPr>
            </w:pPr>
            <w:r w:rsidRPr="00926488">
              <w:rPr>
                <w:rFonts w:ascii="Arial" w:eastAsia="Arial" w:hAnsi="Arial" w:cs="Arial"/>
                <w:i/>
                <w:iCs/>
              </w:rPr>
              <w:t xml:space="preserve">Recognizes when electrodiagnostic and serologic testing </w:t>
            </w:r>
            <w:r w:rsidR="00574D89">
              <w:rPr>
                <w:rFonts w:ascii="Arial" w:eastAsia="Arial" w:hAnsi="Arial" w:cs="Arial"/>
                <w:i/>
                <w:iCs/>
              </w:rPr>
              <w:t>are</w:t>
            </w:r>
            <w:r w:rsidR="00574D89" w:rsidRPr="00926488">
              <w:rPr>
                <w:rFonts w:ascii="Arial" w:eastAsia="Arial" w:hAnsi="Arial" w:cs="Arial"/>
                <w:i/>
                <w:iCs/>
              </w:rPr>
              <w:t xml:space="preserve"> </w:t>
            </w:r>
            <w:r w:rsidRPr="00926488">
              <w:rPr>
                <w:rFonts w:ascii="Arial" w:eastAsia="Arial" w:hAnsi="Arial" w:cs="Arial"/>
                <w:i/>
                <w:iCs/>
              </w:rPr>
              <w:t>indicated</w:t>
            </w:r>
          </w:p>
          <w:p w14:paraId="734B4261" w14:textId="77777777" w:rsidR="00926488" w:rsidRPr="00926488" w:rsidRDefault="00926488" w:rsidP="00926488">
            <w:pPr>
              <w:spacing w:after="0" w:line="240" w:lineRule="auto"/>
              <w:rPr>
                <w:rFonts w:ascii="Arial" w:eastAsia="Arial" w:hAnsi="Arial" w:cs="Arial"/>
                <w:i/>
                <w:iCs/>
              </w:rPr>
            </w:pPr>
          </w:p>
          <w:p w14:paraId="75E566BD" w14:textId="1F943F0E" w:rsidR="00CE56C8" w:rsidRPr="00CB5795" w:rsidRDefault="00926488" w:rsidP="00926488">
            <w:pPr>
              <w:spacing w:after="0" w:line="240" w:lineRule="auto"/>
              <w:rPr>
                <w:rFonts w:ascii="Arial" w:eastAsia="Arial" w:hAnsi="Arial" w:cs="Arial"/>
                <w:i/>
                <w:color w:val="000000"/>
              </w:rPr>
            </w:pPr>
            <w:r w:rsidRPr="00926488">
              <w:rPr>
                <w:rFonts w:ascii="Arial" w:eastAsia="Arial" w:hAnsi="Arial" w:cs="Arial"/>
                <w:i/>
                <w:iCs/>
              </w:rPr>
              <w:t>Recognizes common neuromuscular junction emergencies (e.g., myasthenic crisis)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99F2DCD" w14:textId="4BF26104" w:rsidR="00CE56C8" w:rsidRPr="00CB5795" w:rsidRDefault="2AD2585A" w:rsidP="00F0508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Diagnoses myasthenia gravis in a patient presenting with fluctuating ptosis and double vision worse at the end of the day</w:t>
            </w:r>
          </w:p>
          <w:p w14:paraId="69ABF44F" w14:textId="0BB01345" w:rsidR="5955285F" w:rsidRPr="00CB5795" w:rsidRDefault="5955285F" w:rsidP="00E06F34">
            <w:pPr>
              <w:spacing w:after="0" w:line="240" w:lineRule="auto"/>
              <w:ind w:left="180"/>
              <w:rPr>
                <w:rFonts w:ascii="Arial" w:hAnsi="Arial" w:cs="Arial"/>
              </w:rPr>
            </w:pPr>
          </w:p>
          <w:p w14:paraId="490031C7" w14:textId="2C80B5FD" w:rsidR="00CE56C8" w:rsidRPr="00CB5795" w:rsidRDefault="2AD2585A" w:rsidP="00F0508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Considers serologic testing (acetylcholine receptor antibodies) in a patient presenting with ptosis, double vision, and bulbar weakness</w:t>
            </w:r>
          </w:p>
          <w:p w14:paraId="6998A7B7" w14:textId="6BC29274" w:rsidR="5955285F" w:rsidRPr="00CB5795" w:rsidRDefault="5955285F" w:rsidP="00E06F34">
            <w:pPr>
              <w:spacing w:after="0" w:line="240" w:lineRule="auto"/>
              <w:ind w:left="180"/>
              <w:rPr>
                <w:rFonts w:ascii="Arial" w:hAnsi="Arial" w:cs="Arial"/>
              </w:rPr>
            </w:pPr>
          </w:p>
          <w:p w14:paraId="5F986E02" w14:textId="60D27516" w:rsidR="00CE56C8" w:rsidRPr="00CB5795" w:rsidRDefault="5814E694" w:rsidP="00F0508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Frequently assess respiratory mechanics in a patient with myasthenia gravis admitted to the hospital with worsening bulbar and generalized weakness leading to difficulty swallowing and keeping the head upright</w:t>
            </w:r>
          </w:p>
          <w:p w14:paraId="7CA3467C" w14:textId="04E2C674" w:rsidR="00CE56C8" w:rsidRPr="00CB5795" w:rsidRDefault="24B266D4" w:rsidP="00F0508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Initiates treatment with intravenous immune globulin or plasmapheresis in a myasthenia gravis patient requiring hospitalization for worsening symptoms</w:t>
            </w:r>
          </w:p>
        </w:tc>
      </w:tr>
      <w:tr w:rsidR="00CE56C8" w:rsidRPr="001F08C4" w14:paraId="3439E655" w14:textId="77777777" w:rsidTr="00926488">
        <w:tc>
          <w:tcPr>
            <w:tcW w:w="4950" w:type="dxa"/>
            <w:tcBorders>
              <w:top w:val="single" w:sz="4" w:space="0" w:color="000000"/>
              <w:bottom w:val="single" w:sz="4" w:space="0" w:color="000000"/>
            </w:tcBorders>
            <w:shd w:val="clear" w:color="auto" w:fill="C9C9C9"/>
          </w:tcPr>
          <w:p w14:paraId="2B98E561" w14:textId="77777777" w:rsidR="00926488" w:rsidRPr="00926488" w:rsidRDefault="00CE56C8" w:rsidP="00926488">
            <w:pPr>
              <w:spacing w:after="0" w:line="240" w:lineRule="auto"/>
              <w:rPr>
                <w:rFonts w:ascii="Arial" w:eastAsia="Arial" w:hAnsi="Arial" w:cs="Arial"/>
                <w:i/>
                <w:iCs/>
              </w:rPr>
            </w:pPr>
            <w:r w:rsidRPr="00CB5795">
              <w:rPr>
                <w:rFonts w:ascii="Arial" w:eastAsia="Arial" w:hAnsi="Arial" w:cs="Arial"/>
                <w:b/>
              </w:rPr>
              <w:t>Level 2</w:t>
            </w:r>
            <w:r w:rsidRPr="00CB5795">
              <w:rPr>
                <w:rFonts w:ascii="Arial" w:eastAsia="Arial" w:hAnsi="Arial" w:cs="Arial"/>
              </w:rPr>
              <w:t xml:space="preserve"> </w:t>
            </w:r>
            <w:r w:rsidR="00926488" w:rsidRPr="00926488">
              <w:rPr>
                <w:rFonts w:ascii="Arial" w:eastAsia="Arial" w:hAnsi="Arial" w:cs="Arial"/>
                <w:i/>
                <w:iCs/>
              </w:rPr>
              <w:t>Diagnoses uncommon neuromuscular junction disorders</w:t>
            </w:r>
          </w:p>
          <w:p w14:paraId="23A48039" w14:textId="77777777" w:rsidR="00926488" w:rsidRPr="00926488" w:rsidRDefault="00926488" w:rsidP="00926488">
            <w:pPr>
              <w:spacing w:after="0" w:line="240" w:lineRule="auto"/>
              <w:rPr>
                <w:rFonts w:ascii="Arial" w:eastAsia="Arial" w:hAnsi="Arial" w:cs="Arial"/>
                <w:i/>
                <w:iCs/>
              </w:rPr>
            </w:pPr>
          </w:p>
          <w:p w14:paraId="78D7D735" w14:textId="77777777" w:rsidR="00926488" w:rsidRPr="00926488" w:rsidRDefault="00926488" w:rsidP="00926488">
            <w:pPr>
              <w:spacing w:after="0" w:line="240" w:lineRule="auto"/>
              <w:rPr>
                <w:rFonts w:ascii="Arial" w:eastAsia="Arial" w:hAnsi="Arial" w:cs="Arial"/>
                <w:i/>
                <w:iCs/>
              </w:rPr>
            </w:pPr>
          </w:p>
          <w:p w14:paraId="01464E3F" w14:textId="06836C31" w:rsidR="00926488" w:rsidRPr="00926488" w:rsidRDefault="00926488" w:rsidP="00926488">
            <w:pPr>
              <w:spacing w:after="0" w:line="240" w:lineRule="auto"/>
              <w:rPr>
                <w:rFonts w:ascii="Arial" w:eastAsia="Arial" w:hAnsi="Arial" w:cs="Arial"/>
                <w:i/>
                <w:iCs/>
              </w:rPr>
            </w:pPr>
            <w:r w:rsidRPr="00926488">
              <w:rPr>
                <w:rFonts w:ascii="Arial" w:eastAsia="Arial" w:hAnsi="Arial" w:cs="Arial"/>
                <w:i/>
                <w:iCs/>
              </w:rPr>
              <w:t>Incorporates results of electrodiagnostic and serologic testing in context of clinical presentation (</w:t>
            </w:r>
            <w:r w:rsidR="00B30531" w:rsidRPr="00926488">
              <w:rPr>
                <w:rFonts w:ascii="Arial" w:eastAsia="Arial" w:hAnsi="Arial" w:cs="Arial"/>
                <w:i/>
                <w:iCs/>
              </w:rPr>
              <w:t>e.g.,</w:t>
            </w:r>
            <w:r w:rsidRPr="00926488">
              <w:rPr>
                <w:rFonts w:ascii="Arial" w:eastAsia="Arial" w:hAnsi="Arial" w:cs="Arial"/>
                <w:i/>
                <w:iCs/>
              </w:rPr>
              <w:t xml:space="preserve"> false positives, false negatives)</w:t>
            </w:r>
          </w:p>
          <w:p w14:paraId="01347951" w14:textId="77777777" w:rsidR="00926488" w:rsidRPr="00926488" w:rsidRDefault="00926488" w:rsidP="00926488">
            <w:pPr>
              <w:spacing w:after="0" w:line="240" w:lineRule="auto"/>
              <w:rPr>
                <w:rFonts w:ascii="Arial" w:eastAsia="Arial" w:hAnsi="Arial" w:cs="Arial"/>
                <w:i/>
                <w:iCs/>
              </w:rPr>
            </w:pPr>
          </w:p>
          <w:p w14:paraId="45B309D3" w14:textId="1543AD77" w:rsidR="00CE56C8" w:rsidRPr="00CB5795" w:rsidRDefault="00926488" w:rsidP="00926488">
            <w:pPr>
              <w:spacing w:after="0" w:line="240" w:lineRule="auto"/>
              <w:rPr>
                <w:rFonts w:ascii="Arial" w:eastAsia="Arial" w:hAnsi="Arial" w:cs="Arial"/>
                <w:i/>
              </w:rPr>
            </w:pPr>
            <w:r w:rsidRPr="00926488">
              <w:rPr>
                <w:rFonts w:ascii="Arial" w:eastAsia="Arial" w:hAnsi="Arial" w:cs="Arial"/>
                <w:i/>
                <w:iCs/>
              </w:rPr>
              <w:t xml:space="preserve">Manages </w:t>
            </w:r>
            <w:r w:rsidR="00574D89">
              <w:rPr>
                <w:rFonts w:ascii="Arial" w:eastAsia="Arial" w:hAnsi="Arial" w:cs="Arial"/>
                <w:i/>
                <w:iCs/>
              </w:rPr>
              <w:t>common neuromuscular junction emergencies</w:t>
            </w:r>
            <w:r w:rsidRPr="00926488">
              <w:rPr>
                <w:rFonts w:ascii="Arial" w:eastAsia="Arial" w:hAnsi="Arial" w:cs="Arial"/>
                <w:i/>
                <w:iCs/>
              </w:rPr>
              <w:t xml:space="preserve">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7E91005" w14:textId="0AE4147B" w:rsidR="00CE56C8" w:rsidRPr="00CB5795" w:rsidRDefault="14995652" w:rsidP="00F0508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Diagnoses Lambert-Eaton myasthenic syndrome in a patient with small cell cancer who is presenting with proximal limb weakness and constipation</w:t>
            </w:r>
          </w:p>
          <w:p w14:paraId="7E88DCEE" w14:textId="6AF258F8" w:rsidR="00CE56C8" w:rsidRPr="00CB5795" w:rsidRDefault="664B0EE6" w:rsidP="00F0508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Considers botulism in a previously well infant who develops low tone</w:t>
            </w:r>
          </w:p>
          <w:p w14:paraId="55EF546B" w14:textId="1320B29C" w:rsidR="5955285F" w:rsidRPr="00CB5795" w:rsidRDefault="5955285F" w:rsidP="00E06F34">
            <w:pPr>
              <w:spacing w:after="0" w:line="240" w:lineRule="auto"/>
              <w:ind w:left="180"/>
              <w:rPr>
                <w:rFonts w:ascii="Arial" w:hAnsi="Arial" w:cs="Arial"/>
              </w:rPr>
            </w:pPr>
          </w:p>
          <w:p w14:paraId="389D265C" w14:textId="40B2CB6E" w:rsidR="00CE56C8" w:rsidRPr="00CB5795" w:rsidRDefault="14995652" w:rsidP="4EE3D063">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Recognizes that normal repetitive nerve stimulation cannot exclude a diagnosis of myasthenia gravis in a patient with only ocular symptoms due to low sensitivity</w:t>
            </w:r>
          </w:p>
          <w:p w14:paraId="33A981CE" w14:textId="1FE30704" w:rsidR="00A53490" w:rsidRPr="00CB5795" w:rsidRDefault="05D05331" w:rsidP="00A53490">
            <w:pPr>
              <w:numPr>
                <w:ilvl w:val="0"/>
                <w:numId w:val="13"/>
              </w:numPr>
              <w:spacing w:after="0" w:line="240" w:lineRule="auto"/>
              <w:ind w:left="180" w:hanging="180"/>
              <w:rPr>
                <w:rFonts w:ascii="Arial" w:hAnsi="Arial" w:cs="Arial"/>
              </w:rPr>
            </w:pPr>
            <w:r w:rsidRPr="00CB5795">
              <w:rPr>
                <w:rFonts w:ascii="Arial" w:hAnsi="Arial" w:cs="Arial"/>
              </w:rPr>
              <w:t>Recognizes that repetitive nerve stimulation can be false positive in patients with motor neuron disease</w:t>
            </w:r>
          </w:p>
          <w:p w14:paraId="11EB2669" w14:textId="7FADAA7C" w:rsidR="5955285F" w:rsidRPr="00CB5795" w:rsidRDefault="5955285F" w:rsidP="00E06F34">
            <w:pPr>
              <w:spacing w:after="0" w:line="240" w:lineRule="auto"/>
              <w:rPr>
                <w:rFonts w:ascii="Arial" w:hAnsi="Arial" w:cs="Arial"/>
              </w:rPr>
            </w:pPr>
          </w:p>
          <w:p w14:paraId="42707384" w14:textId="09C41CDC" w:rsidR="00CE56C8" w:rsidRPr="00CB5795" w:rsidRDefault="14995652" w:rsidP="00F0508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Starts and monitors prednisone treatment in a patient with myasthenia gravis who has achieved incomplete resolution of symptoms on pyridostigmine</w:t>
            </w:r>
          </w:p>
          <w:p w14:paraId="008CCA4F" w14:textId="63CAA9D5" w:rsidR="00CE56C8" w:rsidRPr="00CB5795" w:rsidRDefault="571D990E" w:rsidP="00777E68">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Recognizes that thymectomy is beneficial in patients with AChR antibody positive generalized myasthenia gravis even without thymoma</w:t>
            </w:r>
          </w:p>
        </w:tc>
      </w:tr>
      <w:tr w:rsidR="00CE56C8" w:rsidRPr="001F08C4" w14:paraId="6161CCCF" w14:textId="77777777" w:rsidTr="00926488">
        <w:tc>
          <w:tcPr>
            <w:tcW w:w="4950" w:type="dxa"/>
            <w:tcBorders>
              <w:top w:val="single" w:sz="4" w:space="0" w:color="000000"/>
              <w:bottom w:val="single" w:sz="4" w:space="0" w:color="000000"/>
            </w:tcBorders>
            <w:shd w:val="clear" w:color="auto" w:fill="C9C9C9"/>
          </w:tcPr>
          <w:p w14:paraId="2DA2BCE6" w14:textId="77777777" w:rsidR="00926488" w:rsidRPr="00926488" w:rsidRDefault="00CE56C8" w:rsidP="00926488">
            <w:pPr>
              <w:spacing w:after="0" w:line="240" w:lineRule="auto"/>
              <w:rPr>
                <w:rFonts w:ascii="Arial" w:eastAsia="Arial" w:hAnsi="Arial" w:cs="Arial"/>
                <w:i/>
                <w:iCs/>
              </w:rPr>
            </w:pPr>
            <w:r w:rsidRPr="00CB5795">
              <w:rPr>
                <w:rFonts w:ascii="Arial" w:eastAsia="Arial" w:hAnsi="Arial" w:cs="Arial"/>
                <w:b/>
              </w:rPr>
              <w:t>Level 3</w:t>
            </w:r>
            <w:r w:rsidRPr="00CB5795">
              <w:rPr>
                <w:rFonts w:ascii="Arial" w:eastAsia="Arial" w:hAnsi="Arial" w:cs="Arial"/>
              </w:rPr>
              <w:t xml:space="preserve"> </w:t>
            </w:r>
            <w:r w:rsidR="00926488" w:rsidRPr="00926488">
              <w:rPr>
                <w:rFonts w:ascii="Arial" w:eastAsia="Arial" w:hAnsi="Arial" w:cs="Arial"/>
                <w:i/>
                <w:iCs/>
              </w:rPr>
              <w:t xml:space="preserve">Diagnoses neuromuscular junction disorders, even when the presentation is atypical </w:t>
            </w:r>
          </w:p>
          <w:p w14:paraId="00A87482" w14:textId="77777777" w:rsidR="00926488" w:rsidRPr="00926488" w:rsidRDefault="00926488" w:rsidP="00926488">
            <w:pPr>
              <w:spacing w:after="0" w:line="240" w:lineRule="auto"/>
              <w:rPr>
                <w:rFonts w:ascii="Arial" w:eastAsia="Arial" w:hAnsi="Arial" w:cs="Arial"/>
                <w:i/>
                <w:iCs/>
              </w:rPr>
            </w:pPr>
          </w:p>
          <w:p w14:paraId="598A45F7" w14:textId="77777777" w:rsidR="00926488" w:rsidRPr="00926488" w:rsidRDefault="00926488" w:rsidP="00926488">
            <w:pPr>
              <w:spacing w:after="0" w:line="240" w:lineRule="auto"/>
              <w:rPr>
                <w:rFonts w:ascii="Arial" w:eastAsia="Arial" w:hAnsi="Arial" w:cs="Arial"/>
                <w:i/>
                <w:iCs/>
              </w:rPr>
            </w:pPr>
            <w:r w:rsidRPr="00926488">
              <w:rPr>
                <w:rFonts w:ascii="Arial" w:eastAsia="Arial" w:hAnsi="Arial" w:cs="Arial"/>
                <w:i/>
                <w:iCs/>
              </w:rPr>
              <w:t xml:space="preserve">Recognizes indications for special diagnostic techniques (e.g., single fiber EMG); tracks disease activity with formal scales and patient reported outcome measures (PROMs)  </w:t>
            </w:r>
          </w:p>
          <w:p w14:paraId="28AAEB0D" w14:textId="61C06A13" w:rsidR="00926488" w:rsidRDefault="00926488" w:rsidP="00926488">
            <w:pPr>
              <w:spacing w:after="0" w:line="240" w:lineRule="auto"/>
              <w:rPr>
                <w:rFonts w:ascii="Arial" w:eastAsia="Arial" w:hAnsi="Arial" w:cs="Arial"/>
                <w:i/>
                <w:iCs/>
              </w:rPr>
            </w:pPr>
          </w:p>
          <w:p w14:paraId="2DB23E1C" w14:textId="2A057E88" w:rsidR="00926488" w:rsidRDefault="00926488" w:rsidP="00926488">
            <w:pPr>
              <w:spacing w:after="0" w:line="240" w:lineRule="auto"/>
              <w:rPr>
                <w:rFonts w:ascii="Arial" w:eastAsia="Arial" w:hAnsi="Arial" w:cs="Arial"/>
                <w:i/>
                <w:iCs/>
              </w:rPr>
            </w:pPr>
          </w:p>
          <w:p w14:paraId="2FD3F063" w14:textId="77777777" w:rsidR="00926488" w:rsidRPr="00926488" w:rsidRDefault="00926488" w:rsidP="00926488">
            <w:pPr>
              <w:spacing w:after="0" w:line="240" w:lineRule="auto"/>
              <w:rPr>
                <w:rFonts w:ascii="Arial" w:eastAsia="Arial" w:hAnsi="Arial" w:cs="Arial"/>
                <w:i/>
                <w:iCs/>
              </w:rPr>
            </w:pPr>
          </w:p>
          <w:p w14:paraId="2C46161C" w14:textId="40081A41" w:rsidR="00CE56C8" w:rsidRPr="00CB5795" w:rsidRDefault="00926488" w:rsidP="00926488">
            <w:pPr>
              <w:spacing w:after="0" w:line="240" w:lineRule="auto"/>
              <w:rPr>
                <w:rFonts w:ascii="Arial" w:eastAsia="Arial" w:hAnsi="Arial" w:cs="Arial"/>
                <w:i/>
                <w:color w:val="000000"/>
              </w:rPr>
            </w:pPr>
            <w:r w:rsidRPr="00926488">
              <w:rPr>
                <w:rFonts w:ascii="Arial" w:eastAsia="Arial" w:hAnsi="Arial" w:cs="Arial"/>
                <w:i/>
                <w:iCs/>
              </w:rPr>
              <w:t>Manages uncommon neuromuscular junction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723BD74" w14:textId="77777777" w:rsidR="00FA0428" w:rsidRPr="00CB5795" w:rsidRDefault="4C01A2F2" w:rsidP="00FA0428">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lastRenderedPageBreak/>
              <w:t xml:space="preserve">Sends </w:t>
            </w:r>
            <w:r w:rsidR="575A17BD" w:rsidRPr="00CB5795">
              <w:rPr>
                <w:rFonts w:ascii="Arial" w:hAnsi="Arial" w:cs="Arial"/>
              </w:rPr>
              <w:t xml:space="preserve">low density </w:t>
            </w:r>
            <w:r w:rsidR="25784EA5" w:rsidRPr="00CB5795">
              <w:rPr>
                <w:rFonts w:ascii="Arial" w:hAnsi="Arial" w:cs="Arial"/>
              </w:rPr>
              <w:t xml:space="preserve">lipoprotein </w:t>
            </w:r>
            <w:r w:rsidR="2C8D8FAA" w:rsidRPr="00CB5795">
              <w:rPr>
                <w:rFonts w:ascii="Arial" w:hAnsi="Arial" w:cs="Arial"/>
              </w:rPr>
              <w:t>receptor-</w:t>
            </w:r>
            <w:r w:rsidR="25784EA5" w:rsidRPr="00CB5795">
              <w:rPr>
                <w:rFonts w:ascii="Arial" w:hAnsi="Arial" w:cs="Arial"/>
              </w:rPr>
              <w:t>related protein</w:t>
            </w:r>
            <w:r w:rsidR="3300E4FC" w:rsidRPr="00CB5795">
              <w:rPr>
                <w:rFonts w:ascii="Arial" w:hAnsi="Arial" w:cs="Arial"/>
              </w:rPr>
              <w:t xml:space="preserve"> </w:t>
            </w:r>
            <w:r w:rsidR="25784EA5" w:rsidRPr="00CB5795">
              <w:rPr>
                <w:rFonts w:ascii="Arial" w:hAnsi="Arial" w:cs="Arial"/>
              </w:rPr>
              <w:t>4 (</w:t>
            </w:r>
            <w:r w:rsidRPr="00CB5795">
              <w:rPr>
                <w:rFonts w:ascii="Arial" w:hAnsi="Arial" w:cs="Arial"/>
              </w:rPr>
              <w:t>LRP4</w:t>
            </w:r>
            <w:r w:rsidR="25784EA5" w:rsidRPr="00CB5795">
              <w:rPr>
                <w:rFonts w:ascii="Arial" w:hAnsi="Arial" w:cs="Arial"/>
              </w:rPr>
              <w:t>)</w:t>
            </w:r>
            <w:r w:rsidRPr="00CB5795">
              <w:rPr>
                <w:rFonts w:ascii="Arial" w:hAnsi="Arial" w:cs="Arial"/>
              </w:rPr>
              <w:t xml:space="preserve"> antibody test to diagnose myasthenia gravis in a patient with classic fatigable weakness but negative AC</w:t>
            </w:r>
            <w:r w:rsidR="3659C6A9" w:rsidRPr="00CB5795">
              <w:rPr>
                <w:rFonts w:ascii="Arial" w:hAnsi="Arial" w:cs="Arial"/>
              </w:rPr>
              <w:t>h</w:t>
            </w:r>
            <w:r w:rsidRPr="00CB5795">
              <w:rPr>
                <w:rFonts w:ascii="Arial" w:hAnsi="Arial" w:cs="Arial"/>
              </w:rPr>
              <w:t xml:space="preserve">R and </w:t>
            </w:r>
            <w:r w:rsidR="0CEFB767" w:rsidRPr="00CB5795">
              <w:rPr>
                <w:rFonts w:ascii="Arial" w:hAnsi="Arial" w:cs="Arial"/>
              </w:rPr>
              <w:t>muscle-specific tyrosine kinase (</w:t>
            </w:r>
            <w:r w:rsidRPr="00CB5795">
              <w:rPr>
                <w:rFonts w:ascii="Arial" w:hAnsi="Arial" w:cs="Arial"/>
              </w:rPr>
              <w:t>M</w:t>
            </w:r>
            <w:r w:rsidR="0CEFB767" w:rsidRPr="00CB5795">
              <w:rPr>
                <w:rFonts w:ascii="Arial" w:hAnsi="Arial" w:cs="Arial"/>
              </w:rPr>
              <w:t>u</w:t>
            </w:r>
            <w:r w:rsidRPr="00CB5795">
              <w:rPr>
                <w:rFonts w:ascii="Arial" w:hAnsi="Arial" w:cs="Arial"/>
              </w:rPr>
              <w:t>SK</w:t>
            </w:r>
            <w:r w:rsidR="0CEFB767" w:rsidRPr="00CB5795">
              <w:rPr>
                <w:rFonts w:ascii="Arial" w:hAnsi="Arial" w:cs="Arial"/>
              </w:rPr>
              <w:t>)</w:t>
            </w:r>
            <w:r w:rsidRPr="00CB5795">
              <w:rPr>
                <w:rFonts w:ascii="Arial" w:hAnsi="Arial" w:cs="Arial"/>
              </w:rPr>
              <w:t xml:space="preserve"> antibodies </w:t>
            </w:r>
          </w:p>
          <w:p w14:paraId="42400E18" w14:textId="77777777" w:rsidR="00FA0428" w:rsidRPr="00CB5795" w:rsidRDefault="00FA0428" w:rsidP="00FA0428">
            <w:pPr>
              <w:pBdr>
                <w:top w:val="nil"/>
                <w:left w:val="nil"/>
                <w:bottom w:val="nil"/>
                <w:right w:val="nil"/>
                <w:between w:val="nil"/>
              </w:pBdr>
              <w:spacing w:after="0" w:line="240" w:lineRule="auto"/>
              <w:rPr>
                <w:rFonts w:ascii="Arial" w:hAnsi="Arial" w:cs="Arial"/>
              </w:rPr>
            </w:pPr>
          </w:p>
          <w:p w14:paraId="19A66B96" w14:textId="2E336C32" w:rsidR="00FA0428" w:rsidRPr="00CB5795" w:rsidRDefault="77731267" w:rsidP="00FA0428">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Refers a patient with fluctuating ptosis but negative serologies and normal repetitive nerve stimulation for single</w:t>
            </w:r>
            <w:r w:rsidR="003C54D3">
              <w:rPr>
                <w:rFonts w:ascii="Arial" w:hAnsi="Arial" w:cs="Arial"/>
              </w:rPr>
              <w:t>-</w:t>
            </w:r>
            <w:r w:rsidRPr="00CB5795">
              <w:rPr>
                <w:rFonts w:ascii="Arial" w:hAnsi="Arial" w:cs="Arial"/>
              </w:rPr>
              <w:t>fiber EMG</w:t>
            </w:r>
          </w:p>
          <w:p w14:paraId="0DC0A292" w14:textId="60627C9B" w:rsidR="00FA0428" w:rsidRPr="00CB5795" w:rsidRDefault="6C4067AF" w:rsidP="00FA0428">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Routinely incorporates</w:t>
            </w:r>
            <w:r w:rsidR="166A863E" w:rsidRPr="00CB5795">
              <w:rPr>
                <w:rFonts w:ascii="Arial" w:hAnsi="Arial" w:cs="Arial"/>
              </w:rPr>
              <w:t xml:space="preserve"> use of</w:t>
            </w:r>
            <w:r w:rsidRPr="00CB5795">
              <w:rPr>
                <w:rFonts w:ascii="Arial" w:hAnsi="Arial" w:cs="Arial"/>
              </w:rPr>
              <w:t xml:space="preserve"> </w:t>
            </w:r>
            <w:r w:rsidR="003C54D3" w:rsidRPr="00CB5795">
              <w:rPr>
                <w:rFonts w:ascii="Arial" w:hAnsi="Arial" w:cs="Arial"/>
              </w:rPr>
              <w:t xml:space="preserve">myasthenia gravis </w:t>
            </w:r>
            <w:r w:rsidRPr="00CB5795">
              <w:rPr>
                <w:rFonts w:ascii="Arial" w:hAnsi="Arial" w:cs="Arial"/>
              </w:rPr>
              <w:t>-</w:t>
            </w:r>
            <w:r w:rsidR="15B62807" w:rsidRPr="00CB5795">
              <w:rPr>
                <w:rFonts w:ascii="Arial" w:hAnsi="Arial" w:cs="Arial"/>
              </w:rPr>
              <w:t>activities of daily living</w:t>
            </w:r>
            <w:r w:rsidR="00D0496E">
              <w:rPr>
                <w:rFonts w:ascii="Arial" w:hAnsi="Arial" w:cs="Arial"/>
              </w:rPr>
              <w:t xml:space="preserve"> (MG-ADL)</w:t>
            </w:r>
            <w:r w:rsidRPr="00CB5795">
              <w:rPr>
                <w:rFonts w:ascii="Arial" w:hAnsi="Arial" w:cs="Arial"/>
              </w:rPr>
              <w:t xml:space="preserve">, </w:t>
            </w:r>
            <w:r w:rsidR="00AA1F2B">
              <w:rPr>
                <w:rFonts w:ascii="Arial" w:hAnsi="Arial" w:cs="Arial"/>
              </w:rPr>
              <w:t xml:space="preserve">15-item </w:t>
            </w:r>
            <w:r w:rsidR="003C54D3" w:rsidRPr="00CB5795">
              <w:rPr>
                <w:rFonts w:ascii="Arial" w:hAnsi="Arial" w:cs="Arial"/>
              </w:rPr>
              <w:t>myasthenia gravis</w:t>
            </w:r>
            <w:r w:rsidR="00B77A11">
              <w:rPr>
                <w:rFonts w:ascii="Arial" w:hAnsi="Arial" w:cs="Arial"/>
              </w:rPr>
              <w:t xml:space="preserve"> </w:t>
            </w:r>
            <w:r w:rsidR="5853C57E" w:rsidRPr="00CB5795">
              <w:rPr>
                <w:rFonts w:ascii="Arial" w:hAnsi="Arial" w:cs="Arial"/>
              </w:rPr>
              <w:t xml:space="preserve">quality of life </w:t>
            </w:r>
            <w:r w:rsidR="00AA1F2B">
              <w:rPr>
                <w:rFonts w:ascii="Arial" w:hAnsi="Arial" w:cs="Arial"/>
              </w:rPr>
              <w:t>(MGQOL</w:t>
            </w:r>
            <w:r w:rsidRPr="00CB5795">
              <w:rPr>
                <w:rFonts w:ascii="Arial" w:hAnsi="Arial" w:cs="Arial"/>
              </w:rPr>
              <w:t>15r</w:t>
            </w:r>
            <w:r w:rsidR="00AA1F2B">
              <w:rPr>
                <w:rFonts w:ascii="Arial" w:hAnsi="Arial" w:cs="Arial"/>
              </w:rPr>
              <w:t>)</w:t>
            </w:r>
            <w:r w:rsidRPr="00CB5795">
              <w:rPr>
                <w:rFonts w:ascii="Arial" w:hAnsi="Arial" w:cs="Arial"/>
              </w:rPr>
              <w:t xml:space="preserve">, </w:t>
            </w:r>
            <w:r w:rsidR="724AEAD4" w:rsidRPr="00CB5795">
              <w:rPr>
                <w:rFonts w:ascii="Arial" w:hAnsi="Arial" w:cs="Arial"/>
              </w:rPr>
              <w:t>myasthenia gravis composite (</w:t>
            </w:r>
            <w:r w:rsidRPr="00CB5795">
              <w:rPr>
                <w:rFonts w:ascii="Arial" w:hAnsi="Arial" w:cs="Arial"/>
              </w:rPr>
              <w:t>MGC</w:t>
            </w:r>
            <w:r w:rsidR="724AEAD4" w:rsidRPr="00CB5795">
              <w:rPr>
                <w:rFonts w:ascii="Arial" w:hAnsi="Arial" w:cs="Arial"/>
              </w:rPr>
              <w:t>)</w:t>
            </w:r>
            <w:r w:rsidRPr="00CB5795">
              <w:rPr>
                <w:rFonts w:ascii="Arial" w:hAnsi="Arial" w:cs="Arial"/>
              </w:rPr>
              <w:t xml:space="preserve">, </w:t>
            </w:r>
            <w:r w:rsidRPr="00CB5795">
              <w:rPr>
                <w:rFonts w:ascii="Arial" w:hAnsi="Arial" w:cs="Arial"/>
              </w:rPr>
              <w:lastRenderedPageBreak/>
              <w:t xml:space="preserve">or </w:t>
            </w:r>
            <w:r w:rsidR="5E7BDEF9" w:rsidRPr="00CB5795">
              <w:rPr>
                <w:rFonts w:ascii="Arial" w:hAnsi="Arial" w:cs="Arial"/>
              </w:rPr>
              <w:t>quantitative myasthenia gravis (</w:t>
            </w:r>
            <w:r w:rsidRPr="00CB5795">
              <w:rPr>
                <w:rFonts w:ascii="Arial" w:hAnsi="Arial" w:cs="Arial"/>
              </w:rPr>
              <w:t>QMG</w:t>
            </w:r>
            <w:r w:rsidR="5E7BDEF9" w:rsidRPr="00CB5795">
              <w:rPr>
                <w:rFonts w:ascii="Arial" w:hAnsi="Arial" w:cs="Arial"/>
              </w:rPr>
              <w:t>)</w:t>
            </w:r>
            <w:r w:rsidRPr="00CB5795">
              <w:rPr>
                <w:rFonts w:ascii="Arial" w:hAnsi="Arial" w:cs="Arial"/>
              </w:rPr>
              <w:t xml:space="preserve"> </w:t>
            </w:r>
            <w:r w:rsidR="00B77A11">
              <w:rPr>
                <w:rFonts w:ascii="Arial" w:hAnsi="Arial" w:cs="Arial"/>
              </w:rPr>
              <w:t xml:space="preserve">surveys/tools </w:t>
            </w:r>
            <w:r w:rsidRPr="00CB5795">
              <w:rPr>
                <w:rFonts w:ascii="Arial" w:hAnsi="Arial" w:cs="Arial"/>
              </w:rPr>
              <w:t>t</w:t>
            </w:r>
            <w:r w:rsidR="1316DACA" w:rsidRPr="00CB5795">
              <w:rPr>
                <w:rFonts w:ascii="Arial" w:hAnsi="Arial" w:cs="Arial"/>
              </w:rPr>
              <w:t>o follow disease progression and to</w:t>
            </w:r>
            <w:r w:rsidR="5C8B2292" w:rsidRPr="00CB5795">
              <w:rPr>
                <w:rFonts w:ascii="Arial" w:hAnsi="Arial" w:cs="Arial"/>
              </w:rPr>
              <w:t xml:space="preserve"> help determine management decisions</w:t>
            </w:r>
          </w:p>
          <w:p w14:paraId="7D2AD0F9" w14:textId="77777777" w:rsidR="00FA0428" w:rsidRPr="00CB5795" w:rsidRDefault="00FA0428" w:rsidP="00FA0428">
            <w:pPr>
              <w:pBdr>
                <w:top w:val="nil"/>
                <w:left w:val="nil"/>
                <w:bottom w:val="nil"/>
                <w:right w:val="nil"/>
                <w:between w:val="nil"/>
              </w:pBdr>
              <w:spacing w:after="0" w:line="240" w:lineRule="auto"/>
              <w:rPr>
                <w:rFonts w:ascii="Arial" w:hAnsi="Arial" w:cs="Arial"/>
              </w:rPr>
            </w:pPr>
          </w:p>
          <w:p w14:paraId="45E7D073" w14:textId="32298046" w:rsidR="00CE56C8" w:rsidRPr="00CB5795" w:rsidRDefault="3C759992" w:rsidP="00FA0428">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Prescribes 3,4-diaminopyridine (DAP) for a patient with Lambert-Eaton myasthenic syndrome and counsels patient on the side effects</w:t>
            </w:r>
          </w:p>
          <w:p w14:paraId="17CAFD3D" w14:textId="19C62E4B" w:rsidR="00CE56C8" w:rsidRPr="00CB5795" w:rsidRDefault="00CE56C8" w:rsidP="5955285F">
            <w:pPr>
              <w:pBdr>
                <w:top w:val="nil"/>
                <w:left w:val="nil"/>
                <w:bottom w:val="nil"/>
                <w:right w:val="nil"/>
                <w:between w:val="nil"/>
              </w:pBdr>
              <w:spacing w:after="0" w:line="240" w:lineRule="auto"/>
              <w:rPr>
                <w:rFonts w:ascii="Arial" w:hAnsi="Arial" w:cs="Arial"/>
              </w:rPr>
            </w:pPr>
          </w:p>
        </w:tc>
      </w:tr>
      <w:tr w:rsidR="00CE56C8" w:rsidRPr="001F08C4" w14:paraId="5DE0AFAB" w14:textId="77777777" w:rsidTr="00926488">
        <w:tc>
          <w:tcPr>
            <w:tcW w:w="4950" w:type="dxa"/>
            <w:tcBorders>
              <w:top w:val="single" w:sz="4" w:space="0" w:color="000000"/>
              <w:bottom w:val="single" w:sz="4" w:space="0" w:color="000000"/>
            </w:tcBorders>
            <w:shd w:val="clear" w:color="auto" w:fill="C9C9C9"/>
          </w:tcPr>
          <w:p w14:paraId="1ABE6517" w14:textId="77777777" w:rsidR="00926488" w:rsidRPr="00926488" w:rsidRDefault="00CE56C8" w:rsidP="00926488">
            <w:pPr>
              <w:spacing w:after="0" w:line="240" w:lineRule="auto"/>
              <w:rPr>
                <w:rFonts w:ascii="Arial" w:eastAsia="Arial" w:hAnsi="Arial" w:cs="Arial"/>
                <w:i/>
                <w:iCs/>
              </w:rPr>
            </w:pPr>
            <w:r w:rsidRPr="00CB5795">
              <w:rPr>
                <w:rFonts w:ascii="Arial" w:eastAsia="Arial" w:hAnsi="Arial" w:cs="Arial"/>
                <w:b/>
              </w:rPr>
              <w:lastRenderedPageBreak/>
              <w:t>Level 4</w:t>
            </w:r>
            <w:r w:rsidRPr="00CB5795">
              <w:rPr>
                <w:rFonts w:ascii="Arial" w:eastAsia="Arial" w:hAnsi="Arial" w:cs="Arial"/>
              </w:rPr>
              <w:t xml:space="preserve"> </w:t>
            </w:r>
            <w:r w:rsidR="00926488" w:rsidRPr="00926488">
              <w:rPr>
                <w:rFonts w:ascii="Arial" w:eastAsia="Arial" w:hAnsi="Arial" w:cs="Arial"/>
                <w:i/>
                <w:iCs/>
              </w:rPr>
              <w:t xml:space="preserve">Distinguishes worsening of neuromuscular junction disorders from complications of treatment or new disorders </w:t>
            </w:r>
          </w:p>
          <w:p w14:paraId="1538D2F0" w14:textId="77777777" w:rsidR="00926488" w:rsidRPr="00926488" w:rsidRDefault="00926488" w:rsidP="00926488">
            <w:pPr>
              <w:spacing w:after="0" w:line="240" w:lineRule="auto"/>
              <w:rPr>
                <w:rFonts w:ascii="Arial" w:eastAsia="Arial" w:hAnsi="Arial" w:cs="Arial"/>
                <w:i/>
                <w:iCs/>
              </w:rPr>
            </w:pPr>
          </w:p>
          <w:p w14:paraId="400101C7" w14:textId="77777777" w:rsidR="00926488" w:rsidRPr="00926488" w:rsidRDefault="00926488" w:rsidP="00926488">
            <w:pPr>
              <w:spacing w:after="0" w:line="240" w:lineRule="auto"/>
              <w:rPr>
                <w:rFonts w:ascii="Arial" w:eastAsia="Arial" w:hAnsi="Arial" w:cs="Arial"/>
                <w:i/>
                <w:iCs/>
              </w:rPr>
            </w:pPr>
            <w:r w:rsidRPr="00926488">
              <w:rPr>
                <w:rFonts w:ascii="Arial" w:eastAsia="Arial" w:hAnsi="Arial" w:cs="Arial"/>
                <w:i/>
                <w:iCs/>
              </w:rPr>
              <w:t xml:space="preserve">Recognizes when genetic testing is indicated (e.g., congenital myasthenic syndromes) </w:t>
            </w:r>
          </w:p>
          <w:p w14:paraId="01ADF8CD" w14:textId="77777777" w:rsidR="00926488" w:rsidRPr="00926488" w:rsidRDefault="00926488" w:rsidP="00926488">
            <w:pPr>
              <w:spacing w:after="0" w:line="240" w:lineRule="auto"/>
              <w:rPr>
                <w:rFonts w:ascii="Arial" w:eastAsia="Arial" w:hAnsi="Arial" w:cs="Arial"/>
                <w:i/>
                <w:iCs/>
              </w:rPr>
            </w:pPr>
          </w:p>
          <w:p w14:paraId="0A2E8B38" w14:textId="77777777" w:rsidR="00926488" w:rsidRPr="00926488" w:rsidRDefault="00926488" w:rsidP="00926488">
            <w:pPr>
              <w:spacing w:after="0" w:line="240" w:lineRule="auto"/>
              <w:rPr>
                <w:rFonts w:ascii="Arial" w:eastAsia="Arial" w:hAnsi="Arial" w:cs="Arial"/>
                <w:i/>
                <w:iCs/>
              </w:rPr>
            </w:pPr>
          </w:p>
          <w:p w14:paraId="369FA668" w14:textId="77777777" w:rsidR="00926488" w:rsidRPr="00926488" w:rsidRDefault="00926488" w:rsidP="00926488">
            <w:pPr>
              <w:spacing w:after="0" w:line="240" w:lineRule="auto"/>
              <w:rPr>
                <w:rFonts w:ascii="Arial" w:eastAsia="Arial" w:hAnsi="Arial" w:cs="Arial"/>
                <w:i/>
                <w:iCs/>
              </w:rPr>
            </w:pPr>
          </w:p>
          <w:p w14:paraId="25BFC40F" w14:textId="70B9DCA7" w:rsidR="00926488" w:rsidRDefault="00926488" w:rsidP="00926488">
            <w:pPr>
              <w:spacing w:after="0" w:line="240" w:lineRule="auto"/>
              <w:rPr>
                <w:rFonts w:ascii="Arial" w:eastAsia="Arial" w:hAnsi="Arial" w:cs="Arial"/>
                <w:i/>
                <w:iCs/>
              </w:rPr>
            </w:pPr>
          </w:p>
          <w:p w14:paraId="2552F8F1" w14:textId="7B24FC34" w:rsidR="00926488" w:rsidRDefault="00926488" w:rsidP="00926488">
            <w:pPr>
              <w:spacing w:after="0" w:line="240" w:lineRule="auto"/>
              <w:rPr>
                <w:rFonts w:ascii="Arial" w:eastAsia="Arial" w:hAnsi="Arial" w:cs="Arial"/>
                <w:i/>
                <w:iCs/>
              </w:rPr>
            </w:pPr>
          </w:p>
          <w:p w14:paraId="54EC621B" w14:textId="77777777" w:rsidR="00926488" w:rsidRPr="00926488" w:rsidRDefault="00926488" w:rsidP="00926488">
            <w:pPr>
              <w:spacing w:after="0" w:line="240" w:lineRule="auto"/>
              <w:rPr>
                <w:rFonts w:ascii="Arial" w:eastAsia="Arial" w:hAnsi="Arial" w:cs="Arial"/>
                <w:i/>
                <w:iCs/>
              </w:rPr>
            </w:pPr>
          </w:p>
          <w:p w14:paraId="7FFB19DE" w14:textId="48D1274D" w:rsidR="00CE56C8" w:rsidRPr="00CB5795" w:rsidRDefault="00926488" w:rsidP="00926488">
            <w:pPr>
              <w:spacing w:after="0" w:line="240" w:lineRule="auto"/>
              <w:rPr>
                <w:rFonts w:ascii="Arial" w:eastAsia="Arial" w:hAnsi="Arial" w:cs="Arial"/>
                <w:i/>
              </w:rPr>
            </w:pPr>
            <w:r w:rsidRPr="00926488">
              <w:rPr>
                <w:rFonts w:ascii="Arial" w:eastAsia="Arial" w:hAnsi="Arial" w:cs="Arial"/>
                <w:i/>
                <w:iCs/>
              </w:rPr>
              <w:t>Manages patients with refractory neuromuscular junction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241BA81" w14:textId="153E51E9" w:rsidR="00FA0428" w:rsidRPr="00CB5795" w:rsidRDefault="09AED1EB" w:rsidP="00FA0428">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Considers steroid myopathy in a patient with myasthenia gravis complaining of fatigue and difficulty walking rather than simply escalating </w:t>
            </w:r>
            <w:r w:rsidR="00B77A11" w:rsidRPr="00CB5795">
              <w:rPr>
                <w:rFonts w:ascii="Arial" w:hAnsi="Arial" w:cs="Arial"/>
              </w:rPr>
              <w:t xml:space="preserve">myasthenia gravis </w:t>
            </w:r>
            <w:r w:rsidRPr="00CB5795">
              <w:rPr>
                <w:rFonts w:ascii="Arial" w:hAnsi="Arial" w:cs="Arial"/>
              </w:rPr>
              <w:t xml:space="preserve">treatment </w:t>
            </w:r>
          </w:p>
          <w:p w14:paraId="4A6C3B2C" w14:textId="77777777" w:rsidR="00FA0428" w:rsidRPr="00CB5795" w:rsidRDefault="00FA0428" w:rsidP="00FA0428">
            <w:pPr>
              <w:pBdr>
                <w:top w:val="nil"/>
                <w:left w:val="nil"/>
                <w:bottom w:val="nil"/>
                <w:right w:val="nil"/>
                <w:between w:val="nil"/>
              </w:pBdr>
              <w:spacing w:after="0" w:line="240" w:lineRule="auto"/>
              <w:rPr>
                <w:rFonts w:ascii="Arial" w:hAnsi="Arial" w:cs="Arial"/>
              </w:rPr>
            </w:pPr>
          </w:p>
          <w:p w14:paraId="32B38BFC" w14:textId="77777777" w:rsidR="00FA0428" w:rsidRPr="00CB5795" w:rsidRDefault="00FA0428" w:rsidP="00FA0428">
            <w:pPr>
              <w:pBdr>
                <w:top w:val="nil"/>
                <w:left w:val="nil"/>
                <w:bottom w:val="nil"/>
                <w:right w:val="nil"/>
                <w:between w:val="nil"/>
              </w:pBdr>
              <w:spacing w:after="0" w:line="240" w:lineRule="auto"/>
              <w:rPr>
                <w:rFonts w:ascii="Arial" w:hAnsi="Arial" w:cs="Arial"/>
              </w:rPr>
            </w:pPr>
          </w:p>
          <w:p w14:paraId="7917C5E5" w14:textId="3526F5E1" w:rsidR="00CE56C8" w:rsidRPr="00CB5795" w:rsidRDefault="63D2DDCA" w:rsidP="00FA0428">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Considers genetic testing for congenital myasthenic syndromes in a young patient with symptoms of a neuromuscular junction disorder and previously diagnosed as seronegative myasthenia gravis but refractory to immunomodulatory treatm</w:t>
            </w:r>
            <w:r w:rsidR="7CB24A53" w:rsidRPr="00CB5795">
              <w:rPr>
                <w:rFonts w:ascii="Arial" w:hAnsi="Arial" w:cs="Arial"/>
              </w:rPr>
              <w:t>ents</w:t>
            </w:r>
          </w:p>
          <w:p w14:paraId="5FAF9043" w14:textId="12D9189C" w:rsidR="00B015A5" w:rsidRPr="00CB5795" w:rsidRDefault="00B015A5" w:rsidP="00B015A5">
            <w:pPr>
              <w:numPr>
                <w:ilvl w:val="0"/>
                <w:numId w:val="13"/>
              </w:numPr>
              <w:spacing w:after="0" w:line="240" w:lineRule="auto"/>
              <w:ind w:left="180" w:hanging="180"/>
              <w:rPr>
                <w:rFonts w:ascii="Arial" w:hAnsi="Arial" w:cs="Arial"/>
              </w:rPr>
            </w:pPr>
            <w:r w:rsidRPr="00CB5795">
              <w:rPr>
                <w:rFonts w:ascii="Arial" w:hAnsi="Arial" w:cs="Arial"/>
              </w:rPr>
              <w:t xml:space="preserve">Considers additional testing for mitochondrial myopathy in patients with progressive external ophthalmoplegia initially diagnosed as seronegative ocular </w:t>
            </w:r>
            <w:r w:rsidR="00B77A11" w:rsidRPr="00CB5795">
              <w:rPr>
                <w:rFonts w:ascii="Arial" w:hAnsi="Arial" w:cs="Arial"/>
              </w:rPr>
              <w:t>myasthenia gravis</w:t>
            </w:r>
          </w:p>
          <w:p w14:paraId="58D0C3A7" w14:textId="0A6F0FDE" w:rsidR="008B480A" w:rsidRPr="00CB5795" w:rsidRDefault="6BE09E7D" w:rsidP="008B480A">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Consider diagnosis of </w:t>
            </w:r>
            <w:r w:rsidR="35E89C0B" w:rsidRPr="00CB5795">
              <w:rPr>
                <w:rFonts w:ascii="Arial" w:hAnsi="Arial" w:cs="Arial"/>
              </w:rPr>
              <w:t xml:space="preserve">oculopharyngeal muscular dystrophy </w:t>
            </w:r>
            <w:r w:rsidRPr="00CB5795">
              <w:rPr>
                <w:rFonts w:ascii="Arial" w:hAnsi="Arial" w:cs="Arial"/>
              </w:rPr>
              <w:t xml:space="preserve">in patients with seronegative </w:t>
            </w:r>
            <w:r w:rsidR="00B77A11" w:rsidRPr="00CB5795">
              <w:rPr>
                <w:rFonts w:ascii="Arial" w:hAnsi="Arial" w:cs="Arial"/>
              </w:rPr>
              <w:t xml:space="preserve">myasthenia gravis </w:t>
            </w:r>
            <w:r w:rsidRPr="00CB5795">
              <w:rPr>
                <w:rFonts w:ascii="Arial" w:hAnsi="Arial" w:cs="Arial"/>
              </w:rPr>
              <w:t>and bulbar symptoms</w:t>
            </w:r>
            <w:r w:rsidR="5998533C" w:rsidRPr="00CB5795">
              <w:rPr>
                <w:rFonts w:ascii="Arial" w:hAnsi="Arial" w:cs="Arial"/>
              </w:rPr>
              <w:t xml:space="preserve"> </w:t>
            </w:r>
          </w:p>
          <w:p w14:paraId="203FEE23" w14:textId="5C92E10F" w:rsidR="5955285F" w:rsidRPr="00CB5795" w:rsidRDefault="5955285F" w:rsidP="00E06F34">
            <w:pPr>
              <w:spacing w:after="0" w:line="240" w:lineRule="auto"/>
              <w:ind w:left="180"/>
              <w:rPr>
                <w:rFonts w:ascii="Arial" w:hAnsi="Arial" w:cs="Arial"/>
              </w:rPr>
            </w:pPr>
          </w:p>
          <w:p w14:paraId="5F1C5B1F" w14:textId="78E68B8A" w:rsidR="00B015A5" w:rsidRPr="00CB5795" w:rsidRDefault="008B480A" w:rsidP="00607417">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Relying on shared decision making, considers and prescribes options such as eculizumab, rituximab, and enrollment in a clinical trial for a patient with myasthenia gravis who has severe persistent symptoms despite conventional immunomodulatory therapies</w:t>
            </w:r>
          </w:p>
        </w:tc>
      </w:tr>
      <w:tr w:rsidR="00CE56C8" w:rsidRPr="001F08C4" w14:paraId="378EACF3" w14:textId="77777777" w:rsidTr="00926488">
        <w:tc>
          <w:tcPr>
            <w:tcW w:w="4950" w:type="dxa"/>
            <w:tcBorders>
              <w:top w:val="single" w:sz="4" w:space="0" w:color="000000"/>
              <w:bottom w:val="single" w:sz="4" w:space="0" w:color="000000"/>
            </w:tcBorders>
            <w:shd w:val="clear" w:color="auto" w:fill="C9C9C9"/>
          </w:tcPr>
          <w:p w14:paraId="75CEE2F3" w14:textId="77777777" w:rsidR="00926488" w:rsidRPr="00926488" w:rsidRDefault="00CE56C8" w:rsidP="00926488">
            <w:pPr>
              <w:spacing w:after="0" w:line="240" w:lineRule="auto"/>
              <w:rPr>
                <w:rFonts w:ascii="Arial" w:eastAsia="Arial" w:hAnsi="Arial" w:cs="Arial"/>
                <w:i/>
                <w:iCs/>
              </w:rPr>
            </w:pPr>
            <w:r w:rsidRPr="00CB5795">
              <w:rPr>
                <w:rFonts w:ascii="Arial" w:eastAsia="Arial" w:hAnsi="Arial" w:cs="Arial"/>
                <w:b/>
              </w:rPr>
              <w:t>Level 5</w:t>
            </w:r>
            <w:r w:rsidRPr="00CB5795">
              <w:rPr>
                <w:rFonts w:ascii="Arial" w:eastAsia="Arial" w:hAnsi="Arial" w:cs="Arial"/>
              </w:rPr>
              <w:t xml:space="preserve"> </w:t>
            </w:r>
            <w:r w:rsidR="00926488" w:rsidRPr="00926488">
              <w:rPr>
                <w:rFonts w:ascii="Arial" w:eastAsia="Arial" w:hAnsi="Arial" w:cs="Arial"/>
                <w:i/>
                <w:iCs/>
              </w:rPr>
              <w:t>Engages in scholarly activity (e.g., teaching, research) in neuromuscular junction disorders</w:t>
            </w:r>
          </w:p>
          <w:p w14:paraId="44281A51" w14:textId="77777777" w:rsidR="00926488" w:rsidRPr="00926488" w:rsidRDefault="00926488" w:rsidP="00926488">
            <w:pPr>
              <w:spacing w:after="0" w:line="240" w:lineRule="auto"/>
              <w:rPr>
                <w:rFonts w:ascii="Arial" w:eastAsia="Arial" w:hAnsi="Arial" w:cs="Arial"/>
                <w:i/>
                <w:iCs/>
              </w:rPr>
            </w:pPr>
          </w:p>
          <w:p w14:paraId="0FC0132F" w14:textId="51867495" w:rsidR="00CE56C8" w:rsidRPr="00CB5795" w:rsidRDefault="00926488" w:rsidP="00926488">
            <w:pPr>
              <w:spacing w:after="0" w:line="240" w:lineRule="auto"/>
              <w:rPr>
                <w:rFonts w:ascii="Arial" w:eastAsia="Arial" w:hAnsi="Arial" w:cs="Arial"/>
                <w:i/>
              </w:rPr>
            </w:pPr>
            <w:r w:rsidRPr="00926488">
              <w:rPr>
                <w:rFonts w:ascii="Arial" w:eastAsia="Arial" w:hAnsi="Arial" w:cs="Arial"/>
                <w:i/>
                <w:iCs/>
              </w:rPr>
              <w:t>Manages patient with neuromuscular junction disorders and complex co-morbidities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5EADA2F" w14:textId="373BBB26" w:rsidR="00CE56C8" w:rsidRPr="00CB5795" w:rsidRDefault="073BBBF6" w:rsidP="4EE3D063">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Publishes a manuscript on neuromuscular junction disorders</w:t>
            </w:r>
          </w:p>
          <w:p w14:paraId="13E336A6" w14:textId="77777777" w:rsidR="000B3947" w:rsidRPr="00CB5795" w:rsidRDefault="073BBBF6" w:rsidP="000B3947">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Participates in local or multicentric research on neuromuscular junction disorders</w:t>
            </w:r>
          </w:p>
          <w:p w14:paraId="2FAACE35" w14:textId="6382F690" w:rsidR="00E93F4B" w:rsidRPr="00CB5795" w:rsidRDefault="00E93F4B" w:rsidP="001F1E74">
            <w:pPr>
              <w:pBdr>
                <w:top w:val="nil"/>
                <w:left w:val="nil"/>
                <w:bottom w:val="nil"/>
                <w:right w:val="nil"/>
                <w:between w:val="nil"/>
              </w:pBdr>
              <w:spacing w:after="0" w:line="240" w:lineRule="auto"/>
              <w:ind w:left="180"/>
              <w:rPr>
                <w:rFonts w:ascii="Arial" w:hAnsi="Arial" w:cs="Arial"/>
              </w:rPr>
            </w:pPr>
          </w:p>
          <w:p w14:paraId="3239E03C" w14:textId="77777777" w:rsidR="00607417" w:rsidRPr="00CB5795" w:rsidRDefault="00607417" w:rsidP="001F1E74">
            <w:pPr>
              <w:pBdr>
                <w:top w:val="nil"/>
                <w:left w:val="nil"/>
                <w:bottom w:val="nil"/>
                <w:right w:val="nil"/>
                <w:between w:val="nil"/>
              </w:pBdr>
              <w:spacing w:after="0" w:line="240" w:lineRule="auto"/>
              <w:ind w:left="180"/>
              <w:rPr>
                <w:rFonts w:ascii="Arial" w:hAnsi="Arial" w:cs="Arial"/>
              </w:rPr>
            </w:pPr>
          </w:p>
          <w:p w14:paraId="56ACA04E" w14:textId="04D5A6C8" w:rsidR="00CE56C8" w:rsidRPr="00CB5795" w:rsidRDefault="000B3947" w:rsidP="00607417">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Diagnoses a patient with myasthenia gravis and myositis overlap after treatment with an immune checkpoint inhibitor</w:t>
            </w:r>
          </w:p>
        </w:tc>
      </w:tr>
      <w:tr w:rsidR="00CE56C8" w:rsidRPr="001F08C4" w14:paraId="3A084E22" w14:textId="77777777" w:rsidTr="00926488">
        <w:tc>
          <w:tcPr>
            <w:tcW w:w="4950" w:type="dxa"/>
            <w:tcBorders>
              <w:top w:val="single" w:sz="4" w:space="0" w:color="000000"/>
            </w:tcBorders>
            <w:shd w:val="clear" w:color="auto" w:fill="FFD965"/>
          </w:tcPr>
          <w:p w14:paraId="778DAD3B" w14:textId="77777777" w:rsidR="00CE56C8" w:rsidRPr="00CB5795" w:rsidRDefault="00CE56C8" w:rsidP="00F05084">
            <w:pPr>
              <w:spacing w:after="0" w:line="240" w:lineRule="auto"/>
              <w:rPr>
                <w:rFonts w:ascii="Arial" w:eastAsia="Arial" w:hAnsi="Arial" w:cs="Arial"/>
              </w:rPr>
            </w:pPr>
            <w:r w:rsidRPr="00CB5795">
              <w:rPr>
                <w:rFonts w:ascii="Arial" w:eastAsia="Arial" w:hAnsi="Arial" w:cs="Arial"/>
              </w:rPr>
              <w:t>Assessment Models or Tools</w:t>
            </w:r>
          </w:p>
        </w:tc>
        <w:tc>
          <w:tcPr>
            <w:tcW w:w="9175" w:type="dxa"/>
            <w:tcBorders>
              <w:top w:val="single" w:sz="4" w:space="0" w:color="000000"/>
            </w:tcBorders>
            <w:shd w:val="clear" w:color="auto" w:fill="FFD965"/>
          </w:tcPr>
          <w:p w14:paraId="358E7FBA" w14:textId="77777777" w:rsidR="00FA0428" w:rsidRPr="00CB5795" w:rsidRDefault="5C0D6983" w:rsidP="00FA0428">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Direct observation</w:t>
            </w:r>
          </w:p>
          <w:p w14:paraId="1A8ABD21" w14:textId="77777777" w:rsidR="00FA0428" w:rsidRPr="00CB5795" w:rsidRDefault="5C0D6983" w:rsidP="00FA0428">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Medical record (chart) review</w:t>
            </w:r>
          </w:p>
          <w:p w14:paraId="113BB12A" w14:textId="11D459EE" w:rsidR="00CE56C8" w:rsidRPr="00CB5795" w:rsidRDefault="5C0D6983" w:rsidP="00FA0428">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Multisource feedback</w:t>
            </w:r>
          </w:p>
        </w:tc>
      </w:tr>
      <w:tr w:rsidR="00CE56C8" w:rsidRPr="001F08C4" w14:paraId="18FF9CD7" w14:textId="77777777" w:rsidTr="5955285F">
        <w:tc>
          <w:tcPr>
            <w:tcW w:w="4950" w:type="dxa"/>
            <w:shd w:val="clear" w:color="auto" w:fill="8DB3E2" w:themeFill="text2" w:themeFillTint="66"/>
          </w:tcPr>
          <w:p w14:paraId="6BAA38D4" w14:textId="77777777" w:rsidR="00CE56C8" w:rsidRPr="00CB5795" w:rsidRDefault="00CE56C8" w:rsidP="00F05084">
            <w:pPr>
              <w:spacing w:after="0" w:line="240" w:lineRule="auto"/>
              <w:rPr>
                <w:rFonts w:ascii="Arial" w:eastAsia="Arial" w:hAnsi="Arial" w:cs="Arial"/>
              </w:rPr>
            </w:pPr>
            <w:r w:rsidRPr="00CB5795">
              <w:rPr>
                <w:rFonts w:ascii="Arial" w:eastAsia="Arial" w:hAnsi="Arial" w:cs="Arial"/>
              </w:rPr>
              <w:t xml:space="preserve">Curriculum Mapping </w:t>
            </w:r>
          </w:p>
        </w:tc>
        <w:tc>
          <w:tcPr>
            <w:tcW w:w="9175" w:type="dxa"/>
            <w:shd w:val="clear" w:color="auto" w:fill="8DB3E2" w:themeFill="text2" w:themeFillTint="66"/>
          </w:tcPr>
          <w:p w14:paraId="7C530BFB" w14:textId="77777777" w:rsidR="00CE56C8" w:rsidRPr="00CB5795" w:rsidRDefault="00CE56C8" w:rsidP="00F05084">
            <w:pPr>
              <w:numPr>
                <w:ilvl w:val="0"/>
                <w:numId w:val="13"/>
              </w:numPr>
              <w:pBdr>
                <w:top w:val="nil"/>
                <w:left w:val="nil"/>
                <w:bottom w:val="nil"/>
                <w:right w:val="nil"/>
                <w:between w:val="nil"/>
              </w:pBdr>
              <w:spacing w:after="0" w:line="240" w:lineRule="auto"/>
              <w:ind w:left="180" w:hanging="180"/>
              <w:rPr>
                <w:rFonts w:ascii="Arial" w:hAnsi="Arial" w:cs="Arial"/>
              </w:rPr>
            </w:pPr>
          </w:p>
        </w:tc>
      </w:tr>
      <w:tr w:rsidR="00CE56C8" w:rsidRPr="001F08C4" w14:paraId="1101ECA5" w14:textId="77777777" w:rsidTr="5955285F">
        <w:trPr>
          <w:trHeight w:val="80"/>
        </w:trPr>
        <w:tc>
          <w:tcPr>
            <w:tcW w:w="4950" w:type="dxa"/>
            <w:shd w:val="clear" w:color="auto" w:fill="A8D08D"/>
          </w:tcPr>
          <w:p w14:paraId="213092F0" w14:textId="77777777" w:rsidR="00CE56C8" w:rsidRPr="00CB5795" w:rsidRDefault="00CE56C8" w:rsidP="00F05084">
            <w:pPr>
              <w:spacing w:after="0" w:line="240" w:lineRule="auto"/>
              <w:rPr>
                <w:rFonts w:ascii="Arial" w:eastAsia="Arial" w:hAnsi="Arial" w:cs="Arial"/>
              </w:rPr>
            </w:pPr>
            <w:r w:rsidRPr="00CB5795">
              <w:rPr>
                <w:rFonts w:ascii="Arial" w:eastAsia="Arial" w:hAnsi="Arial" w:cs="Arial"/>
              </w:rPr>
              <w:t>Notes or Resources</w:t>
            </w:r>
          </w:p>
        </w:tc>
        <w:tc>
          <w:tcPr>
            <w:tcW w:w="9175" w:type="dxa"/>
            <w:shd w:val="clear" w:color="auto" w:fill="A8D08D"/>
          </w:tcPr>
          <w:p w14:paraId="50022CDD" w14:textId="77777777" w:rsidR="00C7486A" w:rsidRPr="00CB5795" w:rsidRDefault="00C7486A" w:rsidP="00C7486A">
            <w:pPr>
              <w:numPr>
                <w:ilvl w:val="0"/>
                <w:numId w:val="13"/>
              </w:numPr>
              <w:pBdr>
                <w:top w:val="nil"/>
                <w:left w:val="nil"/>
                <w:bottom w:val="nil"/>
                <w:right w:val="nil"/>
                <w:between w:val="nil"/>
              </w:pBdr>
              <w:spacing w:after="0" w:line="240" w:lineRule="auto"/>
              <w:ind w:left="180" w:hanging="180"/>
              <w:rPr>
                <w:rFonts w:ascii="Arial" w:eastAsia="Arial" w:hAnsi="Arial" w:cs="Arial"/>
              </w:rPr>
            </w:pPr>
            <w:r w:rsidRPr="00CB5795">
              <w:rPr>
                <w:rFonts w:ascii="Arial" w:eastAsia="Arial" w:hAnsi="Arial" w:cs="Arial"/>
              </w:rPr>
              <w:t xml:space="preserve">Benatar M. A systematic review of diagnostic studies in myasthenia gravis. </w:t>
            </w:r>
            <w:r w:rsidRPr="00CB5795">
              <w:rPr>
                <w:rFonts w:ascii="Arial" w:eastAsia="Arial" w:hAnsi="Arial" w:cs="Arial"/>
                <w:i/>
                <w:iCs/>
              </w:rPr>
              <w:t>Neuromuscular Disorders</w:t>
            </w:r>
            <w:r w:rsidRPr="00CB5795">
              <w:rPr>
                <w:rFonts w:ascii="Arial" w:eastAsia="Arial" w:hAnsi="Arial" w:cs="Arial"/>
              </w:rPr>
              <w:t xml:space="preserve">. 2006;16(7):459-467. </w:t>
            </w:r>
            <w:hyperlink r:id="rId23" w:history="1">
              <w:r w:rsidRPr="00CB5795">
                <w:rPr>
                  <w:rStyle w:val="Hyperlink"/>
                  <w:rFonts w:ascii="Arial" w:eastAsia="Arial" w:hAnsi="Arial" w:cs="Arial"/>
                </w:rPr>
                <w:t>https://www.nmd-journal.com/article/S0960-8966(06)00152-0/fulltext</w:t>
              </w:r>
            </w:hyperlink>
            <w:r w:rsidRPr="00CB5795">
              <w:rPr>
                <w:rFonts w:ascii="Arial" w:eastAsia="Arial" w:hAnsi="Arial" w:cs="Arial"/>
              </w:rPr>
              <w:t>. 2021.</w:t>
            </w:r>
          </w:p>
          <w:p w14:paraId="1A9073C9" w14:textId="77777777" w:rsidR="00C7486A" w:rsidRPr="00CB5795" w:rsidRDefault="00C7486A" w:rsidP="00C7486A">
            <w:pPr>
              <w:numPr>
                <w:ilvl w:val="0"/>
                <w:numId w:val="13"/>
              </w:numPr>
              <w:pBdr>
                <w:top w:val="nil"/>
                <w:left w:val="nil"/>
                <w:bottom w:val="nil"/>
                <w:right w:val="nil"/>
                <w:between w:val="nil"/>
              </w:pBdr>
              <w:spacing w:after="0" w:line="240" w:lineRule="auto"/>
              <w:ind w:left="180" w:hanging="180"/>
              <w:rPr>
                <w:rFonts w:ascii="Arial" w:eastAsia="Arial" w:hAnsi="Arial" w:cs="Arial"/>
              </w:rPr>
            </w:pPr>
            <w:r w:rsidRPr="00CB5795">
              <w:rPr>
                <w:rFonts w:ascii="Arial" w:eastAsia="Arial" w:hAnsi="Arial" w:cs="Arial"/>
              </w:rPr>
              <w:t xml:space="preserve">Gilhus NE, Verschuuren JJ. Myasthenia gravis: Subgroup classification and therapeutic strategies. </w:t>
            </w:r>
            <w:r w:rsidRPr="00CB5795">
              <w:rPr>
                <w:rFonts w:ascii="Arial" w:eastAsia="Arial" w:hAnsi="Arial" w:cs="Arial"/>
                <w:i/>
                <w:iCs/>
              </w:rPr>
              <w:t>Lancet Neurol</w:t>
            </w:r>
            <w:r w:rsidRPr="00CB5795">
              <w:rPr>
                <w:rFonts w:ascii="Arial" w:eastAsia="Arial" w:hAnsi="Arial" w:cs="Arial"/>
              </w:rPr>
              <w:t xml:space="preserve">ogy. 2015;14(10):1023-1236. </w:t>
            </w:r>
            <w:hyperlink r:id="rId24" w:history="1">
              <w:r w:rsidRPr="00CB5795">
                <w:rPr>
                  <w:rStyle w:val="Hyperlink"/>
                  <w:rFonts w:ascii="Arial" w:eastAsia="Arial" w:hAnsi="Arial" w:cs="Arial"/>
                </w:rPr>
                <w:t>https://www.thelancet.com/journals/laneur/article/PIIS1474-4422(15)00145-3/fulltext</w:t>
              </w:r>
            </w:hyperlink>
            <w:r w:rsidRPr="00CB5795">
              <w:rPr>
                <w:rFonts w:ascii="Arial" w:eastAsia="Arial" w:hAnsi="Arial" w:cs="Arial"/>
              </w:rPr>
              <w:t>. 2021.</w:t>
            </w:r>
          </w:p>
          <w:p w14:paraId="5C00F4A6" w14:textId="77777777" w:rsidR="00C7486A" w:rsidRPr="00CB5795" w:rsidRDefault="00C7486A" w:rsidP="00C7486A">
            <w:pPr>
              <w:numPr>
                <w:ilvl w:val="0"/>
                <w:numId w:val="13"/>
              </w:numPr>
              <w:pBdr>
                <w:top w:val="nil"/>
                <w:left w:val="nil"/>
                <w:bottom w:val="nil"/>
                <w:right w:val="nil"/>
                <w:between w:val="nil"/>
              </w:pBdr>
              <w:spacing w:after="0" w:line="240" w:lineRule="auto"/>
              <w:ind w:left="180" w:hanging="180"/>
              <w:rPr>
                <w:rFonts w:ascii="Arial" w:hAnsi="Arial" w:cs="Arial"/>
                <w:color w:val="0000FF"/>
                <w:u w:val="single"/>
              </w:rPr>
            </w:pPr>
            <w:r w:rsidRPr="00CB5795">
              <w:rPr>
                <w:rFonts w:ascii="Arial" w:hAnsi="Arial" w:cs="Arial"/>
              </w:rPr>
              <w:t xml:space="preserve">Iyadurai SJP. Congenital myasthenic syndromes. </w:t>
            </w:r>
            <w:r w:rsidRPr="00CB5795">
              <w:rPr>
                <w:rFonts w:ascii="Arial" w:hAnsi="Arial" w:cs="Arial"/>
                <w:i/>
                <w:iCs/>
              </w:rPr>
              <w:t>Neurologic Clinics</w:t>
            </w:r>
            <w:r w:rsidRPr="00CB5795">
              <w:rPr>
                <w:rFonts w:ascii="Arial" w:hAnsi="Arial" w:cs="Arial"/>
              </w:rPr>
              <w:t xml:space="preserve">. 38(3):541-552. </w:t>
            </w:r>
            <w:hyperlink r:id="rId25" w:history="1">
              <w:r w:rsidRPr="00CB5795">
                <w:rPr>
                  <w:rStyle w:val="Hyperlink"/>
                  <w:rFonts w:ascii="Arial" w:hAnsi="Arial" w:cs="Arial"/>
                </w:rPr>
                <w:t>https://www.sciencedirect.com/science/article/abs/pii/S0733861920300256?via%3Dihub</w:t>
              </w:r>
            </w:hyperlink>
            <w:r w:rsidRPr="00CB5795">
              <w:rPr>
                <w:rFonts w:ascii="Arial" w:hAnsi="Arial" w:cs="Arial"/>
              </w:rPr>
              <w:t>. 2021.</w:t>
            </w:r>
          </w:p>
          <w:p w14:paraId="11B79355" w14:textId="27A1E37C" w:rsidR="00DF2075" w:rsidRPr="00CB5795" w:rsidRDefault="00DF2075" w:rsidP="00F05084">
            <w:pPr>
              <w:numPr>
                <w:ilvl w:val="0"/>
                <w:numId w:val="13"/>
              </w:numPr>
              <w:pBdr>
                <w:top w:val="nil"/>
                <w:left w:val="nil"/>
                <w:bottom w:val="nil"/>
                <w:right w:val="nil"/>
                <w:between w:val="nil"/>
              </w:pBdr>
              <w:spacing w:after="0" w:line="240" w:lineRule="auto"/>
              <w:ind w:left="180" w:hanging="180"/>
              <w:rPr>
                <w:rFonts w:ascii="Arial" w:eastAsia="Arial" w:hAnsi="Arial" w:cs="Arial"/>
              </w:rPr>
            </w:pPr>
            <w:r w:rsidRPr="00CB5795">
              <w:rPr>
                <w:rFonts w:ascii="Arial" w:eastAsia="Arial" w:hAnsi="Arial" w:cs="Arial"/>
              </w:rPr>
              <w:t xml:space="preserve">Narayanaswami P, Sanders DB, Wolfe G, et al. International consensus guidance for management of myasthenia gravis: 2020 update. </w:t>
            </w:r>
            <w:r w:rsidRPr="00CB5795">
              <w:rPr>
                <w:rFonts w:ascii="Arial" w:eastAsia="Arial" w:hAnsi="Arial" w:cs="Arial"/>
                <w:i/>
                <w:iCs/>
              </w:rPr>
              <w:t>Neurology</w:t>
            </w:r>
            <w:r w:rsidRPr="00CB5795">
              <w:rPr>
                <w:rFonts w:ascii="Arial" w:eastAsia="Arial" w:hAnsi="Arial" w:cs="Arial"/>
              </w:rPr>
              <w:t xml:space="preserve">. 2021;96(3):114-122. </w:t>
            </w:r>
            <w:hyperlink r:id="rId26" w:history="1">
              <w:r w:rsidRPr="00CB5795">
                <w:rPr>
                  <w:rStyle w:val="Hyperlink"/>
                  <w:rFonts w:ascii="Arial" w:eastAsia="Arial" w:hAnsi="Arial" w:cs="Arial"/>
                </w:rPr>
                <w:t>https://n.neurology.org/content/96/3/114?rss=1</w:t>
              </w:r>
            </w:hyperlink>
            <w:r w:rsidRPr="00CB5795">
              <w:rPr>
                <w:rFonts w:ascii="Arial" w:eastAsia="Arial" w:hAnsi="Arial" w:cs="Arial"/>
              </w:rPr>
              <w:t xml:space="preserve">. 2021. </w:t>
            </w:r>
          </w:p>
          <w:p w14:paraId="5F81C8D1" w14:textId="377A76D4" w:rsidR="00C7486A" w:rsidRPr="00CB5795" w:rsidRDefault="002609E4" w:rsidP="00C7486A">
            <w:pPr>
              <w:numPr>
                <w:ilvl w:val="0"/>
                <w:numId w:val="13"/>
              </w:numPr>
              <w:pBdr>
                <w:top w:val="nil"/>
                <w:left w:val="nil"/>
                <w:bottom w:val="nil"/>
                <w:right w:val="nil"/>
                <w:between w:val="nil"/>
              </w:pBdr>
              <w:spacing w:after="0" w:line="240" w:lineRule="auto"/>
              <w:ind w:left="180" w:hanging="180"/>
              <w:rPr>
                <w:rStyle w:val="Hyperlink"/>
                <w:rFonts w:ascii="Arial" w:hAnsi="Arial" w:cs="Arial"/>
                <w:color w:val="auto"/>
                <w:u w:val="none"/>
              </w:rPr>
            </w:pPr>
            <w:r w:rsidRPr="00CB5795">
              <w:rPr>
                <w:rFonts w:ascii="Arial" w:hAnsi="Arial" w:cs="Arial"/>
              </w:rPr>
              <w:t xml:space="preserve">Suzuki S, Ishikawa N, Konoeda F, et al. Nivolumab-related myasthenia gravis with myositis and myocarditis in Japan. </w:t>
            </w:r>
            <w:r w:rsidRPr="00CB5795">
              <w:rPr>
                <w:rFonts w:ascii="Arial" w:hAnsi="Arial" w:cs="Arial"/>
                <w:i/>
                <w:iCs/>
              </w:rPr>
              <w:t>Neurology</w:t>
            </w:r>
            <w:r w:rsidRPr="00CB5795">
              <w:rPr>
                <w:rFonts w:ascii="Arial" w:hAnsi="Arial" w:cs="Arial"/>
              </w:rPr>
              <w:t xml:space="preserve">. 2017;89(11):1127-1134. </w:t>
            </w:r>
            <w:hyperlink r:id="rId27" w:history="1">
              <w:r w:rsidRPr="00CB5795">
                <w:rPr>
                  <w:rStyle w:val="Hyperlink"/>
                  <w:rFonts w:ascii="Arial" w:hAnsi="Arial" w:cs="Arial"/>
                </w:rPr>
                <w:t>https://n.neurology.org/content/89/11/1127.long</w:t>
              </w:r>
            </w:hyperlink>
            <w:r w:rsidRPr="00CB5795">
              <w:rPr>
                <w:rFonts w:ascii="Arial" w:hAnsi="Arial" w:cs="Arial"/>
              </w:rPr>
              <w:t>. 2021.</w:t>
            </w:r>
          </w:p>
        </w:tc>
      </w:tr>
    </w:tbl>
    <w:p w14:paraId="121D5C39" w14:textId="3B388CA5" w:rsidR="00CE56C8" w:rsidRDefault="00CE56C8"/>
    <w:p w14:paraId="03787794" w14:textId="3F900FE1" w:rsidR="002609E4" w:rsidRDefault="002609E4"/>
    <w:p w14:paraId="14BDFD89" w14:textId="57B43F98" w:rsidR="002609E4" w:rsidRDefault="002609E4"/>
    <w:p w14:paraId="38F8875B" w14:textId="316D7F6F" w:rsidR="002609E4" w:rsidRDefault="002609E4"/>
    <w:p w14:paraId="50BE82D7" w14:textId="37AE50D1" w:rsidR="002609E4" w:rsidRDefault="002609E4"/>
    <w:p w14:paraId="355F2C2E" w14:textId="1F2EBAC7" w:rsidR="002609E4" w:rsidRDefault="002609E4"/>
    <w:p w14:paraId="5EC02481" w14:textId="0C455C42" w:rsidR="002609E4" w:rsidRDefault="002609E4"/>
    <w:p w14:paraId="5BF0F8F6" w14:textId="468BDCEB" w:rsidR="002609E4" w:rsidRDefault="002609E4"/>
    <w:p w14:paraId="7EA6FE41" w14:textId="6775107A" w:rsidR="002609E4" w:rsidRDefault="002609E4"/>
    <w:p w14:paraId="110604BF" w14:textId="2EF0C07F" w:rsidR="002609E4" w:rsidRDefault="002609E4"/>
    <w:p w14:paraId="651588F3" w14:textId="0633B0B1" w:rsidR="002609E4" w:rsidRDefault="002609E4"/>
    <w:p w14:paraId="080E24AF" w14:textId="21A211C3" w:rsidR="002609E4" w:rsidRDefault="002609E4"/>
    <w:p w14:paraId="6190248E" w14:textId="71D736B2" w:rsidR="002609E4" w:rsidRDefault="002609E4"/>
    <w:p w14:paraId="685A4612" w14:textId="77777777" w:rsidR="002609E4" w:rsidRDefault="002609E4"/>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E56C8" w:rsidRPr="001F08C4" w14:paraId="6DC44AF4" w14:textId="77777777" w:rsidTr="5955285F">
        <w:trPr>
          <w:trHeight w:val="760"/>
        </w:trPr>
        <w:tc>
          <w:tcPr>
            <w:tcW w:w="14125" w:type="dxa"/>
            <w:gridSpan w:val="2"/>
            <w:shd w:val="clear" w:color="auto" w:fill="9CC3E5"/>
          </w:tcPr>
          <w:p w14:paraId="0B67B666" w14:textId="516240C3" w:rsidR="00CE56C8" w:rsidRPr="00CB5795" w:rsidRDefault="00CE56C8" w:rsidP="00F05084">
            <w:pPr>
              <w:spacing w:after="0" w:line="240" w:lineRule="auto"/>
              <w:ind w:left="14" w:hanging="14"/>
              <w:jc w:val="center"/>
              <w:rPr>
                <w:rFonts w:ascii="Arial" w:eastAsia="Arial" w:hAnsi="Arial" w:cs="Arial"/>
                <w:b/>
              </w:rPr>
            </w:pPr>
            <w:bookmarkStart w:id="10" w:name="_Hlk71788570"/>
            <w:r w:rsidRPr="00CB5795">
              <w:rPr>
                <w:rFonts w:ascii="Arial" w:eastAsia="Arial" w:hAnsi="Arial" w:cs="Arial"/>
                <w:b/>
              </w:rPr>
              <w:lastRenderedPageBreak/>
              <w:t xml:space="preserve">Patient Care </w:t>
            </w:r>
            <w:r w:rsidR="000A1648" w:rsidRPr="00CB5795">
              <w:rPr>
                <w:rFonts w:ascii="Arial" w:eastAsia="Arial" w:hAnsi="Arial" w:cs="Arial"/>
                <w:b/>
              </w:rPr>
              <w:t>9</w:t>
            </w:r>
            <w:r w:rsidRPr="00CB5795">
              <w:rPr>
                <w:rFonts w:ascii="Arial" w:eastAsia="Arial" w:hAnsi="Arial" w:cs="Arial"/>
                <w:b/>
              </w:rPr>
              <w:t xml:space="preserve">: </w:t>
            </w:r>
            <w:r w:rsidR="000A1648" w:rsidRPr="00CB5795">
              <w:rPr>
                <w:rFonts w:ascii="Arial" w:eastAsia="Arial" w:hAnsi="Arial" w:cs="Arial"/>
                <w:b/>
              </w:rPr>
              <w:t xml:space="preserve">Myopathies </w:t>
            </w:r>
          </w:p>
          <w:bookmarkEnd w:id="10"/>
          <w:p w14:paraId="24CD29AB" w14:textId="6798064E" w:rsidR="00CE56C8" w:rsidRPr="00CB5795" w:rsidRDefault="00CE56C8" w:rsidP="4EE3D063">
            <w:pPr>
              <w:spacing w:after="0" w:line="240" w:lineRule="auto"/>
              <w:ind w:left="187"/>
              <w:rPr>
                <w:rFonts w:ascii="Arial" w:eastAsia="Arial" w:hAnsi="Arial" w:cs="Arial"/>
              </w:rPr>
            </w:pPr>
            <w:r w:rsidRPr="00CB5795">
              <w:rPr>
                <w:rFonts w:ascii="Arial" w:eastAsia="Arial" w:hAnsi="Arial" w:cs="Arial"/>
                <w:b/>
                <w:bCs/>
              </w:rPr>
              <w:t>Overall Intent:</w:t>
            </w:r>
            <w:r w:rsidRPr="00CB5795">
              <w:rPr>
                <w:rFonts w:ascii="Arial" w:eastAsia="Arial" w:hAnsi="Arial" w:cs="Arial"/>
              </w:rPr>
              <w:t xml:space="preserve"> </w:t>
            </w:r>
            <w:r w:rsidR="492CDCBF" w:rsidRPr="00CB5795">
              <w:rPr>
                <w:rFonts w:ascii="Arial" w:eastAsia="Arial" w:hAnsi="Arial" w:cs="Arial"/>
              </w:rPr>
              <w:t>To diagnose and manage muscle disorders and their complications</w:t>
            </w:r>
          </w:p>
        </w:tc>
      </w:tr>
      <w:tr w:rsidR="00CE56C8" w:rsidRPr="001F08C4" w14:paraId="41608023" w14:textId="77777777" w:rsidTr="5955285F">
        <w:tc>
          <w:tcPr>
            <w:tcW w:w="4950" w:type="dxa"/>
            <w:shd w:val="clear" w:color="auto" w:fill="FAC090"/>
          </w:tcPr>
          <w:p w14:paraId="1E7C5792" w14:textId="77777777" w:rsidR="00CE56C8" w:rsidRPr="00CB5795" w:rsidRDefault="00CE56C8" w:rsidP="00F05084">
            <w:pPr>
              <w:spacing w:after="0" w:line="240" w:lineRule="auto"/>
              <w:jc w:val="center"/>
              <w:rPr>
                <w:rFonts w:ascii="Arial" w:eastAsia="Arial" w:hAnsi="Arial" w:cs="Arial"/>
                <w:b/>
              </w:rPr>
            </w:pPr>
            <w:r w:rsidRPr="00CB5795">
              <w:rPr>
                <w:rFonts w:ascii="Arial" w:eastAsia="Arial" w:hAnsi="Arial" w:cs="Arial"/>
                <w:b/>
              </w:rPr>
              <w:t>Milestones</w:t>
            </w:r>
          </w:p>
        </w:tc>
        <w:tc>
          <w:tcPr>
            <w:tcW w:w="9175" w:type="dxa"/>
            <w:shd w:val="clear" w:color="auto" w:fill="FAC090"/>
          </w:tcPr>
          <w:p w14:paraId="2338494B" w14:textId="77777777" w:rsidR="00CE56C8" w:rsidRPr="00CB5795" w:rsidRDefault="00CE56C8" w:rsidP="00F05084">
            <w:pPr>
              <w:spacing w:after="0" w:line="240" w:lineRule="auto"/>
              <w:ind w:left="14" w:hanging="14"/>
              <w:jc w:val="center"/>
              <w:rPr>
                <w:rFonts w:ascii="Arial" w:eastAsia="Arial" w:hAnsi="Arial" w:cs="Arial"/>
                <w:b/>
              </w:rPr>
            </w:pPr>
            <w:r w:rsidRPr="00CB5795">
              <w:rPr>
                <w:rFonts w:ascii="Arial" w:eastAsia="Arial" w:hAnsi="Arial" w:cs="Arial"/>
                <w:b/>
              </w:rPr>
              <w:t>Examples</w:t>
            </w:r>
          </w:p>
        </w:tc>
      </w:tr>
      <w:tr w:rsidR="00CE56C8" w:rsidRPr="001F08C4" w14:paraId="76F29C65" w14:textId="77777777" w:rsidTr="00FB1046">
        <w:tc>
          <w:tcPr>
            <w:tcW w:w="4950" w:type="dxa"/>
            <w:tcBorders>
              <w:top w:val="single" w:sz="4" w:space="0" w:color="000000"/>
              <w:bottom w:val="single" w:sz="4" w:space="0" w:color="000000"/>
            </w:tcBorders>
            <w:shd w:val="clear" w:color="auto" w:fill="C9C9C9"/>
          </w:tcPr>
          <w:p w14:paraId="7CCC86B3" w14:textId="77777777" w:rsidR="00FB1046" w:rsidRPr="00FB1046" w:rsidRDefault="00CE56C8" w:rsidP="00FB1046">
            <w:pPr>
              <w:spacing w:after="0" w:line="240" w:lineRule="auto"/>
              <w:rPr>
                <w:rFonts w:ascii="Arial" w:eastAsia="Arial" w:hAnsi="Arial" w:cs="Arial"/>
                <w:i/>
                <w:iCs/>
              </w:rPr>
            </w:pPr>
            <w:r w:rsidRPr="00CB5795">
              <w:rPr>
                <w:rFonts w:ascii="Arial" w:eastAsia="Arial" w:hAnsi="Arial" w:cs="Arial"/>
                <w:b/>
              </w:rPr>
              <w:t>Level 1</w:t>
            </w:r>
            <w:r w:rsidRPr="00CB5795">
              <w:rPr>
                <w:rFonts w:ascii="Arial" w:eastAsia="Arial" w:hAnsi="Arial" w:cs="Arial"/>
              </w:rPr>
              <w:t xml:space="preserve"> </w:t>
            </w:r>
            <w:r w:rsidR="00FB1046" w:rsidRPr="00FB1046">
              <w:rPr>
                <w:rFonts w:ascii="Arial" w:eastAsia="Arial" w:hAnsi="Arial" w:cs="Arial"/>
                <w:i/>
                <w:iCs/>
              </w:rPr>
              <w:t>Recognizes common presentations of myopathies</w:t>
            </w:r>
          </w:p>
          <w:p w14:paraId="6A30DB1B" w14:textId="77777777" w:rsidR="00FB1046" w:rsidRPr="00FB1046" w:rsidRDefault="00FB1046" w:rsidP="00FB1046">
            <w:pPr>
              <w:spacing w:after="0" w:line="240" w:lineRule="auto"/>
              <w:rPr>
                <w:rFonts w:ascii="Arial" w:eastAsia="Arial" w:hAnsi="Arial" w:cs="Arial"/>
                <w:i/>
                <w:iCs/>
              </w:rPr>
            </w:pPr>
          </w:p>
          <w:p w14:paraId="6F528AAD" w14:textId="77777777" w:rsidR="00FB1046" w:rsidRPr="00FB1046" w:rsidRDefault="00FB1046" w:rsidP="00FB1046">
            <w:pPr>
              <w:spacing w:after="0" w:line="240" w:lineRule="auto"/>
              <w:rPr>
                <w:rFonts w:ascii="Arial" w:eastAsia="Arial" w:hAnsi="Arial" w:cs="Arial"/>
                <w:i/>
                <w:iCs/>
              </w:rPr>
            </w:pPr>
            <w:r w:rsidRPr="00FB1046">
              <w:rPr>
                <w:rFonts w:ascii="Arial" w:eastAsia="Arial" w:hAnsi="Arial" w:cs="Arial"/>
                <w:i/>
                <w:iCs/>
              </w:rPr>
              <w:t>Recognizes when electrodiagnostic and serologic testing is indicated</w:t>
            </w:r>
          </w:p>
          <w:p w14:paraId="4C9EEFF4" w14:textId="77777777" w:rsidR="00FB1046" w:rsidRPr="00FB1046" w:rsidRDefault="00FB1046" w:rsidP="00FB1046">
            <w:pPr>
              <w:spacing w:after="0" w:line="240" w:lineRule="auto"/>
              <w:rPr>
                <w:rFonts w:ascii="Arial" w:eastAsia="Arial" w:hAnsi="Arial" w:cs="Arial"/>
                <w:i/>
                <w:iCs/>
              </w:rPr>
            </w:pPr>
          </w:p>
          <w:p w14:paraId="08684D12" w14:textId="77777777" w:rsidR="00FB1046" w:rsidRPr="00FB1046" w:rsidRDefault="00FB1046" w:rsidP="00FB1046">
            <w:pPr>
              <w:spacing w:after="0" w:line="240" w:lineRule="auto"/>
              <w:rPr>
                <w:rFonts w:ascii="Arial" w:eastAsia="Arial" w:hAnsi="Arial" w:cs="Arial"/>
                <w:i/>
                <w:iCs/>
              </w:rPr>
            </w:pPr>
          </w:p>
          <w:p w14:paraId="24614E75" w14:textId="77777777" w:rsidR="00FB1046" w:rsidRPr="00FB1046" w:rsidRDefault="00FB1046" w:rsidP="00FB1046">
            <w:pPr>
              <w:spacing w:after="0" w:line="240" w:lineRule="auto"/>
              <w:rPr>
                <w:rFonts w:ascii="Arial" w:eastAsia="Arial" w:hAnsi="Arial" w:cs="Arial"/>
                <w:i/>
                <w:iCs/>
              </w:rPr>
            </w:pPr>
          </w:p>
          <w:p w14:paraId="45B9F9DE" w14:textId="77777777" w:rsidR="00FB1046" w:rsidRPr="00FB1046" w:rsidRDefault="00FB1046" w:rsidP="00FB1046">
            <w:pPr>
              <w:spacing w:after="0" w:line="240" w:lineRule="auto"/>
              <w:rPr>
                <w:rFonts w:ascii="Arial" w:eastAsia="Arial" w:hAnsi="Arial" w:cs="Arial"/>
                <w:i/>
                <w:iCs/>
              </w:rPr>
            </w:pPr>
          </w:p>
          <w:p w14:paraId="2E2099E7" w14:textId="1DF41A60" w:rsidR="00CE56C8" w:rsidRPr="00CB5795" w:rsidRDefault="00FB1046" w:rsidP="00FB1046">
            <w:pPr>
              <w:spacing w:after="0" w:line="240" w:lineRule="auto"/>
              <w:rPr>
                <w:rFonts w:ascii="Arial" w:eastAsia="Arial" w:hAnsi="Arial" w:cs="Arial"/>
                <w:i/>
                <w:color w:val="000000"/>
              </w:rPr>
            </w:pPr>
            <w:r w:rsidRPr="00FB1046">
              <w:rPr>
                <w:rFonts w:ascii="Arial" w:eastAsia="Arial" w:hAnsi="Arial" w:cs="Arial"/>
                <w:i/>
                <w:iCs/>
              </w:rPr>
              <w:t xml:space="preserve">Prescribes basic orthotics, mobility aids, and therapies (e.g., physical therapy </w:t>
            </w:r>
            <w:r w:rsidR="00574D89">
              <w:rPr>
                <w:rFonts w:ascii="Arial" w:eastAsia="Arial" w:hAnsi="Arial" w:cs="Arial"/>
                <w:i/>
                <w:iCs/>
              </w:rPr>
              <w:t>[</w:t>
            </w:r>
            <w:r w:rsidRPr="00FB1046">
              <w:rPr>
                <w:rFonts w:ascii="Arial" w:eastAsia="Arial" w:hAnsi="Arial" w:cs="Arial"/>
                <w:i/>
                <w:iCs/>
              </w:rPr>
              <w:t>PT</w:t>
            </w:r>
            <w:r w:rsidR="00574D89">
              <w:rPr>
                <w:rFonts w:ascii="Arial" w:eastAsia="Arial" w:hAnsi="Arial" w:cs="Arial"/>
                <w:i/>
                <w:iCs/>
              </w:rPr>
              <w:t>]</w:t>
            </w:r>
            <w:r w:rsidRPr="00FB1046">
              <w:rPr>
                <w:rFonts w:ascii="Arial" w:eastAsia="Arial" w:hAnsi="Arial" w:cs="Arial"/>
                <w:i/>
                <w:iCs/>
              </w:rPr>
              <w:t xml:space="preserve">, occupational therapy </w:t>
            </w:r>
            <w:r w:rsidR="00574D89">
              <w:rPr>
                <w:rFonts w:ascii="Arial" w:eastAsia="Arial" w:hAnsi="Arial" w:cs="Arial"/>
                <w:i/>
                <w:iCs/>
              </w:rPr>
              <w:t>[</w:t>
            </w:r>
            <w:r w:rsidRPr="00FB1046">
              <w:rPr>
                <w:rFonts w:ascii="Arial" w:eastAsia="Arial" w:hAnsi="Arial" w:cs="Arial"/>
                <w:i/>
                <w:iCs/>
              </w:rPr>
              <w:t>OT</w:t>
            </w:r>
            <w:r w:rsidR="00574D89">
              <w:rPr>
                <w:rFonts w:ascii="Arial" w:eastAsia="Arial" w:hAnsi="Arial" w:cs="Arial"/>
                <w:i/>
                <w:iCs/>
              </w:rPr>
              <w:t>]</w:t>
            </w:r>
            <w:r w:rsidRPr="00FB1046">
              <w:rPr>
                <w:rFonts w:ascii="Arial" w:eastAsia="Arial" w:hAnsi="Arial" w:cs="Arial"/>
                <w:i/>
                <w:iCs/>
              </w:rPr>
              <w:t xml:space="preserve">, speech therapy </w:t>
            </w:r>
            <w:r w:rsidR="00574D89">
              <w:rPr>
                <w:rFonts w:ascii="Arial" w:eastAsia="Arial" w:hAnsi="Arial" w:cs="Arial"/>
                <w:i/>
                <w:iCs/>
              </w:rPr>
              <w:t>[</w:t>
            </w:r>
            <w:r w:rsidRPr="00FB1046">
              <w:rPr>
                <w:rFonts w:ascii="Arial" w:eastAsia="Arial" w:hAnsi="Arial" w:cs="Arial"/>
                <w:i/>
                <w:iCs/>
              </w:rPr>
              <w:t>ST</w:t>
            </w:r>
            <w:r w:rsidR="00574D89">
              <w:rPr>
                <w:rFonts w:ascii="Arial" w:eastAsia="Arial" w:hAnsi="Arial" w:cs="Arial"/>
                <w:i/>
                <w:iCs/>
              </w:rPr>
              <w:t>]</w:t>
            </w:r>
            <w:r w:rsidRPr="00FB1046">
              <w:rPr>
                <w:rFonts w:ascii="Arial" w:eastAsia="Arial" w:hAnsi="Arial" w:cs="Arial"/>
                <w:i/>
                <w:iCs/>
              </w:rPr>
              <w:t>) as indicated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BBA62D9" w14:textId="641E6920" w:rsidR="00CE56C8" w:rsidRPr="00CB5795" w:rsidRDefault="4FBFB1F2" w:rsidP="00F0508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Considers a diagnosis of Duchenne muscular dystrophy in a </w:t>
            </w:r>
            <w:r w:rsidR="00DB09EB">
              <w:rPr>
                <w:rFonts w:ascii="Arial" w:hAnsi="Arial" w:cs="Arial"/>
              </w:rPr>
              <w:t>four</w:t>
            </w:r>
            <w:r w:rsidRPr="00CB5795">
              <w:rPr>
                <w:rFonts w:ascii="Arial" w:hAnsi="Arial" w:cs="Arial"/>
              </w:rPr>
              <w:t xml:space="preserve">-year-old boy who is falling frequently and has trouble getting up from the floor </w:t>
            </w:r>
          </w:p>
          <w:p w14:paraId="250D2576" w14:textId="3A864122" w:rsidR="5955285F" w:rsidRPr="00CB5795" w:rsidRDefault="5955285F" w:rsidP="5955285F">
            <w:pPr>
              <w:spacing w:after="0" w:line="240" w:lineRule="auto"/>
              <w:rPr>
                <w:rFonts w:ascii="Arial" w:hAnsi="Arial" w:cs="Arial"/>
              </w:rPr>
            </w:pPr>
          </w:p>
          <w:p w14:paraId="2366461B" w14:textId="3D716778" w:rsidR="00F05084" w:rsidRPr="00CB5795" w:rsidRDefault="334D305F" w:rsidP="002C7941">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Sends a myositis antibody panel in a middle-aged adult presenting with six weeks of progressive difficulty rising from a chair, reaching above the head, and a rash who has been found to have an elevated </w:t>
            </w:r>
            <w:r w:rsidR="00B927C7" w:rsidRPr="00CB5795">
              <w:rPr>
                <w:rFonts w:ascii="Arial" w:hAnsi="Arial" w:cs="Arial"/>
              </w:rPr>
              <w:t>creatine phosphokinase</w:t>
            </w:r>
          </w:p>
          <w:p w14:paraId="31D7EED4" w14:textId="76A6F6FA" w:rsidR="00CE56C8" w:rsidRPr="00CB5795" w:rsidRDefault="4FBFB1F2" w:rsidP="002C7941">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Orders an EMG to confirm myopathy in a patient presenting with slowly progressive limb-girdle pattern of weakness and an elevated creatine kinase</w:t>
            </w:r>
          </w:p>
          <w:p w14:paraId="52956C1F" w14:textId="4E9B8007" w:rsidR="5955285F" w:rsidRPr="00CB5795" w:rsidRDefault="5955285F" w:rsidP="5955285F">
            <w:pPr>
              <w:spacing w:after="0" w:line="240" w:lineRule="auto"/>
              <w:rPr>
                <w:rFonts w:ascii="Arial" w:hAnsi="Arial" w:cs="Arial"/>
              </w:rPr>
            </w:pPr>
          </w:p>
          <w:p w14:paraId="33BD0EEE" w14:textId="7E5DD193" w:rsidR="00CE56C8" w:rsidRPr="00CB5795" w:rsidRDefault="334D305F" w:rsidP="00F0508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Refers a patient with facioscapulohumeral muscular dystrophy for occupational therapy and prescribes them ankle-foot orthotics</w:t>
            </w:r>
          </w:p>
        </w:tc>
      </w:tr>
      <w:tr w:rsidR="00CE56C8" w:rsidRPr="001F08C4" w14:paraId="574BEC86" w14:textId="77777777" w:rsidTr="00FB1046">
        <w:tc>
          <w:tcPr>
            <w:tcW w:w="4950" w:type="dxa"/>
            <w:tcBorders>
              <w:top w:val="single" w:sz="4" w:space="0" w:color="000000"/>
              <w:bottom w:val="single" w:sz="4" w:space="0" w:color="000000"/>
            </w:tcBorders>
            <w:shd w:val="clear" w:color="auto" w:fill="C9C9C9"/>
          </w:tcPr>
          <w:p w14:paraId="4659B006" w14:textId="77777777" w:rsidR="00FB1046" w:rsidRPr="00FB1046" w:rsidRDefault="00CE56C8" w:rsidP="00FB1046">
            <w:pPr>
              <w:spacing w:after="0" w:line="240" w:lineRule="auto"/>
              <w:rPr>
                <w:rFonts w:ascii="Arial" w:eastAsia="Arial" w:hAnsi="Arial" w:cs="Arial"/>
                <w:i/>
                <w:iCs/>
              </w:rPr>
            </w:pPr>
            <w:r w:rsidRPr="00CB5795">
              <w:rPr>
                <w:rFonts w:ascii="Arial" w:eastAsia="Arial" w:hAnsi="Arial" w:cs="Arial"/>
                <w:b/>
              </w:rPr>
              <w:t>Level 2</w:t>
            </w:r>
            <w:r w:rsidRPr="00CB5795">
              <w:rPr>
                <w:rFonts w:ascii="Arial" w:eastAsia="Arial" w:hAnsi="Arial" w:cs="Arial"/>
              </w:rPr>
              <w:t xml:space="preserve"> </w:t>
            </w:r>
            <w:r w:rsidR="00FB1046" w:rsidRPr="00FB1046">
              <w:rPr>
                <w:rFonts w:ascii="Arial" w:eastAsia="Arial" w:hAnsi="Arial" w:cs="Arial"/>
                <w:i/>
                <w:iCs/>
              </w:rPr>
              <w:t>Diagnoses common myopathies</w:t>
            </w:r>
          </w:p>
          <w:p w14:paraId="79C2B33D" w14:textId="77777777" w:rsidR="00FB1046" w:rsidRPr="00FB1046" w:rsidRDefault="00FB1046" w:rsidP="00FB1046">
            <w:pPr>
              <w:spacing w:after="0" w:line="240" w:lineRule="auto"/>
              <w:rPr>
                <w:rFonts w:ascii="Arial" w:eastAsia="Arial" w:hAnsi="Arial" w:cs="Arial"/>
                <w:i/>
                <w:iCs/>
              </w:rPr>
            </w:pPr>
          </w:p>
          <w:p w14:paraId="3D631BED" w14:textId="77777777" w:rsidR="00FB1046" w:rsidRPr="00FB1046" w:rsidRDefault="00FB1046" w:rsidP="00FB1046">
            <w:pPr>
              <w:spacing w:after="0" w:line="240" w:lineRule="auto"/>
              <w:rPr>
                <w:rFonts w:ascii="Arial" w:eastAsia="Arial" w:hAnsi="Arial" w:cs="Arial"/>
                <w:i/>
                <w:iCs/>
              </w:rPr>
            </w:pPr>
          </w:p>
          <w:p w14:paraId="1E333B2D" w14:textId="3F67341F" w:rsidR="00FB1046" w:rsidRDefault="00FB1046" w:rsidP="00FB1046">
            <w:pPr>
              <w:spacing w:after="0" w:line="240" w:lineRule="auto"/>
              <w:rPr>
                <w:rFonts w:ascii="Arial" w:eastAsia="Arial" w:hAnsi="Arial" w:cs="Arial"/>
                <w:i/>
                <w:iCs/>
              </w:rPr>
            </w:pPr>
          </w:p>
          <w:p w14:paraId="75475D1B" w14:textId="77777777" w:rsidR="00FB1046" w:rsidRPr="00FB1046" w:rsidRDefault="00FB1046" w:rsidP="00FB1046">
            <w:pPr>
              <w:spacing w:after="0" w:line="240" w:lineRule="auto"/>
              <w:rPr>
                <w:rFonts w:ascii="Arial" w:eastAsia="Arial" w:hAnsi="Arial" w:cs="Arial"/>
                <w:i/>
                <w:iCs/>
              </w:rPr>
            </w:pPr>
          </w:p>
          <w:p w14:paraId="2E71EC4A" w14:textId="77777777" w:rsidR="00FB1046" w:rsidRPr="00FB1046" w:rsidRDefault="00FB1046" w:rsidP="00FB1046">
            <w:pPr>
              <w:spacing w:after="0" w:line="240" w:lineRule="auto"/>
              <w:rPr>
                <w:rFonts w:ascii="Arial" w:eastAsia="Arial" w:hAnsi="Arial" w:cs="Arial"/>
                <w:i/>
                <w:iCs/>
              </w:rPr>
            </w:pPr>
          </w:p>
          <w:p w14:paraId="63829C89" w14:textId="68D36C81" w:rsidR="00FB1046" w:rsidRPr="00FB1046" w:rsidRDefault="00FB1046" w:rsidP="00FB1046">
            <w:pPr>
              <w:spacing w:after="0" w:line="240" w:lineRule="auto"/>
              <w:rPr>
                <w:rFonts w:ascii="Arial" w:eastAsia="Arial" w:hAnsi="Arial" w:cs="Arial"/>
                <w:i/>
                <w:iCs/>
              </w:rPr>
            </w:pPr>
            <w:r w:rsidRPr="00FB1046">
              <w:rPr>
                <w:rFonts w:ascii="Arial" w:eastAsia="Arial" w:hAnsi="Arial" w:cs="Arial"/>
                <w:i/>
                <w:iCs/>
              </w:rPr>
              <w:t>Incorporates results of electrodiagnostic and serologic testing in the context of the clinical presentation (e.g., false negatives and false positives); recognizes when</w:t>
            </w:r>
            <w:r w:rsidR="00574D89">
              <w:rPr>
                <w:rFonts w:ascii="Arial" w:eastAsia="Arial" w:hAnsi="Arial" w:cs="Arial"/>
                <w:i/>
                <w:iCs/>
              </w:rPr>
              <w:t xml:space="preserve"> genetic testing or</w:t>
            </w:r>
            <w:r w:rsidRPr="00FB1046">
              <w:rPr>
                <w:rFonts w:ascii="Arial" w:eastAsia="Arial" w:hAnsi="Arial" w:cs="Arial"/>
                <w:i/>
                <w:iCs/>
              </w:rPr>
              <w:t xml:space="preserve"> muscle biopsy is indicated</w:t>
            </w:r>
          </w:p>
          <w:p w14:paraId="24BC22D1" w14:textId="77777777" w:rsidR="00FB1046" w:rsidRPr="00FB1046" w:rsidRDefault="00FB1046" w:rsidP="00FB1046">
            <w:pPr>
              <w:spacing w:after="0" w:line="240" w:lineRule="auto"/>
              <w:rPr>
                <w:rFonts w:ascii="Arial" w:eastAsia="Arial" w:hAnsi="Arial" w:cs="Arial"/>
                <w:i/>
                <w:iCs/>
              </w:rPr>
            </w:pPr>
          </w:p>
          <w:p w14:paraId="5466CA06" w14:textId="609066BE" w:rsidR="00CE56C8" w:rsidRPr="00CB5795" w:rsidRDefault="00FB1046" w:rsidP="00FB1046">
            <w:pPr>
              <w:spacing w:after="0" w:line="240" w:lineRule="auto"/>
              <w:rPr>
                <w:rFonts w:ascii="Arial" w:eastAsia="Arial" w:hAnsi="Arial" w:cs="Arial"/>
                <w:i/>
              </w:rPr>
            </w:pPr>
            <w:r w:rsidRPr="00FB1046">
              <w:rPr>
                <w:rFonts w:ascii="Arial" w:eastAsia="Arial" w:hAnsi="Arial" w:cs="Arial"/>
                <w:i/>
                <w:iCs/>
              </w:rPr>
              <w:t xml:space="preserve">Manages patients with common myopathies; provides collaborative care with relevant medical specialties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BEAB641" w14:textId="5A232710" w:rsidR="00CE56C8" w:rsidRPr="00CB5795" w:rsidRDefault="60A3ADA0" w:rsidP="00F0508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Diagnoses </w:t>
            </w:r>
            <w:r w:rsidR="00C9672D">
              <w:rPr>
                <w:rFonts w:ascii="Arial" w:hAnsi="Arial" w:cs="Arial"/>
              </w:rPr>
              <w:t>A</w:t>
            </w:r>
            <w:r w:rsidRPr="00CB5795">
              <w:rPr>
                <w:rFonts w:ascii="Arial" w:hAnsi="Arial" w:cs="Arial"/>
              </w:rPr>
              <w:t>nti-</w:t>
            </w:r>
            <w:r w:rsidR="00C9672D">
              <w:rPr>
                <w:rFonts w:ascii="Arial" w:hAnsi="Arial" w:cs="Arial"/>
              </w:rPr>
              <w:t>J</w:t>
            </w:r>
            <w:r w:rsidRPr="00CB5795">
              <w:rPr>
                <w:rFonts w:ascii="Arial" w:hAnsi="Arial" w:cs="Arial"/>
              </w:rPr>
              <w:t xml:space="preserve">o-1 antisynthetase syndrome via serologic testing in a patient presenting with interstitial lung disease and limb weakness </w:t>
            </w:r>
          </w:p>
          <w:p w14:paraId="637B17FB" w14:textId="119E7418" w:rsidR="00CE56C8" w:rsidRPr="00CB5795" w:rsidRDefault="200BC3EA" w:rsidP="00F05084">
            <w:pPr>
              <w:numPr>
                <w:ilvl w:val="0"/>
                <w:numId w:val="13"/>
              </w:numPr>
              <w:pBdr>
                <w:top w:val="nil"/>
                <w:left w:val="nil"/>
                <w:bottom w:val="nil"/>
                <w:right w:val="nil"/>
                <w:between w:val="nil"/>
              </w:pBdr>
              <w:spacing w:after="0" w:line="240" w:lineRule="auto"/>
              <w:ind w:left="180" w:hanging="180"/>
              <w:rPr>
                <w:rFonts w:ascii="Arial" w:eastAsia="Arial" w:hAnsi="Arial" w:cs="Arial"/>
              </w:rPr>
            </w:pPr>
            <w:r w:rsidRPr="00CB5795">
              <w:rPr>
                <w:rFonts w:ascii="Arial" w:hAnsi="Arial" w:cs="Arial"/>
              </w:rPr>
              <w:t>Considers a diagnosis of inclusion body myositis in a patient with finger flexor weakness but a normal creatine kinase</w:t>
            </w:r>
            <w:r w:rsidR="3CD6C9D8" w:rsidRPr="00CB5795">
              <w:rPr>
                <w:rFonts w:ascii="Arial" w:hAnsi="Arial" w:cs="Arial"/>
              </w:rPr>
              <w:t>)</w:t>
            </w:r>
            <w:r w:rsidRPr="00CB5795">
              <w:rPr>
                <w:rFonts w:ascii="Arial" w:hAnsi="Arial" w:cs="Arial"/>
              </w:rPr>
              <w:t xml:space="preserve"> antibodies</w:t>
            </w:r>
            <w:r w:rsidR="6D9CC76E" w:rsidRPr="00CB5795">
              <w:rPr>
                <w:rFonts w:ascii="Arial" w:hAnsi="Arial" w:cs="Arial"/>
              </w:rPr>
              <w:t>, and considers muscle biopsy</w:t>
            </w:r>
            <w:r w:rsidR="5E53E4C2" w:rsidRPr="00CB5795">
              <w:rPr>
                <w:rFonts w:ascii="Arial" w:hAnsi="Arial" w:cs="Arial"/>
              </w:rPr>
              <w:t>,</w:t>
            </w:r>
            <w:r w:rsidRPr="00CB5795">
              <w:rPr>
                <w:rFonts w:ascii="Arial" w:hAnsi="Arial" w:cs="Arial"/>
              </w:rPr>
              <w:t xml:space="preserve"> to further investigate</w:t>
            </w:r>
          </w:p>
          <w:p w14:paraId="6FC9EDA9" w14:textId="5BDCC7F0" w:rsidR="5955285F" w:rsidRPr="00CB5795" w:rsidRDefault="5955285F" w:rsidP="00E06F34">
            <w:pPr>
              <w:spacing w:after="0" w:line="240" w:lineRule="auto"/>
              <w:rPr>
                <w:rFonts w:ascii="Arial" w:hAnsi="Arial" w:cs="Arial"/>
              </w:rPr>
            </w:pPr>
          </w:p>
          <w:p w14:paraId="002854F9" w14:textId="06D88A0C" w:rsidR="00CE56C8" w:rsidRPr="00CB5795" w:rsidRDefault="200BC3EA" w:rsidP="00F0508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Obtains a muscle biopsy in a patient with persistent weakness and persistently elevated </w:t>
            </w:r>
            <w:r w:rsidR="0033597A" w:rsidRPr="00CB5795">
              <w:rPr>
                <w:rFonts w:ascii="Arial" w:hAnsi="Arial" w:cs="Arial"/>
              </w:rPr>
              <w:t>creatine phosphokinase</w:t>
            </w:r>
            <w:r w:rsidRPr="00CB5795">
              <w:rPr>
                <w:rFonts w:ascii="Arial" w:hAnsi="Arial" w:cs="Arial"/>
              </w:rPr>
              <w:t xml:space="preserve"> five weeks after stopping a statin</w:t>
            </w:r>
          </w:p>
          <w:p w14:paraId="270594CD" w14:textId="3D53E740" w:rsidR="5955285F" w:rsidRPr="00CB5795" w:rsidRDefault="5955285F" w:rsidP="00E06F34">
            <w:pPr>
              <w:spacing w:after="0" w:line="240" w:lineRule="auto"/>
              <w:rPr>
                <w:rFonts w:ascii="Arial" w:hAnsi="Arial" w:cs="Arial"/>
              </w:rPr>
            </w:pPr>
          </w:p>
          <w:p w14:paraId="55B1EF65" w14:textId="60958C74" w:rsidR="5955285F" w:rsidRPr="00CB5795" w:rsidRDefault="5955285F" w:rsidP="5955285F">
            <w:pPr>
              <w:spacing w:after="0" w:line="240" w:lineRule="auto"/>
              <w:rPr>
                <w:rFonts w:ascii="Arial" w:hAnsi="Arial" w:cs="Arial"/>
              </w:rPr>
            </w:pPr>
          </w:p>
          <w:p w14:paraId="3CF33193" w14:textId="7126F521" w:rsidR="5955285F" w:rsidRPr="00CB5795" w:rsidRDefault="5955285F" w:rsidP="5955285F">
            <w:pPr>
              <w:spacing w:after="0" w:line="240" w:lineRule="auto"/>
              <w:rPr>
                <w:rFonts w:ascii="Arial" w:hAnsi="Arial" w:cs="Arial"/>
              </w:rPr>
            </w:pPr>
          </w:p>
          <w:p w14:paraId="20135A73" w14:textId="28595FEF" w:rsidR="5955285F" w:rsidRPr="00CB5795" w:rsidRDefault="5955285F" w:rsidP="5955285F">
            <w:pPr>
              <w:spacing w:after="0" w:line="240" w:lineRule="auto"/>
              <w:rPr>
                <w:rFonts w:ascii="Arial" w:hAnsi="Arial" w:cs="Arial"/>
              </w:rPr>
            </w:pPr>
          </w:p>
          <w:p w14:paraId="4499E9C5" w14:textId="00138997" w:rsidR="00CE56C8" w:rsidRPr="00CB5795" w:rsidRDefault="59E6C305" w:rsidP="00F0508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Carefully and accurately assesses muscle strength in a patient with dermatomyositis, working together with the patient’s rheumatologist to determine when to initiate prednisone taper</w:t>
            </w:r>
          </w:p>
          <w:p w14:paraId="0661216C" w14:textId="60DCC18B" w:rsidR="00CE56C8" w:rsidRPr="00CB5795" w:rsidRDefault="59E6C305" w:rsidP="00F0508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Provides exercise recommendations</w:t>
            </w:r>
            <w:r w:rsidR="0012444E" w:rsidRPr="00CB5795">
              <w:rPr>
                <w:rFonts w:ascii="Arial" w:hAnsi="Arial" w:cs="Arial"/>
              </w:rPr>
              <w:t>, in consultation with a physical therapist</w:t>
            </w:r>
            <w:r w:rsidR="006A1EA8" w:rsidRPr="00CB5795">
              <w:rPr>
                <w:rFonts w:ascii="Arial" w:hAnsi="Arial" w:cs="Arial"/>
              </w:rPr>
              <w:t xml:space="preserve"> if needed</w:t>
            </w:r>
            <w:r w:rsidR="0012444E" w:rsidRPr="00CB5795">
              <w:rPr>
                <w:rFonts w:ascii="Arial" w:hAnsi="Arial" w:cs="Arial"/>
              </w:rPr>
              <w:t>,</w:t>
            </w:r>
            <w:r w:rsidRPr="00CB5795">
              <w:rPr>
                <w:rFonts w:ascii="Arial" w:hAnsi="Arial" w:cs="Arial"/>
              </w:rPr>
              <w:t xml:space="preserve"> for a patient who has recently been diagnosed with myotonic dystrophy</w:t>
            </w:r>
          </w:p>
        </w:tc>
      </w:tr>
      <w:tr w:rsidR="00CE56C8" w:rsidRPr="001F08C4" w14:paraId="706A5CD3" w14:textId="77777777" w:rsidTr="00FB1046">
        <w:tc>
          <w:tcPr>
            <w:tcW w:w="4950" w:type="dxa"/>
            <w:tcBorders>
              <w:top w:val="single" w:sz="4" w:space="0" w:color="000000"/>
              <w:bottom w:val="single" w:sz="4" w:space="0" w:color="000000"/>
            </w:tcBorders>
            <w:shd w:val="clear" w:color="auto" w:fill="C9C9C9"/>
          </w:tcPr>
          <w:p w14:paraId="05B19867" w14:textId="77777777" w:rsidR="00FB1046" w:rsidRPr="00FB1046" w:rsidRDefault="00CE56C8" w:rsidP="00FB1046">
            <w:pPr>
              <w:spacing w:after="0" w:line="240" w:lineRule="auto"/>
              <w:rPr>
                <w:rFonts w:ascii="Arial" w:eastAsia="Arial" w:hAnsi="Arial" w:cs="Arial"/>
                <w:i/>
                <w:iCs/>
              </w:rPr>
            </w:pPr>
            <w:r w:rsidRPr="00CB5795">
              <w:rPr>
                <w:rFonts w:ascii="Arial" w:eastAsia="Arial" w:hAnsi="Arial" w:cs="Arial"/>
                <w:b/>
              </w:rPr>
              <w:t>Level 3</w:t>
            </w:r>
            <w:r w:rsidRPr="00CB5795">
              <w:rPr>
                <w:rFonts w:ascii="Arial" w:eastAsia="Arial" w:hAnsi="Arial" w:cs="Arial"/>
              </w:rPr>
              <w:t xml:space="preserve"> </w:t>
            </w:r>
            <w:r w:rsidR="00FB1046" w:rsidRPr="00FB1046">
              <w:rPr>
                <w:rFonts w:ascii="Arial" w:eastAsia="Arial" w:hAnsi="Arial" w:cs="Arial"/>
                <w:i/>
                <w:iCs/>
              </w:rPr>
              <w:t>Diagnoses uncommon myopathies</w:t>
            </w:r>
          </w:p>
          <w:p w14:paraId="09305700" w14:textId="77777777" w:rsidR="00FB1046" w:rsidRPr="00FB1046" w:rsidRDefault="00FB1046" w:rsidP="00FB1046">
            <w:pPr>
              <w:spacing w:after="0" w:line="240" w:lineRule="auto"/>
              <w:rPr>
                <w:rFonts w:ascii="Arial" w:eastAsia="Arial" w:hAnsi="Arial" w:cs="Arial"/>
                <w:i/>
                <w:iCs/>
              </w:rPr>
            </w:pPr>
          </w:p>
          <w:p w14:paraId="1E865B97" w14:textId="77777777" w:rsidR="00FB1046" w:rsidRPr="00FB1046" w:rsidRDefault="00FB1046" w:rsidP="00FB1046">
            <w:pPr>
              <w:spacing w:after="0" w:line="240" w:lineRule="auto"/>
              <w:rPr>
                <w:rFonts w:ascii="Arial" w:eastAsia="Arial" w:hAnsi="Arial" w:cs="Arial"/>
                <w:i/>
                <w:iCs/>
              </w:rPr>
            </w:pPr>
          </w:p>
          <w:p w14:paraId="2374795D" w14:textId="77777777" w:rsidR="00FB1046" w:rsidRPr="00FB1046" w:rsidRDefault="00FB1046" w:rsidP="00FB1046">
            <w:pPr>
              <w:spacing w:after="0" w:line="240" w:lineRule="auto"/>
              <w:rPr>
                <w:rFonts w:ascii="Arial" w:eastAsia="Arial" w:hAnsi="Arial" w:cs="Arial"/>
                <w:i/>
                <w:iCs/>
              </w:rPr>
            </w:pPr>
          </w:p>
          <w:p w14:paraId="03D4E779" w14:textId="38EE40BA" w:rsidR="00FB1046" w:rsidRPr="00FB1046" w:rsidRDefault="00574D89" w:rsidP="00FB1046">
            <w:pPr>
              <w:spacing w:after="0" w:line="240" w:lineRule="auto"/>
              <w:rPr>
                <w:rFonts w:ascii="Arial" w:eastAsia="Arial" w:hAnsi="Arial" w:cs="Arial"/>
                <w:i/>
                <w:iCs/>
              </w:rPr>
            </w:pPr>
            <w:r>
              <w:rPr>
                <w:rFonts w:ascii="Arial" w:eastAsia="Arial" w:hAnsi="Arial" w:cs="Arial"/>
                <w:i/>
                <w:iCs/>
              </w:rPr>
              <w:t>Interprets</w:t>
            </w:r>
            <w:r w:rsidR="00FB1046" w:rsidRPr="00FB1046">
              <w:rPr>
                <w:rFonts w:ascii="Arial" w:eastAsia="Arial" w:hAnsi="Arial" w:cs="Arial"/>
                <w:i/>
                <w:iCs/>
              </w:rPr>
              <w:t xml:space="preserve"> genetic testing </w:t>
            </w:r>
            <w:r>
              <w:rPr>
                <w:rFonts w:ascii="Arial" w:eastAsia="Arial" w:hAnsi="Arial" w:cs="Arial"/>
                <w:i/>
                <w:iCs/>
              </w:rPr>
              <w:t>and/or</w:t>
            </w:r>
            <w:r w:rsidRPr="00FB1046">
              <w:rPr>
                <w:rFonts w:ascii="Arial" w:eastAsia="Arial" w:hAnsi="Arial" w:cs="Arial"/>
                <w:i/>
                <w:iCs/>
              </w:rPr>
              <w:t xml:space="preserve"> </w:t>
            </w:r>
            <w:r w:rsidR="00FB1046" w:rsidRPr="00FB1046">
              <w:rPr>
                <w:rFonts w:ascii="Arial" w:eastAsia="Arial" w:hAnsi="Arial" w:cs="Arial"/>
                <w:i/>
                <w:iCs/>
              </w:rPr>
              <w:t xml:space="preserve"> findings on muscle biopsy in the context of the clinical presentation</w:t>
            </w:r>
          </w:p>
          <w:p w14:paraId="19C0AFE0" w14:textId="77777777" w:rsidR="00FB1046" w:rsidRPr="00FB1046" w:rsidRDefault="00FB1046" w:rsidP="00FB1046">
            <w:pPr>
              <w:spacing w:after="0" w:line="240" w:lineRule="auto"/>
              <w:rPr>
                <w:rFonts w:ascii="Arial" w:eastAsia="Arial" w:hAnsi="Arial" w:cs="Arial"/>
                <w:i/>
                <w:iCs/>
              </w:rPr>
            </w:pPr>
          </w:p>
          <w:p w14:paraId="1027F095" w14:textId="4DCBB876" w:rsidR="00FB1046" w:rsidRDefault="00FB1046" w:rsidP="00FB1046">
            <w:pPr>
              <w:spacing w:after="0" w:line="240" w:lineRule="auto"/>
              <w:rPr>
                <w:rFonts w:ascii="Arial" w:eastAsia="Arial" w:hAnsi="Arial" w:cs="Arial"/>
                <w:i/>
                <w:iCs/>
              </w:rPr>
            </w:pPr>
          </w:p>
          <w:p w14:paraId="1B707730" w14:textId="44992AA1" w:rsidR="00FB1046" w:rsidRDefault="00FB1046" w:rsidP="00FB1046">
            <w:pPr>
              <w:spacing w:after="0" w:line="240" w:lineRule="auto"/>
              <w:rPr>
                <w:rFonts w:ascii="Arial" w:eastAsia="Arial" w:hAnsi="Arial" w:cs="Arial"/>
                <w:i/>
                <w:iCs/>
              </w:rPr>
            </w:pPr>
          </w:p>
          <w:p w14:paraId="43053330" w14:textId="398983F7" w:rsidR="00FB1046" w:rsidRDefault="00FB1046" w:rsidP="00FB1046">
            <w:pPr>
              <w:spacing w:after="0" w:line="240" w:lineRule="auto"/>
              <w:rPr>
                <w:rFonts w:ascii="Arial" w:eastAsia="Arial" w:hAnsi="Arial" w:cs="Arial"/>
                <w:i/>
                <w:iCs/>
              </w:rPr>
            </w:pPr>
          </w:p>
          <w:p w14:paraId="6B98782A" w14:textId="5346D081" w:rsidR="00FB1046" w:rsidRDefault="00FB1046" w:rsidP="00FB1046">
            <w:pPr>
              <w:spacing w:after="0" w:line="240" w:lineRule="auto"/>
              <w:rPr>
                <w:rFonts w:ascii="Arial" w:eastAsia="Arial" w:hAnsi="Arial" w:cs="Arial"/>
                <w:i/>
                <w:iCs/>
              </w:rPr>
            </w:pPr>
          </w:p>
          <w:p w14:paraId="5EB9B868" w14:textId="15E45BEE" w:rsidR="00FB1046" w:rsidRDefault="00FB1046" w:rsidP="00FB1046">
            <w:pPr>
              <w:spacing w:after="0" w:line="240" w:lineRule="auto"/>
              <w:rPr>
                <w:rFonts w:ascii="Arial" w:eastAsia="Arial" w:hAnsi="Arial" w:cs="Arial"/>
                <w:i/>
                <w:iCs/>
              </w:rPr>
            </w:pPr>
          </w:p>
          <w:p w14:paraId="74A76D62" w14:textId="77777777" w:rsidR="00FB1046" w:rsidRPr="00FB1046" w:rsidRDefault="00FB1046" w:rsidP="00FB1046">
            <w:pPr>
              <w:spacing w:after="0" w:line="240" w:lineRule="auto"/>
              <w:rPr>
                <w:rFonts w:ascii="Arial" w:eastAsia="Arial" w:hAnsi="Arial" w:cs="Arial"/>
                <w:i/>
                <w:iCs/>
              </w:rPr>
            </w:pPr>
          </w:p>
          <w:p w14:paraId="67452D30" w14:textId="77777777" w:rsidR="00FB1046" w:rsidRPr="00FB1046" w:rsidRDefault="00FB1046" w:rsidP="00FB1046">
            <w:pPr>
              <w:spacing w:after="0" w:line="240" w:lineRule="auto"/>
              <w:rPr>
                <w:rFonts w:ascii="Arial" w:eastAsia="Arial" w:hAnsi="Arial" w:cs="Arial"/>
                <w:i/>
                <w:iCs/>
              </w:rPr>
            </w:pPr>
          </w:p>
          <w:p w14:paraId="16BDA4AD" w14:textId="63E378F4" w:rsidR="00CE56C8" w:rsidRPr="00CB5795" w:rsidRDefault="00FB1046" w:rsidP="00FB1046">
            <w:pPr>
              <w:spacing w:after="0" w:line="240" w:lineRule="auto"/>
              <w:rPr>
                <w:rFonts w:ascii="Arial" w:eastAsia="Arial" w:hAnsi="Arial" w:cs="Arial"/>
                <w:i/>
                <w:color w:val="000000"/>
              </w:rPr>
            </w:pPr>
            <w:r w:rsidRPr="00FB1046">
              <w:rPr>
                <w:rFonts w:ascii="Arial" w:eastAsia="Arial" w:hAnsi="Arial" w:cs="Arial"/>
                <w:i/>
                <w:iCs/>
              </w:rPr>
              <w:t>Recognizes medical complications of myopathies, including respiratory failure, cardiac disease, and ocular manifestations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48897FC" w14:textId="2735FE48" w:rsidR="00CE56C8" w:rsidRPr="00CB5795" w:rsidRDefault="6656482E" w:rsidP="00F0508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lastRenderedPageBreak/>
              <w:t xml:space="preserve">Refers a 30-year-old patient with bilateral foot drop for electrodiagnostic testing and considers a diagnosis of inherited distal myopathy after </w:t>
            </w:r>
            <w:r w:rsidR="00E368BA">
              <w:rPr>
                <w:rFonts w:ascii="Arial" w:hAnsi="Arial" w:cs="Arial"/>
              </w:rPr>
              <w:t>EMG</w:t>
            </w:r>
            <w:r w:rsidR="00E368BA" w:rsidRPr="00CB5795">
              <w:rPr>
                <w:rFonts w:ascii="Arial" w:hAnsi="Arial" w:cs="Arial"/>
              </w:rPr>
              <w:t xml:space="preserve"> </w:t>
            </w:r>
            <w:r w:rsidRPr="00CB5795">
              <w:rPr>
                <w:rFonts w:ascii="Arial" w:hAnsi="Arial" w:cs="Arial"/>
              </w:rPr>
              <w:t>shows myopathic changes in the distal limb muscles</w:t>
            </w:r>
          </w:p>
          <w:p w14:paraId="581909F4" w14:textId="78749E95" w:rsidR="5955285F" w:rsidRPr="00CB5795" w:rsidRDefault="5955285F" w:rsidP="5955285F">
            <w:pPr>
              <w:spacing w:after="0" w:line="240" w:lineRule="auto"/>
              <w:rPr>
                <w:rFonts w:ascii="Arial" w:hAnsi="Arial" w:cs="Arial"/>
              </w:rPr>
            </w:pPr>
          </w:p>
          <w:p w14:paraId="72FD938D" w14:textId="72AA5685" w:rsidR="00CE56C8" w:rsidRPr="00CB5795" w:rsidRDefault="36802835" w:rsidP="00F0508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Recognizes the presence of rimmed vacuoles and inflammatory infiltrates on a muscle biopsy may suggest inclusion body myositis rather than polymyositis</w:t>
            </w:r>
          </w:p>
          <w:p w14:paraId="655C901C" w14:textId="0BC612E6" w:rsidR="00CE56C8" w:rsidRPr="00CB5795" w:rsidRDefault="64A3BB1B" w:rsidP="00F0508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Appreciates that muscle fiber type grouping may indicate a neuropathic etiology of weakness on muscle biopsy</w:t>
            </w:r>
          </w:p>
          <w:p w14:paraId="1C8805AF" w14:textId="61781B90" w:rsidR="00CE56C8" w:rsidRPr="00CB5795" w:rsidRDefault="64A3BB1B" w:rsidP="00F05084">
            <w:pPr>
              <w:numPr>
                <w:ilvl w:val="0"/>
                <w:numId w:val="13"/>
              </w:numPr>
              <w:spacing w:after="0" w:line="240" w:lineRule="auto"/>
              <w:ind w:left="180" w:hanging="180"/>
              <w:rPr>
                <w:rFonts w:ascii="Arial" w:eastAsia="Arial" w:hAnsi="Arial" w:cs="Arial"/>
              </w:rPr>
            </w:pPr>
            <w:r w:rsidRPr="00CB5795">
              <w:rPr>
                <w:rFonts w:ascii="Arial" w:hAnsi="Arial" w:cs="Arial"/>
              </w:rPr>
              <w:t xml:space="preserve">Sends targeted genetic testing for </w:t>
            </w:r>
            <w:r w:rsidR="7F864753" w:rsidRPr="00CB5795">
              <w:rPr>
                <w:rFonts w:ascii="Arial" w:hAnsi="Arial" w:cs="Arial"/>
              </w:rPr>
              <w:t>acid maltase deficiency in</w:t>
            </w:r>
            <w:r w:rsidRPr="00CB5795">
              <w:rPr>
                <w:rFonts w:ascii="Arial" w:hAnsi="Arial" w:cs="Arial"/>
              </w:rPr>
              <w:t xml:space="preserve"> a patient presenting with </w:t>
            </w:r>
            <w:r w:rsidR="10929D53" w:rsidRPr="00CB5795">
              <w:rPr>
                <w:rFonts w:ascii="Arial" w:hAnsi="Arial" w:cs="Arial"/>
              </w:rPr>
              <w:t>exercise intolerance, second wind phenomenon, and normal strength on confrontational testing</w:t>
            </w:r>
          </w:p>
          <w:p w14:paraId="2CB5AFE7" w14:textId="6A870977" w:rsidR="00CE56C8" w:rsidRPr="00CB5795" w:rsidRDefault="1369F090" w:rsidP="00F05084">
            <w:pPr>
              <w:numPr>
                <w:ilvl w:val="0"/>
                <w:numId w:val="13"/>
              </w:numPr>
              <w:spacing w:after="0" w:line="240" w:lineRule="auto"/>
              <w:ind w:left="180" w:hanging="180"/>
              <w:rPr>
                <w:rFonts w:ascii="Arial" w:hAnsi="Arial" w:cs="Arial"/>
              </w:rPr>
            </w:pPr>
            <w:r w:rsidRPr="00CB5795">
              <w:rPr>
                <w:rFonts w:ascii="Arial" w:hAnsi="Arial" w:cs="Arial"/>
              </w:rPr>
              <w:t xml:space="preserve">Sends a panel of genes that commonly cause limb-girdle muscular dystrophies in a 28-year-old </w:t>
            </w:r>
            <w:r w:rsidR="00834538">
              <w:rPr>
                <w:rFonts w:ascii="Arial" w:hAnsi="Arial" w:cs="Arial"/>
              </w:rPr>
              <w:t xml:space="preserve">patient </w:t>
            </w:r>
            <w:r w:rsidRPr="00CB5795">
              <w:rPr>
                <w:rFonts w:ascii="Arial" w:hAnsi="Arial" w:cs="Arial"/>
              </w:rPr>
              <w:t xml:space="preserve">who was not </w:t>
            </w:r>
            <w:r w:rsidR="740E400F" w:rsidRPr="00CB5795">
              <w:rPr>
                <w:rFonts w:ascii="Arial" w:hAnsi="Arial" w:cs="Arial"/>
              </w:rPr>
              <w:t>very athletic in high school and is now having trouble getting off the toilet</w:t>
            </w:r>
          </w:p>
          <w:p w14:paraId="7A178F41" w14:textId="0F1E84C4" w:rsidR="5955285F" w:rsidRPr="00CB5795" w:rsidRDefault="5955285F" w:rsidP="5955285F">
            <w:pPr>
              <w:spacing w:after="0" w:line="240" w:lineRule="auto"/>
              <w:rPr>
                <w:rFonts w:ascii="Arial" w:hAnsi="Arial" w:cs="Arial"/>
              </w:rPr>
            </w:pPr>
          </w:p>
          <w:p w14:paraId="04634C14" w14:textId="6C94C249" w:rsidR="00CE56C8" w:rsidRPr="00CB5795" w:rsidRDefault="7ABFEC92" w:rsidP="00F05084">
            <w:pPr>
              <w:numPr>
                <w:ilvl w:val="0"/>
                <w:numId w:val="13"/>
              </w:numPr>
              <w:spacing w:after="0" w:line="240" w:lineRule="auto"/>
              <w:ind w:left="180" w:hanging="180"/>
              <w:rPr>
                <w:rFonts w:ascii="Arial" w:hAnsi="Arial" w:cs="Arial"/>
              </w:rPr>
            </w:pPr>
            <w:r w:rsidRPr="00CB5795">
              <w:rPr>
                <w:rFonts w:ascii="Arial" w:hAnsi="Arial" w:cs="Arial"/>
              </w:rPr>
              <w:t>Obtains an electrocardiogram, echocardiography and refers a patient to cardiology who has recently been diagnosed with type 1 myotonic dystrophy</w:t>
            </w:r>
          </w:p>
        </w:tc>
      </w:tr>
      <w:tr w:rsidR="00CE56C8" w:rsidRPr="001F08C4" w14:paraId="506FDB2C" w14:textId="77777777" w:rsidTr="00FB1046">
        <w:tc>
          <w:tcPr>
            <w:tcW w:w="4950" w:type="dxa"/>
            <w:tcBorders>
              <w:top w:val="single" w:sz="4" w:space="0" w:color="000000"/>
              <w:bottom w:val="single" w:sz="4" w:space="0" w:color="000000"/>
            </w:tcBorders>
            <w:shd w:val="clear" w:color="auto" w:fill="C9C9C9"/>
          </w:tcPr>
          <w:p w14:paraId="138B9AF5" w14:textId="561C4415" w:rsidR="00FB1046" w:rsidRDefault="00CE56C8" w:rsidP="00FB1046">
            <w:pPr>
              <w:spacing w:after="0" w:line="240" w:lineRule="auto"/>
              <w:rPr>
                <w:rFonts w:ascii="Arial" w:eastAsia="Arial" w:hAnsi="Arial" w:cs="Arial"/>
                <w:i/>
                <w:iCs/>
              </w:rPr>
            </w:pPr>
            <w:r w:rsidRPr="00CB5795">
              <w:rPr>
                <w:rFonts w:ascii="Arial" w:eastAsia="Arial" w:hAnsi="Arial" w:cs="Arial"/>
                <w:b/>
                <w:bCs/>
              </w:rPr>
              <w:lastRenderedPageBreak/>
              <w:t>Level 4</w:t>
            </w:r>
            <w:r w:rsidRPr="00CB5795">
              <w:rPr>
                <w:rFonts w:ascii="Arial" w:eastAsia="Arial" w:hAnsi="Arial" w:cs="Arial"/>
              </w:rPr>
              <w:t xml:space="preserve"> </w:t>
            </w:r>
            <w:r w:rsidR="00FB1046" w:rsidRPr="00FB1046">
              <w:rPr>
                <w:rFonts w:ascii="Arial" w:eastAsia="Arial" w:hAnsi="Arial" w:cs="Arial"/>
                <w:i/>
                <w:iCs/>
              </w:rPr>
              <w:t>Distinguishes worsening of myopathies from complications of treatment or new disorders</w:t>
            </w:r>
          </w:p>
          <w:p w14:paraId="156CC0A9" w14:textId="0827BD82" w:rsidR="00FB1046" w:rsidRDefault="00FB1046" w:rsidP="00FB1046">
            <w:pPr>
              <w:spacing w:after="0" w:line="240" w:lineRule="auto"/>
              <w:rPr>
                <w:rFonts w:ascii="Arial" w:eastAsia="Arial" w:hAnsi="Arial" w:cs="Arial"/>
                <w:i/>
                <w:iCs/>
              </w:rPr>
            </w:pPr>
          </w:p>
          <w:p w14:paraId="779DDAD9" w14:textId="77777777" w:rsidR="00FB1046" w:rsidRPr="00FB1046" w:rsidRDefault="00FB1046" w:rsidP="00FB1046">
            <w:pPr>
              <w:spacing w:after="0" w:line="240" w:lineRule="auto"/>
              <w:rPr>
                <w:rFonts w:ascii="Arial" w:eastAsia="Arial" w:hAnsi="Arial" w:cs="Arial"/>
                <w:i/>
                <w:iCs/>
              </w:rPr>
            </w:pPr>
          </w:p>
          <w:p w14:paraId="6DC475A7" w14:textId="77777777" w:rsidR="00FB1046" w:rsidRPr="00FB1046" w:rsidRDefault="00FB1046" w:rsidP="00FB1046">
            <w:pPr>
              <w:spacing w:after="0" w:line="240" w:lineRule="auto"/>
              <w:rPr>
                <w:rFonts w:ascii="Arial" w:eastAsia="Arial" w:hAnsi="Arial" w:cs="Arial"/>
                <w:i/>
                <w:iCs/>
              </w:rPr>
            </w:pPr>
            <w:r w:rsidRPr="00FB1046">
              <w:rPr>
                <w:rFonts w:ascii="Arial" w:eastAsia="Arial" w:hAnsi="Arial" w:cs="Arial"/>
                <w:i/>
                <w:iCs/>
              </w:rPr>
              <w:t>Discusses the implications of variants of uncertain significance on genetic testing and interprets in the context of the clinical presentation</w:t>
            </w:r>
          </w:p>
          <w:p w14:paraId="2077F3DD" w14:textId="77777777" w:rsidR="00FB1046" w:rsidRPr="00FB1046" w:rsidRDefault="00FB1046" w:rsidP="00FB1046">
            <w:pPr>
              <w:spacing w:after="0" w:line="240" w:lineRule="auto"/>
              <w:rPr>
                <w:rFonts w:ascii="Arial" w:eastAsia="Arial" w:hAnsi="Arial" w:cs="Arial"/>
                <w:i/>
                <w:iCs/>
              </w:rPr>
            </w:pPr>
          </w:p>
          <w:p w14:paraId="3B780862" w14:textId="34D325E0" w:rsidR="00CE56C8" w:rsidRPr="00CB5795" w:rsidRDefault="00FB1046" w:rsidP="00FB1046">
            <w:pPr>
              <w:spacing w:after="0" w:line="240" w:lineRule="auto"/>
              <w:rPr>
                <w:rFonts w:ascii="Arial" w:eastAsia="Arial" w:hAnsi="Arial" w:cs="Arial"/>
                <w:i/>
              </w:rPr>
            </w:pPr>
            <w:r w:rsidRPr="00FB1046">
              <w:rPr>
                <w:rFonts w:ascii="Arial" w:eastAsia="Arial" w:hAnsi="Arial" w:cs="Arial"/>
                <w:i/>
                <w:iCs/>
              </w:rPr>
              <w:t>Manages patients with uncommon myopathies, including genetic counseling and goals of care for those with inherited myopathies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F4B45E1" w14:textId="42D80185" w:rsidR="00CE56C8" w:rsidRPr="00CB5795" w:rsidRDefault="30E6D015" w:rsidP="00F0508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Uses a rising creatine kinase level and signs of edema on </w:t>
            </w:r>
            <w:r w:rsidR="00834538">
              <w:rPr>
                <w:rFonts w:ascii="Arial" w:hAnsi="Arial" w:cs="Arial"/>
              </w:rPr>
              <w:t>magnetic resonance imaging (</w:t>
            </w:r>
            <w:r w:rsidRPr="00CB5795">
              <w:rPr>
                <w:rFonts w:ascii="Arial" w:hAnsi="Arial" w:cs="Arial"/>
              </w:rPr>
              <w:t>MRI</w:t>
            </w:r>
            <w:r w:rsidR="00834538">
              <w:rPr>
                <w:rFonts w:ascii="Arial" w:hAnsi="Arial" w:cs="Arial"/>
              </w:rPr>
              <w:t>)</w:t>
            </w:r>
            <w:r w:rsidRPr="00CB5795">
              <w:rPr>
                <w:rFonts w:ascii="Arial" w:hAnsi="Arial" w:cs="Arial"/>
              </w:rPr>
              <w:t xml:space="preserve"> of the thigh muscles to determine that a patient with immune-mediated necrotizing myositis is becoming weaker due to a flare of the disease rather than the chronic effects of corticosteroid thera</w:t>
            </w:r>
            <w:r w:rsidR="44D48B32" w:rsidRPr="00CB5795">
              <w:rPr>
                <w:rFonts w:ascii="Arial" w:hAnsi="Arial" w:cs="Arial"/>
              </w:rPr>
              <w:t>py</w:t>
            </w:r>
          </w:p>
          <w:p w14:paraId="5B4B6FB5" w14:textId="27D72CD6" w:rsidR="5955285F" w:rsidRPr="00CB5795" w:rsidRDefault="5955285F" w:rsidP="5955285F">
            <w:pPr>
              <w:spacing w:after="0" w:line="240" w:lineRule="auto"/>
              <w:rPr>
                <w:rFonts w:ascii="Arial" w:hAnsi="Arial" w:cs="Arial"/>
              </w:rPr>
            </w:pPr>
          </w:p>
          <w:p w14:paraId="0B3B923A" w14:textId="0A2E43D3" w:rsidR="00CE56C8" w:rsidRPr="00CB5795" w:rsidRDefault="44D48B32" w:rsidP="00F0508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Obtains a muscle biopsy to look for the presence of cores after genetic testing in a patient complaining of axial muscle weakness identifies a variant of uncertain significance in the </w:t>
            </w:r>
            <w:r w:rsidR="764EDC42" w:rsidRPr="00CB5795">
              <w:rPr>
                <w:rFonts w:ascii="Arial" w:hAnsi="Arial" w:cs="Arial"/>
              </w:rPr>
              <w:t xml:space="preserve">ryanodine receptor 1 </w:t>
            </w:r>
            <w:r w:rsidRPr="00CB5795">
              <w:rPr>
                <w:rFonts w:ascii="Arial" w:hAnsi="Arial" w:cs="Arial"/>
              </w:rPr>
              <w:t>gene</w:t>
            </w:r>
          </w:p>
          <w:p w14:paraId="2D7A68FB" w14:textId="7DE1A0A1" w:rsidR="5955285F" w:rsidRDefault="5955285F" w:rsidP="5955285F">
            <w:pPr>
              <w:spacing w:after="0" w:line="240" w:lineRule="auto"/>
              <w:rPr>
                <w:rFonts w:ascii="Arial" w:hAnsi="Arial" w:cs="Arial"/>
              </w:rPr>
            </w:pPr>
          </w:p>
          <w:p w14:paraId="53DC2C9C" w14:textId="77777777" w:rsidR="00FB1046" w:rsidRPr="00CB5795" w:rsidRDefault="00FB1046" w:rsidP="5955285F">
            <w:pPr>
              <w:spacing w:after="0" w:line="240" w:lineRule="auto"/>
              <w:rPr>
                <w:rFonts w:ascii="Arial" w:hAnsi="Arial" w:cs="Arial"/>
              </w:rPr>
            </w:pPr>
          </w:p>
          <w:p w14:paraId="51A506E3" w14:textId="1B098822" w:rsidR="00CE56C8" w:rsidRPr="00CB5795" w:rsidRDefault="45726D9E" w:rsidP="00F0508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Refers a patient to hematology for consideration of autologous stem cell transplant after diagnosing them with monoclonal gammopathy-associated sporadic late onset nemaline myopathy</w:t>
            </w:r>
          </w:p>
          <w:p w14:paraId="06E669A7" w14:textId="2BECB604" w:rsidR="00CE56C8" w:rsidRPr="00CB5795" w:rsidRDefault="45726D9E" w:rsidP="00F0508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Discusses family planning with a young patient with an autosomal dominant form of limb girdle muscular dystrophy and their spouse who are trying to decide whether to have children</w:t>
            </w:r>
          </w:p>
        </w:tc>
      </w:tr>
      <w:tr w:rsidR="00CE56C8" w:rsidRPr="001F08C4" w14:paraId="4763E493" w14:textId="77777777" w:rsidTr="00FB1046">
        <w:tc>
          <w:tcPr>
            <w:tcW w:w="4950" w:type="dxa"/>
            <w:tcBorders>
              <w:top w:val="single" w:sz="4" w:space="0" w:color="000000"/>
              <w:bottom w:val="single" w:sz="4" w:space="0" w:color="000000"/>
            </w:tcBorders>
            <w:shd w:val="clear" w:color="auto" w:fill="C9C9C9"/>
          </w:tcPr>
          <w:p w14:paraId="6112F00B" w14:textId="77777777" w:rsidR="00FB1046" w:rsidRPr="00FB1046" w:rsidRDefault="00CE56C8" w:rsidP="00FB1046">
            <w:pPr>
              <w:spacing w:after="0" w:line="240" w:lineRule="auto"/>
              <w:rPr>
                <w:rFonts w:ascii="Arial" w:eastAsia="Arial" w:hAnsi="Arial" w:cs="Arial"/>
                <w:i/>
                <w:iCs/>
              </w:rPr>
            </w:pPr>
            <w:r w:rsidRPr="00CB5795">
              <w:rPr>
                <w:rFonts w:ascii="Arial" w:eastAsia="Arial" w:hAnsi="Arial" w:cs="Arial"/>
                <w:b/>
              </w:rPr>
              <w:t>Level 5</w:t>
            </w:r>
            <w:r w:rsidRPr="00CB5795">
              <w:rPr>
                <w:rFonts w:ascii="Arial" w:eastAsia="Arial" w:hAnsi="Arial" w:cs="Arial"/>
              </w:rPr>
              <w:t xml:space="preserve"> </w:t>
            </w:r>
            <w:r w:rsidR="00FB1046" w:rsidRPr="00FB1046">
              <w:rPr>
                <w:rFonts w:ascii="Arial" w:eastAsia="Arial" w:hAnsi="Arial" w:cs="Arial"/>
                <w:i/>
                <w:iCs/>
              </w:rPr>
              <w:t>Engages in scholarly activity (e.g., teaching, research) on myopathies</w:t>
            </w:r>
          </w:p>
          <w:p w14:paraId="2E8FB1EF" w14:textId="77777777" w:rsidR="00FB1046" w:rsidRPr="00FB1046" w:rsidRDefault="00FB1046" w:rsidP="00FB1046">
            <w:pPr>
              <w:spacing w:after="0" w:line="240" w:lineRule="auto"/>
              <w:rPr>
                <w:rFonts w:ascii="Arial" w:eastAsia="Arial" w:hAnsi="Arial" w:cs="Arial"/>
                <w:i/>
                <w:iCs/>
              </w:rPr>
            </w:pPr>
          </w:p>
          <w:p w14:paraId="6E3806F7" w14:textId="3758C8DC" w:rsidR="00CE56C8" w:rsidRPr="00CB5795" w:rsidRDefault="00FB1046" w:rsidP="00FB1046">
            <w:pPr>
              <w:spacing w:after="0" w:line="240" w:lineRule="auto"/>
              <w:rPr>
                <w:rFonts w:ascii="Arial" w:eastAsia="Arial" w:hAnsi="Arial" w:cs="Arial"/>
                <w:i/>
              </w:rPr>
            </w:pPr>
            <w:r w:rsidRPr="00FB1046">
              <w:rPr>
                <w:rFonts w:ascii="Arial" w:eastAsia="Arial" w:hAnsi="Arial" w:cs="Arial"/>
                <w:i/>
                <w:iCs/>
              </w:rPr>
              <w:t>Manages patients with myopathies and complex co-morbidities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EDAFF86" w14:textId="349F352E" w:rsidR="00CE56C8" w:rsidRPr="00CB5795" w:rsidRDefault="4CA21B63" w:rsidP="4EE3D063">
            <w:pPr>
              <w:numPr>
                <w:ilvl w:val="0"/>
                <w:numId w:val="13"/>
              </w:numPr>
              <w:pBdr>
                <w:top w:val="nil"/>
                <w:left w:val="nil"/>
                <w:bottom w:val="nil"/>
                <w:right w:val="nil"/>
                <w:between w:val="nil"/>
              </w:pBdr>
              <w:spacing w:after="0" w:line="240" w:lineRule="auto"/>
              <w:ind w:left="180" w:hanging="180"/>
              <w:rPr>
                <w:rFonts w:ascii="Arial" w:eastAsia="Arial" w:hAnsi="Arial" w:cs="Arial"/>
              </w:rPr>
            </w:pPr>
            <w:r w:rsidRPr="00CB5795">
              <w:rPr>
                <w:rFonts w:ascii="Arial" w:hAnsi="Arial" w:cs="Arial"/>
              </w:rPr>
              <w:t>Publishes a manuscript on myopathies</w:t>
            </w:r>
          </w:p>
          <w:p w14:paraId="3407FED1" w14:textId="77777777" w:rsidR="00FA0428" w:rsidRPr="00CB5795" w:rsidRDefault="4CA21B63" w:rsidP="5955285F">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Participates in local or multicentric research on myopathies</w:t>
            </w:r>
          </w:p>
          <w:p w14:paraId="4BAEFA83" w14:textId="77777777" w:rsidR="00FA0428" w:rsidRPr="00CB5795" w:rsidRDefault="00FA0428" w:rsidP="00FA0428">
            <w:pPr>
              <w:pBdr>
                <w:top w:val="nil"/>
                <w:left w:val="nil"/>
                <w:bottom w:val="nil"/>
                <w:right w:val="nil"/>
                <w:between w:val="nil"/>
              </w:pBdr>
              <w:spacing w:after="0" w:line="240" w:lineRule="auto"/>
              <w:rPr>
                <w:rFonts w:ascii="Arial" w:hAnsi="Arial" w:cs="Arial"/>
              </w:rPr>
            </w:pPr>
          </w:p>
          <w:p w14:paraId="767025B7" w14:textId="31C773B7" w:rsidR="00CE56C8" w:rsidRPr="00CB5795" w:rsidRDefault="064D1555" w:rsidP="5955285F">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Coordinates the immunomodulatory treatment of a patient with paraneoplastic dermatomyositis while they are undergoing chemotherapy</w:t>
            </w:r>
          </w:p>
        </w:tc>
      </w:tr>
      <w:tr w:rsidR="00CE56C8" w:rsidRPr="001F08C4" w14:paraId="49418490" w14:textId="77777777" w:rsidTr="00FB1046">
        <w:tc>
          <w:tcPr>
            <w:tcW w:w="4950" w:type="dxa"/>
            <w:tcBorders>
              <w:top w:val="single" w:sz="4" w:space="0" w:color="000000"/>
            </w:tcBorders>
            <w:shd w:val="clear" w:color="auto" w:fill="FFD965"/>
          </w:tcPr>
          <w:p w14:paraId="5E44C86C" w14:textId="77777777" w:rsidR="00CE56C8" w:rsidRPr="00CB5795" w:rsidRDefault="00CE56C8" w:rsidP="00F05084">
            <w:pPr>
              <w:spacing w:after="0" w:line="240" w:lineRule="auto"/>
              <w:rPr>
                <w:rFonts w:ascii="Arial" w:eastAsia="Arial" w:hAnsi="Arial" w:cs="Arial"/>
              </w:rPr>
            </w:pPr>
            <w:r w:rsidRPr="00CB5795">
              <w:rPr>
                <w:rFonts w:ascii="Arial" w:eastAsia="Arial" w:hAnsi="Arial" w:cs="Arial"/>
              </w:rPr>
              <w:t>Assessment Models or Tools</w:t>
            </w:r>
          </w:p>
        </w:tc>
        <w:tc>
          <w:tcPr>
            <w:tcW w:w="9175" w:type="dxa"/>
            <w:tcBorders>
              <w:top w:val="single" w:sz="4" w:space="0" w:color="000000"/>
            </w:tcBorders>
            <w:shd w:val="clear" w:color="auto" w:fill="FFD965"/>
          </w:tcPr>
          <w:p w14:paraId="741AC1A3" w14:textId="340933F2" w:rsidR="00CE56C8" w:rsidRPr="00CB5795" w:rsidRDefault="48614179" w:rsidP="00FA0428">
            <w:pPr>
              <w:numPr>
                <w:ilvl w:val="0"/>
                <w:numId w:val="13"/>
              </w:numPr>
              <w:pBdr>
                <w:top w:val="nil"/>
                <w:left w:val="nil"/>
                <w:bottom w:val="nil"/>
                <w:right w:val="nil"/>
                <w:between w:val="nil"/>
              </w:pBdr>
              <w:spacing w:after="0" w:line="240" w:lineRule="auto"/>
              <w:ind w:left="187" w:hanging="187"/>
              <w:contextualSpacing/>
              <w:rPr>
                <w:rFonts w:ascii="Arial" w:eastAsia="Arial" w:hAnsi="Arial" w:cs="Arial"/>
              </w:rPr>
            </w:pPr>
            <w:r w:rsidRPr="00CB5795">
              <w:rPr>
                <w:rFonts w:ascii="Arial" w:hAnsi="Arial" w:cs="Arial"/>
              </w:rPr>
              <w:t>Direct observation</w:t>
            </w:r>
          </w:p>
          <w:p w14:paraId="5DAD6AC5" w14:textId="24F4B5E6" w:rsidR="00CE56C8" w:rsidRPr="00CB5795" w:rsidRDefault="48614179" w:rsidP="00FA0428">
            <w:pPr>
              <w:pStyle w:val="ListParagraph"/>
              <w:numPr>
                <w:ilvl w:val="0"/>
                <w:numId w:val="13"/>
              </w:numPr>
              <w:pBdr>
                <w:top w:val="nil"/>
                <w:left w:val="nil"/>
                <w:bottom w:val="nil"/>
                <w:right w:val="nil"/>
                <w:between w:val="nil"/>
              </w:pBdr>
              <w:spacing w:after="0" w:line="240" w:lineRule="auto"/>
              <w:ind w:left="187" w:hanging="187"/>
              <w:rPr>
                <w:rFonts w:ascii="Arial" w:eastAsia="Arial" w:hAnsi="Arial" w:cs="Arial"/>
              </w:rPr>
            </w:pPr>
            <w:r w:rsidRPr="00CB5795">
              <w:rPr>
                <w:rFonts w:ascii="Arial" w:hAnsi="Arial" w:cs="Arial"/>
              </w:rPr>
              <w:lastRenderedPageBreak/>
              <w:t>Medical record (chart) review</w:t>
            </w:r>
          </w:p>
          <w:p w14:paraId="0FC9BC17" w14:textId="773F5217" w:rsidR="00CE56C8" w:rsidRPr="00CB5795" w:rsidRDefault="48614179" w:rsidP="00FA0428">
            <w:pPr>
              <w:pStyle w:val="ListParagraph"/>
              <w:numPr>
                <w:ilvl w:val="0"/>
                <w:numId w:val="13"/>
              </w:numPr>
              <w:pBdr>
                <w:top w:val="nil"/>
                <w:left w:val="nil"/>
                <w:bottom w:val="nil"/>
                <w:right w:val="nil"/>
                <w:between w:val="nil"/>
              </w:pBdr>
              <w:spacing w:after="0" w:line="240" w:lineRule="auto"/>
              <w:ind w:left="187" w:hanging="187"/>
              <w:rPr>
                <w:rFonts w:ascii="Arial" w:eastAsia="Arial" w:hAnsi="Arial" w:cs="Arial"/>
              </w:rPr>
            </w:pPr>
            <w:r w:rsidRPr="00CB5795">
              <w:rPr>
                <w:rFonts w:ascii="Arial" w:hAnsi="Arial" w:cs="Arial"/>
              </w:rPr>
              <w:t>Multisource feedback</w:t>
            </w:r>
          </w:p>
        </w:tc>
      </w:tr>
      <w:tr w:rsidR="00CE56C8" w:rsidRPr="001F08C4" w14:paraId="6C782F86" w14:textId="77777777" w:rsidTr="5955285F">
        <w:tc>
          <w:tcPr>
            <w:tcW w:w="4950" w:type="dxa"/>
            <w:shd w:val="clear" w:color="auto" w:fill="8DB3E2" w:themeFill="text2" w:themeFillTint="66"/>
          </w:tcPr>
          <w:p w14:paraId="718769B7" w14:textId="77777777" w:rsidR="00CE56C8" w:rsidRPr="00CB5795" w:rsidRDefault="00CE56C8" w:rsidP="00F05084">
            <w:pPr>
              <w:spacing w:after="0" w:line="240" w:lineRule="auto"/>
              <w:rPr>
                <w:rFonts w:ascii="Arial" w:eastAsia="Arial" w:hAnsi="Arial" w:cs="Arial"/>
              </w:rPr>
            </w:pPr>
            <w:r w:rsidRPr="00CB5795">
              <w:rPr>
                <w:rFonts w:ascii="Arial" w:eastAsia="Arial" w:hAnsi="Arial" w:cs="Arial"/>
              </w:rPr>
              <w:lastRenderedPageBreak/>
              <w:t xml:space="preserve">Curriculum Mapping </w:t>
            </w:r>
          </w:p>
        </w:tc>
        <w:tc>
          <w:tcPr>
            <w:tcW w:w="9175" w:type="dxa"/>
            <w:shd w:val="clear" w:color="auto" w:fill="8DB3E2" w:themeFill="text2" w:themeFillTint="66"/>
          </w:tcPr>
          <w:p w14:paraId="72EF96C6" w14:textId="77777777" w:rsidR="00CE56C8" w:rsidRPr="00CB5795" w:rsidRDefault="00CE56C8" w:rsidP="00F05084">
            <w:pPr>
              <w:numPr>
                <w:ilvl w:val="0"/>
                <w:numId w:val="13"/>
              </w:numPr>
              <w:pBdr>
                <w:top w:val="nil"/>
                <w:left w:val="nil"/>
                <w:bottom w:val="nil"/>
                <w:right w:val="nil"/>
                <w:between w:val="nil"/>
              </w:pBdr>
              <w:spacing w:after="0" w:line="240" w:lineRule="auto"/>
              <w:ind w:left="180" w:hanging="180"/>
              <w:rPr>
                <w:rFonts w:ascii="Arial" w:hAnsi="Arial" w:cs="Arial"/>
              </w:rPr>
            </w:pPr>
          </w:p>
        </w:tc>
      </w:tr>
      <w:tr w:rsidR="00CE56C8" w:rsidRPr="001F08C4" w14:paraId="033676A1" w14:textId="77777777" w:rsidTr="5955285F">
        <w:trPr>
          <w:trHeight w:val="80"/>
        </w:trPr>
        <w:tc>
          <w:tcPr>
            <w:tcW w:w="4950" w:type="dxa"/>
            <w:shd w:val="clear" w:color="auto" w:fill="A8D08D"/>
          </w:tcPr>
          <w:p w14:paraId="59C422C9" w14:textId="77777777" w:rsidR="00CE56C8" w:rsidRPr="00CB5795" w:rsidRDefault="00CE56C8" w:rsidP="00F05084">
            <w:pPr>
              <w:spacing w:after="0" w:line="240" w:lineRule="auto"/>
              <w:rPr>
                <w:rFonts w:ascii="Arial" w:eastAsia="Arial" w:hAnsi="Arial" w:cs="Arial"/>
              </w:rPr>
            </w:pPr>
            <w:r w:rsidRPr="00CB5795">
              <w:rPr>
                <w:rFonts w:ascii="Arial" w:eastAsia="Arial" w:hAnsi="Arial" w:cs="Arial"/>
              </w:rPr>
              <w:t>Notes or Resources</w:t>
            </w:r>
          </w:p>
        </w:tc>
        <w:tc>
          <w:tcPr>
            <w:tcW w:w="9175" w:type="dxa"/>
            <w:shd w:val="clear" w:color="auto" w:fill="A8D08D"/>
          </w:tcPr>
          <w:p w14:paraId="61D623B1" w14:textId="77777777" w:rsidR="00C7486A" w:rsidRPr="00CB5795" w:rsidRDefault="00C7486A" w:rsidP="00C7486A">
            <w:pPr>
              <w:numPr>
                <w:ilvl w:val="0"/>
                <w:numId w:val="13"/>
              </w:numPr>
              <w:pBdr>
                <w:top w:val="nil"/>
                <w:left w:val="nil"/>
                <w:bottom w:val="nil"/>
                <w:right w:val="nil"/>
                <w:between w:val="nil"/>
              </w:pBdr>
              <w:spacing w:after="0" w:line="240" w:lineRule="auto"/>
              <w:ind w:left="180" w:hanging="180"/>
              <w:rPr>
                <w:rFonts w:ascii="Arial" w:eastAsia="Arial" w:hAnsi="Arial" w:cs="Arial"/>
              </w:rPr>
            </w:pPr>
            <w:r w:rsidRPr="00CB5795">
              <w:rPr>
                <w:rFonts w:ascii="Arial" w:eastAsia="Arial" w:hAnsi="Arial" w:cs="Arial"/>
              </w:rPr>
              <w:t xml:space="preserve">Allenbach Y, Mammen AL, Benveniste O, et al. 224th ENMC International Workshop: Clinico-sero-pathological classification of immune-mediated necrotizing myopathies Zandvoort, The Netherlands, 14-16 October 2016. </w:t>
            </w:r>
            <w:r w:rsidRPr="00CB5795">
              <w:rPr>
                <w:rFonts w:ascii="Arial" w:eastAsia="Arial" w:hAnsi="Arial" w:cs="Arial"/>
                <w:i/>
                <w:iCs/>
              </w:rPr>
              <w:t>Neuromuscular Disorders</w:t>
            </w:r>
            <w:r w:rsidRPr="00CB5795">
              <w:rPr>
                <w:rFonts w:ascii="Arial" w:eastAsia="Arial" w:hAnsi="Arial" w:cs="Arial"/>
              </w:rPr>
              <w:t xml:space="preserve">. 2018:28(1):87-99. </w:t>
            </w:r>
            <w:hyperlink r:id="rId28" w:history="1">
              <w:r w:rsidRPr="00CB5795">
                <w:rPr>
                  <w:rStyle w:val="Hyperlink"/>
                  <w:rFonts w:ascii="Arial" w:eastAsia="Arial" w:hAnsi="Arial" w:cs="Arial"/>
                </w:rPr>
                <w:t>https://www.nmd-journal.com/article/S0960-8966(17)31207-5/fulltext</w:t>
              </w:r>
            </w:hyperlink>
            <w:r w:rsidRPr="00CB5795">
              <w:rPr>
                <w:rFonts w:ascii="Arial" w:eastAsia="Arial" w:hAnsi="Arial" w:cs="Arial"/>
              </w:rPr>
              <w:t>. 2021.</w:t>
            </w:r>
          </w:p>
          <w:p w14:paraId="0A0C33CC" w14:textId="77777777" w:rsidR="00C7486A" w:rsidRPr="00CB5795" w:rsidRDefault="00C7486A" w:rsidP="00C7486A">
            <w:pPr>
              <w:numPr>
                <w:ilvl w:val="0"/>
                <w:numId w:val="13"/>
              </w:numPr>
              <w:pBdr>
                <w:top w:val="nil"/>
                <w:left w:val="nil"/>
                <w:bottom w:val="nil"/>
                <w:right w:val="nil"/>
                <w:between w:val="nil"/>
              </w:pBdr>
              <w:spacing w:after="0" w:line="240" w:lineRule="auto"/>
              <w:ind w:left="180" w:hanging="180"/>
              <w:rPr>
                <w:rFonts w:ascii="Arial" w:eastAsia="Arial" w:hAnsi="Arial" w:cs="Arial"/>
              </w:rPr>
            </w:pPr>
            <w:r w:rsidRPr="00CB5795">
              <w:rPr>
                <w:rFonts w:ascii="Arial" w:eastAsia="Arial" w:hAnsi="Arial" w:cs="Arial"/>
              </w:rPr>
              <w:t xml:space="preserve">De Bleecker JL, De Paepe B, Aronica E, et al. 205th ENMC International Workshop: Pathology diagnosis of idiopathic inflammatory myopathies Part II 28-30 March 2014, Naarden, The Netherlands. </w:t>
            </w:r>
            <w:r w:rsidRPr="00CB5795">
              <w:rPr>
                <w:rFonts w:ascii="Arial" w:eastAsia="Arial" w:hAnsi="Arial" w:cs="Arial"/>
                <w:i/>
                <w:iCs/>
              </w:rPr>
              <w:t>Neuromuscular Disorders</w:t>
            </w:r>
            <w:r w:rsidRPr="00CB5795">
              <w:rPr>
                <w:rFonts w:ascii="Arial" w:eastAsia="Arial" w:hAnsi="Arial" w:cs="Arial"/>
              </w:rPr>
              <w:t xml:space="preserve">. 2015;25(3):268-272. </w:t>
            </w:r>
            <w:hyperlink r:id="rId29" w:history="1">
              <w:r w:rsidRPr="00CB5795">
                <w:rPr>
                  <w:rStyle w:val="Hyperlink"/>
                  <w:rFonts w:ascii="Arial" w:eastAsia="Arial" w:hAnsi="Arial" w:cs="Arial"/>
                </w:rPr>
                <w:t>https://www.nmd-journal.com/article/S0960-8966(14)00703-2/fulltext</w:t>
              </w:r>
            </w:hyperlink>
            <w:r w:rsidRPr="00CB5795">
              <w:rPr>
                <w:rFonts w:ascii="Arial" w:eastAsia="Arial" w:hAnsi="Arial" w:cs="Arial"/>
              </w:rPr>
              <w:t>. 2021.</w:t>
            </w:r>
          </w:p>
          <w:p w14:paraId="18FBEB4A" w14:textId="77777777" w:rsidR="00C7486A" w:rsidRPr="00CB5795" w:rsidRDefault="00C7486A" w:rsidP="00C7486A">
            <w:pPr>
              <w:numPr>
                <w:ilvl w:val="0"/>
                <w:numId w:val="13"/>
              </w:numPr>
              <w:pBdr>
                <w:top w:val="nil"/>
                <w:left w:val="nil"/>
                <w:bottom w:val="nil"/>
                <w:right w:val="nil"/>
                <w:between w:val="nil"/>
              </w:pBdr>
              <w:spacing w:after="0" w:line="240" w:lineRule="auto"/>
              <w:ind w:left="180" w:hanging="180"/>
              <w:rPr>
                <w:rFonts w:ascii="Arial" w:eastAsia="Arial" w:hAnsi="Arial" w:cs="Arial"/>
              </w:rPr>
            </w:pPr>
            <w:r w:rsidRPr="00CB5795">
              <w:rPr>
                <w:rFonts w:ascii="Arial" w:eastAsia="Arial" w:hAnsi="Arial" w:cs="Arial"/>
              </w:rPr>
              <w:t xml:space="preserve">Gloss D, Moxley RT III, Ashwal S, Oskoui M. Practice guideline update summary: Corticosteroid treatment of Duchenne muscular dystrophy. </w:t>
            </w:r>
            <w:r w:rsidRPr="00CB5795">
              <w:rPr>
                <w:rFonts w:ascii="Arial" w:eastAsia="Arial" w:hAnsi="Arial" w:cs="Arial"/>
                <w:i/>
                <w:iCs/>
              </w:rPr>
              <w:t>Neurology</w:t>
            </w:r>
            <w:r w:rsidRPr="00CB5795">
              <w:rPr>
                <w:rFonts w:ascii="Arial" w:eastAsia="Arial" w:hAnsi="Arial" w:cs="Arial"/>
              </w:rPr>
              <w:t xml:space="preserve">. 2016;86(5):465-472. </w:t>
            </w:r>
            <w:hyperlink r:id="rId30" w:anchor="__ffn_sectitle" w:history="1">
              <w:r w:rsidRPr="00CB5795">
                <w:rPr>
                  <w:rStyle w:val="Hyperlink"/>
                  <w:rFonts w:ascii="Arial" w:eastAsia="Arial" w:hAnsi="Arial" w:cs="Arial"/>
                </w:rPr>
                <w:t>https://www.ncbi.nlm.nih.gov/pmc/articles/PMC4773944/#__ffn_sectitle</w:t>
              </w:r>
            </w:hyperlink>
            <w:r w:rsidRPr="00CB5795">
              <w:rPr>
                <w:rFonts w:ascii="Arial" w:eastAsia="Arial" w:hAnsi="Arial" w:cs="Arial"/>
              </w:rPr>
              <w:t>. 2021.</w:t>
            </w:r>
          </w:p>
          <w:p w14:paraId="38349F35" w14:textId="77777777" w:rsidR="00C7486A" w:rsidRPr="00CB5795" w:rsidRDefault="00C7486A" w:rsidP="00C7486A">
            <w:pPr>
              <w:numPr>
                <w:ilvl w:val="0"/>
                <w:numId w:val="13"/>
              </w:numPr>
              <w:pBdr>
                <w:top w:val="nil"/>
                <w:left w:val="nil"/>
                <w:bottom w:val="nil"/>
                <w:right w:val="nil"/>
                <w:between w:val="nil"/>
              </w:pBdr>
              <w:spacing w:after="0" w:line="240" w:lineRule="auto"/>
              <w:ind w:left="180" w:hanging="180"/>
              <w:rPr>
                <w:rFonts w:ascii="Arial" w:eastAsia="Arial" w:hAnsi="Arial" w:cs="Arial"/>
              </w:rPr>
            </w:pPr>
            <w:r w:rsidRPr="00CB5795">
              <w:rPr>
                <w:rFonts w:ascii="Arial" w:eastAsia="Arial" w:hAnsi="Arial" w:cs="Arial"/>
              </w:rPr>
              <w:t xml:space="preserve">Lieqluck T, Milone M. Untangling the complexity of limb-girdle muscular dystrophies. </w:t>
            </w:r>
            <w:r w:rsidRPr="00CB5795">
              <w:rPr>
                <w:rFonts w:ascii="Arial" w:eastAsia="Arial" w:hAnsi="Arial" w:cs="Arial"/>
                <w:i/>
                <w:iCs/>
              </w:rPr>
              <w:t>Muscle Nerve</w:t>
            </w:r>
            <w:r w:rsidRPr="00CB5795">
              <w:rPr>
                <w:rFonts w:ascii="Arial" w:eastAsia="Arial" w:hAnsi="Arial" w:cs="Arial"/>
              </w:rPr>
              <w:t xml:space="preserve">. 2018;58(2):167-177. </w:t>
            </w:r>
            <w:hyperlink r:id="rId31" w:history="1">
              <w:r w:rsidRPr="00CB5795">
                <w:rPr>
                  <w:rStyle w:val="Hyperlink"/>
                  <w:rFonts w:ascii="Arial" w:eastAsia="Arial" w:hAnsi="Arial" w:cs="Arial"/>
                </w:rPr>
                <w:t>https://onlinelibrary.wiley.com/doi/abs/10.1002/mus.26077. 2021</w:t>
              </w:r>
            </w:hyperlink>
            <w:r w:rsidRPr="00CB5795">
              <w:rPr>
                <w:rFonts w:ascii="Arial" w:eastAsia="Arial" w:hAnsi="Arial" w:cs="Arial"/>
              </w:rPr>
              <w:t>.</w:t>
            </w:r>
          </w:p>
          <w:p w14:paraId="29CA535C" w14:textId="77777777" w:rsidR="00C7486A" w:rsidRPr="00CB5795" w:rsidRDefault="00C7486A" w:rsidP="00C7486A">
            <w:pPr>
              <w:numPr>
                <w:ilvl w:val="0"/>
                <w:numId w:val="13"/>
              </w:numPr>
              <w:pBdr>
                <w:top w:val="nil"/>
                <w:left w:val="nil"/>
                <w:bottom w:val="nil"/>
                <w:right w:val="nil"/>
                <w:between w:val="nil"/>
              </w:pBdr>
              <w:spacing w:after="0" w:line="240" w:lineRule="auto"/>
              <w:ind w:left="180" w:hanging="180"/>
              <w:rPr>
                <w:rFonts w:ascii="Arial" w:eastAsia="Arial" w:hAnsi="Arial" w:cs="Arial"/>
              </w:rPr>
            </w:pPr>
            <w:r w:rsidRPr="00CB5795">
              <w:rPr>
                <w:rFonts w:ascii="Arial" w:eastAsia="Arial" w:hAnsi="Arial" w:cs="Arial"/>
              </w:rPr>
              <w:t xml:space="preserve">Milone M, Lieqluck T. The unfolding spectrum of inherited distal myopathies. </w:t>
            </w:r>
            <w:r w:rsidRPr="00CB5795">
              <w:rPr>
                <w:rFonts w:ascii="Arial" w:eastAsia="Arial" w:hAnsi="Arial" w:cs="Arial"/>
                <w:i/>
                <w:iCs/>
              </w:rPr>
              <w:t>Muscle Nerve</w:t>
            </w:r>
            <w:r w:rsidRPr="00CB5795">
              <w:rPr>
                <w:rFonts w:ascii="Arial" w:eastAsia="Arial" w:hAnsi="Arial" w:cs="Arial"/>
              </w:rPr>
              <w:t xml:space="preserve">. 2019;59(3):283-294. </w:t>
            </w:r>
            <w:hyperlink r:id="rId32" w:history="1">
              <w:r w:rsidRPr="00CB5795">
                <w:rPr>
                  <w:rStyle w:val="Hyperlink"/>
                  <w:rFonts w:ascii="Arial" w:eastAsia="Arial" w:hAnsi="Arial" w:cs="Arial"/>
                </w:rPr>
                <w:t>https://onlinelibrary.wiley.com/doi/abs/10.1002/mus.26332</w:t>
              </w:r>
            </w:hyperlink>
            <w:r w:rsidRPr="00CB5795">
              <w:rPr>
                <w:rFonts w:ascii="Arial" w:eastAsia="Arial" w:hAnsi="Arial" w:cs="Arial"/>
              </w:rPr>
              <w:t xml:space="preserve">. 2021. </w:t>
            </w:r>
          </w:p>
          <w:p w14:paraId="32714974" w14:textId="77777777" w:rsidR="00C7486A" w:rsidRPr="00CB5795" w:rsidRDefault="00C7486A" w:rsidP="00C7486A">
            <w:pPr>
              <w:numPr>
                <w:ilvl w:val="0"/>
                <w:numId w:val="13"/>
              </w:numPr>
              <w:pBdr>
                <w:top w:val="nil"/>
                <w:left w:val="nil"/>
                <w:bottom w:val="nil"/>
                <w:right w:val="nil"/>
                <w:between w:val="nil"/>
              </w:pBdr>
              <w:spacing w:after="0" w:line="240" w:lineRule="auto"/>
              <w:ind w:left="180" w:hanging="180"/>
              <w:rPr>
                <w:rFonts w:ascii="Arial" w:eastAsia="Arial" w:hAnsi="Arial" w:cs="Arial"/>
              </w:rPr>
            </w:pPr>
            <w:r w:rsidRPr="00CB5795">
              <w:rPr>
                <w:rFonts w:ascii="Arial" w:eastAsia="Arial" w:hAnsi="Arial" w:cs="Arial"/>
              </w:rPr>
              <w:t xml:space="preserve">Narayanaswami P, Weiss M, Selcen D, et al. Evidence-based guideline summary: Diagnosis and treatment of lib-girdle and distal dystrophies. </w:t>
            </w:r>
            <w:r w:rsidRPr="00CB5795">
              <w:rPr>
                <w:rFonts w:ascii="Arial" w:eastAsia="Arial" w:hAnsi="Arial" w:cs="Arial"/>
                <w:i/>
                <w:iCs/>
              </w:rPr>
              <w:t>Neurology</w:t>
            </w:r>
            <w:r w:rsidRPr="00CB5795">
              <w:rPr>
                <w:rFonts w:ascii="Arial" w:eastAsia="Arial" w:hAnsi="Arial" w:cs="Arial"/>
              </w:rPr>
              <w:t xml:space="preserve">. 2014;83(16):1453-1463. </w:t>
            </w:r>
            <w:hyperlink r:id="rId33" w:anchor="__ffn_sectitle" w:history="1">
              <w:r w:rsidRPr="00CB5795">
                <w:rPr>
                  <w:rStyle w:val="Hyperlink"/>
                  <w:rFonts w:ascii="Arial" w:eastAsia="Arial" w:hAnsi="Arial" w:cs="Arial"/>
                </w:rPr>
                <w:t>https://www.ncbi.nlm.nih.gov/pmc/articles/PMC4206155/#__ffn_sectitle</w:t>
              </w:r>
            </w:hyperlink>
            <w:r w:rsidRPr="00CB5795">
              <w:rPr>
                <w:rFonts w:ascii="Arial" w:eastAsia="Arial" w:hAnsi="Arial" w:cs="Arial"/>
              </w:rPr>
              <w:t>. 2021.</w:t>
            </w:r>
          </w:p>
          <w:p w14:paraId="7178A487" w14:textId="77777777" w:rsidR="00C7486A" w:rsidRPr="00CB5795" w:rsidRDefault="00C7486A" w:rsidP="00C7486A">
            <w:pPr>
              <w:numPr>
                <w:ilvl w:val="0"/>
                <w:numId w:val="13"/>
              </w:numPr>
              <w:pBdr>
                <w:top w:val="nil"/>
                <w:left w:val="nil"/>
                <w:bottom w:val="nil"/>
                <w:right w:val="nil"/>
                <w:between w:val="nil"/>
              </w:pBdr>
              <w:spacing w:after="0" w:line="240" w:lineRule="auto"/>
              <w:ind w:left="180" w:hanging="180"/>
              <w:rPr>
                <w:rFonts w:ascii="Arial" w:eastAsia="Arial" w:hAnsi="Arial" w:cs="Arial"/>
              </w:rPr>
            </w:pPr>
            <w:r w:rsidRPr="00CB5795">
              <w:rPr>
                <w:rFonts w:ascii="Arial" w:eastAsia="Arial" w:hAnsi="Arial" w:cs="Arial"/>
              </w:rPr>
              <w:t xml:space="preserve">Rose MR, ENMC IBM Working Group. 188th ENMC International Workshop: Inclusion body myositis, 2-4 December 2011, Naarden, The Netherlands. </w:t>
            </w:r>
            <w:r w:rsidRPr="00CB5795">
              <w:rPr>
                <w:rFonts w:ascii="Arial" w:eastAsia="Arial" w:hAnsi="Arial" w:cs="Arial"/>
                <w:i/>
                <w:iCs/>
              </w:rPr>
              <w:t>Neuromuscular Disorders</w:t>
            </w:r>
            <w:r w:rsidRPr="00CB5795">
              <w:rPr>
                <w:rFonts w:ascii="Arial" w:eastAsia="Arial" w:hAnsi="Arial" w:cs="Arial"/>
              </w:rPr>
              <w:t xml:space="preserve">. 2013;23(12):1044-1055. </w:t>
            </w:r>
            <w:hyperlink r:id="rId34" w:history="1">
              <w:r w:rsidRPr="00CB5795">
                <w:rPr>
                  <w:rStyle w:val="Hyperlink"/>
                  <w:rFonts w:ascii="Arial" w:eastAsia="Arial" w:hAnsi="Arial" w:cs="Arial"/>
                </w:rPr>
                <w:t>https://www.nmd-journal.com/article/S0960-8966(13)00950-4/fulltext</w:t>
              </w:r>
            </w:hyperlink>
            <w:r w:rsidRPr="00CB5795">
              <w:rPr>
                <w:rFonts w:ascii="Arial" w:eastAsia="Arial" w:hAnsi="Arial" w:cs="Arial"/>
              </w:rPr>
              <w:t>. 2021.</w:t>
            </w:r>
          </w:p>
          <w:p w14:paraId="547763A4" w14:textId="682E1C33" w:rsidR="00C7486A" w:rsidRPr="00CB5795" w:rsidRDefault="002609E4" w:rsidP="00C7486A">
            <w:pPr>
              <w:numPr>
                <w:ilvl w:val="0"/>
                <w:numId w:val="13"/>
              </w:numPr>
              <w:pBdr>
                <w:top w:val="nil"/>
                <w:left w:val="nil"/>
                <w:bottom w:val="nil"/>
                <w:right w:val="nil"/>
                <w:between w:val="nil"/>
              </w:pBdr>
              <w:spacing w:after="0" w:line="240" w:lineRule="auto"/>
              <w:ind w:left="180" w:hanging="180"/>
              <w:rPr>
                <w:rFonts w:ascii="Arial" w:eastAsia="Arial" w:hAnsi="Arial" w:cs="Arial"/>
              </w:rPr>
            </w:pPr>
            <w:r w:rsidRPr="00CB5795">
              <w:rPr>
                <w:rFonts w:ascii="Arial" w:eastAsia="Arial" w:hAnsi="Arial" w:cs="Arial"/>
              </w:rPr>
              <w:t xml:space="preserve">Tawil R, Kissel JT, Heatwole C, et al. Evidence-based guideline summary: Evaluation, diagnosis, and management of facioscapulohumeral muscular dystrophy. </w:t>
            </w:r>
            <w:r w:rsidRPr="00CB5795">
              <w:rPr>
                <w:rFonts w:ascii="Arial" w:eastAsia="Arial" w:hAnsi="Arial" w:cs="Arial"/>
                <w:i/>
                <w:iCs/>
              </w:rPr>
              <w:t>Neurology</w:t>
            </w:r>
            <w:r w:rsidRPr="00CB5795">
              <w:rPr>
                <w:rFonts w:ascii="Arial" w:eastAsia="Arial" w:hAnsi="Arial" w:cs="Arial"/>
              </w:rPr>
              <w:t xml:space="preserve">. 2015;85(4):357-364. </w:t>
            </w:r>
            <w:hyperlink r:id="rId35" w:anchor="__ffn_sectitle" w:history="1">
              <w:r w:rsidRPr="00CB5795">
                <w:rPr>
                  <w:rStyle w:val="Hyperlink"/>
                  <w:rFonts w:ascii="Arial" w:eastAsia="Arial" w:hAnsi="Arial" w:cs="Arial"/>
                </w:rPr>
                <w:t>https://www.ncbi.nlm.nih.gov/pmc/articles/PMC4520817/#__ffn_sectitle</w:t>
              </w:r>
            </w:hyperlink>
            <w:r w:rsidRPr="00CB5795">
              <w:rPr>
                <w:rFonts w:ascii="Arial" w:eastAsia="Arial" w:hAnsi="Arial" w:cs="Arial"/>
              </w:rPr>
              <w:t>. 2021.</w:t>
            </w:r>
          </w:p>
        </w:tc>
      </w:tr>
    </w:tbl>
    <w:p w14:paraId="6028D977" w14:textId="4E5201F7" w:rsidR="00CE56C8" w:rsidRDefault="00CE56C8"/>
    <w:p w14:paraId="4421B127" w14:textId="7BB8E44F" w:rsidR="00CE56C8" w:rsidRDefault="00E06F34">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E56C8" w:rsidRPr="00CB5795" w14:paraId="71A6D9C7" w14:textId="77777777" w:rsidTr="660F724C">
        <w:trPr>
          <w:trHeight w:val="760"/>
        </w:trPr>
        <w:tc>
          <w:tcPr>
            <w:tcW w:w="14125" w:type="dxa"/>
            <w:gridSpan w:val="2"/>
            <w:shd w:val="clear" w:color="auto" w:fill="9CC3E5"/>
          </w:tcPr>
          <w:p w14:paraId="2BB1FEC3" w14:textId="25BFAC57" w:rsidR="00CE56C8" w:rsidRPr="00CB5795" w:rsidRDefault="00CE56C8" w:rsidP="00F05084">
            <w:pPr>
              <w:spacing w:after="0" w:line="240" w:lineRule="auto"/>
              <w:ind w:left="14" w:hanging="14"/>
              <w:jc w:val="center"/>
              <w:rPr>
                <w:rFonts w:ascii="Arial" w:eastAsia="Arial" w:hAnsi="Arial" w:cs="Arial"/>
                <w:b/>
              </w:rPr>
            </w:pPr>
            <w:bookmarkStart w:id="11" w:name="_Hlk71788580"/>
            <w:r w:rsidRPr="00E522FE">
              <w:rPr>
                <w:rFonts w:ascii="Arial" w:eastAsia="Arial" w:hAnsi="Arial" w:cs="Arial"/>
                <w:b/>
              </w:rPr>
              <w:lastRenderedPageBreak/>
              <w:t>Patient</w:t>
            </w:r>
            <w:r w:rsidRPr="00CB5795">
              <w:rPr>
                <w:rFonts w:ascii="Arial" w:eastAsia="Arial" w:hAnsi="Arial" w:cs="Arial"/>
                <w:b/>
              </w:rPr>
              <w:t xml:space="preserve"> Care 1</w:t>
            </w:r>
            <w:r w:rsidR="003B7268" w:rsidRPr="00CB5795">
              <w:rPr>
                <w:rFonts w:ascii="Arial" w:eastAsia="Arial" w:hAnsi="Arial" w:cs="Arial"/>
                <w:b/>
              </w:rPr>
              <w:t>0</w:t>
            </w:r>
            <w:r w:rsidRPr="00CB5795">
              <w:rPr>
                <w:rFonts w:ascii="Arial" w:eastAsia="Arial" w:hAnsi="Arial" w:cs="Arial"/>
                <w:b/>
              </w:rPr>
              <w:t>:</w:t>
            </w:r>
            <w:r w:rsidR="003B7268" w:rsidRPr="00CB5795">
              <w:rPr>
                <w:rFonts w:ascii="Arial" w:eastAsia="Arial" w:hAnsi="Arial" w:cs="Arial"/>
                <w:b/>
              </w:rPr>
              <w:t xml:space="preserve"> Digital Health </w:t>
            </w:r>
            <w:r w:rsidRPr="00CB5795">
              <w:rPr>
                <w:rFonts w:ascii="Arial" w:eastAsia="Arial" w:hAnsi="Arial" w:cs="Arial"/>
                <w:b/>
              </w:rPr>
              <w:t xml:space="preserve"> </w:t>
            </w:r>
          </w:p>
          <w:bookmarkEnd w:id="11"/>
          <w:p w14:paraId="66875A7A" w14:textId="6A93DE25" w:rsidR="00CE56C8" w:rsidRPr="00CB5795" w:rsidRDefault="00CE56C8" w:rsidP="660F724C">
            <w:pPr>
              <w:spacing w:after="0" w:line="240" w:lineRule="auto"/>
              <w:ind w:left="187"/>
              <w:rPr>
                <w:rFonts w:ascii="Arial" w:eastAsia="Arial" w:hAnsi="Arial" w:cs="Arial"/>
              </w:rPr>
            </w:pPr>
            <w:r w:rsidRPr="00CB5795">
              <w:rPr>
                <w:rFonts w:ascii="Arial" w:eastAsia="Arial" w:hAnsi="Arial" w:cs="Arial"/>
                <w:b/>
                <w:bCs/>
              </w:rPr>
              <w:t>Overall Intent:</w:t>
            </w:r>
            <w:r w:rsidRPr="00CB5795">
              <w:rPr>
                <w:rFonts w:ascii="Arial" w:eastAsia="Arial" w:hAnsi="Arial" w:cs="Arial"/>
              </w:rPr>
              <w:t xml:space="preserve"> </w:t>
            </w:r>
            <w:r w:rsidR="1BB5ED94" w:rsidRPr="00CB5795">
              <w:rPr>
                <w:rFonts w:ascii="Arial" w:eastAsia="Arial" w:hAnsi="Arial" w:cs="Arial"/>
              </w:rPr>
              <w:t xml:space="preserve"> To </w:t>
            </w:r>
            <w:r w:rsidR="6ED4CEFE" w:rsidRPr="00CB5795">
              <w:rPr>
                <w:rFonts w:ascii="Arial" w:eastAsia="Arial" w:hAnsi="Arial" w:cs="Arial"/>
              </w:rPr>
              <w:t>maximize use of technology in the support of care of patients with neuromuscular disorders</w:t>
            </w:r>
          </w:p>
        </w:tc>
      </w:tr>
      <w:tr w:rsidR="00CE56C8" w:rsidRPr="00CB5795" w14:paraId="2558C77B" w14:textId="77777777" w:rsidTr="660F724C">
        <w:tc>
          <w:tcPr>
            <w:tcW w:w="4950" w:type="dxa"/>
            <w:shd w:val="clear" w:color="auto" w:fill="FAC090"/>
          </w:tcPr>
          <w:p w14:paraId="28FD90DE" w14:textId="77777777" w:rsidR="00CE56C8" w:rsidRPr="00CB5795" w:rsidRDefault="00CE56C8" w:rsidP="00F05084">
            <w:pPr>
              <w:spacing w:after="0" w:line="240" w:lineRule="auto"/>
              <w:jc w:val="center"/>
              <w:rPr>
                <w:rFonts w:ascii="Arial" w:eastAsia="Arial" w:hAnsi="Arial" w:cs="Arial"/>
                <w:b/>
              </w:rPr>
            </w:pPr>
            <w:r w:rsidRPr="00CB5795">
              <w:rPr>
                <w:rFonts w:ascii="Arial" w:eastAsia="Arial" w:hAnsi="Arial" w:cs="Arial"/>
                <w:b/>
              </w:rPr>
              <w:t>Milestones</w:t>
            </w:r>
          </w:p>
        </w:tc>
        <w:tc>
          <w:tcPr>
            <w:tcW w:w="9175" w:type="dxa"/>
            <w:shd w:val="clear" w:color="auto" w:fill="FAC090"/>
          </w:tcPr>
          <w:p w14:paraId="22AB6BF1" w14:textId="77777777" w:rsidR="00CE56C8" w:rsidRPr="00CB5795" w:rsidRDefault="00CE56C8" w:rsidP="00F05084">
            <w:pPr>
              <w:spacing w:after="0" w:line="240" w:lineRule="auto"/>
              <w:ind w:left="14" w:hanging="14"/>
              <w:jc w:val="center"/>
              <w:rPr>
                <w:rFonts w:ascii="Arial" w:eastAsia="Arial" w:hAnsi="Arial" w:cs="Arial"/>
                <w:b/>
              </w:rPr>
            </w:pPr>
            <w:r w:rsidRPr="00CB5795">
              <w:rPr>
                <w:rFonts w:ascii="Arial" w:eastAsia="Arial" w:hAnsi="Arial" w:cs="Arial"/>
                <w:b/>
              </w:rPr>
              <w:t>Examples</w:t>
            </w:r>
          </w:p>
        </w:tc>
      </w:tr>
      <w:tr w:rsidR="00CE56C8" w:rsidRPr="00CB5795" w14:paraId="4C813334" w14:textId="77777777" w:rsidTr="00E522FE">
        <w:tc>
          <w:tcPr>
            <w:tcW w:w="4950" w:type="dxa"/>
            <w:tcBorders>
              <w:top w:val="single" w:sz="4" w:space="0" w:color="000000"/>
              <w:bottom w:val="single" w:sz="4" w:space="0" w:color="000000"/>
            </w:tcBorders>
            <w:shd w:val="clear" w:color="auto" w:fill="C9C9C9"/>
          </w:tcPr>
          <w:p w14:paraId="1DB34DB0" w14:textId="77777777" w:rsidR="00E522FE" w:rsidRPr="00E522FE" w:rsidRDefault="00CE56C8" w:rsidP="00E522FE">
            <w:pPr>
              <w:spacing w:after="0" w:line="240" w:lineRule="auto"/>
              <w:rPr>
                <w:rFonts w:ascii="Arial" w:eastAsia="Arial" w:hAnsi="Arial" w:cs="Arial"/>
                <w:i/>
                <w:iCs/>
              </w:rPr>
            </w:pPr>
            <w:r w:rsidRPr="00CB5795">
              <w:rPr>
                <w:rFonts w:ascii="Arial" w:eastAsia="Arial" w:hAnsi="Arial" w:cs="Arial"/>
                <w:b/>
              </w:rPr>
              <w:t>Level 1</w:t>
            </w:r>
            <w:r w:rsidRPr="00CB5795">
              <w:rPr>
                <w:rFonts w:ascii="Arial" w:eastAsia="Arial" w:hAnsi="Arial" w:cs="Arial"/>
              </w:rPr>
              <w:t xml:space="preserve"> </w:t>
            </w:r>
            <w:r w:rsidR="00E522FE" w:rsidRPr="00E522FE">
              <w:rPr>
                <w:rFonts w:ascii="Arial" w:eastAsia="Arial" w:hAnsi="Arial" w:cs="Arial"/>
                <w:i/>
                <w:iCs/>
              </w:rPr>
              <w:t xml:space="preserve">Expands use of the electronic health record (EHR) to include and reconcile secondary data sources in patient care activities </w:t>
            </w:r>
          </w:p>
          <w:p w14:paraId="02B817E2" w14:textId="77777777" w:rsidR="00E522FE" w:rsidRPr="00E522FE" w:rsidRDefault="00E522FE" w:rsidP="00E522FE">
            <w:pPr>
              <w:spacing w:after="0" w:line="240" w:lineRule="auto"/>
              <w:rPr>
                <w:rFonts w:ascii="Arial" w:eastAsia="Arial" w:hAnsi="Arial" w:cs="Arial"/>
                <w:i/>
                <w:iCs/>
              </w:rPr>
            </w:pPr>
          </w:p>
          <w:p w14:paraId="59E985BC" w14:textId="6B78DC64" w:rsidR="00CE56C8" w:rsidRPr="00CB5795" w:rsidRDefault="00E522FE" w:rsidP="00E522FE">
            <w:pPr>
              <w:spacing w:after="0" w:line="240" w:lineRule="auto"/>
              <w:rPr>
                <w:rFonts w:ascii="Arial" w:eastAsia="Arial" w:hAnsi="Arial" w:cs="Arial"/>
                <w:i/>
                <w:color w:val="000000"/>
              </w:rPr>
            </w:pPr>
            <w:r w:rsidRPr="00E522FE">
              <w:rPr>
                <w:rFonts w:ascii="Arial" w:eastAsia="Arial" w:hAnsi="Arial" w:cs="Arial"/>
                <w:i/>
                <w:iCs/>
              </w:rPr>
              <w:t>Initiates and carries out a telehealth visit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4E305C0" w14:textId="34DEC6DD" w:rsidR="00CE56C8" w:rsidRPr="00CB5795" w:rsidRDefault="6BA716A2" w:rsidP="00F0508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Reviews outside electronic data links for interim events in a return neuromuscular patient</w:t>
            </w:r>
          </w:p>
          <w:p w14:paraId="617FE932" w14:textId="03220600" w:rsidR="00F05084" w:rsidRPr="00CB5795" w:rsidRDefault="00F05084" w:rsidP="00F05084">
            <w:pPr>
              <w:pBdr>
                <w:top w:val="nil"/>
                <w:left w:val="nil"/>
                <w:bottom w:val="nil"/>
                <w:right w:val="nil"/>
                <w:between w:val="nil"/>
              </w:pBdr>
              <w:spacing w:after="0" w:line="240" w:lineRule="auto"/>
              <w:ind w:left="180"/>
              <w:rPr>
                <w:rFonts w:ascii="Arial" w:hAnsi="Arial" w:cs="Arial"/>
              </w:rPr>
            </w:pPr>
          </w:p>
          <w:p w14:paraId="4B4CD184" w14:textId="5D0E928A" w:rsidR="00F05084" w:rsidRPr="00CB5795" w:rsidRDefault="00F05084" w:rsidP="00F05084">
            <w:pPr>
              <w:pBdr>
                <w:top w:val="nil"/>
                <w:left w:val="nil"/>
                <w:bottom w:val="nil"/>
                <w:right w:val="nil"/>
                <w:between w:val="nil"/>
              </w:pBdr>
              <w:spacing w:after="0" w:line="240" w:lineRule="auto"/>
              <w:ind w:left="180"/>
              <w:rPr>
                <w:rFonts w:ascii="Arial" w:hAnsi="Arial" w:cs="Arial"/>
              </w:rPr>
            </w:pPr>
          </w:p>
          <w:p w14:paraId="1318A3F5" w14:textId="77777777" w:rsidR="00F05084" w:rsidRPr="00CB5795" w:rsidRDefault="00F05084" w:rsidP="00F05084">
            <w:pPr>
              <w:pBdr>
                <w:top w:val="nil"/>
                <w:left w:val="nil"/>
                <w:bottom w:val="nil"/>
                <w:right w:val="nil"/>
                <w:between w:val="nil"/>
              </w:pBdr>
              <w:spacing w:after="0" w:line="240" w:lineRule="auto"/>
              <w:ind w:left="180"/>
              <w:rPr>
                <w:rFonts w:ascii="Arial" w:hAnsi="Arial" w:cs="Arial"/>
              </w:rPr>
            </w:pPr>
          </w:p>
          <w:p w14:paraId="6EBC6525" w14:textId="5D68DA69" w:rsidR="00CE56C8" w:rsidRPr="00CB5795" w:rsidRDefault="00F05084" w:rsidP="00F0508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S</w:t>
            </w:r>
            <w:r w:rsidR="6BA716A2" w:rsidRPr="00CB5795">
              <w:rPr>
                <w:rFonts w:ascii="Arial" w:hAnsi="Arial" w:cs="Arial"/>
              </w:rPr>
              <w:t>uccessfully connect</w:t>
            </w:r>
            <w:r w:rsidRPr="00CB5795">
              <w:rPr>
                <w:rFonts w:ascii="Arial" w:hAnsi="Arial" w:cs="Arial"/>
              </w:rPr>
              <w:t>s</w:t>
            </w:r>
            <w:r w:rsidR="6BA716A2" w:rsidRPr="00CB5795">
              <w:rPr>
                <w:rFonts w:ascii="Arial" w:hAnsi="Arial" w:cs="Arial"/>
              </w:rPr>
              <w:t xml:space="preserve"> electronically </w:t>
            </w:r>
            <w:r w:rsidR="53556277" w:rsidRPr="00CB5795">
              <w:rPr>
                <w:rFonts w:ascii="Arial" w:hAnsi="Arial" w:cs="Arial"/>
              </w:rPr>
              <w:t>and verif</w:t>
            </w:r>
            <w:r w:rsidR="00836721">
              <w:rPr>
                <w:rFonts w:ascii="Arial" w:hAnsi="Arial" w:cs="Arial"/>
              </w:rPr>
              <w:t>ies</w:t>
            </w:r>
            <w:r w:rsidR="53556277" w:rsidRPr="00CB5795">
              <w:rPr>
                <w:rFonts w:ascii="Arial" w:hAnsi="Arial" w:cs="Arial"/>
              </w:rPr>
              <w:t xml:space="preserve"> patient identity at the beginning of the tele</w:t>
            </w:r>
            <w:r w:rsidR="009904B2">
              <w:rPr>
                <w:rFonts w:ascii="Arial" w:hAnsi="Arial" w:cs="Arial"/>
              </w:rPr>
              <w:t>medicine</w:t>
            </w:r>
            <w:r w:rsidR="53556277" w:rsidRPr="00CB5795">
              <w:rPr>
                <w:rFonts w:ascii="Arial" w:hAnsi="Arial" w:cs="Arial"/>
              </w:rPr>
              <w:t xml:space="preserve"> visit</w:t>
            </w:r>
          </w:p>
        </w:tc>
      </w:tr>
      <w:tr w:rsidR="00CE56C8" w:rsidRPr="00CB5795" w14:paraId="52CA432A" w14:textId="77777777" w:rsidTr="00E522FE">
        <w:tc>
          <w:tcPr>
            <w:tcW w:w="4950" w:type="dxa"/>
            <w:tcBorders>
              <w:top w:val="single" w:sz="4" w:space="0" w:color="000000"/>
              <w:bottom w:val="single" w:sz="4" w:space="0" w:color="000000"/>
            </w:tcBorders>
            <w:shd w:val="clear" w:color="auto" w:fill="C9C9C9"/>
          </w:tcPr>
          <w:p w14:paraId="0F2A0E1C" w14:textId="77777777" w:rsidR="00E522FE" w:rsidRPr="00E522FE" w:rsidRDefault="00CE56C8" w:rsidP="00E522FE">
            <w:pPr>
              <w:spacing w:after="0" w:line="240" w:lineRule="auto"/>
              <w:rPr>
                <w:rFonts w:ascii="Arial" w:eastAsia="Arial" w:hAnsi="Arial" w:cs="Arial"/>
                <w:i/>
                <w:iCs/>
              </w:rPr>
            </w:pPr>
            <w:r w:rsidRPr="00CB5795">
              <w:rPr>
                <w:rFonts w:ascii="Arial" w:eastAsia="Arial" w:hAnsi="Arial" w:cs="Arial"/>
                <w:b/>
              </w:rPr>
              <w:t>Level 2</w:t>
            </w:r>
            <w:r w:rsidRPr="00CB5795">
              <w:rPr>
                <w:rFonts w:ascii="Arial" w:eastAsia="Arial" w:hAnsi="Arial" w:cs="Arial"/>
              </w:rPr>
              <w:t xml:space="preserve"> </w:t>
            </w:r>
            <w:r w:rsidR="00E522FE" w:rsidRPr="00E522FE">
              <w:rPr>
                <w:rFonts w:ascii="Arial" w:eastAsia="Arial" w:hAnsi="Arial" w:cs="Arial"/>
                <w:i/>
                <w:iCs/>
              </w:rPr>
              <w:t>Utilizes EHR capabilities and identifies use for digital or remote monitoring data in patient care activities</w:t>
            </w:r>
          </w:p>
          <w:p w14:paraId="5B6BF953" w14:textId="77777777" w:rsidR="00E522FE" w:rsidRPr="00E522FE" w:rsidRDefault="00E522FE" w:rsidP="00E522FE">
            <w:pPr>
              <w:spacing w:after="0" w:line="240" w:lineRule="auto"/>
              <w:rPr>
                <w:rFonts w:ascii="Arial" w:eastAsia="Arial" w:hAnsi="Arial" w:cs="Arial"/>
                <w:i/>
                <w:iCs/>
              </w:rPr>
            </w:pPr>
          </w:p>
          <w:p w14:paraId="139627FC" w14:textId="7AB9DD99" w:rsidR="00CE56C8" w:rsidRPr="00CB5795" w:rsidRDefault="00E522FE" w:rsidP="00E522FE">
            <w:pPr>
              <w:spacing w:after="0" w:line="240" w:lineRule="auto"/>
              <w:rPr>
                <w:rFonts w:ascii="Arial" w:eastAsia="Arial" w:hAnsi="Arial" w:cs="Arial"/>
                <w:i/>
              </w:rPr>
            </w:pPr>
            <w:r w:rsidRPr="00E522FE">
              <w:rPr>
                <w:rFonts w:ascii="Arial" w:eastAsia="Arial" w:hAnsi="Arial" w:cs="Arial"/>
                <w:i/>
                <w:iCs/>
              </w:rPr>
              <w:t>Identifies which clinical situations can be managed through a telehealth visit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81AF4DA" w14:textId="7B78CE20" w:rsidR="00CE56C8" w:rsidRPr="00CB5795" w:rsidRDefault="1A406F25" w:rsidP="00F0508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Reviews outside monitoring labs on a patient on azathioprine</w:t>
            </w:r>
          </w:p>
          <w:p w14:paraId="6488928A" w14:textId="666AAE25" w:rsidR="00F05084" w:rsidRPr="00CB5795" w:rsidRDefault="00F05084" w:rsidP="00F05084">
            <w:pPr>
              <w:pBdr>
                <w:top w:val="nil"/>
                <w:left w:val="nil"/>
                <w:bottom w:val="nil"/>
                <w:right w:val="nil"/>
                <w:between w:val="nil"/>
              </w:pBdr>
              <w:spacing w:after="0" w:line="240" w:lineRule="auto"/>
              <w:rPr>
                <w:rFonts w:ascii="Arial" w:hAnsi="Arial" w:cs="Arial"/>
              </w:rPr>
            </w:pPr>
          </w:p>
          <w:p w14:paraId="25A79E81" w14:textId="2A788545" w:rsidR="00F05084" w:rsidRPr="00CB5795" w:rsidRDefault="00F05084" w:rsidP="00F05084">
            <w:pPr>
              <w:pBdr>
                <w:top w:val="nil"/>
                <w:left w:val="nil"/>
                <w:bottom w:val="nil"/>
                <w:right w:val="nil"/>
                <w:between w:val="nil"/>
              </w:pBdr>
              <w:spacing w:after="0" w:line="240" w:lineRule="auto"/>
              <w:rPr>
                <w:rFonts w:ascii="Arial" w:hAnsi="Arial" w:cs="Arial"/>
              </w:rPr>
            </w:pPr>
          </w:p>
          <w:p w14:paraId="6C9D69B4" w14:textId="77777777" w:rsidR="00F05084" w:rsidRPr="00CB5795" w:rsidRDefault="00F05084" w:rsidP="00F05084">
            <w:pPr>
              <w:pBdr>
                <w:top w:val="nil"/>
                <w:left w:val="nil"/>
                <w:bottom w:val="nil"/>
                <w:right w:val="nil"/>
                <w:between w:val="nil"/>
              </w:pBdr>
              <w:spacing w:after="0" w:line="240" w:lineRule="auto"/>
              <w:rPr>
                <w:rFonts w:ascii="Arial" w:hAnsi="Arial" w:cs="Arial"/>
              </w:rPr>
            </w:pPr>
          </w:p>
          <w:p w14:paraId="0288BD13" w14:textId="1A8FC836" w:rsidR="00CE56C8" w:rsidRPr="00CB5795" w:rsidRDefault="00DD74B0" w:rsidP="00F0508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Schedules </w:t>
            </w:r>
            <w:r w:rsidR="00B109C6" w:rsidRPr="00CB5795">
              <w:rPr>
                <w:rFonts w:ascii="Arial" w:hAnsi="Arial" w:cs="Arial"/>
              </w:rPr>
              <w:t>an in</w:t>
            </w:r>
            <w:r w:rsidR="00836721">
              <w:rPr>
                <w:rFonts w:ascii="Arial" w:hAnsi="Arial" w:cs="Arial"/>
              </w:rPr>
              <w:t>-</w:t>
            </w:r>
            <w:r w:rsidR="00B109C6" w:rsidRPr="00CB5795">
              <w:rPr>
                <w:rFonts w:ascii="Arial" w:hAnsi="Arial" w:cs="Arial"/>
              </w:rPr>
              <w:t xml:space="preserve">person visit after </w:t>
            </w:r>
            <w:r w:rsidR="1A406F25" w:rsidRPr="00CB5795">
              <w:rPr>
                <w:rFonts w:ascii="Arial" w:hAnsi="Arial" w:cs="Arial"/>
              </w:rPr>
              <w:t>a tele</w:t>
            </w:r>
            <w:r w:rsidR="009904B2">
              <w:rPr>
                <w:rFonts w:ascii="Arial" w:hAnsi="Arial" w:cs="Arial"/>
              </w:rPr>
              <w:t>medicine</w:t>
            </w:r>
            <w:r w:rsidR="1A406F25" w:rsidRPr="00CB5795">
              <w:rPr>
                <w:rFonts w:ascii="Arial" w:hAnsi="Arial" w:cs="Arial"/>
              </w:rPr>
              <w:t xml:space="preserve"> visit in a patient with myasthenia gravis and increasing fatigue</w:t>
            </w:r>
          </w:p>
        </w:tc>
      </w:tr>
      <w:tr w:rsidR="00CE56C8" w:rsidRPr="00CB5795" w14:paraId="5B132C19" w14:textId="77777777" w:rsidTr="00E522FE">
        <w:tc>
          <w:tcPr>
            <w:tcW w:w="4950" w:type="dxa"/>
            <w:tcBorders>
              <w:top w:val="single" w:sz="4" w:space="0" w:color="000000"/>
              <w:bottom w:val="single" w:sz="4" w:space="0" w:color="000000"/>
            </w:tcBorders>
            <w:shd w:val="clear" w:color="auto" w:fill="C9C9C9"/>
          </w:tcPr>
          <w:p w14:paraId="378387DD" w14:textId="77777777" w:rsidR="00E522FE" w:rsidRPr="00E522FE" w:rsidRDefault="00CE56C8" w:rsidP="00E522FE">
            <w:pPr>
              <w:spacing w:after="0" w:line="240" w:lineRule="auto"/>
              <w:rPr>
                <w:rFonts w:ascii="Arial" w:eastAsia="Arial" w:hAnsi="Arial" w:cs="Arial"/>
                <w:i/>
                <w:iCs/>
              </w:rPr>
            </w:pPr>
            <w:r w:rsidRPr="00CB5795">
              <w:rPr>
                <w:rFonts w:ascii="Arial" w:eastAsia="Arial" w:hAnsi="Arial" w:cs="Arial"/>
                <w:b/>
              </w:rPr>
              <w:t>Level 3</w:t>
            </w:r>
            <w:r w:rsidRPr="00CB5795">
              <w:rPr>
                <w:rFonts w:ascii="Arial" w:eastAsia="Arial" w:hAnsi="Arial" w:cs="Arial"/>
              </w:rPr>
              <w:t xml:space="preserve"> </w:t>
            </w:r>
            <w:r w:rsidR="00E522FE" w:rsidRPr="00E522FE">
              <w:rPr>
                <w:rFonts w:ascii="Arial" w:eastAsia="Arial" w:hAnsi="Arial" w:cs="Arial"/>
                <w:i/>
                <w:iCs/>
              </w:rPr>
              <w:t>Utilizes EHR capabilities to manage and monitor patients, including through patient-reported outcomes</w:t>
            </w:r>
          </w:p>
          <w:p w14:paraId="4C000599" w14:textId="77777777" w:rsidR="00E522FE" w:rsidRPr="00E522FE" w:rsidRDefault="00E522FE" w:rsidP="00E522FE">
            <w:pPr>
              <w:spacing w:after="0" w:line="240" w:lineRule="auto"/>
              <w:rPr>
                <w:rFonts w:ascii="Arial" w:eastAsia="Arial" w:hAnsi="Arial" w:cs="Arial"/>
                <w:i/>
                <w:iCs/>
              </w:rPr>
            </w:pPr>
          </w:p>
          <w:p w14:paraId="347F841E" w14:textId="54D4A1EA" w:rsidR="00CE56C8" w:rsidRPr="00CB5795" w:rsidRDefault="00E522FE" w:rsidP="00E522FE">
            <w:pPr>
              <w:spacing w:after="0" w:line="240" w:lineRule="auto"/>
              <w:rPr>
                <w:rFonts w:ascii="Arial" w:eastAsia="Arial" w:hAnsi="Arial" w:cs="Arial"/>
                <w:i/>
                <w:color w:val="000000"/>
              </w:rPr>
            </w:pPr>
            <w:r w:rsidRPr="00E522FE">
              <w:rPr>
                <w:rFonts w:ascii="Arial" w:eastAsia="Arial" w:hAnsi="Arial" w:cs="Arial"/>
                <w:i/>
                <w:iCs/>
              </w:rPr>
              <w:t>Demonstrates the ability to perform a neuromuscular history and examination in a telehealth visit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D34A0F9" w14:textId="77777777" w:rsidR="00FA0428" w:rsidRPr="00CB5795" w:rsidRDefault="1DFACF33" w:rsidP="00FA0428">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Prior to clinic visit, has every patient with myotonic dystrophy fill out the excessive daytime sleepiness scale</w:t>
            </w:r>
          </w:p>
          <w:p w14:paraId="6D0991C7" w14:textId="77777777" w:rsidR="00FA0428" w:rsidRPr="00CB5795" w:rsidRDefault="00FA0428" w:rsidP="00FA0428">
            <w:pPr>
              <w:pBdr>
                <w:top w:val="nil"/>
                <w:left w:val="nil"/>
                <w:bottom w:val="nil"/>
                <w:right w:val="nil"/>
                <w:between w:val="nil"/>
              </w:pBdr>
              <w:spacing w:after="0" w:line="240" w:lineRule="auto"/>
              <w:ind w:left="180"/>
              <w:rPr>
                <w:rFonts w:ascii="Arial" w:hAnsi="Arial" w:cs="Arial"/>
              </w:rPr>
            </w:pPr>
          </w:p>
          <w:p w14:paraId="2CD50611" w14:textId="77777777" w:rsidR="00FA0428" w:rsidRPr="00CB5795" w:rsidRDefault="00FA0428" w:rsidP="00FA0428">
            <w:pPr>
              <w:pBdr>
                <w:top w:val="nil"/>
                <w:left w:val="nil"/>
                <w:bottom w:val="nil"/>
                <w:right w:val="nil"/>
                <w:between w:val="nil"/>
              </w:pBdr>
              <w:spacing w:after="0" w:line="240" w:lineRule="auto"/>
              <w:ind w:left="180"/>
              <w:rPr>
                <w:rFonts w:ascii="Arial" w:hAnsi="Arial" w:cs="Arial"/>
              </w:rPr>
            </w:pPr>
          </w:p>
          <w:p w14:paraId="1AFC45EC" w14:textId="2924F0E1" w:rsidR="00CE56C8" w:rsidRPr="00CB5795" w:rsidRDefault="00FA0428" w:rsidP="00FA0428">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A</w:t>
            </w:r>
            <w:r w:rsidR="447FB609" w:rsidRPr="00CB5795">
              <w:rPr>
                <w:rFonts w:ascii="Arial" w:hAnsi="Arial" w:cs="Arial"/>
              </w:rPr>
              <w:t xml:space="preserve">ssesses </w:t>
            </w:r>
            <w:r w:rsidR="41454E4A" w:rsidRPr="00CB5795">
              <w:rPr>
                <w:rFonts w:ascii="Arial" w:hAnsi="Arial" w:cs="Arial"/>
              </w:rPr>
              <w:t>response to therapy</w:t>
            </w:r>
            <w:r w:rsidR="447FB609" w:rsidRPr="00CB5795">
              <w:rPr>
                <w:rFonts w:ascii="Arial" w:hAnsi="Arial" w:cs="Arial"/>
              </w:rPr>
              <w:t xml:space="preserve"> of a patient with necrotizing myopathy to rise from a seated position with arms crossed</w:t>
            </w:r>
          </w:p>
        </w:tc>
      </w:tr>
      <w:tr w:rsidR="00CE56C8" w:rsidRPr="00CB5795" w14:paraId="7E22716B" w14:textId="77777777" w:rsidTr="00E522FE">
        <w:tc>
          <w:tcPr>
            <w:tcW w:w="4950" w:type="dxa"/>
            <w:tcBorders>
              <w:top w:val="single" w:sz="4" w:space="0" w:color="000000"/>
              <w:bottom w:val="single" w:sz="4" w:space="0" w:color="000000"/>
            </w:tcBorders>
            <w:shd w:val="clear" w:color="auto" w:fill="C9C9C9"/>
          </w:tcPr>
          <w:p w14:paraId="1DA4AD75" w14:textId="19007FD5" w:rsidR="00E522FE" w:rsidRPr="00E522FE" w:rsidRDefault="00CE56C8" w:rsidP="00E522FE">
            <w:pPr>
              <w:spacing w:after="0" w:line="240" w:lineRule="auto"/>
              <w:rPr>
                <w:rFonts w:ascii="Arial" w:eastAsia="Arial" w:hAnsi="Arial" w:cs="Arial"/>
                <w:i/>
                <w:iCs/>
              </w:rPr>
            </w:pPr>
            <w:r w:rsidRPr="00CB5795">
              <w:rPr>
                <w:rFonts w:ascii="Arial" w:eastAsia="Arial" w:hAnsi="Arial" w:cs="Arial"/>
                <w:b/>
              </w:rPr>
              <w:t>Level 4</w:t>
            </w:r>
            <w:r w:rsidRPr="00CB5795">
              <w:rPr>
                <w:rFonts w:ascii="Arial" w:eastAsia="Arial" w:hAnsi="Arial" w:cs="Arial"/>
              </w:rPr>
              <w:t xml:space="preserve"> </w:t>
            </w:r>
            <w:r w:rsidR="00574D89">
              <w:rPr>
                <w:rFonts w:ascii="Arial" w:eastAsia="Arial" w:hAnsi="Arial" w:cs="Arial"/>
                <w:i/>
                <w:iCs/>
              </w:rPr>
              <w:t>Uses</w:t>
            </w:r>
            <w:r w:rsidR="00574D89" w:rsidRPr="00E522FE">
              <w:rPr>
                <w:rFonts w:ascii="Arial" w:eastAsia="Arial" w:hAnsi="Arial" w:cs="Arial"/>
                <w:i/>
                <w:iCs/>
              </w:rPr>
              <w:t xml:space="preserve"> </w:t>
            </w:r>
            <w:r w:rsidR="00E522FE" w:rsidRPr="00E522FE">
              <w:rPr>
                <w:rFonts w:ascii="Arial" w:eastAsia="Arial" w:hAnsi="Arial" w:cs="Arial"/>
                <w:i/>
                <w:iCs/>
              </w:rPr>
              <w:t>the EHR to communicate complex care plans with patients and other providers</w:t>
            </w:r>
          </w:p>
          <w:p w14:paraId="519F1355" w14:textId="77777777" w:rsidR="00E522FE" w:rsidRPr="00E522FE" w:rsidRDefault="00E522FE" w:rsidP="00E522FE">
            <w:pPr>
              <w:spacing w:after="0" w:line="240" w:lineRule="auto"/>
              <w:rPr>
                <w:rFonts w:ascii="Arial" w:eastAsia="Arial" w:hAnsi="Arial" w:cs="Arial"/>
                <w:i/>
                <w:iCs/>
              </w:rPr>
            </w:pPr>
          </w:p>
          <w:p w14:paraId="098FB239" w14:textId="7CFED80A" w:rsidR="00CE56C8" w:rsidRPr="00CB5795" w:rsidRDefault="00E522FE" w:rsidP="00E522FE">
            <w:pPr>
              <w:spacing w:after="0" w:line="240" w:lineRule="auto"/>
              <w:rPr>
                <w:rFonts w:ascii="Arial" w:eastAsia="Arial" w:hAnsi="Arial" w:cs="Arial"/>
                <w:i/>
              </w:rPr>
            </w:pPr>
            <w:r w:rsidRPr="00E522FE">
              <w:rPr>
                <w:rFonts w:ascii="Arial" w:eastAsia="Arial" w:hAnsi="Arial" w:cs="Arial"/>
                <w:i/>
                <w:iCs/>
              </w:rPr>
              <w:t>Uses telehealth visits for complex patient management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95DD829" w14:textId="4147386F" w:rsidR="00CE56C8" w:rsidRPr="00CB5795" w:rsidRDefault="589F02D6" w:rsidP="00F0508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Documents an increase in prednisone in a patient with myasthenia gravis and communicates this change with the primary care provider via </w:t>
            </w:r>
            <w:r w:rsidR="000F1BEA">
              <w:rPr>
                <w:rFonts w:ascii="Arial" w:hAnsi="Arial" w:cs="Arial"/>
              </w:rPr>
              <w:t>electronic health record (</w:t>
            </w:r>
            <w:r w:rsidR="00E522FE">
              <w:rPr>
                <w:rFonts w:ascii="Arial" w:hAnsi="Arial" w:cs="Arial"/>
              </w:rPr>
              <w:t>EHR)</w:t>
            </w:r>
            <w:r w:rsidRPr="00CB5795">
              <w:rPr>
                <w:rFonts w:ascii="Arial" w:hAnsi="Arial" w:cs="Arial"/>
              </w:rPr>
              <w:t xml:space="preserve"> or telephone for appropriate monitoring</w:t>
            </w:r>
          </w:p>
          <w:p w14:paraId="08BBA5E7" w14:textId="0004F38A" w:rsidR="00F05084" w:rsidRPr="00CB5795" w:rsidRDefault="00F05084" w:rsidP="00F05084">
            <w:pPr>
              <w:pBdr>
                <w:top w:val="nil"/>
                <w:left w:val="nil"/>
                <w:bottom w:val="nil"/>
                <w:right w:val="nil"/>
                <w:between w:val="nil"/>
              </w:pBdr>
              <w:spacing w:after="0" w:line="240" w:lineRule="auto"/>
              <w:ind w:left="180"/>
              <w:rPr>
                <w:rFonts w:ascii="Arial" w:hAnsi="Arial" w:cs="Arial"/>
              </w:rPr>
            </w:pPr>
          </w:p>
          <w:p w14:paraId="60BF2072" w14:textId="0939C0E9" w:rsidR="00CE56C8" w:rsidRPr="00CB5795" w:rsidRDefault="589F02D6" w:rsidP="00F0508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Involves multi-disciplinary providers in a tele</w:t>
            </w:r>
            <w:r w:rsidR="000F1BEA">
              <w:rPr>
                <w:rFonts w:ascii="Arial" w:hAnsi="Arial" w:cs="Arial"/>
              </w:rPr>
              <w:t>medicine</w:t>
            </w:r>
            <w:r w:rsidRPr="00CB5795">
              <w:rPr>
                <w:rFonts w:ascii="Arial" w:hAnsi="Arial" w:cs="Arial"/>
              </w:rPr>
              <w:t xml:space="preserve"> visit in a patient with advanced ALS</w:t>
            </w:r>
          </w:p>
          <w:p w14:paraId="68B4E0D6" w14:textId="2E2EEA04" w:rsidR="00CE56C8" w:rsidRPr="00CB5795" w:rsidRDefault="00CE56C8" w:rsidP="00F05084">
            <w:pPr>
              <w:pBdr>
                <w:top w:val="nil"/>
                <w:left w:val="nil"/>
                <w:bottom w:val="nil"/>
                <w:right w:val="nil"/>
                <w:between w:val="nil"/>
              </w:pBdr>
              <w:spacing w:after="0" w:line="240" w:lineRule="auto"/>
              <w:rPr>
                <w:rFonts w:ascii="Arial" w:hAnsi="Arial" w:cs="Arial"/>
              </w:rPr>
            </w:pPr>
          </w:p>
        </w:tc>
      </w:tr>
      <w:tr w:rsidR="00CE56C8" w:rsidRPr="00CB5795" w14:paraId="614133C7" w14:textId="77777777" w:rsidTr="00E522FE">
        <w:tc>
          <w:tcPr>
            <w:tcW w:w="4950" w:type="dxa"/>
            <w:tcBorders>
              <w:top w:val="single" w:sz="4" w:space="0" w:color="000000"/>
              <w:bottom w:val="single" w:sz="4" w:space="0" w:color="000000"/>
            </w:tcBorders>
            <w:shd w:val="clear" w:color="auto" w:fill="C9C9C9"/>
          </w:tcPr>
          <w:p w14:paraId="6281A9CF" w14:textId="77777777" w:rsidR="00E522FE" w:rsidRPr="00E522FE" w:rsidRDefault="00CE56C8" w:rsidP="00E522FE">
            <w:pPr>
              <w:spacing w:after="0" w:line="240" w:lineRule="auto"/>
              <w:rPr>
                <w:rFonts w:ascii="Arial" w:eastAsia="Arial" w:hAnsi="Arial" w:cs="Arial"/>
                <w:i/>
                <w:iCs/>
              </w:rPr>
            </w:pPr>
            <w:r w:rsidRPr="00CB5795">
              <w:rPr>
                <w:rFonts w:ascii="Arial" w:eastAsia="Arial" w:hAnsi="Arial" w:cs="Arial"/>
                <w:b/>
              </w:rPr>
              <w:t>Level 5</w:t>
            </w:r>
            <w:r w:rsidRPr="00CB5795">
              <w:rPr>
                <w:rFonts w:ascii="Arial" w:eastAsia="Arial" w:hAnsi="Arial" w:cs="Arial"/>
              </w:rPr>
              <w:t xml:space="preserve"> </w:t>
            </w:r>
            <w:r w:rsidR="00E522FE" w:rsidRPr="00E522FE">
              <w:rPr>
                <w:rFonts w:ascii="Arial" w:eastAsia="Arial" w:hAnsi="Arial" w:cs="Arial"/>
                <w:i/>
                <w:iCs/>
              </w:rPr>
              <w:t>Leads improvements in the EHR specific for neuromuscular patients</w:t>
            </w:r>
          </w:p>
          <w:p w14:paraId="235C4C22" w14:textId="77777777" w:rsidR="00E522FE" w:rsidRPr="00E522FE" w:rsidRDefault="00E522FE" w:rsidP="00E522FE">
            <w:pPr>
              <w:spacing w:after="0" w:line="240" w:lineRule="auto"/>
              <w:rPr>
                <w:rFonts w:ascii="Arial" w:eastAsia="Arial" w:hAnsi="Arial" w:cs="Arial"/>
                <w:i/>
                <w:iCs/>
              </w:rPr>
            </w:pPr>
          </w:p>
          <w:p w14:paraId="0A66037F" w14:textId="6022BCB6" w:rsidR="00CE56C8" w:rsidRPr="00CB5795" w:rsidRDefault="00E522FE" w:rsidP="00E522FE">
            <w:pPr>
              <w:spacing w:after="0" w:line="240" w:lineRule="auto"/>
              <w:rPr>
                <w:rFonts w:ascii="Arial" w:eastAsia="Arial" w:hAnsi="Arial" w:cs="Arial"/>
                <w:i/>
              </w:rPr>
            </w:pPr>
            <w:r w:rsidRPr="00E522FE">
              <w:rPr>
                <w:rFonts w:ascii="Arial" w:eastAsia="Arial" w:hAnsi="Arial" w:cs="Arial"/>
                <w:i/>
                <w:iCs/>
              </w:rPr>
              <w:t>Innovates and leads in the use of emerging technologies for care of neuromuscular patients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DF0E400" w14:textId="7B12EC53" w:rsidR="00CE56C8" w:rsidRPr="00CB5795" w:rsidRDefault="5B19C275" w:rsidP="00F0508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Develops templates, flowsheets for outcome measures or dot phrases within the EHR</w:t>
            </w:r>
          </w:p>
          <w:p w14:paraId="200113B5" w14:textId="645DBB6D" w:rsidR="00F05084" w:rsidRPr="00CB5795" w:rsidRDefault="00F05084" w:rsidP="00F05084">
            <w:pPr>
              <w:pBdr>
                <w:top w:val="nil"/>
                <w:left w:val="nil"/>
                <w:bottom w:val="nil"/>
                <w:right w:val="nil"/>
                <w:between w:val="nil"/>
              </w:pBdr>
              <w:spacing w:after="0" w:line="240" w:lineRule="auto"/>
              <w:ind w:left="180"/>
              <w:rPr>
                <w:rFonts w:ascii="Arial" w:hAnsi="Arial" w:cs="Arial"/>
              </w:rPr>
            </w:pPr>
          </w:p>
          <w:p w14:paraId="7AEC3908" w14:textId="77777777" w:rsidR="00F05084" w:rsidRPr="00CB5795" w:rsidRDefault="00F05084" w:rsidP="00F05084">
            <w:pPr>
              <w:pBdr>
                <w:top w:val="nil"/>
                <w:left w:val="nil"/>
                <w:bottom w:val="nil"/>
                <w:right w:val="nil"/>
                <w:between w:val="nil"/>
              </w:pBdr>
              <w:spacing w:after="0" w:line="240" w:lineRule="auto"/>
              <w:ind w:left="180"/>
              <w:rPr>
                <w:rFonts w:ascii="Arial" w:hAnsi="Arial" w:cs="Arial"/>
              </w:rPr>
            </w:pPr>
          </w:p>
          <w:p w14:paraId="06A0C8BA" w14:textId="07AA549C" w:rsidR="00CE56C8" w:rsidRPr="00CB5795" w:rsidRDefault="180841CE" w:rsidP="00F0508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Works through the EHR with pulmonologists to manage </w:t>
            </w:r>
            <w:r w:rsidR="00EC2EF2">
              <w:rPr>
                <w:rFonts w:ascii="Arial" w:hAnsi="Arial" w:cs="Arial"/>
              </w:rPr>
              <w:t xml:space="preserve">non-invasive ventilation </w:t>
            </w:r>
            <w:r w:rsidRPr="00CB5795">
              <w:rPr>
                <w:rFonts w:ascii="Arial" w:hAnsi="Arial" w:cs="Arial"/>
              </w:rPr>
              <w:t>settings in a patient with ALS</w:t>
            </w:r>
          </w:p>
        </w:tc>
      </w:tr>
      <w:tr w:rsidR="00CE56C8" w:rsidRPr="00CB5795" w14:paraId="2D8E5F2B" w14:textId="77777777" w:rsidTr="00E522FE">
        <w:tc>
          <w:tcPr>
            <w:tcW w:w="4950" w:type="dxa"/>
            <w:tcBorders>
              <w:top w:val="single" w:sz="4" w:space="0" w:color="000000"/>
            </w:tcBorders>
            <w:shd w:val="clear" w:color="auto" w:fill="FFD965"/>
          </w:tcPr>
          <w:p w14:paraId="1D6C3994" w14:textId="77777777" w:rsidR="00CE56C8" w:rsidRPr="00CB5795" w:rsidRDefault="00CE56C8" w:rsidP="00F05084">
            <w:pPr>
              <w:spacing w:after="0" w:line="240" w:lineRule="auto"/>
              <w:rPr>
                <w:rFonts w:ascii="Arial" w:eastAsia="Arial" w:hAnsi="Arial" w:cs="Arial"/>
              </w:rPr>
            </w:pPr>
            <w:r w:rsidRPr="00CB5795">
              <w:rPr>
                <w:rFonts w:ascii="Arial" w:eastAsia="Arial" w:hAnsi="Arial" w:cs="Arial"/>
              </w:rPr>
              <w:t>Assessment Models or Tools</w:t>
            </w:r>
          </w:p>
        </w:tc>
        <w:tc>
          <w:tcPr>
            <w:tcW w:w="9175" w:type="dxa"/>
            <w:tcBorders>
              <w:top w:val="single" w:sz="4" w:space="0" w:color="000000"/>
            </w:tcBorders>
            <w:shd w:val="clear" w:color="auto" w:fill="FFD965"/>
          </w:tcPr>
          <w:p w14:paraId="4B7A3027" w14:textId="77777777" w:rsidR="00211E9B" w:rsidRPr="00CB5795" w:rsidRDefault="00211E9B" w:rsidP="00211E9B">
            <w:pPr>
              <w:numPr>
                <w:ilvl w:val="0"/>
                <w:numId w:val="13"/>
              </w:numPr>
              <w:pBdr>
                <w:top w:val="nil"/>
                <w:left w:val="nil"/>
                <w:bottom w:val="nil"/>
                <w:right w:val="nil"/>
                <w:between w:val="nil"/>
              </w:pBdr>
              <w:spacing w:after="0" w:line="240" w:lineRule="auto"/>
              <w:ind w:left="180" w:hanging="180"/>
              <w:contextualSpacing/>
              <w:rPr>
                <w:rFonts w:ascii="Arial" w:hAnsi="Arial" w:cs="Arial"/>
              </w:rPr>
            </w:pPr>
            <w:r w:rsidRPr="00CB5795">
              <w:rPr>
                <w:rFonts w:ascii="Arial" w:hAnsi="Arial" w:cs="Arial"/>
              </w:rPr>
              <w:t>Direct observation</w:t>
            </w:r>
          </w:p>
          <w:p w14:paraId="29961B91" w14:textId="77777777" w:rsidR="00211E9B" w:rsidRDefault="00211E9B" w:rsidP="00211E9B">
            <w:pPr>
              <w:numPr>
                <w:ilvl w:val="0"/>
                <w:numId w:val="13"/>
              </w:numPr>
              <w:pBdr>
                <w:top w:val="nil"/>
                <w:left w:val="nil"/>
                <w:bottom w:val="nil"/>
                <w:right w:val="nil"/>
                <w:between w:val="nil"/>
              </w:pBdr>
              <w:spacing w:after="0" w:line="240" w:lineRule="auto"/>
              <w:ind w:left="180" w:hanging="180"/>
              <w:contextualSpacing/>
              <w:rPr>
                <w:rFonts w:ascii="Arial" w:hAnsi="Arial" w:cs="Arial"/>
              </w:rPr>
            </w:pPr>
            <w:r>
              <w:rPr>
                <w:rFonts w:ascii="Arial" w:hAnsi="Arial" w:cs="Arial"/>
              </w:rPr>
              <w:t>M</w:t>
            </w:r>
            <w:r w:rsidRPr="00CB5795">
              <w:rPr>
                <w:rFonts w:ascii="Arial" w:hAnsi="Arial" w:cs="Arial"/>
              </w:rPr>
              <w:t>edical record</w:t>
            </w:r>
            <w:r>
              <w:rPr>
                <w:rFonts w:ascii="Arial" w:hAnsi="Arial" w:cs="Arial"/>
              </w:rPr>
              <w:t xml:space="preserve"> (chart) review</w:t>
            </w:r>
          </w:p>
          <w:p w14:paraId="5BE9A5E6" w14:textId="7EAC4384" w:rsidR="00CE56C8" w:rsidRPr="00B30531" w:rsidRDefault="00211E9B" w:rsidP="00211E9B">
            <w:pPr>
              <w:numPr>
                <w:ilvl w:val="0"/>
                <w:numId w:val="13"/>
              </w:numPr>
              <w:pBdr>
                <w:top w:val="nil"/>
                <w:left w:val="nil"/>
                <w:bottom w:val="nil"/>
                <w:right w:val="nil"/>
                <w:between w:val="nil"/>
              </w:pBdr>
              <w:spacing w:after="0" w:line="240" w:lineRule="auto"/>
              <w:ind w:left="180" w:hanging="180"/>
              <w:rPr>
                <w:rFonts w:ascii="Arial" w:hAnsi="Arial" w:cs="Arial"/>
              </w:rPr>
            </w:pPr>
            <w:r>
              <w:rPr>
                <w:rFonts w:ascii="Arial" w:hAnsi="Arial" w:cs="Arial"/>
              </w:rPr>
              <w:t>Multisource feedback</w:t>
            </w:r>
          </w:p>
        </w:tc>
      </w:tr>
      <w:tr w:rsidR="00CE56C8" w:rsidRPr="00CB5795" w14:paraId="458ABD6F" w14:textId="77777777" w:rsidTr="660F724C">
        <w:tc>
          <w:tcPr>
            <w:tcW w:w="4950" w:type="dxa"/>
            <w:shd w:val="clear" w:color="auto" w:fill="8DB3E2" w:themeFill="text2" w:themeFillTint="66"/>
          </w:tcPr>
          <w:p w14:paraId="49E5BCB4" w14:textId="77777777" w:rsidR="00CE56C8" w:rsidRPr="00CB5795" w:rsidRDefault="00CE56C8" w:rsidP="00F05084">
            <w:pPr>
              <w:spacing w:after="0" w:line="240" w:lineRule="auto"/>
              <w:rPr>
                <w:rFonts w:ascii="Arial" w:eastAsia="Arial" w:hAnsi="Arial" w:cs="Arial"/>
              </w:rPr>
            </w:pPr>
            <w:r w:rsidRPr="00CB5795">
              <w:rPr>
                <w:rFonts w:ascii="Arial" w:eastAsia="Arial" w:hAnsi="Arial" w:cs="Arial"/>
              </w:rPr>
              <w:lastRenderedPageBreak/>
              <w:t xml:space="preserve">Curriculum Mapping </w:t>
            </w:r>
          </w:p>
        </w:tc>
        <w:tc>
          <w:tcPr>
            <w:tcW w:w="9175" w:type="dxa"/>
            <w:shd w:val="clear" w:color="auto" w:fill="8DB3E2" w:themeFill="text2" w:themeFillTint="66"/>
          </w:tcPr>
          <w:p w14:paraId="0D851531" w14:textId="77777777" w:rsidR="00CE56C8" w:rsidRPr="00CB5795" w:rsidRDefault="00CE56C8" w:rsidP="00F05084">
            <w:pPr>
              <w:numPr>
                <w:ilvl w:val="0"/>
                <w:numId w:val="13"/>
              </w:numPr>
              <w:pBdr>
                <w:top w:val="nil"/>
                <w:left w:val="nil"/>
                <w:bottom w:val="nil"/>
                <w:right w:val="nil"/>
                <w:between w:val="nil"/>
              </w:pBdr>
              <w:spacing w:after="0" w:line="240" w:lineRule="auto"/>
              <w:ind w:left="180" w:hanging="180"/>
              <w:rPr>
                <w:rFonts w:ascii="Arial" w:hAnsi="Arial" w:cs="Arial"/>
              </w:rPr>
            </w:pPr>
          </w:p>
        </w:tc>
      </w:tr>
      <w:tr w:rsidR="00CE56C8" w:rsidRPr="00CB5795" w14:paraId="4E42CF92" w14:textId="77777777" w:rsidTr="660F724C">
        <w:trPr>
          <w:trHeight w:val="80"/>
        </w:trPr>
        <w:tc>
          <w:tcPr>
            <w:tcW w:w="4950" w:type="dxa"/>
            <w:shd w:val="clear" w:color="auto" w:fill="A8D08D"/>
          </w:tcPr>
          <w:p w14:paraId="769233D9" w14:textId="77777777" w:rsidR="00CE56C8" w:rsidRPr="00CB5795" w:rsidRDefault="00CE56C8" w:rsidP="00F05084">
            <w:pPr>
              <w:spacing w:after="0" w:line="240" w:lineRule="auto"/>
              <w:rPr>
                <w:rFonts w:ascii="Arial" w:eastAsia="Arial" w:hAnsi="Arial" w:cs="Arial"/>
              </w:rPr>
            </w:pPr>
            <w:r w:rsidRPr="00CB5795">
              <w:rPr>
                <w:rFonts w:ascii="Arial" w:eastAsia="Arial" w:hAnsi="Arial" w:cs="Arial"/>
              </w:rPr>
              <w:t>Notes or Resources</w:t>
            </w:r>
          </w:p>
        </w:tc>
        <w:tc>
          <w:tcPr>
            <w:tcW w:w="9175" w:type="dxa"/>
            <w:shd w:val="clear" w:color="auto" w:fill="A8D08D"/>
          </w:tcPr>
          <w:p w14:paraId="61DBF494" w14:textId="71A28D24" w:rsidR="00CE56C8" w:rsidRPr="00CB5795" w:rsidRDefault="75BC693D" w:rsidP="660F724C">
            <w:pPr>
              <w:numPr>
                <w:ilvl w:val="0"/>
                <w:numId w:val="13"/>
              </w:numPr>
              <w:pBdr>
                <w:top w:val="nil"/>
                <w:left w:val="nil"/>
                <w:bottom w:val="nil"/>
                <w:right w:val="nil"/>
                <w:between w:val="nil"/>
              </w:pBdr>
              <w:spacing w:after="0" w:line="240" w:lineRule="auto"/>
              <w:ind w:left="180" w:hanging="180"/>
              <w:rPr>
                <w:rFonts w:ascii="Arial" w:eastAsia="Arial" w:hAnsi="Arial" w:cs="Arial"/>
              </w:rPr>
            </w:pPr>
            <w:r w:rsidRPr="00CB5795">
              <w:rPr>
                <w:rFonts w:ascii="Arial" w:eastAsia="Arial" w:hAnsi="Arial" w:cs="Arial"/>
                <w:color w:val="000000" w:themeColor="text1"/>
              </w:rPr>
              <w:t xml:space="preserve">Howard IM, Kaufman MS. Telehealth applications for outpatients with neuromuscular or musculoskeletal disorders. </w:t>
            </w:r>
            <w:r w:rsidRPr="00CB5795">
              <w:rPr>
                <w:rFonts w:ascii="Arial" w:eastAsia="Arial" w:hAnsi="Arial" w:cs="Arial"/>
                <w:i/>
                <w:iCs/>
                <w:color w:val="000000" w:themeColor="text1"/>
              </w:rPr>
              <w:t>Muscle Nerve</w:t>
            </w:r>
            <w:r w:rsidRPr="00CB5795">
              <w:rPr>
                <w:rFonts w:ascii="Arial" w:eastAsia="Arial" w:hAnsi="Arial" w:cs="Arial"/>
                <w:color w:val="000000" w:themeColor="text1"/>
              </w:rPr>
              <w:t xml:space="preserve">. 2018;58(4):475-485. </w:t>
            </w:r>
            <w:hyperlink r:id="rId36" w:history="1">
              <w:r w:rsidR="006903D3" w:rsidRPr="00CB5795">
                <w:rPr>
                  <w:rStyle w:val="Hyperlink"/>
                  <w:rFonts w:ascii="Arial" w:eastAsia="Arial" w:hAnsi="Arial" w:cs="Arial"/>
                </w:rPr>
                <w:t>https://onlinelibrary.wiley.com/doi/abs/10.1002/mus.26115</w:t>
              </w:r>
            </w:hyperlink>
            <w:r w:rsidR="006903D3" w:rsidRPr="00CB5795">
              <w:rPr>
                <w:rFonts w:ascii="Arial" w:eastAsia="Arial" w:hAnsi="Arial" w:cs="Arial"/>
                <w:color w:val="000000" w:themeColor="text1"/>
              </w:rPr>
              <w:t>. 2021.</w:t>
            </w:r>
          </w:p>
        </w:tc>
      </w:tr>
    </w:tbl>
    <w:p w14:paraId="3357E752" w14:textId="57630F07" w:rsidR="00CE56C8" w:rsidRDefault="00CE56C8"/>
    <w:p w14:paraId="28C07733" w14:textId="7C373DB2" w:rsidR="00CE56C8" w:rsidRDefault="00C36DF2">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E56C8" w:rsidRPr="00CB5795" w14:paraId="3CE228BB" w14:textId="77777777" w:rsidTr="379A0F98">
        <w:trPr>
          <w:trHeight w:val="760"/>
        </w:trPr>
        <w:tc>
          <w:tcPr>
            <w:tcW w:w="14125" w:type="dxa"/>
            <w:gridSpan w:val="2"/>
            <w:shd w:val="clear" w:color="auto" w:fill="9CC3E5"/>
          </w:tcPr>
          <w:p w14:paraId="7378847B" w14:textId="759F2B36" w:rsidR="00CE56C8" w:rsidRPr="00CB5795" w:rsidRDefault="00103307" w:rsidP="00F05084">
            <w:pPr>
              <w:spacing w:after="0" w:line="240" w:lineRule="auto"/>
              <w:ind w:left="14" w:hanging="14"/>
              <w:jc w:val="center"/>
              <w:rPr>
                <w:rFonts w:ascii="Arial" w:eastAsia="Arial" w:hAnsi="Arial" w:cs="Arial"/>
                <w:b/>
              </w:rPr>
            </w:pPr>
            <w:bookmarkStart w:id="12" w:name="_Hlk71788587"/>
            <w:r w:rsidRPr="00CB5795">
              <w:rPr>
                <w:rFonts w:ascii="Arial" w:eastAsia="Arial" w:hAnsi="Arial" w:cs="Arial"/>
                <w:b/>
              </w:rPr>
              <w:lastRenderedPageBreak/>
              <w:t>Medical Knowledge</w:t>
            </w:r>
            <w:r w:rsidR="00CE56C8" w:rsidRPr="00CB5795">
              <w:rPr>
                <w:rFonts w:ascii="Arial" w:eastAsia="Arial" w:hAnsi="Arial" w:cs="Arial"/>
                <w:b/>
              </w:rPr>
              <w:t xml:space="preserve"> 1: </w:t>
            </w:r>
            <w:r w:rsidRPr="00CB5795">
              <w:rPr>
                <w:rFonts w:ascii="Arial" w:eastAsia="Arial" w:hAnsi="Arial" w:cs="Arial"/>
                <w:b/>
              </w:rPr>
              <w:t xml:space="preserve">Localization </w:t>
            </w:r>
          </w:p>
          <w:bookmarkEnd w:id="12"/>
          <w:p w14:paraId="717F54B9" w14:textId="08951E97" w:rsidR="00CE56C8" w:rsidRPr="00CB5795" w:rsidRDefault="00CE56C8" w:rsidP="62C389A0">
            <w:pPr>
              <w:spacing w:after="0" w:line="240" w:lineRule="auto"/>
              <w:ind w:left="187"/>
              <w:rPr>
                <w:rFonts w:ascii="Arial" w:eastAsia="Arial" w:hAnsi="Arial" w:cs="Arial"/>
              </w:rPr>
            </w:pPr>
            <w:r w:rsidRPr="00CB5795">
              <w:rPr>
                <w:rFonts w:ascii="Arial" w:eastAsia="Arial" w:hAnsi="Arial" w:cs="Arial"/>
                <w:b/>
                <w:bCs/>
              </w:rPr>
              <w:t>Overall Intent:</w:t>
            </w:r>
            <w:r w:rsidRPr="00CB5795">
              <w:rPr>
                <w:rFonts w:ascii="Arial" w:eastAsia="Arial" w:hAnsi="Arial" w:cs="Arial"/>
              </w:rPr>
              <w:t xml:space="preserve"> </w:t>
            </w:r>
            <w:r w:rsidR="63C21BCB" w:rsidRPr="00CB5795">
              <w:rPr>
                <w:rFonts w:ascii="Arial" w:eastAsia="Arial" w:hAnsi="Arial" w:cs="Arial"/>
              </w:rPr>
              <w:t>To properly correlate symptoms and exam findings to an anatomical region</w:t>
            </w:r>
          </w:p>
        </w:tc>
      </w:tr>
      <w:tr w:rsidR="00CE56C8" w:rsidRPr="00CB5795" w14:paraId="301D6894" w14:textId="77777777" w:rsidTr="379A0F98">
        <w:tc>
          <w:tcPr>
            <w:tcW w:w="4950" w:type="dxa"/>
            <w:shd w:val="clear" w:color="auto" w:fill="FAC090"/>
          </w:tcPr>
          <w:p w14:paraId="4B415A96" w14:textId="77777777" w:rsidR="00CE56C8" w:rsidRPr="00CB5795" w:rsidRDefault="00CE56C8" w:rsidP="00F05084">
            <w:pPr>
              <w:spacing w:after="0" w:line="240" w:lineRule="auto"/>
              <w:jc w:val="center"/>
              <w:rPr>
                <w:rFonts w:ascii="Arial" w:eastAsia="Arial" w:hAnsi="Arial" w:cs="Arial"/>
                <w:b/>
              </w:rPr>
            </w:pPr>
            <w:r w:rsidRPr="00CB5795">
              <w:rPr>
                <w:rFonts w:ascii="Arial" w:eastAsia="Arial" w:hAnsi="Arial" w:cs="Arial"/>
                <w:b/>
              </w:rPr>
              <w:t>Milestones</w:t>
            </w:r>
          </w:p>
        </w:tc>
        <w:tc>
          <w:tcPr>
            <w:tcW w:w="9175" w:type="dxa"/>
            <w:shd w:val="clear" w:color="auto" w:fill="FAC090"/>
          </w:tcPr>
          <w:p w14:paraId="253CFF5D" w14:textId="77777777" w:rsidR="00CE56C8" w:rsidRPr="00CB5795" w:rsidRDefault="00CE56C8" w:rsidP="00F05084">
            <w:pPr>
              <w:spacing w:after="0" w:line="240" w:lineRule="auto"/>
              <w:ind w:left="14" w:hanging="14"/>
              <w:jc w:val="center"/>
              <w:rPr>
                <w:rFonts w:ascii="Arial" w:eastAsia="Arial" w:hAnsi="Arial" w:cs="Arial"/>
                <w:b/>
              </w:rPr>
            </w:pPr>
            <w:r w:rsidRPr="00CB5795">
              <w:rPr>
                <w:rFonts w:ascii="Arial" w:eastAsia="Arial" w:hAnsi="Arial" w:cs="Arial"/>
                <w:b/>
              </w:rPr>
              <w:t>Examples</w:t>
            </w:r>
          </w:p>
        </w:tc>
      </w:tr>
      <w:tr w:rsidR="00CE56C8" w:rsidRPr="00CB5795" w14:paraId="19646FDA" w14:textId="77777777" w:rsidTr="379A0F98">
        <w:tc>
          <w:tcPr>
            <w:tcW w:w="4950" w:type="dxa"/>
            <w:tcBorders>
              <w:top w:val="single" w:sz="4" w:space="0" w:color="000000" w:themeColor="text1"/>
              <w:bottom w:val="single" w:sz="4" w:space="0" w:color="000000" w:themeColor="text1"/>
            </w:tcBorders>
            <w:shd w:val="clear" w:color="auto" w:fill="C9C9C9"/>
          </w:tcPr>
          <w:p w14:paraId="6B325CE2" w14:textId="77777777" w:rsidR="00B95FDE" w:rsidRPr="00B95FDE" w:rsidRDefault="00CE56C8" w:rsidP="00B95FDE">
            <w:pPr>
              <w:spacing w:after="0" w:line="240" w:lineRule="auto"/>
              <w:rPr>
                <w:rFonts w:ascii="Arial" w:eastAsia="Arial" w:hAnsi="Arial" w:cs="Arial"/>
                <w:i/>
                <w:iCs/>
              </w:rPr>
            </w:pPr>
            <w:r w:rsidRPr="00CB5795">
              <w:rPr>
                <w:rFonts w:ascii="Arial" w:eastAsia="Arial" w:hAnsi="Arial" w:cs="Arial"/>
                <w:b/>
              </w:rPr>
              <w:t>Level 1</w:t>
            </w:r>
            <w:r w:rsidRPr="00CB5795">
              <w:rPr>
                <w:rFonts w:ascii="Arial" w:eastAsia="Arial" w:hAnsi="Arial" w:cs="Arial"/>
              </w:rPr>
              <w:t xml:space="preserve"> </w:t>
            </w:r>
            <w:r w:rsidR="00B95FDE" w:rsidRPr="00B95FDE">
              <w:rPr>
                <w:rFonts w:ascii="Arial" w:eastAsia="Arial" w:hAnsi="Arial" w:cs="Arial"/>
                <w:i/>
                <w:iCs/>
              </w:rPr>
              <w:t>Localizes neuromuscular lesions to general components</w:t>
            </w:r>
          </w:p>
          <w:p w14:paraId="06224B22" w14:textId="77777777" w:rsidR="00B95FDE" w:rsidRPr="00B95FDE" w:rsidRDefault="00B95FDE" w:rsidP="00B95FDE">
            <w:pPr>
              <w:spacing w:after="0" w:line="240" w:lineRule="auto"/>
              <w:rPr>
                <w:rFonts w:ascii="Arial" w:eastAsia="Arial" w:hAnsi="Arial" w:cs="Arial"/>
                <w:i/>
                <w:iCs/>
              </w:rPr>
            </w:pPr>
          </w:p>
          <w:p w14:paraId="6CA902BC" w14:textId="77777777" w:rsidR="00B95FDE" w:rsidRPr="00B95FDE" w:rsidRDefault="00B95FDE" w:rsidP="00B95FDE">
            <w:pPr>
              <w:spacing w:after="0" w:line="240" w:lineRule="auto"/>
              <w:rPr>
                <w:rFonts w:ascii="Arial" w:eastAsia="Arial" w:hAnsi="Arial" w:cs="Arial"/>
                <w:i/>
                <w:iCs/>
              </w:rPr>
            </w:pPr>
          </w:p>
          <w:p w14:paraId="7341CEC7" w14:textId="51C8D4E0" w:rsidR="00CE56C8" w:rsidRPr="00CB5795" w:rsidRDefault="00B95FDE" w:rsidP="00B95FDE">
            <w:pPr>
              <w:spacing w:after="0" w:line="240" w:lineRule="auto"/>
              <w:rPr>
                <w:rFonts w:ascii="Arial" w:eastAsia="Arial" w:hAnsi="Arial" w:cs="Arial"/>
                <w:i/>
                <w:color w:val="000000"/>
              </w:rPr>
            </w:pPr>
            <w:r w:rsidRPr="00B95FDE">
              <w:rPr>
                <w:rFonts w:ascii="Arial" w:eastAsia="Arial" w:hAnsi="Arial" w:cs="Arial"/>
                <w:i/>
                <w:iCs/>
              </w:rPr>
              <w:t>Describes basic anatomy of the peripheral nervous system</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7E363FD" w14:textId="0967B812" w:rsidR="00CE56C8" w:rsidRPr="00CB5795" w:rsidRDefault="51EE330F" w:rsidP="00F0508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Identifies fixed proximal weakness as concerning for a myopathic process</w:t>
            </w:r>
          </w:p>
          <w:p w14:paraId="61424911" w14:textId="1A282F03" w:rsidR="00CE56C8" w:rsidRPr="00CB5795" w:rsidRDefault="14A7A4F5" w:rsidP="00F0508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Recognizes peripheral patterns of sensory loss</w:t>
            </w:r>
          </w:p>
          <w:p w14:paraId="5CEB5CB1" w14:textId="0BD4C97A" w:rsidR="6E40AB42" w:rsidRPr="00CB5795" w:rsidRDefault="2F0C8153" w:rsidP="62C389A0">
            <w:pPr>
              <w:numPr>
                <w:ilvl w:val="0"/>
                <w:numId w:val="13"/>
              </w:numPr>
              <w:spacing w:after="0" w:line="240" w:lineRule="auto"/>
              <w:ind w:left="180" w:hanging="180"/>
              <w:rPr>
                <w:rFonts w:ascii="Arial" w:hAnsi="Arial" w:cs="Arial"/>
              </w:rPr>
            </w:pPr>
            <w:r w:rsidRPr="00CB5795">
              <w:rPr>
                <w:rFonts w:ascii="Arial" w:hAnsi="Arial" w:cs="Arial"/>
              </w:rPr>
              <w:t>Recognizes upper and lower motor neuron signs</w:t>
            </w:r>
          </w:p>
          <w:p w14:paraId="307C5160" w14:textId="08534688" w:rsidR="5955285F" w:rsidRPr="00CB5795" w:rsidRDefault="5955285F" w:rsidP="5955285F">
            <w:pPr>
              <w:spacing w:after="0" w:line="240" w:lineRule="auto"/>
              <w:rPr>
                <w:rFonts w:ascii="Arial" w:hAnsi="Arial" w:cs="Arial"/>
              </w:rPr>
            </w:pPr>
          </w:p>
          <w:p w14:paraId="657E899C" w14:textId="5C2FC19F" w:rsidR="00CE56C8" w:rsidRPr="00CB5795" w:rsidRDefault="5BD6EAEB" w:rsidP="00F0508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Outlines the anatomical structure of muscle, motor</w:t>
            </w:r>
            <w:r w:rsidR="00FA2ECD" w:rsidRPr="00CB5795">
              <w:rPr>
                <w:rFonts w:ascii="Arial" w:hAnsi="Arial" w:cs="Arial"/>
              </w:rPr>
              <w:t>,</w:t>
            </w:r>
            <w:r w:rsidRPr="00CB5795">
              <w:rPr>
                <w:rFonts w:ascii="Arial" w:hAnsi="Arial" w:cs="Arial"/>
              </w:rPr>
              <w:t xml:space="preserve"> and sensory neurons</w:t>
            </w:r>
          </w:p>
          <w:p w14:paraId="3EA6A067" w14:textId="33CED102" w:rsidR="00CE56C8" w:rsidRPr="00CB5795" w:rsidRDefault="414A2335" w:rsidP="62C389A0">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Describes the corticospinal</w:t>
            </w:r>
            <w:r w:rsidR="1CB6646C" w:rsidRPr="00CB5795">
              <w:rPr>
                <w:rFonts w:ascii="Arial" w:hAnsi="Arial" w:cs="Arial"/>
              </w:rPr>
              <w:t xml:space="preserve"> motor and</w:t>
            </w:r>
            <w:r w:rsidRPr="00CB5795">
              <w:rPr>
                <w:rFonts w:ascii="Arial" w:hAnsi="Arial" w:cs="Arial"/>
              </w:rPr>
              <w:t xml:space="preserve"> spinothalamic and posterior column sensory tracts</w:t>
            </w:r>
          </w:p>
        </w:tc>
      </w:tr>
      <w:tr w:rsidR="00CE56C8" w:rsidRPr="00CB5795" w14:paraId="43006BBC" w14:textId="77777777" w:rsidTr="379A0F98">
        <w:tc>
          <w:tcPr>
            <w:tcW w:w="4950" w:type="dxa"/>
            <w:tcBorders>
              <w:top w:val="single" w:sz="4" w:space="0" w:color="000000" w:themeColor="text1"/>
              <w:bottom w:val="single" w:sz="4" w:space="0" w:color="000000" w:themeColor="text1"/>
            </w:tcBorders>
            <w:shd w:val="clear" w:color="auto" w:fill="C9C9C9"/>
          </w:tcPr>
          <w:p w14:paraId="6D7162AF" w14:textId="77777777" w:rsidR="00B95FDE" w:rsidRPr="00B95FDE" w:rsidRDefault="00CE56C8" w:rsidP="00B95FDE">
            <w:pPr>
              <w:spacing w:after="0" w:line="240" w:lineRule="auto"/>
              <w:rPr>
                <w:rFonts w:ascii="Arial" w:eastAsia="Arial" w:hAnsi="Arial" w:cs="Arial"/>
                <w:i/>
                <w:iCs/>
              </w:rPr>
            </w:pPr>
            <w:r w:rsidRPr="00CB5795">
              <w:rPr>
                <w:rFonts w:ascii="Arial" w:eastAsia="Arial" w:hAnsi="Arial" w:cs="Arial"/>
                <w:b/>
              </w:rPr>
              <w:t>Level 2</w:t>
            </w:r>
            <w:r w:rsidRPr="00CB5795">
              <w:rPr>
                <w:rFonts w:ascii="Arial" w:eastAsia="Arial" w:hAnsi="Arial" w:cs="Arial"/>
              </w:rPr>
              <w:t xml:space="preserve"> </w:t>
            </w:r>
            <w:r w:rsidR="00B95FDE" w:rsidRPr="00B95FDE">
              <w:rPr>
                <w:rFonts w:ascii="Arial" w:eastAsia="Arial" w:hAnsi="Arial" w:cs="Arial"/>
                <w:i/>
                <w:iCs/>
              </w:rPr>
              <w:t>Accurately localizes neuromuscular lesions to specific components</w:t>
            </w:r>
          </w:p>
          <w:p w14:paraId="31E3BA9A" w14:textId="77777777" w:rsidR="00B95FDE" w:rsidRPr="00B95FDE" w:rsidRDefault="00B95FDE" w:rsidP="00B95FDE">
            <w:pPr>
              <w:spacing w:after="0" w:line="240" w:lineRule="auto"/>
              <w:rPr>
                <w:rFonts w:ascii="Arial" w:eastAsia="Arial" w:hAnsi="Arial" w:cs="Arial"/>
                <w:i/>
                <w:iCs/>
              </w:rPr>
            </w:pPr>
          </w:p>
          <w:p w14:paraId="087A767F" w14:textId="77777777" w:rsidR="00B95FDE" w:rsidRPr="00B95FDE" w:rsidRDefault="00B95FDE" w:rsidP="00B95FDE">
            <w:pPr>
              <w:spacing w:after="0" w:line="240" w:lineRule="auto"/>
              <w:rPr>
                <w:rFonts w:ascii="Arial" w:eastAsia="Arial" w:hAnsi="Arial" w:cs="Arial"/>
                <w:i/>
                <w:iCs/>
              </w:rPr>
            </w:pPr>
          </w:p>
          <w:p w14:paraId="5D20A3BA" w14:textId="77777777" w:rsidR="00B95FDE" w:rsidRPr="00B95FDE" w:rsidRDefault="00B95FDE" w:rsidP="00B95FDE">
            <w:pPr>
              <w:spacing w:after="0" w:line="240" w:lineRule="auto"/>
              <w:rPr>
                <w:rFonts w:ascii="Arial" w:eastAsia="Arial" w:hAnsi="Arial" w:cs="Arial"/>
                <w:i/>
                <w:iCs/>
              </w:rPr>
            </w:pPr>
          </w:p>
          <w:p w14:paraId="4835FC3F" w14:textId="77777777" w:rsidR="00B95FDE" w:rsidRPr="00B95FDE" w:rsidRDefault="00B95FDE" w:rsidP="00B95FDE">
            <w:pPr>
              <w:spacing w:after="0" w:line="240" w:lineRule="auto"/>
              <w:rPr>
                <w:rFonts w:ascii="Arial" w:eastAsia="Arial" w:hAnsi="Arial" w:cs="Arial"/>
                <w:i/>
                <w:iCs/>
              </w:rPr>
            </w:pPr>
          </w:p>
          <w:p w14:paraId="3D23CF45" w14:textId="78FCBFB8" w:rsidR="00CE56C8" w:rsidRPr="00CB5795" w:rsidRDefault="00B95FDE" w:rsidP="00B95FDE">
            <w:pPr>
              <w:spacing w:after="0" w:line="240" w:lineRule="auto"/>
              <w:rPr>
                <w:rFonts w:ascii="Arial" w:eastAsia="Arial" w:hAnsi="Arial" w:cs="Arial"/>
                <w:i/>
              </w:rPr>
            </w:pPr>
            <w:r w:rsidRPr="00B95FDE">
              <w:rPr>
                <w:rFonts w:ascii="Arial" w:eastAsia="Arial" w:hAnsi="Arial" w:cs="Arial"/>
                <w:i/>
                <w:iCs/>
              </w:rPr>
              <w:t>Recognizes localization to the brachial plexus as opposed to radicular or focal peripheral nerve process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8FC8ACF" w14:textId="2618E70E" w:rsidR="00CE56C8" w:rsidRPr="00CB5795" w:rsidRDefault="795F7A0B" w:rsidP="00F0508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Differentiates spastic from flaccid dysarthria</w:t>
            </w:r>
          </w:p>
          <w:p w14:paraId="0173723E" w14:textId="37CC452F" w:rsidR="00CE56C8" w:rsidRPr="00CB5795" w:rsidRDefault="23119EF4" w:rsidP="00F0508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Incorporates </w:t>
            </w:r>
            <w:r w:rsidR="761B16E6" w:rsidRPr="00CB5795">
              <w:rPr>
                <w:rFonts w:ascii="Arial" w:hAnsi="Arial" w:cs="Arial"/>
              </w:rPr>
              <w:t>provocative</w:t>
            </w:r>
            <w:r w:rsidRPr="00CB5795">
              <w:rPr>
                <w:rFonts w:ascii="Arial" w:hAnsi="Arial" w:cs="Arial"/>
              </w:rPr>
              <w:t xml:space="preserve"> maneuvers to aid in localization (e.g.</w:t>
            </w:r>
            <w:r w:rsidR="004B5B85">
              <w:rPr>
                <w:rFonts w:ascii="Arial" w:hAnsi="Arial" w:cs="Arial"/>
              </w:rPr>
              <w:t>,</w:t>
            </w:r>
            <w:r w:rsidRPr="00CB5795">
              <w:rPr>
                <w:rFonts w:ascii="Arial" w:hAnsi="Arial" w:cs="Arial"/>
              </w:rPr>
              <w:t xml:space="preserve"> Spurling sign, straight leg raise, Phalen maneuver)</w:t>
            </w:r>
          </w:p>
          <w:p w14:paraId="2BC24B3C" w14:textId="70D45CDD" w:rsidR="00CE56C8" w:rsidRPr="00CB5795" w:rsidRDefault="112A9301" w:rsidP="00F0508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Identifies a more proximal lesion when a patient sent for ulnar </w:t>
            </w:r>
            <w:r w:rsidR="6E5B2649" w:rsidRPr="00CB5795">
              <w:rPr>
                <w:rFonts w:ascii="Arial" w:hAnsi="Arial" w:cs="Arial"/>
              </w:rPr>
              <w:t>neuropathy identifies numbness in the medial forearm</w:t>
            </w:r>
          </w:p>
          <w:p w14:paraId="662989F2" w14:textId="6012C55F" w:rsidR="5955285F" w:rsidRPr="00CB5795" w:rsidRDefault="5955285F" w:rsidP="00E06F34">
            <w:pPr>
              <w:spacing w:after="0" w:line="240" w:lineRule="auto"/>
              <w:ind w:left="180"/>
              <w:rPr>
                <w:rFonts w:ascii="Arial" w:hAnsi="Arial" w:cs="Arial"/>
              </w:rPr>
            </w:pPr>
          </w:p>
          <w:p w14:paraId="21D35213" w14:textId="6A8D79A2" w:rsidR="00CE56C8" w:rsidRPr="00CB5795" w:rsidRDefault="113E6321" w:rsidP="62C389A0">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Identifies a lumbar or radicular lesion in a patient with foot drop that has weakness in foot inversion and/or hip abduction</w:t>
            </w:r>
          </w:p>
        </w:tc>
      </w:tr>
      <w:tr w:rsidR="00CE56C8" w:rsidRPr="00CB5795" w14:paraId="5292FD49" w14:textId="77777777" w:rsidTr="379A0F98">
        <w:tc>
          <w:tcPr>
            <w:tcW w:w="4950" w:type="dxa"/>
            <w:tcBorders>
              <w:top w:val="single" w:sz="4" w:space="0" w:color="000000" w:themeColor="text1"/>
              <w:bottom w:val="single" w:sz="4" w:space="0" w:color="000000" w:themeColor="text1"/>
            </w:tcBorders>
            <w:shd w:val="clear" w:color="auto" w:fill="C9C9C9"/>
          </w:tcPr>
          <w:p w14:paraId="0F913985" w14:textId="77777777" w:rsidR="00B95FDE" w:rsidRPr="00B95FDE" w:rsidRDefault="00CE56C8" w:rsidP="00B95FDE">
            <w:pPr>
              <w:spacing w:after="0" w:line="240" w:lineRule="auto"/>
              <w:rPr>
                <w:rFonts w:ascii="Arial" w:eastAsia="Arial" w:hAnsi="Arial" w:cs="Arial"/>
                <w:i/>
                <w:iCs/>
              </w:rPr>
            </w:pPr>
            <w:r w:rsidRPr="00CB5795">
              <w:rPr>
                <w:rFonts w:ascii="Arial" w:eastAsia="Arial" w:hAnsi="Arial" w:cs="Arial"/>
                <w:b/>
              </w:rPr>
              <w:t>Level 3</w:t>
            </w:r>
            <w:r w:rsidRPr="00CB5795">
              <w:rPr>
                <w:rFonts w:ascii="Arial" w:eastAsia="Arial" w:hAnsi="Arial" w:cs="Arial"/>
              </w:rPr>
              <w:t xml:space="preserve"> </w:t>
            </w:r>
            <w:r w:rsidR="00B95FDE" w:rsidRPr="00B95FDE">
              <w:rPr>
                <w:rFonts w:ascii="Arial" w:eastAsia="Arial" w:hAnsi="Arial" w:cs="Arial"/>
                <w:i/>
                <w:iCs/>
              </w:rPr>
              <w:t>Accurately localizes neuromuscular lesions and recognizes pitfalls in localization, as well as potential sources of error</w:t>
            </w:r>
          </w:p>
          <w:p w14:paraId="5158542B" w14:textId="77777777" w:rsidR="00B95FDE" w:rsidRPr="00B95FDE" w:rsidRDefault="00B95FDE" w:rsidP="00B95FDE">
            <w:pPr>
              <w:spacing w:after="0" w:line="240" w:lineRule="auto"/>
              <w:rPr>
                <w:rFonts w:ascii="Arial" w:eastAsia="Arial" w:hAnsi="Arial" w:cs="Arial"/>
                <w:i/>
                <w:iCs/>
              </w:rPr>
            </w:pPr>
          </w:p>
          <w:p w14:paraId="0231D40E" w14:textId="2EE03D37" w:rsidR="00CE56C8" w:rsidRPr="00CB5795" w:rsidRDefault="00B95FDE" w:rsidP="00B95FDE">
            <w:pPr>
              <w:spacing w:after="0" w:line="240" w:lineRule="auto"/>
              <w:rPr>
                <w:rFonts w:ascii="Arial" w:eastAsia="Arial" w:hAnsi="Arial" w:cs="Arial"/>
                <w:i/>
                <w:color w:val="000000"/>
              </w:rPr>
            </w:pPr>
            <w:r w:rsidRPr="00B95FDE">
              <w:rPr>
                <w:rFonts w:ascii="Arial" w:eastAsia="Arial" w:hAnsi="Arial" w:cs="Arial"/>
                <w:i/>
                <w:iCs/>
              </w:rPr>
              <w:t>Recognizes precise localization to elements of the brachial plexus (e.g., cord, trunk) and distinguishes it from radicular or focal peripheral nerve process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4B0CC23" w14:textId="1DFB8625" w:rsidR="00CE56C8" w:rsidRPr="00CB5795" w:rsidRDefault="46AB7BD3" w:rsidP="00F0508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Understands that joint motion </w:t>
            </w:r>
            <w:r w:rsidR="604AB413" w:rsidRPr="00CB5795">
              <w:rPr>
                <w:rFonts w:ascii="Arial" w:hAnsi="Arial" w:cs="Arial"/>
              </w:rPr>
              <w:t>can be</w:t>
            </w:r>
            <w:r w:rsidRPr="00CB5795">
              <w:rPr>
                <w:rFonts w:ascii="Arial" w:hAnsi="Arial" w:cs="Arial"/>
              </w:rPr>
              <w:t xml:space="preserve"> accomplished by multiple muscles</w:t>
            </w:r>
            <w:r w:rsidR="004B5B85">
              <w:rPr>
                <w:rFonts w:ascii="Arial" w:hAnsi="Arial" w:cs="Arial"/>
              </w:rPr>
              <w:t>; w</w:t>
            </w:r>
            <w:r w:rsidRPr="00CB5795">
              <w:rPr>
                <w:rFonts w:ascii="Arial" w:hAnsi="Arial" w:cs="Arial"/>
              </w:rPr>
              <w:t>eakness of elbow flexion</w:t>
            </w:r>
            <w:r w:rsidR="3855F18C" w:rsidRPr="00CB5795">
              <w:rPr>
                <w:rFonts w:ascii="Arial" w:hAnsi="Arial" w:cs="Arial"/>
              </w:rPr>
              <w:t xml:space="preserve"> can occur in a radial neuropathy due to the contributions of the brachioradialis and brachialis (du</w:t>
            </w:r>
            <w:r w:rsidR="05C5B9EC" w:rsidRPr="00CB5795">
              <w:rPr>
                <w:rFonts w:ascii="Arial" w:hAnsi="Arial" w:cs="Arial"/>
              </w:rPr>
              <w:t>a</w:t>
            </w:r>
            <w:r w:rsidR="3855F18C" w:rsidRPr="00CB5795">
              <w:rPr>
                <w:rFonts w:ascii="Arial" w:hAnsi="Arial" w:cs="Arial"/>
              </w:rPr>
              <w:t>l innervated)</w:t>
            </w:r>
          </w:p>
          <w:p w14:paraId="15FE8FE9" w14:textId="13A08966" w:rsidR="5955285F" w:rsidRPr="00CB5795" w:rsidRDefault="5955285F" w:rsidP="00E06F34">
            <w:pPr>
              <w:spacing w:after="0" w:line="240" w:lineRule="auto"/>
              <w:ind w:left="180"/>
              <w:rPr>
                <w:rFonts w:ascii="Arial" w:hAnsi="Arial" w:cs="Arial"/>
              </w:rPr>
            </w:pPr>
          </w:p>
          <w:p w14:paraId="4CA0DEDF" w14:textId="5555F6A8" w:rsidR="00CE56C8" w:rsidRPr="00CB5795" w:rsidRDefault="4722ED8B" w:rsidP="00F0508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Recognizes that history is also important to the examination</w:t>
            </w:r>
            <w:r w:rsidR="004B5B85">
              <w:rPr>
                <w:rFonts w:ascii="Arial" w:hAnsi="Arial" w:cs="Arial"/>
              </w:rPr>
              <w:t xml:space="preserve">; </w:t>
            </w:r>
            <w:r w:rsidRPr="00CB5795">
              <w:rPr>
                <w:rFonts w:ascii="Arial" w:hAnsi="Arial" w:cs="Arial"/>
              </w:rPr>
              <w:t xml:space="preserve">a stepwise mononeuritis multiplex can </w:t>
            </w:r>
            <w:r w:rsidR="6AFCA997" w:rsidRPr="00CB5795">
              <w:rPr>
                <w:rFonts w:ascii="Arial" w:hAnsi="Arial" w:cs="Arial"/>
              </w:rPr>
              <w:t>eventually</w:t>
            </w:r>
            <w:r w:rsidRPr="00CB5795">
              <w:rPr>
                <w:rFonts w:ascii="Arial" w:hAnsi="Arial" w:cs="Arial"/>
              </w:rPr>
              <w:t xml:space="preserve"> become m</w:t>
            </w:r>
            <w:r w:rsidR="4790A6C8" w:rsidRPr="00CB5795">
              <w:rPr>
                <w:rFonts w:ascii="Arial" w:hAnsi="Arial" w:cs="Arial"/>
              </w:rPr>
              <w:t>ore confluent, mimicking a more benign length dependent polyneuropathy</w:t>
            </w:r>
          </w:p>
        </w:tc>
      </w:tr>
      <w:tr w:rsidR="00CE56C8" w:rsidRPr="00CB5795" w14:paraId="6DFA3052" w14:textId="77777777" w:rsidTr="379A0F98">
        <w:tc>
          <w:tcPr>
            <w:tcW w:w="4950" w:type="dxa"/>
            <w:tcBorders>
              <w:top w:val="single" w:sz="4" w:space="0" w:color="000000" w:themeColor="text1"/>
              <w:bottom w:val="single" w:sz="4" w:space="0" w:color="000000" w:themeColor="text1"/>
            </w:tcBorders>
            <w:shd w:val="clear" w:color="auto" w:fill="C9C9C9"/>
          </w:tcPr>
          <w:p w14:paraId="1DAD89D2" w14:textId="77777777" w:rsidR="00B95FDE" w:rsidRPr="00B95FDE" w:rsidRDefault="00CE56C8" w:rsidP="00B95FDE">
            <w:pPr>
              <w:spacing w:after="0" w:line="240" w:lineRule="auto"/>
              <w:rPr>
                <w:rFonts w:ascii="Arial" w:eastAsia="Arial" w:hAnsi="Arial" w:cs="Arial"/>
                <w:i/>
                <w:iCs/>
              </w:rPr>
            </w:pPr>
            <w:r w:rsidRPr="00CB5795">
              <w:rPr>
                <w:rFonts w:ascii="Arial" w:eastAsia="Arial" w:hAnsi="Arial" w:cs="Arial"/>
                <w:b/>
              </w:rPr>
              <w:t>Level 4</w:t>
            </w:r>
            <w:r w:rsidRPr="00CB5795">
              <w:rPr>
                <w:rFonts w:ascii="Arial" w:eastAsia="Arial" w:hAnsi="Arial" w:cs="Arial"/>
              </w:rPr>
              <w:t xml:space="preserve"> </w:t>
            </w:r>
            <w:r w:rsidR="00B95FDE" w:rsidRPr="00B95FDE">
              <w:rPr>
                <w:rFonts w:ascii="Arial" w:eastAsia="Arial" w:hAnsi="Arial" w:cs="Arial"/>
                <w:i/>
                <w:iCs/>
              </w:rPr>
              <w:t>Efficiently and accurately localizes neuromuscular lesions, including focal and multifocal peripheral nerve lesions and generalized neuromuscular and autonomic disorders</w:t>
            </w:r>
          </w:p>
          <w:p w14:paraId="258CF0D7" w14:textId="77777777" w:rsidR="00B95FDE" w:rsidRPr="00B95FDE" w:rsidRDefault="00B95FDE" w:rsidP="00B95FDE">
            <w:pPr>
              <w:spacing w:after="0" w:line="240" w:lineRule="auto"/>
              <w:rPr>
                <w:rFonts w:ascii="Arial" w:eastAsia="Arial" w:hAnsi="Arial" w:cs="Arial"/>
                <w:i/>
                <w:iCs/>
              </w:rPr>
            </w:pPr>
          </w:p>
          <w:p w14:paraId="6C0BB60E" w14:textId="2B0040BF" w:rsidR="00CE56C8" w:rsidRPr="00CB5795" w:rsidRDefault="00B95FDE" w:rsidP="00B95FDE">
            <w:pPr>
              <w:spacing w:after="0" w:line="240" w:lineRule="auto"/>
              <w:rPr>
                <w:rFonts w:ascii="Arial" w:eastAsia="Arial" w:hAnsi="Arial" w:cs="Arial"/>
                <w:i/>
              </w:rPr>
            </w:pPr>
            <w:r w:rsidRPr="00B95FDE">
              <w:rPr>
                <w:rFonts w:ascii="Arial" w:eastAsia="Arial" w:hAnsi="Arial" w:cs="Arial"/>
                <w:i/>
                <w:iCs/>
              </w:rPr>
              <w:t>Recognizes anatomic variants (e.g., prefixed plexus, Riche-Cannieu anastomosis)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EEC1103" w14:textId="48D27951" w:rsidR="00741BBE" w:rsidRPr="00CB5795" w:rsidRDefault="00741BBE" w:rsidP="00F0508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Recognizes</w:t>
            </w:r>
            <w:r w:rsidR="00E5320E" w:rsidRPr="00CB5795">
              <w:rPr>
                <w:rFonts w:ascii="Arial" w:hAnsi="Arial" w:cs="Arial"/>
              </w:rPr>
              <w:t xml:space="preserve"> hereditary amyloid</w:t>
            </w:r>
            <w:r w:rsidR="00030CD3" w:rsidRPr="00CB5795">
              <w:rPr>
                <w:rFonts w:ascii="Arial" w:hAnsi="Arial" w:cs="Arial"/>
              </w:rPr>
              <w:t xml:space="preserve"> neuropathy as a potential localization in a patient with </w:t>
            </w:r>
            <w:r w:rsidR="006B4CDE" w:rsidRPr="00CB5795">
              <w:rPr>
                <w:rFonts w:ascii="Arial" w:hAnsi="Arial" w:cs="Arial"/>
              </w:rPr>
              <w:t xml:space="preserve">Sicca syndrome, </w:t>
            </w:r>
            <w:r w:rsidR="004543BF" w:rsidRPr="00CB5795">
              <w:rPr>
                <w:rFonts w:ascii="Arial" w:hAnsi="Arial" w:cs="Arial"/>
              </w:rPr>
              <w:t>orthostatic hypotension</w:t>
            </w:r>
            <w:r w:rsidR="00901AE0" w:rsidRPr="00CB5795">
              <w:rPr>
                <w:rFonts w:ascii="Arial" w:hAnsi="Arial" w:cs="Arial"/>
              </w:rPr>
              <w:t>, and incontinence</w:t>
            </w:r>
          </w:p>
          <w:p w14:paraId="0D88CDA8" w14:textId="5DE4743B" w:rsidR="00CE56C8" w:rsidRPr="00CB5795" w:rsidRDefault="185EF479" w:rsidP="39129851">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Understands the importance of a nerve biopsy in a patient developing </w:t>
            </w:r>
            <w:r w:rsidR="74FBF95C" w:rsidRPr="00CB5795">
              <w:rPr>
                <w:rFonts w:ascii="Arial" w:hAnsi="Arial" w:cs="Arial"/>
              </w:rPr>
              <w:t xml:space="preserve">constitutional symptoms and </w:t>
            </w:r>
            <w:r w:rsidRPr="00CB5795">
              <w:rPr>
                <w:rFonts w:ascii="Arial" w:hAnsi="Arial" w:cs="Arial"/>
              </w:rPr>
              <w:t xml:space="preserve">multiple mononeuropathies over a </w:t>
            </w:r>
            <w:r w:rsidR="71904422" w:rsidRPr="00CB5795">
              <w:rPr>
                <w:rFonts w:ascii="Arial" w:hAnsi="Arial" w:cs="Arial"/>
              </w:rPr>
              <w:t>one-month</w:t>
            </w:r>
            <w:r w:rsidRPr="00CB5795">
              <w:rPr>
                <w:rFonts w:ascii="Arial" w:hAnsi="Arial" w:cs="Arial"/>
              </w:rPr>
              <w:t xml:space="preserve"> period</w:t>
            </w:r>
          </w:p>
          <w:p w14:paraId="0E18031B" w14:textId="055CBF1A" w:rsidR="5955285F" w:rsidRPr="00CB5795" w:rsidRDefault="5955285F" w:rsidP="00E06F34">
            <w:pPr>
              <w:spacing w:after="0" w:line="240" w:lineRule="auto"/>
              <w:rPr>
                <w:rFonts w:ascii="Arial" w:hAnsi="Arial" w:cs="Arial"/>
              </w:rPr>
            </w:pPr>
          </w:p>
          <w:p w14:paraId="652EDB02" w14:textId="1B23977B" w:rsidR="5955285F" w:rsidRPr="00CB5795" w:rsidRDefault="5955285F" w:rsidP="5955285F">
            <w:pPr>
              <w:spacing w:after="0" w:line="240" w:lineRule="auto"/>
              <w:rPr>
                <w:rFonts w:ascii="Arial" w:hAnsi="Arial" w:cs="Arial"/>
              </w:rPr>
            </w:pPr>
          </w:p>
          <w:p w14:paraId="18541D71" w14:textId="720A72C6" w:rsidR="00CE56C8" w:rsidRPr="00CB5795" w:rsidRDefault="77DF32AF" w:rsidP="00F0508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Considers a prefixed plexus in a patient with </w:t>
            </w:r>
            <w:r w:rsidR="00933116">
              <w:rPr>
                <w:rFonts w:ascii="Arial" w:hAnsi="Arial" w:cs="Arial"/>
              </w:rPr>
              <w:t>cervical spinal nerve (</w:t>
            </w:r>
            <w:r w:rsidRPr="00CB5795">
              <w:rPr>
                <w:rFonts w:ascii="Arial" w:hAnsi="Arial" w:cs="Arial"/>
              </w:rPr>
              <w:t>C</w:t>
            </w:r>
            <w:r w:rsidR="00933116">
              <w:rPr>
                <w:rFonts w:ascii="Arial" w:hAnsi="Arial" w:cs="Arial"/>
              </w:rPr>
              <w:t>)</w:t>
            </w:r>
            <w:r w:rsidRPr="00CB5795">
              <w:rPr>
                <w:rFonts w:ascii="Arial" w:hAnsi="Arial" w:cs="Arial"/>
              </w:rPr>
              <w:t>4 root impingement on imaging, but a C5 radiculopathy clinically/electrically</w:t>
            </w:r>
          </w:p>
        </w:tc>
      </w:tr>
      <w:tr w:rsidR="00CE56C8" w:rsidRPr="00CB5795" w14:paraId="757059F4" w14:textId="77777777" w:rsidTr="379A0F98">
        <w:tc>
          <w:tcPr>
            <w:tcW w:w="4950" w:type="dxa"/>
            <w:tcBorders>
              <w:top w:val="single" w:sz="4" w:space="0" w:color="000000" w:themeColor="text1"/>
              <w:bottom w:val="single" w:sz="4" w:space="0" w:color="000000" w:themeColor="text1"/>
            </w:tcBorders>
            <w:shd w:val="clear" w:color="auto" w:fill="C9C9C9"/>
          </w:tcPr>
          <w:p w14:paraId="321CA370" w14:textId="438F704F" w:rsidR="00CE56C8" w:rsidRPr="00CB5795" w:rsidRDefault="00CE56C8" w:rsidP="00F05084">
            <w:pPr>
              <w:spacing w:after="0" w:line="240" w:lineRule="auto"/>
              <w:rPr>
                <w:rFonts w:ascii="Arial" w:eastAsia="Arial" w:hAnsi="Arial" w:cs="Arial"/>
                <w:i/>
              </w:rPr>
            </w:pPr>
            <w:r w:rsidRPr="00CB5795">
              <w:rPr>
                <w:rFonts w:ascii="Arial" w:eastAsia="Arial" w:hAnsi="Arial" w:cs="Arial"/>
                <w:b/>
              </w:rPr>
              <w:t>Level 5</w:t>
            </w:r>
            <w:r w:rsidRPr="00CB5795">
              <w:rPr>
                <w:rFonts w:ascii="Arial" w:eastAsia="Arial" w:hAnsi="Arial" w:cs="Arial"/>
              </w:rPr>
              <w:t xml:space="preserve"> </w:t>
            </w:r>
            <w:r w:rsidR="00B95FDE" w:rsidRPr="00B95FDE">
              <w:rPr>
                <w:rFonts w:ascii="Arial" w:eastAsia="Arial" w:hAnsi="Arial" w:cs="Arial"/>
                <w:i/>
                <w:iCs/>
              </w:rPr>
              <w:t xml:space="preserve">Consistently demonstrates sophisticated and detailed localization of </w:t>
            </w:r>
            <w:r w:rsidR="00B95FDE" w:rsidRPr="00B95FDE">
              <w:rPr>
                <w:rFonts w:ascii="Arial" w:eastAsia="Arial" w:hAnsi="Arial" w:cs="Arial"/>
                <w:i/>
                <w:iCs/>
              </w:rPr>
              <w:lastRenderedPageBreak/>
              <w:t>neuromuscular lesions by combining clinical, neurophysiologic, imaging and laboratory testing using efficient approaches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FB6DE07" w14:textId="2820C17C" w:rsidR="00CE56C8" w:rsidRPr="00CB5795" w:rsidRDefault="74282C6B" w:rsidP="00F0508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lastRenderedPageBreak/>
              <w:t>Requests a neuromuscular ultrasound in a patient with symptoms classic for ulnar neuropathy at the elbow, but normal electrodiagnostic testing</w:t>
            </w:r>
          </w:p>
        </w:tc>
      </w:tr>
      <w:tr w:rsidR="00CE56C8" w:rsidRPr="00CB5795" w14:paraId="30369100" w14:textId="77777777" w:rsidTr="379A0F98">
        <w:tc>
          <w:tcPr>
            <w:tcW w:w="4950" w:type="dxa"/>
            <w:tcBorders>
              <w:top w:val="single" w:sz="4" w:space="0" w:color="000000" w:themeColor="text1"/>
            </w:tcBorders>
            <w:shd w:val="clear" w:color="auto" w:fill="FFD965"/>
          </w:tcPr>
          <w:p w14:paraId="7237D44F" w14:textId="77777777" w:rsidR="00CE56C8" w:rsidRPr="00CB5795" w:rsidRDefault="00CE56C8" w:rsidP="00F05084">
            <w:pPr>
              <w:spacing w:after="0" w:line="240" w:lineRule="auto"/>
              <w:rPr>
                <w:rFonts w:ascii="Arial" w:eastAsia="Arial" w:hAnsi="Arial" w:cs="Arial"/>
              </w:rPr>
            </w:pPr>
            <w:r w:rsidRPr="00CB5795">
              <w:rPr>
                <w:rFonts w:ascii="Arial" w:eastAsia="Arial" w:hAnsi="Arial" w:cs="Arial"/>
              </w:rPr>
              <w:t>Assessment Models or Tools</w:t>
            </w:r>
          </w:p>
        </w:tc>
        <w:tc>
          <w:tcPr>
            <w:tcW w:w="9175" w:type="dxa"/>
            <w:tcBorders>
              <w:top w:val="single" w:sz="4" w:space="0" w:color="000000" w:themeColor="text1"/>
            </w:tcBorders>
            <w:shd w:val="clear" w:color="auto" w:fill="FFD965"/>
          </w:tcPr>
          <w:p w14:paraId="475A8997" w14:textId="204BD62D" w:rsidR="00CE56C8" w:rsidRPr="00CB5795" w:rsidRDefault="6A9C97C0" w:rsidP="00F0508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Direct </w:t>
            </w:r>
            <w:r w:rsidR="00933116">
              <w:rPr>
                <w:rFonts w:ascii="Arial" w:hAnsi="Arial" w:cs="Arial"/>
              </w:rPr>
              <w:t>o</w:t>
            </w:r>
            <w:r w:rsidRPr="00CB5795">
              <w:rPr>
                <w:rFonts w:ascii="Arial" w:hAnsi="Arial" w:cs="Arial"/>
              </w:rPr>
              <w:t>bservation</w:t>
            </w:r>
          </w:p>
          <w:p w14:paraId="62D8BF7A" w14:textId="670F6418" w:rsidR="00CE56C8" w:rsidRPr="00CB5795" w:rsidRDefault="379A0F98" w:rsidP="00F05084">
            <w:pPr>
              <w:numPr>
                <w:ilvl w:val="0"/>
                <w:numId w:val="13"/>
              </w:numPr>
              <w:pBdr>
                <w:top w:val="nil"/>
                <w:left w:val="nil"/>
                <w:bottom w:val="nil"/>
                <w:right w:val="nil"/>
                <w:between w:val="nil"/>
              </w:pBdr>
              <w:spacing w:after="0" w:line="240" w:lineRule="auto"/>
              <w:ind w:left="180" w:hanging="180"/>
              <w:rPr>
                <w:rFonts w:ascii="Arial" w:hAnsi="Arial" w:cs="Arial"/>
              </w:rPr>
            </w:pPr>
            <w:r w:rsidRPr="379A0F98">
              <w:rPr>
                <w:rFonts w:ascii="Arial" w:hAnsi="Arial" w:cs="Arial"/>
              </w:rPr>
              <w:t xml:space="preserve">American Association of Neuromuscular and Electrodiagnostic Medicine (AANEM) In-Service Self-Assessment Examination </w:t>
            </w:r>
          </w:p>
        </w:tc>
      </w:tr>
      <w:tr w:rsidR="00CE56C8" w:rsidRPr="00CB5795" w14:paraId="152A5D71" w14:textId="77777777" w:rsidTr="379A0F98">
        <w:tc>
          <w:tcPr>
            <w:tcW w:w="4950" w:type="dxa"/>
            <w:shd w:val="clear" w:color="auto" w:fill="8DB3E2" w:themeFill="text2" w:themeFillTint="66"/>
          </w:tcPr>
          <w:p w14:paraId="38657322" w14:textId="77777777" w:rsidR="00CE56C8" w:rsidRPr="00CB5795" w:rsidRDefault="00CE56C8" w:rsidP="00F05084">
            <w:pPr>
              <w:spacing w:after="0" w:line="240" w:lineRule="auto"/>
              <w:rPr>
                <w:rFonts w:ascii="Arial" w:eastAsia="Arial" w:hAnsi="Arial" w:cs="Arial"/>
              </w:rPr>
            </w:pPr>
            <w:r w:rsidRPr="00CB5795">
              <w:rPr>
                <w:rFonts w:ascii="Arial" w:eastAsia="Arial" w:hAnsi="Arial" w:cs="Arial"/>
              </w:rPr>
              <w:t xml:space="preserve">Curriculum Mapping </w:t>
            </w:r>
          </w:p>
        </w:tc>
        <w:tc>
          <w:tcPr>
            <w:tcW w:w="9175" w:type="dxa"/>
            <w:shd w:val="clear" w:color="auto" w:fill="8DB3E2" w:themeFill="text2" w:themeFillTint="66"/>
          </w:tcPr>
          <w:p w14:paraId="26FEB9CB" w14:textId="77777777" w:rsidR="00CE56C8" w:rsidRPr="00CB5795" w:rsidRDefault="00CE56C8" w:rsidP="00F05084">
            <w:pPr>
              <w:numPr>
                <w:ilvl w:val="0"/>
                <w:numId w:val="13"/>
              </w:numPr>
              <w:pBdr>
                <w:top w:val="nil"/>
                <w:left w:val="nil"/>
                <w:bottom w:val="nil"/>
                <w:right w:val="nil"/>
                <w:between w:val="nil"/>
              </w:pBdr>
              <w:spacing w:after="0" w:line="240" w:lineRule="auto"/>
              <w:ind w:left="180" w:hanging="180"/>
              <w:rPr>
                <w:rFonts w:ascii="Arial" w:hAnsi="Arial" w:cs="Arial"/>
              </w:rPr>
            </w:pPr>
          </w:p>
        </w:tc>
      </w:tr>
      <w:tr w:rsidR="00CE56C8" w:rsidRPr="00CB5795" w14:paraId="7E72F1A6" w14:textId="77777777" w:rsidTr="379A0F98">
        <w:trPr>
          <w:trHeight w:val="80"/>
        </w:trPr>
        <w:tc>
          <w:tcPr>
            <w:tcW w:w="4950" w:type="dxa"/>
            <w:shd w:val="clear" w:color="auto" w:fill="A8D08D"/>
          </w:tcPr>
          <w:p w14:paraId="154F707A" w14:textId="77777777" w:rsidR="00CE56C8" w:rsidRPr="00CB5795" w:rsidRDefault="00CE56C8" w:rsidP="00F05084">
            <w:pPr>
              <w:spacing w:after="0" w:line="240" w:lineRule="auto"/>
              <w:rPr>
                <w:rFonts w:ascii="Arial" w:eastAsia="Arial" w:hAnsi="Arial" w:cs="Arial"/>
                <w:highlight w:val="yellow"/>
              </w:rPr>
            </w:pPr>
            <w:r w:rsidRPr="00CB5795">
              <w:rPr>
                <w:rFonts w:ascii="Arial" w:eastAsia="Arial" w:hAnsi="Arial" w:cs="Arial"/>
              </w:rPr>
              <w:t>Notes or Resources</w:t>
            </w:r>
          </w:p>
        </w:tc>
        <w:tc>
          <w:tcPr>
            <w:tcW w:w="9175" w:type="dxa"/>
            <w:shd w:val="clear" w:color="auto" w:fill="A8D08D"/>
          </w:tcPr>
          <w:p w14:paraId="28C2752A" w14:textId="77777777" w:rsidR="006903D3" w:rsidRPr="00CB5795" w:rsidRDefault="006903D3" w:rsidP="006903D3">
            <w:pPr>
              <w:numPr>
                <w:ilvl w:val="0"/>
                <w:numId w:val="13"/>
              </w:numPr>
              <w:pBdr>
                <w:top w:val="nil"/>
                <w:left w:val="nil"/>
                <w:bottom w:val="nil"/>
                <w:right w:val="nil"/>
                <w:between w:val="nil"/>
              </w:pBdr>
              <w:spacing w:after="0" w:line="240" w:lineRule="auto"/>
              <w:ind w:left="180" w:hanging="180"/>
              <w:rPr>
                <w:rStyle w:val="Hyperlink"/>
                <w:rFonts w:ascii="Arial" w:hAnsi="Arial" w:cs="Arial"/>
                <w:u w:val="none"/>
              </w:rPr>
            </w:pPr>
            <w:r w:rsidRPr="00CB5795">
              <w:rPr>
                <w:rStyle w:val="Hyperlink"/>
                <w:rFonts w:ascii="Arial" w:hAnsi="Arial" w:cs="Arial"/>
                <w:color w:val="auto"/>
                <w:u w:val="none"/>
              </w:rPr>
              <w:t xml:space="preserve">Alrajeh M, Preston DC. Neuromuscular ultrasound in electrically non-localizable ulnar neuropathy. </w:t>
            </w:r>
            <w:r w:rsidRPr="00CB5795">
              <w:rPr>
                <w:rStyle w:val="Hyperlink"/>
                <w:rFonts w:ascii="Arial" w:hAnsi="Arial" w:cs="Arial"/>
                <w:i/>
                <w:iCs/>
                <w:color w:val="auto"/>
                <w:u w:val="none"/>
              </w:rPr>
              <w:t>Muscle Nerve</w:t>
            </w:r>
            <w:r w:rsidRPr="00CB5795">
              <w:rPr>
                <w:rStyle w:val="Hyperlink"/>
                <w:rFonts w:ascii="Arial" w:hAnsi="Arial" w:cs="Arial"/>
                <w:color w:val="auto"/>
                <w:u w:val="none"/>
              </w:rPr>
              <w:t xml:space="preserve">. 2018;58(5):655-659. </w:t>
            </w:r>
            <w:hyperlink r:id="rId37" w:history="1">
              <w:r w:rsidRPr="00CB5795">
                <w:rPr>
                  <w:rStyle w:val="Hyperlink"/>
                  <w:rFonts w:ascii="Arial" w:hAnsi="Arial" w:cs="Arial"/>
                </w:rPr>
                <w:t>https://onlinelibrary.wiley.com/doi/abs/10.1002/mus.26291</w:t>
              </w:r>
            </w:hyperlink>
            <w:r w:rsidRPr="00CB5795">
              <w:rPr>
                <w:rStyle w:val="Hyperlink"/>
                <w:rFonts w:ascii="Arial" w:hAnsi="Arial" w:cs="Arial"/>
                <w:color w:val="auto"/>
                <w:u w:val="none"/>
              </w:rPr>
              <w:t xml:space="preserve">. 2021. </w:t>
            </w:r>
          </w:p>
          <w:p w14:paraId="239AA32E" w14:textId="76706AD7" w:rsidR="006903D3" w:rsidRPr="00CB5795" w:rsidRDefault="006903D3" w:rsidP="006903D3">
            <w:pPr>
              <w:numPr>
                <w:ilvl w:val="0"/>
                <w:numId w:val="13"/>
              </w:numPr>
              <w:pBdr>
                <w:top w:val="nil"/>
                <w:left w:val="nil"/>
                <w:bottom w:val="nil"/>
                <w:right w:val="nil"/>
                <w:between w:val="nil"/>
              </w:pBdr>
              <w:spacing w:after="0" w:line="240" w:lineRule="auto"/>
              <w:ind w:left="180" w:hanging="180"/>
              <w:rPr>
                <w:rStyle w:val="Hyperlink"/>
                <w:rFonts w:ascii="Arial" w:hAnsi="Arial" w:cs="Arial"/>
                <w:color w:val="auto"/>
                <w:u w:val="none"/>
              </w:rPr>
            </w:pPr>
            <w:r w:rsidRPr="00CB5795">
              <w:rPr>
                <w:rFonts w:ascii="Arial" w:hAnsi="Arial" w:cs="Arial"/>
              </w:rPr>
              <w:t xml:space="preserve">Morrison BM. Neuromuscular diseases. </w:t>
            </w:r>
            <w:r w:rsidRPr="00CB5795">
              <w:rPr>
                <w:rFonts w:ascii="Arial" w:hAnsi="Arial" w:cs="Arial"/>
                <w:i/>
                <w:iCs/>
              </w:rPr>
              <w:t>Semin Neurol</w:t>
            </w:r>
            <w:r w:rsidRPr="00CB5795">
              <w:rPr>
                <w:rFonts w:ascii="Arial" w:hAnsi="Arial" w:cs="Arial"/>
              </w:rPr>
              <w:t xml:space="preserve">. 2016;36(5):409-418. </w:t>
            </w:r>
            <w:hyperlink r:id="rId38" w:history="1">
              <w:r w:rsidRPr="00CB5795">
                <w:rPr>
                  <w:rStyle w:val="Hyperlink"/>
                  <w:rFonts w:ascii="Arial" w:hAnsi="Arial" w:cs="Arial"/>
                </w:rPr>
                <w:t>https://www.thieme-connect.de/products/ejournals/abstract/10.1055/s-0036-1586263</w:t>
              </w:r>
            </w:hyperlink>
            <w:r w:rsidRPr="00CB5795">
              <w:rPr>
                <w:rFonts w:ascii="Arial" w:hAnsi="Arial" w:cs="Arial"/>
              </w:rPr>
              <w:t xml:space="preserve">. 2021. </w:t>
            </w:r>
          </w:p>
        </w:tc>
      </w:tr>
    </w:tbl>
    <w:p w14:paraId="548A4417" w14:textId="71FEA48C" w:rsidR="00CE56C8" w:rsidRDefault="00CE56C8"/>
    <w:p w14:paraId="50FB9667" w14:textId="77777777" w:rsidR="00CE56C8" w:rsidRDefault="00CE56C8">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E56C8" w:rsidRPr="00CB5795" w14:paraId="4E88A4AD" w14:textId="77777777" w:rsidTr="7815AECD">
        <w:trPr>
          <w:trHeight w:val="760"/>
        </w:trPr>
        <w:tc>
          <w:tcPr>
            <w:tcW w:w="14125" w:type="dxa"/>
            <w:gridSpan w:val="2"/>
            <w:shd w:val="clear" w:color="auto" w:fill="9CC3E5"/>
          </w:tcPr>
          <w:p w14:paraId="5EC5DDE2" w14:textId="00971FE9" w:rsidR="00CE56C8" w:rsidRPr="00CB5795" w:rsidRDefault="00345B8D" w:rsidP="00E10942">
            <w:pPr>
              <w:spacing w:after="0" w:line="240" w:lineRule="auto"/>
              <w:ind w:left="14" w:hanging="14"/>
              <w:jc w:val="center"/>
              <w:rPr>
                <w:rFonts w:ascii="Arial" w:eastAsia="Arial" w:hAnsi="Arial" w:cs="Arial"/>
                <w:b/>
              </w:rPr>
            </w:pPr>
            <w:bookmarkStart w:id="13" w:name="_Hlk71788592"/>
            <w:r w:rsidRPr="00CB5795">
              <w:rPr>
                <w:rFonts w:ascii="Arial" w:eastAsia="Arial" w:hAnsi="Arial" w:cs="Arial"/>
                <w:b/>
              </w:rPr>
              <w:lastRenderedPageBreak/>
              <w:t xml:space="preserve">Medical Knowledge 2: Formulation </w:t>
            </w:r>
          </w:p>
          <w:bookmarkEnd w:id="13"/>
          <w:p w14:paraId="67DE1997" w14:textId="27EE0B2B" w:rsidR="00CE56C8" w:rsidRPr="00CB5795" w:rsidRDefault="00CE56C8" w:rsidP="62C389A0">
            <w:pPr>
              <w:spacing w:after="0" w:line="240" w:lineRule="auto"/>
              <w:ind w:left="187"/>
              <w:rPr>
                <w:rFonts w:ascii="Arial" w:eastAsia="Arial" w:hAnsi="Arial" w:cs="Arial"/>
              </w:rPr>
            </w:pPr>
            <w:r w:rsidRPr="00CB5795">
              <w:rPr>
                <w:rFonts w:ascii="Arial" w:eastAsia="Arial" w:hAnsi="Arial" w:cs="Arial"/>
                <w:b/>
                <w:bCs/>
              </w:rPr>
              <w:t>Overall Intent:</w:t>
            </w:r>
            <w:r w:rsidRPr="00CB5795">
              <w:rPr>
                <w:rFonts w:ascii="Arial" w:eastAsia="Arial" w:hAnsi="Arial" w:cs="Arial"/>
              </w:rPr>
              <w:t xml:space="preserve"> </w:t>
            </w:r>
            <w:r w:rsidR="166D3E06" w:rsidRPr="00CB5795">
              <w:rPr>
                <w:rFonts w:ascii="Arial" w:eastAsia="Arial" w:hAnsi="Arial" w:cs="Arial"/>
              </w:rPr>
              <w:t xml:space="preserve">To identify neuromuscular patterns based on </w:t>
            </w:r>
            <w:r w:rsidR="79828267" w:rsidRPr="00CB5795">
              <w:rPr>
                <w:rFonts w:ascii="Arial" w:eastAsia="Arial" w:hAnsi="Arial" w:cs="Arial"/>
              </w:rPr>
              <w:t xml:space="preserve">key </w:t>
            </w:r>
            <w:r w:rsidR="166D3E06" w:rsidRPr="00CB5795">
              <w:rPr>
                <w:rFonts w:ascii="Arial" w:eastAsia="Arial" w:hAnsi="Arial" w:cs="Arial"/>
              </w:rPr>
              <w:t>symptoms and exam findings and formulate accurate differential diagnoses</w:t>
            </w:r>
          </w:p>
        </w:tc>
      </w:tr>
      <w:tr w:rsidR="00CE56C8" w:rsidRPr="00CB5795" w14:paraId="7248D2EC" w14:textId="77777777" w:rsidTr="7815AECD">
        <w:tc>
          <w:tcPr>
            <w:tcW w:w="4950" w:type="dxa"/>
            <w:shd w:val="clear" w:color="auto" w:fill="FAC090"/>
          </w:tcPr>
          <w:p w14:paraId="6B224D1F" w14:textId="77777777" w:rsidR="00CE56C8" w:rsidRPr="00CB5795" w:rsidRDefault="00CE56C8" w:rsidP="00E10942">
            <w:pPr>
              <w:spacing w:after="0" w:line="240" w:lineRule="auto"/>
              <w:jc w:val="center"/>
              <w:rPr>
                <w:rFonts w:ascii="Arial" w:eastAsia="Arial" w:hAnsi="Arial" w:cs="Arial"/>
                <w:b/>
              </w:rPr>
            </w:pPr>
            <w:r w:rsidRPr="00CB5795">
              <w:rPr>
                <w:rFonts w:ascii="Arial" w:eastAsia="Arial" w:hAnsi="Arial" w:cs="Arial"/>
                <w:b/>
              </w:rPr>
              <w:t>Milestones</w:t>
            </w:r>
          </w:p>
        </w:tc>
        <w:tc>
          <w:tcPr>
            <w:tcW w:w="9175" w:type="dxa"/>
            <w:shd w:val="clear" w:color="auto" w:fill="FAC090"/>
          </w:tcPr>
          <w:p w14:paraId="1DF59B05" w14:textId="77777777" w:rsidR="00CE56C8" w:rsidRPr="00CB5795" w:rsidRDefault="00CE56C8" w:rsidP="00E10942">
            <w:pPr>
              <w:spacing w:after="0" w:line="240" w:lineRule="auto"/>
              <w:ind w:left="14" w:hanging="14"/>
              <w:jc w:val="center"/>
              <w:rPr>
                <w:rFonts w:ascii="Arial" w:eastAsia="Arial" w:hAnsi="Arial" w:cs="Arial"/>
                <w:b/>
              </w:rPr>
            </w:pPr>
            <w:r w:rsidRPr="00CB5795">
              <w:rPr>
                <w:rFonts w:ascii="Arial" w:eastAsia="Arial" w:hAnsi="Arial" w:cs="Arial"/>
                <w:b/>
              </w:rPr>
              <w:t>Examples</w:t>
            </w:r>
          </w:p>
        </w:tc>
      </w:tr>
      <w:tr w:rsidR="00CE56C8" w:rsidRPr="00CB5795" w14:paraId="6D622C27" w14:textId="77777777" w:rsidTr="00B95FDE">
        <w:tc>
          <w:tcPr>
            <w:tcW w:w="4950" w:type="dxa"/>
            <w:tcBorders>
              <w:top w:val="single" w:sz="4" w:space="0" w:color="000000"/>
              <w:bottom w:val="single" w:sz="4" w:space="0" w:color="000000"/>
            </w:tcBorders>
            <w:shd w:val="clear" w:color="auto" w:fill="C9C9C9"/>
          </w:tcPr>
          <w:p w14:paraId="274C0897" w14:textId="77777777" w:rsidR="00B95FDE" w:rsidRPr="00B95FDE" w:rsidRDefault="00CE56C8" w:rsidP="00B95FDE">
            <w:pPr>
              <w:spacing w:after="0" w:line="240" w:lineRule="auto"/>
              <w:rPr>
                <w:rFonts w:ascii="Arial" w:eastAsia="Arial" w:hAnsi="Arial" w:cs="Arial"/>
                <w:i/>
                <w:iCs/>
              </w:rPr>
            </w:pPr>
            <w:r w:rsidRPr="00CB5795">
              <w:rPr>
                <w:rFonts w:ascii="Arial" w:eastAsia="Arial" w:hAnsi="Arial" w:cs="Arial"/>
                <w:b/>
              </w:rPr>
              <w:t>Level 1</w:t>
            </w:r>
            <w:r w:rsidRPr="00CB5795">
              <w:rPr>
                <w:rFonts w:ascii="Arial" w:eastAsia="Arial" w:hAnsi="Arial" w:cs="Arial"/>
              </w:rPr>
              <w:t xml:space="preserve"> </w:t>
            </w:r>
            <w:r w:rsidR="00B95FDE" w:rsidRPr="00B95FDE">
              <w:rPr>
                <w:rFonts w:ascii="Arial" w:eastAsia="Arial" w:hAnsi="Arial" w:cs="Arial"/>
                <w:i/>
                <w:iCs/>
              </w:rPr>
              <w:t>Summarizes key elements of history and exam and generates a relevant differential diagnosis</w:t>
            </w:r>
          </w:p>
          <w:p w14:paraId="2AF25EE0" w14:textId="77777777" w:rsidR="00B95FDE" w:rsidRPr="00B95FDE" w:rsidRDefault="00B95FDE" w:rsidP="00B95FDE">
            <w:pPr>
              <w:spacing w:after="0" w:line="240" w:lineRule="auto"/>
              <w:rPr>
                <w:rFonts w:ascii="Arial" w:eastAsia="Arial" w:hAnsi="Arial" w:cs="Arial"/>
                <w:i/>
                <w:iCs/>
              </w:rPr>
            </w:pPr>
          </w:p>
          <w:p w14:paraId="6ED0AC34" w14:textId="2F2E7EEF" w:rsidR="00CE56C8" w:rsidRPr="00CB5795" w:rsidRDefault="00B95FDE" w:rsidP="00B95FDE">
            <w:pPr>
              <w:spacing w:after="0" w:line="240" w:lineRule="auto"/>
              <w:rPr>
                <w:rFonts w:ascii="Arial" w:eastAsia="Arial" w:hAnsi="Arial" w:cs="Arial"/>
                <w:i/>
                <w:color w:val="000000"/>
              </w:rPr>
            </w:pPr>
            <w:r w:rsidRPr="00B95FDE">
              <w:rPr>
                <w:rFonts w:ascii="Arial" w:eastAsia="Arial" w:hAnsi="Arial" w:cs="Arial"/>
                <w:i/>
                <w:iCs/>
              </w:rPr>
              <w:t>Correlates under guidance the clinical presentation with basic anatomy but not with pathophysiology of nerve and muscle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5C7DA1C" w14:textId="18644A70" w:rsidR="00CE56C8" w:rsidRPr="00CB5795" w:rsidRDefault="351AC314" w:rsidP="00E10942">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Identifies significant alcohol </w:t>
            </w:r>
            <w:r w:rsidR="4060B30C" w:rsidRPr="00CB5795">
              <w:rPr>
                <w:rFonts w:ascii="Arial" w:hAnsi="Arial" w:cs="Arial"/>
              </w:rPr>
              <w:t>use and</w:t>
            </w:r>
            <w:r w:rsidR="0A8682CC" w:rsidRPr="00CB5795">
              <w:rPr>
                <w:rFonts w:ascii="Arial" w:hAnsi="Arial" w:cs="Arial"/>
              </w:rPr>
              <w:t xml:space="preserve"> diabetes</w:t>
            </w:r>
            <w:r w:rsidRPr="00CB5795">
              <w:rPr>
                <w:rFonts w:ascii="Arial" w:hAnsi="Arial" w:cs="Arial"/>
              </w:rPr>
              <w:t xml:space="preserve"> as</w:t>
            </w:r>
            <w:r w:rsidR="46885F54" w:rsidRPr="00CB5795">
              <w:rPr>
                <w:rFonts w:ascii="Arial" w:hAnsi="Arial" w:cs="Arial"/>
              </w:rPr>
              <w:t xml:space="preserve"> </w:t>
            </w:r>
            <w:r w:rsidRPr="00CB5795">
              <w:rPr>
                <w:rFonts w:ascii="Arial" w:hAnsi="Arial" w:cs="Arial"/>
              </w:rPr>
              <w:t>important</w:t>
            </w:r>
            <w:r w:rsidR="560A1F32" w:rsidRPr="00CB5795">
              <w:rPr>
                <w:rFonts w:ascii="Arial" w:hAnsi="Arial" w:cs="Arial"/>
              </w:rPr>
              <w:t xml:space="preserve"> risk</w:t>
            </w:r>
            <w:r w:rsidRPr="00CB5795">
              <w:rPr>
                <w:rFonts w:ascii="Arial" w:hAnsi="Arial" w:cs="Arial"/>
              </w:rPr>
              <w:t xml:space="preserve"> factor</w:t>
            </w:r>
            <w:r w:rsidR="193541DC" w:rsidRPr="00CB5795">
              <w:rPr>
                <w:rFonts w:ascii="Arial" w:hAnsi="Arial" w:cs="Arial"/>
              </w:rPr>
              <w:t>s</w:t>
            </w:r>
            <w:r w:rsidR="5762A75A" w:rsidRPr="00CB5795">
              <w:rPr>
                <w:rFonts w:ascii="Arial" w:hAnsi="Arial" w:cs="Arial"/>
              </w:rPr>
              <w:t xml:space="preserve"> for </w:t>
            </w:r>
            <w:r w:rsidR="0830F351" w:rsidRPr="00CB5795">
              <w:rPr>
                <w:rFonts w:ascii="Arial" w:hAnsi="Arial" w:cs="Arial"/>
              </w:rPr>
              <w:t>poly</w:t>
            </w:r>
            <w:r w:rsidR="5762A75A" w:rsidRPr="00CB5795">
              <w:rPr>
                <w:rFonts w:ascii="Arial" w:hAnsi="Arial" w:cs="Arial"/>
              </w:rPr>
              <w:t>neuropathy</w:t>
            </w:r>
          </w:p>
          <w:p w14:paraId="50B6ACAF" w14:textId="30719534" w:rsidR="5E96CBEC" w:rsidRPr="00CB5795" w:rsidRDefault="5762A75A" w:rsidP="00E10942">
            <w:pPr>
              <w:numPr>
                <w:ilvl w:val="0"/>
                <w:numId w:val="13"/>
              </w:numPr>
              <w:spacing w:after="0" w:line="240" w:lineRule="auto"/>
              <w:ind w:left="180" w:hanging="180"/>
              <w:rPr>
                <w:rFonts w:ascii="Arial" w:hAnsi="Arial" w:cs="Arial"/>
              </w:rPr>
            </w:pPr>
            <w:r w:rsidRPr="00CB5795">
              <w:rPr>
                <w:rFonts w:ascii="Arial" w:hAnsi="Arial" w:cs="Arial"/>
              </w:rPr>
              <w:t>Identifies</w:t>
            </w:r>
            <w:r w:rsidR="7BDB4060" w:rsidRPr="00CB5795">
              <w:rPr>
                <w:rFonts w:ascii="Arial" w:hAnsi="Arial" w:cs="Arial"/>
              </w:rPr>
              <w:t xml:space="preserve"> numbness</w:t>
            </w:r>
            <w:r w:rsidR="2854C6AA" w:rsidRPr="00CB5795">
              <w:rPr>
                <w:rFonts w:ascii="Arial" w:hAnsi="Arial" w:cs="Arial"/>
              </w:rPr>
              <w:t xml:space="preserve"> in feet and</w:t>
            </w:r>
            <w:r w:rsidRPr="00CB5795">
              <w:rPr>
                <w:rFonts w:ascii="Arial" w:hAnsi="Arial" w:cs="Arial"/>
              </w:rPr>
              <w:t xml:space="preserve"> length dependent sensory loss </w:t>
            </w:r>
            <w:r w:rsidR="57B86496" w:rsidRPr="00CB5795">
              <w:rPr>
                <w:rFonts w:ascii="Arial" w:hAnsi="Arial" w:cs="Arial"/>
              </w:rPr>
              <w:t>extending to the ankle</w:t>
            </w:r>
            <w:r w:rsidR="5C8ED414" w:rsidRPr="00CB5795">
              <w:rPr>
                <w:rFonts w:ascii="Arial" w:hAnsi="Arial" w:cs="Arial"/>
              </w:rPr>
              <w:t>s</w:t>
            </w:r>
            <w:r w:rsidR="57B86496" w:rsidRPr="00CB5795">
              <w:rPr>
                <w:rFonts w:ascii="Arial" w:hAnsi="Arial" w:cs="Arial"/>
              </w:rPr>
              <w:t xml:space="preserve"> </w:t>
            </w:r>
            <w:r w:rsidR="49025411" w:rsidRPr="00CB5795">
              <w:rPr>
                <w:rFonts w:ascii="Arial" w:hAnsi="Arial" w:cs="Arial"/>
              </w:rPr>
              <w:t xml:space="preserve">with balance </w:t>
            </w:r>
            <w:r w:rsidR="7B5E3E9C" w:rsidRPr="00CB5795">
              <w:rPr>
                <w:rFonts w:ascii="Arial" w:hAnsi="Arial" w:cs="Arial"/>
              </w:rPr>
              <w:t xml:space="preserve">problems </w:t>
            </w:r>
            <w:r w:rsidRPr="00CB5795">
              <w:rPr>
                <w:rFonts w:ascii="Arial" w:hAnsi="Arial" w:cs="Arial"/>
              </w:rPr>
              <w:t xml:space="preserve">as </w:t>
            </w:r>
            <w:r w:rsidR="497C1D55" w:rsidRPr="00CB5795">
              <w:rPr>
                <w:rFonts w:ascii="Arial" w:hAnsi="Arial" w:cs="Arial"/>
              </w:rPr>
              <w:t>consistent with poly</w:t>
            </w:r>
            <w:r w:rsidRPr="00CB5795">
              <w:rPr>
                <w:rFonts w:ascii="Arial" w:hAnsi="Arial" w:cs="Arial"/>
              </w:rPr>
              <w:t>neuropathy</w:t>
            </w:r>
          </w:p>
          <w:p w14:paraId="4A3F49F5" w14:textId="54B815A9" w:rsidR="00CE56C8" w:rsidRPr="00CB5795" w:rsidRDefault="00CE56C8" w:rsidP="00E10942">
            <w:pPr>
              <w:pBdr>
                <w:top w:val="nil"/>
                <w:left w:val="nil"/>
                <w:bottom w:val="nil"/>
                <w:right w:val="nil"/>
                <w:between w:val="nil"/>
              </w:pBdr>
              <w:spacing w:after="0" w:line="240" w:lineRule="auto"/>
              <w:rPr>
                <w:rFonts w:ascii="Arial" w:hAnsi="Arial" w:cs="Arial"/>
              </w:rPr>
            </w:pPr>
          </w:p>
          <w:p w14:paraId="4E681CE7" w14:textId="65835C54" w:rsidR="00CE56C8" w:rsidRPr="00CB5795" w:rsidRDefault="34198F2E" w:rsidP="00A62B01">
            <w:pPr>
              <w:pStyle w:val="ListParagraph"/>
              <w:numPr>
                <w:ilvl w:val="0"/>
                <w:numId w:val="13"/>
              </w:numPr>
              <w:pBdr>
                <w:top w:val="nil"/>
                <w:left w:val="nil"/>
                <w:bottom w:val="nil"/>
                <w:right w:val="nil"/>
                <w:between w:val="nil"/>
              </w:pBdr>
              <w:spacing w:after="0" w:line="240" w:lineRule="auto"/>
              <w:ind w:left="180" w:hanging="180"/>
              <w:rPr>
                <w:rFonts w:ascii="Arial" w:eastAsia="Arial" w:hAnsi="Arial" w:cs="Arial"/>
              </w:rPr>
            </w:pPr>
            <w:r w:rsidRPr="00CB5795">
              <w:rPr>
                <w:rFonts w:ascii="Arial" w:hAnsi="Arial" w:cs="Arial"/>
              </w:rPr>
              <w:t xml:space="preserve">Correlates under guidance </w:t>
            </w:r>
            <w:r w:rsidR="31C24989" w:rsidRPr="00CB5795">
              <w:rPr>
                <w:rFonts w:ascii="Arial" w:hAnsi="Arial" w:cs="Arial"/>
              </w:rPr>
              <w:t>paresthesia in medial hand and digit</w:t>
            </w:r>
            <w:r w:rsidR="005D0BE8">
              <w:rPr>
                <w:rFonts w:ascii="Arial" w:hAnsi="Arial" w:cs="Arial"/>
              </w:rPr>
              <w:t>s</w:t>
            </w:r>
            <w:r w:rsidR="31C24989" w:rsidRPr="00CB5795">
              <w:rPr>
                <w:rFonts w:ascii="Arial" w:hAnsi="Arial" w:cs="Arial"/>
              </w:rPr>
              <w:t xml:space="preserve"> 4 and 5 with </w:t>
            </w:r>
            <w:r w:rsidRPr="00CB5795">
              <w:rPr>
                <w:rFonts w:ascii="Arial" w:hAnsi="Arial" w:cs="Arial"/>
              </w:rPr>
              <w:t>ulnar nerve entrapment</w:t>
            </w:r>
          </w:p>
          <w:p w14:paraId="566B4C7D" w14:textId="532AFFC2" w:rsidR="00CE56C8" w:rsidRPr="00CB5795" w:rsidRDefault="64C3F6F8" w:rsidP="00A62B01">
            <w:pPr>
              <w:pStyle w:val="ListParagraph"/>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Correlate</w:t>
            </w:r>
            <w:r w:rsidR="2D771580" w:rsidRPr="00CB5795">
              <w:rPr>
                <w:rFonts w:ascii="Arial" w:hAnsi="Arial" w:cs="Arial"/>
              </w:rPr>
              <w:t>s</w:t>
            </w:r>
            <w:r w:rsidRPr="00CB5795">
              <w:rPr>
                <w:rFonts w:ascii="Arial" w:hAnsi="Arial" w:cs="Arial"/>
              </w:rPr>
              <w:t xml:space="preserve"> under guidance </w:t>
            </w:r>
            <w:r w:rsidR="7B0D1371" w:rsidRPr="00CB5795">
              <w:rPr>
                <w:rFonts w:ascii="Arial" w:hAnsi="Arial" w:cs="Arial"/>
              </w:rPr>
              <w:t xml:space="preserve">a pattern of </w:t>
            </w:r>
            <w:r w:rsidRPr="00CB5795">
              <w:rPr>
                <w:rFonts w:ascii="Arial" w:hAnsi="Arial" w:cs="Arial"/>
              </w:rPr>
              <w:t>proximal arm and leg weakness with myopathy</w:t>
            </w:r>
          </w:p>
        </w:tc>
      </w:tr>
      <w:tr w:rsidR="00CE56C8" w:rsidRPr="00CB5795" w14:paraId="6712A3CD" w14:textId="77777777" w:rsidTr="00B95FDE">
        <w:tc>
          <w:tcPr>
            <w:tcW w:w="4950" w:type="dxa"/>
            <w:tcBorders>
              <w:top w:val="single" w:sz="4" w:space="0" w:color="000000"/>
              <w:bottom w:val="single" w:sz="4" w:space="0" w:color="000000"/>
            </w:tcBorders>
            <w:shd w:val="clear" w:color="auto" w:fill="C9C9C9"/>
          </w:tcPr>
          <w:p w14:paraId="3B3E2966" w14:textId="77777777" w:rsidR="00B95FDE" w:rsidRPr="00B95FDE" w:rsidRDefault="00CE56C8" w:rsidP="00B95FDE">
            <w:pPr>
              <w:spacing w:after="0" w:line="240" w:lineRule="auto"/>
              <w:rPr>
                <w:rFonts w:ascii="Arial" w:eastAsia="Arial" w:hAnsi="Arial" w:cs="Arial"/>
                <w:i/>
                <w:iCs/>
              </w:rPr>
            </w:pPr>
            <w:r w:rsidRPr="00CB5795">
              <w:rPr>
                <w:rFonts w:ascii="Arial" w:eastAsia="Arial" w:hAnsi="Arial" w:cs="Arial"/>
                <w:b/>
              </w:rPr>
              <w:t>Level 2</w:t>
            </w:r>
            <w:r w:rsidRPr="00CB5795">
              <w:rPr>
                <w:rFonts w:ascii="Arial" w:eastAsia="Arial" w:hAnsi="Arial" w:cs="Arial"/>
              </w:rPr>
              <w:t xml:space="preserve"> </w:t>
            </w:r>
            <w:r w:rsidR="00B95FDE" w:rsidRPr="00B95FDE">
              <w:rPr>
                <w:rFonts w:ascii="Arial" w:eastAsia="Arial" w:hAnsi="Arial" w:cs="Arial"/>
                <w:i/>
                <w:iCs/>
              </w:rPr>
              <w:t>Synthesizes information to focus and prioritize diagnostic possibilities for neuromuscular disorders</w:t>
            </w:r>
          </w:p>
          <w:p w14:paraId="1CF1B71F" w14:textId="77777777" w:rsidR="00B95FDE" w:rsidRPr="00B95FDE" w:rsidRDefault="00B95FDE" w:rsidP="00B95FDE">
            <w:pPr>
              <w:spacing w:after="0" w:line="240" w:lineRule="auto"/>
              <w:rPr>
                <w:rFonts w:ascii="Arial" w:eastAsia="Arial" w:hAnsi="Arial" w:cs="Arial"/>
                <w:i/>
                <w:iCs/>
              </w:rPr>
            </w:pPr>
          </w:p>
          <w:p w14:paraId="6A44BEB7" w14:textId="000ADD8F" w:rsidR="00CE56C8" w:rsidRPr="00CB5795" w:rsidRDefault="00B95FDE" w:rsidP="00B95FDE">
            <w:pPr>
              <w:spacing w:after="0" w:line="240" w:lineRule="auto"/>
              <w:rPr>
                <w:rFonts w:ascii="Arial" w:eastAsia="Arial" w:hAnsi="Arial" w:cs="Arial"/>
                <w:i/>
              </w:rPr>
            </w:pPr>
            <w:r w:rsidRPr="00B95FDE">
              <w:rPr>
                <w:rFonts w:ascii="Arial" w:eastAsia="Arial" w:hAnsi="Arial" w:cs="Arial"/>
                <w:i/>
                <w:iCs/>
              </w:rPr>
              <w:t>Correlates under guidance the clinical presentation with basic anatomy and pathophysiology of neuromuscular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74DE349" w14:textId="7CA2E9F2" w:rsidR="00CE56C8" w:rsidRPr="00CB5795" w:rsidRDefault="47C4C568" w:rsidP="00E10942">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Prioritizes</w:t>
            </w:r>
            <w:r w:rsidR="158666A8" w:rsidRPr="00CB5795">
              <w:rPr>
                <w:rFonts w:ascii="Arial" w:hAnsi="Arial" w:cs="Arial"/>
              </w:rPr>
              <w:t xml:space="preserve"> testing for </w:t>
            </w:r>
            <w:r w:rsidR="6E3F3473" w:rsidRPr="00CB5795">
              <w:rPr>
                <w:rFonts w:ascii="Arial" w:hAnsi="Arial" w:cs="Arial"/>
              </w:rPr>
              <w:t xml:space="preserve">fasting blood glucose/glycosylated hemoglobin in patients with </w:t>
            </w:r>
            <w:r w:rsidR="4E7D0AA5" w:rsidRPr="00CB5795">
              <w:rPr>
                <w:rFonts w:ascii="Arial" w:hAnsi="Arial" w:cs="Arial"/>
              </w:rPr>
              <w:t>polyneuropathy</w:t>
            </w:r>
          </w:p>
          <w:p w14:paraId="0B3EEAC8" w14:textId="2983E354" w:rsidR="35828302" w:rsidRPr="00CB5795" w:rsidRDefault="0649749B" w:rsidP="00E10942">
            <w:pPr>
              <w:numPr>
                <w:ilvl w:val="0"/>
                <w:numId w:val="13"/>
              </w:numPr>
              <w:spacing w:after="0" w:line="240" w:lineRule="auto"/>
              <w:ind w:left="180" w:hanging="180"/>
              <w:rPr>
                <w:rFonts w:ascii="Arial" w:hAnsi="Arial" w:cs="Arial"/>
              </w:rPr>
            </w:pPr>
            <w:r w:rsidRPr="00CB5795">
              <w:rPr>
                <w:rFonts w:ascii="Arial" w:hAnsi="Arial" w:cs="Arial"/>
              </w:rPr>
              <w:t>Prioritizes testing for A</w:t>
            </w:r>
            <w:r w:rsidR="00275D00" w:rsidRPr="00CB5795">
              <w:rPr>
                <w:rFonts w:ascii="Arial" w:hAnsi="Arial" w:cs="Arial"/>
              </w:rPr>
              <w:t>C</w:t>
            </w:r>
            <w:r w:rsidRPr="00CB5795">
              <w:rPr>
                <w:rFonts w:ascii="Arial" w:hAnsi="Arial" w:cs="Arial"/>
              </w:rPr>
              <w:t>hR antibodies in patients with fatigable weakness</w:t>
            </w:r>
          </w:p>
          <w:p w14:paraId="1804E242" w14:textId="1981EA58" w:rsidR="00CE56C8" w:rsidRPr="00CB5795" w:rsidRDefault="00CE56C8" w:rsidP="00E10942">
            <w:pPr>
              <w:pBdr>
                <w:top w:val="nil"/>
                <w:left w:val="nil"/>
                <w:bottom w:val="nil"/>
                <w:right w:val="nil"/>
                <w:between w:val="nil"/>
              </w:pBdr>
              <w:spacing w:after="0" w:line="240" w:lineRule="auto"/>
              <w:rPr>
                <w:rFonts w:ascii="Arial" w:hAnsi="Arial" w:cs="Arial"/>
              </w:rPr>
            </w:pPr>
          </w:p>
          <w:p w14:paraId="07FE0D76" w14:textId="79B1EDE3" w:rsidR="00CE56C8" w:rsidRPr="00CB5795" w:rsidRDefault="64B66150" w:rsidP="00A62B01">
            <w:pPr>
              <w:pStyle w:val="ListParagraph"/>
              <w:numPr>
                <w:ilvl w:val="0"/>
                <w:numId w:val="13"/>
              </w:numPr>
              <w:pBdr>
                <w:top w:val="nil"/>
                <w:left w:val="nil"/>
                <w:bottom w:val="nil"/>
                <w:right w:val="nil"/>
                <w:between w:val="nil"/>
              </w:pBdr>
              <w:spacing w:after="0" w:line="240" w:lineRule="auto"/>
              <w:ind w:left="187" w:hanging="187"/>
              <w:rPr>
                <w:rFonts w:ascii="Arial" w:eastAsia="Arial" w:hAnsi="Arial" w:cs="Arial"/>
              </w:rPr>
            </w:pPr>
            <w:r w:rsidRPr="00CB5795">
              <w:rPr>
                <w:rFonts w:ascii="Arial" w:hAnsi="Arial" w:cs="Arial"/>
              </w:rPr>
              <w:t xml:space="preserve">Correlates </w:t>
            </w:r>
            <w:r w:rsidR="01F5AD96" w:rsidRPr="00CB5795">
              <w:rPr>
                <w:rFonts w:ascii="Arial" w:hAnsi="Arial" w:cs="Arial"/>
              </w:rPr>
              <w:t>facial weakness in Bell’s palsy with the electrodiagnostic findings</w:t>
            </w:r>
            <w:r w:rsidR="5573761E" w:rsidRPr="00CB5795">
              <w:rPr>
                <w:rFonts w:ascii="Arial" w:hAnsi="Arial" w:cs="Arial"/>
              </w:rPr>
              <w:t xml:space="preserve"> to inform severity and prognosis </w:t>
            </w:r>
          </w:p>
          <w:p w14:paraId="7A3C2B51" w14:textId="722F3614" w:rsidR="00CF7B1D" w:rsidRPr="00CB5795" w:rsidRDefault="6240A2E6" w:rsidP="00A62B01">
            <w:pPr>
              <w:pStyle w:val="ListParagraph"/>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hAnsi="Arial" w:cs="Arial"/>
              </w:rPr>
              <w:t xml:space="preserve">Correlates hand numbness in </w:t>
            </w:r>
            <w:r w:rsidR="00863BC1">
              <w:rPr>
                <w:rFonts w:ascii="Arial" w:hAnsi="Arial" w:cs="Arial"/>
              </w:rPr>
              <w:t>carpal tunnel syndrome</w:t>
            </w:r>
            <w:r w:rsidRPr="00CB5795">
              <w:rPr>
                <w:rFonts w:ascii="Arial" w:hAnsi="Arial" w:cs="Arial"/>
              </w:rPr>
              <w:t xml:space="preserve"> with the electrodiagnostic findings to inform severity</w:t>
            </w:r>
          </w:p>
          <w:p w14:paraId="5BE7F2BF" w14:textId="17944875" w:rsidR="00CF7B1D" w:rsidRPr="00CB5795" w:rsidRDefault="294B406C" w:rsidP="00A62B01">
            <w:pPr>
              <w:pStyle w:val="ListParagraph"/>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hAnsi="Arial" w:cs="Arial"/>
              </w:rPr>
              <w:t>Correlates under guidance ulnar nerve entrapment with sympt</w:t>
            </w:r>
            <w:r w:rsidR="5D169229" w:rsidRPr="00CB5795">
              <w:rPr>
                <w:rFonts w:ascii="Arial" w:hAnsi="Arial" w:cs="Arial"/>
              </w:rPr>
              <w:t>oms with common site of entrapment at the elbow and anatomy of the elbow (cubital tunnel and ulnar groove)</w:t>
            </w:r>
          </w:p>
          <w:p w14:paraId="6A5557B5" w14:textId="183A85B8" w:rsidR="00CE56C8" w:rsidRPr="00CB5795" w:rsidRDefault="5AEDA812" w:rsidP="00A62B01">
            <w:pPr>
              <w:pStyle w:val="ListParagraph"/>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hAnsi="Arial" w:cs="Arial"/>
              </w:rPr>
              <w:t>Correlates under guidance the extent of axonal loss and reinnervation with prognosis in traumatic nerve injuries</w:t>
            </w:r>
          </w:p>
        </w:tc>
      </w:tr>
      <w:tr w:rsidR="00CE56C8" w:rsidRPr="00CB5795" w14:paraId="146C7BBC" w14:textId="77777777" w:rsidTr="00B95FDE">
        <w:tc>
          <w:tcPr>
            <w:tcW w:w="4950" w:type="dxa"/>
            <w:tcBorders>
              <w:top w:val="single" w:sz="4" w:space="0" w:color="000000"/>
              <w:bottom w:val="single" w:sz="4" w:space="0" w:color="000000"/>
            </w:tcBorders>
            <w:shd w:val="clear" w:color="auto" w:fill="C9C9C9"/>
          </w:tcPr>
          <w:p w14:paraId="598D84E2" w14:textId="77777777" w:rsidR="00B95FDE" w:rsidRPr="00B95FDE" w:rsidRDefault="00CE56C8" w:rsidP="00B95FDE">
            <w:pPr>
              <w:spacing w:after="0" w:line="240" w:lineRule="auto"/>
              <w:rPr>
                <w:rFonts w:ascii="Arial" w:eastAsia="Arial" w:hAnsi="Arial" w:cs="Arial"/>
                <w:i/>
                <w:iCs/>
              </w:rPr>
            </w:pPr>
            <w:r w:rsidRPr="00CB5795">
              <w:rPr>
                <w:rFonts w:ascii="Arial" w:eastAsia="Arial" w:hAnsi="Arial" w:cs="Arial"/>
                <w:b/>
              </w:rPr>
              <w:t>Level 3</w:t>
            </w:r>
            <w:r w:rsidRPr="00CB5795">
              <w:rPr>
                <w:rFonts w:ascii="Arial" w:eastAsia="Arial" w:hAnsi="Arial" w:cs="Arial"/>
              </w:rPr>
              <w:t xml:space="preserve"> </w:t>
            </w:r>
            <w:r w:rsidR="00B95FDE" w:rsidRPr="00B95FDE">
              <w:rPr>
                <w:rFonts w:ascii="Arial" w:eastAsia="Arial" w:hAnsi="Arial" w:cs="Arial"/>
                <w:i/>
                <w:iCs/>
              </w:rPr>
              <w:t>Efficiently synthesizes information to focus and prioritize diagnostic possibilities</w:t>
            </w:r>
          </w:p>
          <w:p w14:paraId="252FC318" w14:textId="77777777" w:rsidR="00B95FDE" w:rsidRPr="00B95FDE" w:rsidRDefault="00B95FDE" w:rsidP="00B95FDE">
            <w:pPr>
              <w:spacing w:after="0" w:line="240" w:lineRule="auto"/>
              <w:rPr>
                <w:rFonts w:ascii="Arial" w:eastAsia="Arial" w:hAnsi="Arial" w:cs="Arial"/>
                <w:i/>
                <w:iCs/>
              </w:rPr>
            </w:pPr>
          </w:p>
          <w:p w14:paraId="345C4643" w14:textId="23ABCE72" w:rsidR="00B95FDE" w:rsidRDefault="00B95FDE" w:rsidP="00B95FDE">
            <w:pPr>
              <w:spacing w:after="0" w:line="240" w:lineRule="auto"/>
              <w:rPr>
                <w:rFonts w:ascii="Arial" w:eastAsia="Arial" w:hAnsi="Arial" w:cs="Arial"/>
                <w:i/>
                <w:iCs/>
              </w:rPr>
            </w:pPr>
          </w:p>
          <w:p w14:paraId="111BABC8" w14:textId="6D99CC41" w:rsidR="00B95FDE" w:rsidRDefault="00B95FDE" w:rsidP="00B95FDE">
            <w:pPr>
              <w:spacing w:after="0" w:line="240" w:lineRule="auto"/>
              <w:rPr>
                <w:rFonts w:ascii="Arial" w:eastAsia="Arial" w:hAnsi="Arial" w:cs="Arial"/>
                <w:i/>
                <w:iCs/>
              </w:rPr>
            </w:pPr>
          </w:p>
          <w:p w14:paraId="403DC715" w14:textId="1D0B5902" w:rsidR="00B95FDE" w:rsidRDefault="00B95FDE" w:rsidP="00B95FDE">
            <w:pPr>
              <w:spacing w:after="0" w:line="240" w:lineRule="auto"/>
              <w:rPr>
                <w:rFonts w:ascii="Arial" w:eastAsia="Arial" w:hAnsi="Arial" w:cs="Arial"/>
                <w:i/>
                <w:iCs/>
              </w:rPr>
            </w:pPr>
          </w:p>
          <w:p w14:paraId="5762562D" w14:textId="7290DBE1" w:rsidR="00B95FDE" w:rsidRDefault="00B95FDE" w:rsidP="00B95FDE">
            <w:pPr>
              <w:spacing w:after="0" w:line="240" w:lineRule="auto"/>
              <w:rPr>
                <w:rFonts w:ascii="Arial" w:eastAsia="Arial" w:hAnsi="Arial" w:cs="Arial"/>
                <w:i/>
                <w:iCs/>
              </w:rPr>
            </w:pPr>
          </w:p>
          <w:p w14:paraId="3A503748" w14:textId="77777777" w:rsidR="00B95FDE" w:rsidRPr="00B95FDE" w:rsidRDefault="00B95FDE" w:rsidP="00B95FDE">
            <w:pPr>
              <w:spacing w:after="0" w:line="240" w:lineRule="auto"/>
              <w:rPr>
                <w:rFonts w:ascii="Arial" w:eastAsia="Arial" w:hAnsi="Arial" w:cs="Arial"/>
                <w:i/>
                <w:iCs/>
              </w:rPr>
            </w:pPr>
          </w:p>
          <w:p w14:paraId="5122E2A3" w14:textId="53004A50" w:rsidR="00CE56C8" w:rsidRPr="00CB5795" w:rsidRDefault="00B95FDE" w:rsidP="00B95FDE">
            <w:pPr>
              <w:spacing w:after="0" w:line="240" w:lineRule="auto"/>
              <w:rPr>
                <w:rFonts w:ascii="Arial" w:eastAsia="Arial" w:hAnsi="Arial" w:cs="Arial"/>
                <w:i/>
                <w:color w:val="000000"/>
              </w:rPr>
            </w:pPr>
            <w:r w:rsidRPr="00B95FDE">
              <w:rPr>
                <w:rFonts w:ascii="Arial" w:eastAsia="Arial" w:hAnsi="Arial" w:cs="Arial"/>
                <w:i/>
                <w:iCs/>
              </w:rPr>
              <w:t>Independently correlates the clinical presentation with detailed anatomy and pathophysiology of neuromuscular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AD64A57" w14:textId="1F39AEDF" w:rsidR="00CE56C8" w:rsidRPr="00CB5795" w:rsidRDefault="37678443" w:rsidP="00E10942">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Efficiently synthesi</w:t>
            </w:r>
            <w:r w:rsidR="64D4AD3C" w:rsidRPr="00CB5795">
              <w:rPr>
                <w:rFonts w:ascii="Arial" w:hAnsi="Arial" w:cs="Arial"/>
              </w:rPr>
              <w:t>z</w:t>
            </w:r>
            <w:r w:rsidRPr="00CB5795">
              <w:rPr>
                <w:rFonts w:ascii="Arial" w:hAnsi="Arial" w:cs="Arial"/>
              </w:rPr>
              <w:t>es that in a patient with length dependent neuropathy</w:t>
            </w:r>
            <w:r w:rsidR="51CC0FB4" w:rsidRPr="00CB5795">
              <w:rPr>
                <w:rFonts w:ascii="Arial" w:hAnsi="Arial" w:cs="Arial"/>
              </w:rPr>
              <w:t xml:space="preserve"> and history of diabetes, most likely diagnosis is diabetic neuropathy and to check recent glucose testing versus a less likely diagnosis of toxic neuropathy</w:t>
            </w:r>
          </w:p>
          <w:p w14:paraId="430F14F6" w14:textId="18289F6A" w:rsidR="04F7E9C5" w:rsidRPr="00CB5795" w:rsidRDefault="6291F37D" w:rsidP="00E10942">
            <w:pPr>
              <w:numPr>
                <w:ilvl w:val="0"/>
                <w:numId w:val="13"/>
              </w:numPr>
              <w:spacing w:after="0" w:line="240" w:lineRule="auto"/>
              <w:ind w:left="180" w:hanging="180"/>
              <w:rPr>
                <w:rFonts w:ascii="Arial" w:hAnsi="Arial" w:cs="Arial"/>
              </w:rPr>
            </w:pPr>
            <w:r w:rsidRPr="00CB5795">
              <w:rPr>
                <w:rFonts w:ascii="Arial" w:hAnsi="Arial" w:cs="Arial"/>
              </w:rPr>
              <w:t xml:space="preserve">Prioritizes genetic testing in a patient with bilateral foot drop and strong family history of </w:t>
            </w:r>
            <w:r w:rsidR="00F30132" w:rsidRPr="00CB5795">
              <w:rPr>
                <w:rFonts w:ascii="Arial" w:hAnsi="Arial" w:cs="Arial"/>
              </w:rPr>
              <w:t>Charcot-Marie-Tooth</w:t>
            </w:r>
            <w:r w:rsidR="00F30132">
              <w:rPr>
                <w:rFonts w:ascii="Arial" w:hAnsi="Arial" w:cs="Arial"/>
              </w:rPr>
              <w:t xml:space="preserve"> disease</w:t>
            </w:r>
          </w:p>
          <w:p w14:paraId="4E2FF9DC" w14:textId="3D74B27F" w:rsidR="37E4BBA0" w:rsidRPr="00CB5795" w:rsidRDefault="37E4BBA0" w:rsidP="00E10942">
            <w:pPr>
              <w:numPr>
                <w:ilvl w:val="0"/>
                <w:numId w:val="13"/>
              </w:numPr>
              <w:spacing w:after="0" w:line="240" w:lineRule="auto"/>
              <w:ind w:left="180" w:hanging="180"/>
              <w:rPr>
                <w:rFonts w:ascii="Arial" w:hAnsi="Arial" w:cs="Arial"/>
              </w:rPr>
            </w:pPr>
            <w:r w:rsidRPr="00CB5795">
              <w:rPr>
                <w:rFonts w:ascii="Arial" w:hAnsi="Arial" w:cs="Arial"/>
              </w:rPr>
              <w:t xml:space="preserve">Considers </w:t>
            </w:r>
            <w:r w:rsidR="00D97384" w:rsidRPr="00CB5795">
              <w:rPr>
                <w:rFonts w:ascii="Arial" w:hAnsi="Arial" w:cs="Arial"/>
              </w:rPr>
              <w:t xml:space="preserve">inclusion body myositis </w:t>
            </w:r>
            <w:r w:rsidRPr="00CB5795">
              <w:rPr>
                <w:rFonts w:ascii="Arial" w:hAnsi="Arial" w:cs="Arial"/>
              </w:rPr>
              <w:t>in patient with polymyositis not responsive to treatment and marked finger flexor and quadriceps muscle weakness</w:t>
            </w:r>
          </w:p>
          <w:p w14:paraId="62D98BC3" w14:textId="0293E657" w:rsidR="00CE56C8" w:rsidRPr="00CB5795" w:rsidRDefault="00CE56C8" w:rsidP="00E10942">
            <w:pPr>
              <w:pBdr>
                <w:top w:val="nil"/>
                <w:left w:val="nil"/>
                <w:bottom w:val="nil"/>
                <w:right w:val="nil"/>
                <w:between w:val="nil"/>
              </w:pBdr>
              <w:spacing w:after="0" w:line="240" w:lineRule="auto"/>
              <w:rPr>
                <w:rFonts w:ascii="Arial" w:hAnsi="Arial" w:cs="Arial"/>
              </w:rPr>
            </w:pPr>
          </w:p>
          <w:p w14:paraId="2988CBF0" w14:textId="67238424" w:rsidR="00CE56C8" w:rsidRPr="00CB5795" w:rsidRDefault="08B31C7D" w:rsidP="00A62B01">
            <w:pPr>
              <w:pStyle w:val="ListParagraph"/>
              <w:numPr>
                <w:ilvl w:val="0"/>
                <w:numId w:val="13"/>
              </w:numPr>
              <w:pBdr>
                <w:top w:val="nil"/>
                <w:left w:val="nil"/>
                <w:bottom w:val="nil"/>
                <w:right w:val="nil"/>
                <w:between w:val="nil"/>
              </w:pBdr>
              <w:spacing w:after="0" w:line="240" w:lineRule="auto"/>
              <w:ind w:left="180" w:hanging="180"/>
              <w:rPr>
                <w:rFonts w:ascii="Arial" w:eastAsia="Arial" w:hAnsi="Arial" w:cs="Arial"/>
              </w:rPr>
            </w:pPr>
            <w:r w:rsidRPr="00CB5795">
              <w:rPr>
                <w:rFonts w:ascii="Arial" w:hAnsi="Arial" w:cs="Arial"/>
              </w:rPr>
              <w:t>Independently c</w:t>
            </w:r>
            <w:r w:rsidR="5370ADED" w:rsidRPr="00CB5795">
              <w:rPr>
                <w:rFonts w:ascii="Arial" w:hAnsi="Arial" w:cs="Arial"/>
              </w:rPr>
              <w:t>orrelates progressive sensorimotor polyneuropathy associated with autonomic features</w:t>
            </w:r>
            <w:r w:rsidR="7A19FD1B" w:rsidRPr="00CB5795">
              <w:rPr>
                <w:rFonts w:ascii="Arial" w:hAnsi="Arial" w:cs="Arial"/>
              </w:rPr>
              <w:t xml:space="preserve"> with amyloid polyneuropathy</w:t>
            </w:r>
          </w:p>
          <w:p w14:paraId="425D6806" w14:textId="3FDA42B8" w:rsidR="00CE56C8" w:rsidRPr="00CB5795" w:rsidRDefault="6AADE976" w:rsidP="00A62B01">
            <w:pPr>
              <w:pStyle w:val="ListParagraph"/>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Independently c</w:t>
            </w:r>
            <w:r w:rsidR="682FDD73" w:rsidRPr="00CB5795">
              <w:rPr>
                <w:rFonts w:ascii="Arial" w:hAnsi="Arial" w:cs="Arial"/>
              </w:rPr>
              <w:t>orrelates progressive limb weakness, dry mouth, and fa</w:t>
            </w:r>
            <w:r w:rsidR="5EA578D3" w:rsidRPr="00CB5795">
              <w:rPr>
                <w:rFonts w:ascii="Arial" w:hAnsi="Arial" w:cs="Arial"/>
              </w:rPr>
              <w:t xml:space="preserve">cilitation of muscle stretch reflexes with </w:t>
            </w:r>
            <w:r w:rsidR="004F5337" w:rsidRPr="00CB5795">
              <w:rPr>
                <w:rFonts w:ascii="Arial" w:hAnsi="Arial" w:cs="Arial"/>
              </w:rPr>
              <w:t>Lambert-Eaton myasthenic syndrome</w:t>
            </w:r>
          </w:p>
        </w:tc>
      </w:tr>
      <w:tr w:rsidR="00CE56C8" w:rsidRPr="00CB5795" w14:paraId="41CB6A72" w14:textId="77777777" w:rsidTr="00B95FDE">
        <w:tc>
          <w:tcPr>
            <w:tcW w:w="4950" w:type="dxa"/>
            <w:tcBorders>
              <w:top w:val="single" w:sz="4" w:space="0" w:color="000000"/>
              <w:bottom w:val="single" w:sz="4" w:space="0" w:color="000000"/>
            </w:tcBorders>
            <w:shd w:val="clear" w:color="auto" w:fill="C9C9C9"/>
          </w:tcPr>
          <w:p w14:paraId="4773DBAA" w14:textId="77777777" w:rsidR="00B95FDE" w:rsidRPr="00B95FDE" w:rsidRDefault="00CE56C8" w:rsidP="00B95FDE">
            <w:pPr>
              <w:spacing w:after="0" w:line="240" w:lineRule="auto"/>
              <w:rPr>
                <w:rFonts w:ascii="Arial" w:eastAsia="Arial" w:hAnsi="Arial" w:cs="Arial"/>
                <w:i/>
                <w:iCs/>
              </w:rPr>
            </w:pPr>
            <w:r w:rsidRPr="00CB5795">
              <w:rPr>
                <w:rFonts w:ascii="Arial" w:eastAsia="Arial" w:hAnsi="Arial" w:cs="Arial"/>
                <w:b/>
              </w:rPr>
              <w:lastRenderedPageBreak/>
              <w:t>Level 4</w:t>
            </w:r>
            <w:r w:rsidRPr="00CB5795">
              <w:rPr>
                <w:rFonts w:ascii="Arial" w:eastAsia="Arial" w:hAnsi="Arial" w:cs="Arial"/>
              </w:rPr>
              <w:t xml:space="preserve"> </w:t>
            </w:r>
            <w:r w:rsidR="00B95FDE" w:rsidRPr="00B95FDE">
              <w:rPr>
                <w:rFonts w:ascii="Arial" w:eastAsia="Arial" w:hAnsi="Arial" w:cs="Arial"/>
                <w:i/>
                <w:iCs/>
              </w:rPr>
              <w:t>Continuously reconsiders diagnostic possibilities in response to new clinical information</w:t>
            </w:r>
          </w:p>
          <w:p w14:paraId="42BEE2F9" w14:textId="32659867" w:rsidR="00B95FDE" w:rsidRDefault="00B95FDE" w:rsidP="00B95FDE">
            <w:pPr>
              <w:spacing w:after="0" w:line="240" w:lineRule="auto"/>
              <w:rPr>
                <w:rFonts w:ascii="Arial" w:eastAsia="Arial" w:hAnsi="Arial" w:cs="Arial"/>
                <w:i/>
                <w:iCs/>
              </w:rPr>
            </w:pPr>
          </w:p>
          <w:p w14:paraId="7E9479B0" w14:textId="210D3FB6" w:rsidR="00B95FDE" w:rsidRDefault="00B95FDE" w:rsidP="00B95FDE">
            <w:pPr>
              <w:spacing w:after="0" w:line="240" w:lineRule="auto"/>
              <w:rPr>
                <w:rFonts w:ascii="Arial" w:eastAsia="Arial" w:hAnsi="Arial" w:cs="Arial"/>
                <w:i/>
                <w:iCs/>
              </w:rPr>
            </w:pPr>
          </w:p>
          <w:p w14:paraId="1451FCD1" w14:textId="285C8D48" w:rsidR="00B95FDE" w:rsidRDefault="00B95FDE" w:rsidP="00B95FDE">
            <w:pPr>
              <w:spacing w:after="0" w:line="240" w:lineRule="auto"/>
              <w:rPr>
                <w:rFonts w:ascii="Arial" w:eastAsia="Arial" w:hAnsi="Arial" w:cs="Arial"/>
                <w:i/>
                <w:iCs/>
              </w:rPr>
            </w:pPr>
          </w:p>
          <w:p w14:paraId="01A4D535" w14:textId="2B9401C3" w:rsidR="00B95FDE" w:rsidRDefault="00B95FDE" w:rsidP="00B95FDE">
            <w:pPr>
              <w:spacing w:after="0" w:line="240" w:lineRule="auto"/>
              <w:rPr>
                <w:rFonts w:ascii="Arial" w:eastAsia="Arial" w:hAnsi="Arial" w:cs="Arial"/>
                <w:i/>
                <w:iCs/>
              </w:rPr>
            </w:pPr>
          </w:p>
          <w:p w14:paraId="68144F75" w14:textId="77777777" w:rsidR="00B95FDE" w:rsidRPr="00B95FDE" w:rsidRDefault="00B95FDE" w:rsidP="00B95FDE">
            <w:pPr>
              <w:spacing w:after="0" w:line="240" w:lineRule="auto"/>
              <w:rPr>
                <w:rFonts w:ascii="Arial" w:eastAsia="Arial" w:hAnsi="Arial" w:cs="Arial"/>
                <w:i/>
                <w:iCs/>
              </w:rPr>
            </w:pPr>
          </w:p>
          <w:p w14:paraId="20D38EB3" w14:textId="3016389C" w:rsidR="00CE56C8" w:rsidRPr="00CB5795" w:rsidRDefault="00B95FDE" w:rsidP="00B95FDE">
            <w:pPr>
              <w:spacing w:after="0" w:line="240" w:lineRule="auto"/>
              <w:rPr>
                <w:rFonts w:ascii="Arial" w:eastAsia="Arial" w:hAnsi="Arial" w:cs="Arial"/>
                <w:i/>
              </w:rPr>
            </w:pPr>
            <w:r w:rsidRPr="00B95FDE">
              <w:rPr>
                <w:rFonts w:ascii="Arial" w:eastAsia="Arial" w:hAnsi="Arial" w:cs="Arial"/>
                <w:i/>
                <w:iCs/>
              </w:rPr>
              <w:t>Demonstrates sophisticated and detailed knowledge of neuromuscular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F312A7E" w14:textId="333E615D" w:rsidR="00CE56C8" w:rsidRPr="00CB5795" w:rsidRDefault="1812DC50" w:rsidP="00E10942">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Reconsiders a chronic demyelinating neuropathy not responsive to treatment as possibly being a </w:t>
            </w:r>
            <w:r w:rsidR="29D44970" w:rsidRPr="00CB5795">
              <w:rPr>
                <w:rFonts w:ascii="Arial" w:hAnsi="Arial" w:cs="Arial"/>
              </w:rPr>
              <w:t>patient with</w:t>
            </w:r>
            <w:r w:rsidRPr="00CB5795">
              <w:rPr>
                <w:rFonts w:ascii="Arial" w:hAnsi="Arial" w:cs="Arial"/>
              </w:rPr>
              <w:t xml:space="preserve"> POEMS</w:t>
            </w:r>
            <w:r w:rsidR="1D293454" w:rsidRPr="00CB5795">
              <w:rPr>
                <w:rFonts w:ascii="Arial" w:hAnsi="Arial" w:cs="Arial"/>
              </w:rPr>
              <w:t xml:space="preserve"> syndrome</w:t>
            </w:r>
            <w:r w:rsidR="1D1E0FE8" w:rsidRPr="00CB5795">
              <w:rPr>
                <w:rFonts w:ascii="Arial" w:hAnsi="Arial" w:cs="Arial"/>
              </w:rPr>
              <w:t xml:space="preserve">, or </w:t>
            </w:r>
            <w:r w:rsidR="00F30132" w:rsidRPr="00CB5795">
              <w:rPr>
                <w:rFonts w:ascii="Arial" w:hAnsi="Arial" w:cs="Arial"/>
              </w:rPr>
              <w:t>Charcot-Marie-Tooth</w:t>
            </w:r>
            <w:r w:rsidR="00275D9C">
              <w:rPr>
                <w:rFonts w:ascii="Arial" w:hAnsi="Arial" w:cs="Arial"/>
              </w:rPr>
              <w:t xml:space="preserve"> disease</w:t>
            </w:r>
          </w:p>
          <w:p w14:paraId="6C12BBE3" w14:textId="36256567" w:rsidR="00CE56C8" w:rsidRPr="00CB5795" w:rsidRDefault="08A09B20" w:rsidP="00E10942">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Reconsiders a patient with a history of bulbar onset weakness now developing hand weakness as being more co</w:t>
            </w:r>
            <w:r w:rsidR="312554C9" w:rsidRPr="00CB5795">
              <w:rPr>
                <w:rFonts w:ascii="Arial" w:hAnsi="Arial" w:cs="Arial"/>
              </w:rPr>
              <w:t>ncerning for ALS</w:t>
            </w:r>
          </w:p>
          <w:p w14:paraId="02316744" w14:textId="5060911C" w:rsidR="00CE56C8" w:rsidRPr="00CB5795" w:rsidRDefault="618A32AB" w:rsidP="00E10942">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Considers </w:t>
            </w:r>
            <w:r w:rsidR="00BE174E" w:rsidRPr="00CB5795">
              <w:rPr>
                <w:rFonts w:ascii="Arial" w:hAnsi="Arial" w:cs="Arial"/>
              </w:rPr>
              <w:t xml:space="preserve">hereditary neuropathy with liability to pressure palsy </w:t>
            </w:r>
            <w:r w:rsidRPr="00CB5795">
              <w:rPr>
                <w:rFonts w:ascii="Arial" w:hAnsi="Arial" w:cs="Arial"/>
              </w:rPr>
              <w:t>in a young patient with history of left common fibular mononeuropathy and new onset of left ulnar mononeuropathy at the elbow</w:t>
            </w:r>
          </w:p>
          <w:p w14:paraId="2D1E5357" w14:textId="4890EF43" w:rsidR="00CE56C8" w:rsidRPr="00CB5795" w:rsidRDefault="00CE56C8" w:rsidP="00E10942">
            <w:pPr>
              <w:pBdr>
                <w:top w:val="nil"/>
                <w:left w:val="nil"/>
                <w:bottom w:val="nil"/>
                <w:right w:val="nil"/>
                <w:between w:val="nil"/>
              </w:pBdr>
              <w:spacing w:after="0" w:line="240" w:lineRule="auto"/>
              <w:rPr>
                <w:rFonts w:ascii="Arial" w:hAnsi="Arial" w:cs="Arial"/>
              </w:rPr>
            </w:pPr>
          </w:p>
          <w:p w14:paraId="14203449" w14:textId="18FEBE3F" w:rsidR="00CE56C8" w:rsidRPr="00CB5795" w:rsidRDefault="2D349104" w:rsidP="00A62B01">
            <w:pPr>
              <w:pStyle w:val="ListParagraph"/>
              <w:numPr>
                <w:ilvl w:val="0"/>
                <w:numId w:val="13"/>
              </w:numPr>
              <w:pBdr>
                <w:top w:val="nil"/>
                <w:left w:val="nil"/>
                <w:bottom w:val="nil"/>
                <w:right w:val="nil"/>
                <w:between w:val="nil"/>
              </w:pBdr>
              <w:spacing w:after="0" w:line="240" w:lineRule="auto"/>
              <w:ind w:left="180" w:hanging="180"/>
              <w:rPr>
                <w:rFonts w:ascii="Arial" w:eastAsia="Arial" w:hAnsi="Arial" w:cs="Arial"/>
              </w:rPr>
            </w:pPr>
            <w:r w:rsidRPr="00CB5795">
              <w:rPr>
                <w:rFonts w:ascii="Arial" w:hAnsi="Arial" w:cs="Arial"/>
              </w:rPr>
              <w:t>Suspects, diagnoses, and treats a patient with ALS</w:t>
            </w:r>
          </w:p>
          <w:p w14:paraId="6F1633BA" w14:textId="0ED16CCC" w:rsidR="00CE56C8" w:rsidRPr="00CB5795" w:rsidRDefault="2D349104" w:rsidP="00A62B01">
            <w:pPr>
              <w:pStyle w:val="ListParagraph"/>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Suspects, diagnoses, and treats a patient with MG</w:t>
            </w:r>
          </w:p>
        </w:tc>
      </w:tr>
      <w:tr w:rsidR="00CE56C8" w:rsidRPr="00CB5795" w14:paraId="263E4768" w14:textId="77777777" w:rsidTr="00B95FDE">
        <w:tc>
          <w:tcPr>
            <w:tcW w:w="4950" w:type="dxa"/>
            <w:tcBorders>
              <w:top w:val="single" w:sz="4" w:space="0" w:color="000000"/>
              <w:bottom w:val="single" w:sz="4" w:space="0" w:color="000000"/>
            </w:tcBorders>
            <w:shd w:val="clear" w:color="auto" w:fill="C9C9C9"/>
          </w:tcPr>
          <w:p w14:paraId="66CAFAAB" w14:textId="77777777" w:rsidR="00B95FDE" w:rsidRPr="00B95FDE" w:rsidRDefault="00CE56C8" w:rsidP="00B95FDE">
            <w:pPr>
              <w:spacing w:after="0" w:line="240" w:lineRule="auto"/>
              <w:rPr>
                <w:rFonts w:ascii="Arial" w:eastAsia="Arial" w:hAnsi="Arial" w:cs="Arial"/>
                <w:i/>
                <w:iCs/>
              </w:rPr>
            </w:pPr>
            <w:r w:rsidRPr="00CB5795">
              <w:rPr>
                <w:rFonts w:ascii="Arial" w:eastAsia="Arial" w:hAnsi="Arial" w:cs="Arial"/>
                <w:b/>
              </w:rPr>
              <w:t>Level 5</w:t>
            </w:r>
            <w:r w:rsidRPr="00CB5795">
              <w:rPr>
                <w:rFonts w:ascii="Arial" w:eastAsia="Arial" w:hAnsi="Arial" w:cs="Arial"/>
              </w:rPr>
              <w:t xml:space="preserve"> </w:t>
            </w:r>
            <w:r w:rsidR="00B95FDE" w:rsidRPr="00B95FDE">
              <w:rPr>
                <w:rFonts w:ascii="Arial" w:eastAsia="Arial" w:hAnsi="Arial" w:cs="Arial"/>
                <w:i/>
                <w:iCs/>
              </w:rPr>
              <w:t>Effectively educates others about neuromuscular diagnostic reasoning</w:t>
            </w:r>
          </w:p>
          <w:p w14:paraId="13FF70D4" w14:textId="77777777" w:rsidR="00B95FDE" w:rsidRPr="00B95FDE" w:rsidRDefault="00B95FDE" w:rsidP="00B95FDE">
            <w:pPr>
              <w:spacing w:after="0" w:line="240" w:lineRule="auto"/>
              <w:rPr>
                <w:rFonts w:ascii="Arial" w:eastAsia="Arial" w:hAnsi="Arial" w:cs="Arial"/>
                <w:i/>
                <w:iCs/>
              </w:rPr>
            </w:pPr>
          </w:p>
          <w:p w14:paraId="49982E69" w14:textId="6E393AFE" w:rsidR="00B95FDE" w:rsidRDefault="00B95FDE" w:rsidP="00B95FDE">
            <w:pPr>
              <w:spacing w:after="0" w:line="240" w:lineRule="auto"/>
              <w:rPr>
                <w:rFonts w:ascii="Arial" w:eastAsia="Arial" w:hAnsi="Arial" w:cs="Arial"/>
                <w:i/>
                <w:iCs/>
              </w:rPr>
            </w:pPr>
          </w:p>
          <w:p w14:paraId="2499119E" w14:textId="77777777" w:rsidR="00B95FDE" w:rsidRPr="00B95FDE" w:rsidRDefault="00B95FDE" w:rsidP="00B95FDE">
            <w:pPr>
              <w:spacing w:after="0" w:line="240" w:lineRule="auto"/>
              <w:rPr>
                <w:rFonts w:ascii="Arial" w:eastAsia="Arial" w:hAnsi="Arial" w:cs="Arial"/>
                <w:i/>
                <w:iCs/>
              </w:rPr>
            </w:pPr>
          </w:p>
          <w:p w14:paraId="33BF6544" w14:textId="6E39513A" w:rsidR="00CE56C8" w:rsidRPr="00CB5795" w:rsidRDefault="00B95FDE" w:rsidP="00B95FDE">
            <w:pPr>
              <w:spacing w:after="0" w:line="240" w:lineRule="auto"/>
              <w:rPr>
                <w:rFonts w:ascii="Arial" w:eastAsia="Arial" w:hAnsi="Arial" w:cs="Arial"/>
                <w:i/>
              </w:rPr>
            </w:pPr>
            <w:r w:rsidRPr="00B95FDE">
              <w:rPr>
                <w:rFonts w:ascii="Arial" w:eastAsia="Arial" w:hAnsi="Arial" w:cs="Arial"/>
                <w:i/>
                <w:iCs/>
              </w:rPr>
              <w:t>Discriminates coexisting multiple neurologic and neuromuscular diagnoses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FEDB3BF" w14:textId="66C962F7" w:rsidR="00CE56C8" w:rsidRPr="00CB5795" w:rsidRDefault="48CFC2CF" w:rsidP="00E10942">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Educates residents, multidisciplinary team members, nurses regarding neuromuscular diagnoses</w:t>
            </w:r>
          </w:p>
          <w:p w14:paraId="0AF8F724" w14:textId="5EA6F836" w:rsidR="383FE8FD" w:rsidRPr="00CB5795" w:rsidRDefault="383FE8FD" w:rsidP="00E10942">
            <w:pPr>
              <w:numPr>
                <w:ilvl w:val="0"/>
                <w:numId w:val="13"/>
              </w:numPr>
              <w:spacing w:after="0" w:line="240" w:lineRule="auto"/>
              <w:ind w:left="180" w:hanging="180"/>
              <w:rPr>
                <w:rFonts w:ascii="Arial" w:hAnsi="Arial" w:cs="Arial"/>
              </w:rPr>
            </w:pPr>
            <w:r w:rsidRPr="00CB5795">
              <w:rPr>
                <w:rFonts w:ascii="Arial" w:hAnsi="Arial" w:cs="Arial"/>
              </w:rPr>
              <w:t xml:space="preserve">Presents the diagnostic reasoning of complex neuromuscular </w:t>
            </w:r>
            <w:r w:rsidR="138EBC8E" w:rsidRPr="00CB5795">
              <w:rPr>
                <w:rFonts w:ascii="Arial" w:hAnsi="Arial" w:cs="Arial"/>
              </w:rPr>
              <w:t>cases to colleagues, residents, and the neuromuscular team</w:t>
            </w:r>
          </w:p>
          <w:p w14:paraId="445F7600" w14:textId="660F89AC" w:rsidR="00CE56C8" w:rsidRPr="00CB5795" w:rsidRDefault="00CE56C8" w:rsidP="00E10942">
            <w:pPr>
              <w:pBdr>
                <w:top w:val="nil"/>
                <w:left w:val="nil"/>
                <w:bottom w:val="nil"/>
                <w:right w:val="nil"/>
                <w:between w:val="nil"/>
              </w:pBdr>
              <w:spacing w:after="0" w:line="240" w:lineRule="auto"/>
              <w:rPr>
                <w:rFonts w:ascii="Arial" w:hAnsi="Arial" w:cs="Arial"/>
              </w:rPr>
            </w:pPr>
          </w:p>
          <w:p w14:paraId="41AC1FA1" w14:textId="56E69C5C" w:rsidR="00CE56C8" w:rsidRPr="00CB5795" w:rsidRDefault="48CFC2CF" w:rsidP="00A62B01">
            <w:pPr>
              <w:pStyle w:val="ListParagraph"/>
              <w:numPr>
                <w:ilvl w:val="0"/>
                <w:numId w:val="13"/>
              </w:numPr>
              <w:pBdr>
                <w:top w:val="nil"/>
                <w:left w:val="nil"/>
                <w:bottom w:val="nil"/>
                <w:right w:val="nil"/>
                <w:between w:val="nil"/>
              </w:pBdr>
              <w:spacing w:after="0" w:line="240" w:lineRule="auto"/>
              <w:ind w:left="180" w:hanging="180"/>
              <w:rPr>
                <w:rFonts w:ascii="Arial" w:eastAsia="Arial" w:hAnsi="Arial" w:cs="Arial"/>
              </w:rPr>
            </w:pPr>
            <w:r w:rsidRPr="00CB5795">
              <w:rPr>
                <w:rFonts w:ascii="Arial" w:hAnsi="Arial" w:cs="Arial"/>
              </w:rPr>
              <w:t xml:space="preserve">Discriminates coexisting frontotemporal dementia and ALS in </w:t>
            </w:r>
            <w:r w:rsidR="00795FA0" w:rsidRPr="00CB5795">
              <w:rPr>
                <w:rFonts w:ascii="Arial" w:hAnsi="Arial" w:cs="Arial"/>
              </w:rPr>
              <w:t xml:space="preserve">the same </w:t>
            </w:r>
            <w:r w:rsidRPr="00CB5795">
              <w:rPr>
                <w:rFonts w:ascii="Arial" w:hAnsi="Arial" w:cs="Arial"/>
              </w:rPr>
              <w:t>patient</w:t>
            </w:r>
          </w:p>
          <w:p w14:paraId="6CB33658" w14:textId="17D531DE" w:rsidR="00CE56C8" w:rsidRPr="00CB5795" w:rsidRDefault="48CFC2CF" w:rsidP="00A62B01">
            <w:pPr>
              <w:pStyle w:val="ListParagraph"/>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Discriminates ALS coexisting with a diabetic neuropathy in a patient</w:t>
            </w:r>
          </w:p>
          <w:p w14:paraId="509CB0FA" w14:textId="68094E36" w:rsidR="00CE56C8" w:rsidRPr="00CB5795" w:rsidRDefault="62803B6D" w:rsidP="00A62B01">
            <w:pPr>
              <w:pStyle w:val="ListParagraph"/>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Discriminates steroid myopathy from polymyositis in </w:t>
            </w:r>
            <w:r w:rsidR="009C0B6F" w:rsidRPr="00CB5795">
              <w:rPr>
                <w:rFonts w:ascii="Arial" w:hAnsi="Arial" w:cs="Arial"/>
              </w:rPr>
              <w:t>a</w:t>
            </w:r>
            <w:r w:rsidRPr="00CB5795">
              <w:rPr>
                <w:rFonts w:ascii="Arial" w:hAnsi="Arial" w:cs="Arial"/>
              </w:rPr>
              <w:t xml:space="preserve"> patient</w:t>
            </w:r>
            <w:r w:rsidR="009C0B6F" w:rsidRPr="00CB5795">
              <w:rPr>
                <w:rFonts w:ascii="Arial" w:hAnsi="Arial" w:cs="Arial"/>
              </w:rPr>
              <w:t xml:space="preserve"> under</w:t>
            </w:r>
            <w:r w:rsidR="00C14E30" w:rsidRPr="00CB5795">
              <w:rPr>
                <w:rFonts w:ascii="Arial" w:hAnsi="Arial" w:cs="Arial"/>
              </w:rPr>
              <w:t>going</w:t>
            </w:r>
            <w:r w:rsidR="009C0B6F" w:rsidRPr="00CB5795">
              <w:rPr>
                <w:rFonts w:ascii="Arial" w:hAnsi="Arial" w:cs="Arial"/>
              </w:rPr>
              <w:t xml:space="preserve"> treatment for </w:t>
            </w:r>
            <w:r w:rsidR="002013D4" w:rsidRPr="00CB5795">
              <w:rPr>
                <w:rFonts w:ascii="Arial" w:hAnsi="Arial" w:cs="Arial"/>
              </w:rPr>
              <w:t>inflammatory myopathy</w:t>
            </w:r>
          </w:p>
        </w:tc>
      </w:tr>
      <w:tr w:rsidR="00CE56C8" w:rsidRPr="00CB5795" w14:paraId="1807B927" w14:textId="77777777" w:rsidTr="00B95FDE">
        <w:tc>
          <w:tcPr>
            <w:tcW w:w="4950" w:type="dxa"/>
            <w:tcBorders>
              <w:top w:val="single" w:sz="4" w:space="0" w:color="000000"/>
            </w:tcBorders>
            <w:shd w:val="clear" w:color="auto" w:fill="FFD965"/>
          </w:tcPr>
          <w:p w14:paraId="3E46196D" w14:textId="77777777" w:rsidR="00CE56C8" w:rsidRPr="00CB5795" w:rsidRDefault="00CE56C8" w:rsidP="00E10942">
            <w:pPr>
              <w:spacing w:after="0" w:line="240" w:lineRule="auto"/>
              <w:rPr>
                <w:rFonts w:ascii="Arial" w:eastAsia="Arial" w:hAnsi="Arial" w:cs="Arial"/>
              </w:rPr>
            </w:pPr>
            <w:r w:rsidRPr="00CB5795">
              <w:rPr>
                <w:rFonts w:ascii="Arial" w:eastAsia="Arial" w:hAnsi="Arial" w:cs="Arial"/>
              </w:rPr>
              <w:t>Assessment Models or Tools</w:t>
            </w:r>
          </w:p>
        </w:tc>
        <w:tc>
          <w:tcPr>
            <w:tcW w:w="9175" w:type="dxa"/>
            <w:tcBorders>
              <w:top w:val="single" w:sz="4" w:space="0" w:color="000000"/>
            </w:tcBorders>
            <w:shd w:val="clear" w:color="auto" w:fill="FFD965"/>
          </w:tcPr>
          <w:p w14:paraId="31A727D9" w14:textId="77777777" w:rsidR="00211E9B" w:rsidRPr="00CB5795" w:rsidRDefault="00211E9B" w:rsidP="00211E9B">
            <w:pPr>
              <w:numPr>
                <w:ilvl w:val="0"/>
                <w:numId w:val="13"/>
              </w:numPr>
              <w:pBdr>
                <w:top w:val="nil"/>
                <w:left w:val="nil"/>
                <w:bottom w:val="nil"/>
                <w:right w:val="nil"/>
                <w:between w:val="nil"/>
              </w:pBdr>
              <w:spacing w:after="0" w:line="240" w:lineRule="auto"/>
              <w:ind w:left="180" w:hanging="180"/>
              <w:contextualSpacing/>
              <w:rPr>
                <w:rFonts w:ascii="Arial" w:hAnsi="Arial" w:cs="Arial"/>
              </w:rPr>
            </w:pPr>
            <w:r w:rsidRPr="00CB5795">
              <w:rPr>
                <w:rFonts w:ascii="Arial" w:hAnsi="Arial" w:cs="Arial"/>
              </w:rPr>
              <w:t>Direct observation</w:t>
            </w:r>
          </w:p>
          <w:p w14:paraId="74B08446" w14:textId="77777777" w:rsidR="00211E9B" w:rsidRDefault="00211E9B" w:rsidP="00211E9B">
            <w:pPr>
              <w:numPr>
                <w:ilvl w:val="0"/>
                <w:numId w:val="13"/>
              </w:numPr>
              <w:pBdr>
                <w:top w:val="nil"/>
                <w:left w:val="nil"/>
                <w:bottom w:val="nil"/>
                <w:right w:val="nil"/>
                <w:between w:val="nil"/>
              </w:pBdr>
              <w:spacing w:after="0" w:line="240" w:lineRule="auto"/>
              <w:ind w:left="180" w:hanging="180"/>
              <w:contextualSpacing/>
              <w:rPr>
                <w:rFonts w:ascii="Arial" w:hAnsi="Arial" w:cs="Arial"/>
              </w:rPr>
            </w:pPr>
            <w:r>
              <w:rPr>
                <w:rFonts w:ascii="Arial" w:hAnsi="Arial" w:cs="Arial"/>
              </w:rPr>
              <w:t>M</w:t>
            </w:r>
            <w:r w:rsidRPr="00CB5795">
              <w:rPr>
                <w:rFonts w:ascii="Arial" w:hAnsi="Arial" w:cs="Arial"/>
              </w:rPr>
              <w:t>edical record</w:t>
            </w:r>
            <w:r>
              <w:rPr>
                <w:rFonts w:ascii="Arial" w:hAnsi="Arial" w:cs="Arial"/>
              </w:rPr>
              <w:t xml:space="preserve"> (chart) review</w:t>
            </w:r>
          </w:p>
          <w:p w14:paraId="16A92956" w14:textId="77777777" w:rsidR="00211E9B" w:rsidRDefault="00211E9B" w:rsidP="00211E9B">
            <w:pPr>
              <w:numPr>
                <w:ilvl w:val="0"/>
                <w:numId w:val="13"/>
              </w:numPr>
              <w:pBdr>
                <w:top w:val="nil"/>
                <w:left w:val="nil"/>
                <w:bottom w:val="nil"/>
                <w:right w:val="nil"/>
                <w:between w:val="nil"/>
              </w:pBdr>
              <w:spacing w:after="0" w:line="240" w:lineRule="auto"/>
              <w:ind w:left="180" w:hanging="180"/>
              <w:rPr>
                <w:rFonts w:ascii="Arial" w:hAnsi="Arial" w:cs="Arial"/>
              </w:rPr>
            </w:pPr>
            <w:r>
              <w:rPr>
                <w:rFonts w:ascii="Arial" w:hAnsi="Arial" w:cs="Arial"/>
              </w:rPr>
              <w:t>Multisource feedback</w:t>
            </w:r>
            <w:r w:rsidRPr="00CB5795">
              <w:rPr>
                <w:rFonts w:ascii="Arial" w:hAnsi="Arial" w:cs="Arial"/>
              </w:rPr>
              <w:t xml:space="preserve"> </w:t>
            </w:r>
          </w:p>
          <w:p w14:paraId="224A50BA" w14:textId="24817D1B" w:rsidR="00CE56C8" w:rsidRPr="00CB5795" w:rsidRDefault="3612EA0D" w:rsidP="00211E9B">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Self-assessment exams</w:t>
            </w:r>
          </w:p>
        </w:tc>
      </w:tr>
      <w:tr w:rsidR="00CE56C8" w:rsidRPr="00CB5795" w14:paraId="058936A8" w14:textId="77777777" w:rsidTr="7815AECD">
        <w:tc>
          <w:tcPr>
            <w:tcW w:w="4950" w:type="dxa"/>
            <w:shd w:val="clear" w:color="auto" w:fill="8DB3E2" w:themeFill="text2" w:themeFillTint="66"/>
          </w:tcPr>
          <w:p w14:paraId="7B56CEE0" w14:textId="77777777" w:rsidR="00CE56C8" w:rsidRPr="00CB5795" w:rsidRDefault="00CE56C8" w:rsidP="00E10942">
            <w:pPr>
              <w:spacing w:after="0" w:line="240" w:lineRule="auto"/>
              <w:rPr>
                <w:rFonts w:ascii="Arial" w:eastAsia="Arial" w:hAnsi="Arial" w:cs="Arial"/>
              </w:rPr>
            </w:pPr>
            <w:r w:rsidRPr="00CB5795">
              <w:rPr>
                <w:rFonts w:ascii="Arial" w:eastAsia="Arial" w:hAnsi="Arial" w:cs="Arial"/>
              </w:rPr>
              <w:t xml:space="preserve">Curriculum Mapping </w:t>
            </w:r>
          </w:p>
        </w:tc>
        <w:tc>
          <w:tcPr>
            <w:tcW w:w="9175" w:type="dxa"/>
            <w:shd w:val="clear" w:color="auto" w:fill="8DB3E2" w:themeFill="text2" w:themeFillTint="66"/>
          </w:tcPr>
          <w:p w14:paraId="4C4B730A" w14:textId="77777777" w:rsidR="00CE56C8" w:rsidRPr="00CB5795" w:rsidRDefault="00CE56C8" w:rsidP="00E10942">
            <w:pPr>
              <w:numPr>
                <w:ilvl w:val="0"/>
                <w:numId w:val="13"/>
              </w:numPr>
              <w:pBdr>
                <w:top w:val="nil"/>
                <w:left w:val="nil"/>
                <w:bottom w:val="nil"/>
                <w:right w:val="nil"/>
                <w:between w:val="nil"/>
              </w:pBdr>
              <w:spacing w:after="0" w:line="240" w:lineRule="auto"/>
              <w:ind w:left="180" w:hanging="180"/>
              <w:rPr>
                <w:rFonts w:ascii="Arial" w:hAnsi="Arial" w:cs="Arial"/>
              </w:rPr>
            </w:pPr>
          </w:p>
        </w:tc>
      </w:tr>
      <w:tr w:rsidR="00CE56C8" w:rsidRPr="00CB5795" w14:paraId="5331220E" w14:textId="77777777" w:rsidTr="7815AECD">
        <w:trPr>
          <w:trHeight w:val="80"/>
        </w:trPr>
        <w:tc>
          <w:tcPr>
            <w:tcW w:w="4950" w:type="dxa"/>
            <w:shd w:val="clear" w:color="auto" w:fill="A8D08D"/>
          </w:tcPr>
          <w:p w14:paraId="7C026D58" w14:textId="77777777" w:rsidR="00CE56C8" w:rsidRPr="00CB5795" w:rsidRDefault="00CE56C8" w:rsidP="00E10942">
            <w:pPr>
              <w:spacing w:after="0" w:line="240" w:lineRule="auto"/>
              <w:rPr>
                <w:rFonts w:ascii="Arial" w:eastAsia="Arial" w:hAnsi="Arial" w:cs="Arial"/>
              </w:rPr>
            </w:pPr>
            <w:r w:rsidRPr="00CB5795">
              <w:rPr>
                <w:rFonts w:ascii="Arial" w:eastAsia="Arial" w:hAnsi="Arial" w:cs="Arial"/>
              </w:rPr>
              <w:t>Notes or Resources</w:t>
            </w:r>
          </w:p>
        </w:tc>
        <w:tc>
          <w:tcPr>
            <w:tcW w:w="9175" w:type="dxa"/>
            <w:shd w:val="clear" w:color="auto" w:fill="A8D08D"/>
          </w:tcPr>
          <w:p w14:paraId="475D63FD" w14:textId="675D230E" w:rsidR="00C7486A" w:rsidRPr="00CB5795" w:rsidRDefault="00C7486A" w:rsidP="00E10942">
            <w:pPr>
              <w:numPr>
                <w:ilvl w:val="0"/>
                <w:numId w:val="13"/>
              </w:numPr>
              <w:pBdr>
                <w:top w:val="nil"/>
                <w:left w:val="nil"/>
                <w:bottom w:val="nil"/>
                <w:right w:val="nil"/>
                <w:between w:val="nil"/>
              </w:pBdr>
              <w:spacing w:after="0" w:line="240" w:lineRule="auto"/>
              <w:ind w:left="180" w:hanging="180"/>
              <w:rPr>
                <w:rFonts w:ascii="Arial" w:eastAsia="Arial" w:hAnsi="Arial" w:cs="Arial"/>
              </w:rPr>
            </w:pPr>
            <w:r w:rsidRPr="00CB5795">
              <w:rPr>
                <w:rFonts w:ascii="Arial" w:eastAsia="Arial" w:hAnsi="Arial" w:cs="Arial"/>
              </w:rPr>
              <w:t xml:space="preserve">Bönnemann CG, Wang CH, Quijano-Roy S, et al. Diagnostic approach to the congenital muscular dystrophies. </w:t>
            </w:r>
            <w:r w:rsidRPr="00CB5795">
              <w:rPr>
                <w:rFonts w:ascii="Arial" w:eastAsia="Arial" w:hAnsi="Arial" w:cs="Arial"/>
                <w:i/>
                <w:iCs/>
              </w:rPr>
              <w:t>Neuromuscular Disorders</w:t>
            </w:r>
            <w:r w:rsidRPr="00CB5795">
              <w:rPr>
                <w:rFonts w:ascii="Arial" w:eastAsia="Arial" w:hAnsi="Arial" w:cs="Arial"/>
              </w:rPr>
              <w:t xml:space="preserve">. 2014;24(4):289-311. </w:t>
            </w:r>
            <w:hyperlink r:id="rId39" w:history="1">
              <w:r w:rsidRPr="00CB5795">
                <w:rPr>
                  <w:rStyle w:val="Hyperlink"/>
                  <w:rFonts w:ascii="Arial" w:eastAsia="Arial" w:hAnsi="Arial" w:cs="Arial"/>
                </w:rPr>
                <w:t>https://www.ncbi.nlm.nih.gov/pmc/articles/PMC5258110/</w:t>
              </w:r>
            </w:hyperlink>
            <w:r w:rsidRPr="00CB5795">
              <w:rPr>
                <w:rFonts w:ascii="Arial" w:eastAsia="Arial" w:hAnsi="Arial" w:cs="Arial"/>
              </w:rPr>
              <w:t>. 2021.</w:t>
            </w:r>
          </w:p>
          <w:p w14:paraId="1A854597" w14:textId="77777777" w:rsidR="003560DF" w:rsidRPr="00CB5795" w:rsidRDefault="003560DF" w:rsidP="003560DF">
            <w:pPr>
              <w:numPr>
                <w:ilvl w:val="0"/>
                <w:numId w:val="13"/>
              </w:numPr>
              <w:pBdr>
                <w:top w:val="nil"/>
                <w:left w:val="nil"/>
                <w:bottom w:val="nil"/>
                <w:right w:val="nil"/>
                <w:between w:val="nil"/>
              </w:pBdr>
              <w:spacing w:after="0" w:line="240" w:lineRule="auto"/>
              <w:ind w:left="180" w:hanging="180"/>
              <w:rPr>
                <w:rFonts w:ascii="Arial" w:eastAsia="Arial" w:hAnsi="Arial" w:cs="Arial"/>
              </w:rPr>
            </w:pPr>
            <w:r w:rsidRPr="00CB5795">
              <w:rPr>
                <w:rFonts w:ascii="Arial" w:eastAsia="Arial" w:hAnsi="Arial" w:cs="Arial"/>
              </w:rPr>
              <w:t xml:space="preserve">Keddie S, Lunn MP. POEMS syndrome. </w:t>
            </w:r>
            <w:r w:rsidRPr="00CB5795">
              <w:rPr>
                <w:rFonts w:ascii="Arial" w:eastAsia="Arial" w:hAnsi="Arial" w:cs="Arial"/>
                <w:i/>
                <w:iCs/>
              </w:rPr>
              <w:t>Current Opinion in Neurology</w:t>
            </w:r>
            <w:r w:rsidRPr="00CB5795">
              <w:rPr>
                <w:rFonts w:ascii="Arial" w:eastAsia="Arial" w:hAnsi="Arial" w:cs="Arial"/>
              </w:rPr>
              <w:t xml:space="preserve">. 2018;31(5):551-558. </w:t>
            </w:r>
            <w:hyperlink r:id="rId40" w:history="1">
              <w:r w:rsidRPr="00CB5795">
                <w:rPr>
                  <w:rStyle w:val="Hyperlink"/>
                  <w:rFonts w:ascii="Arial" w:eastAsia="Arial" w:hAnsi="Arial" w:cs="Arial"/>
                </w:rPr>
                <w:t>https://journals.lww.com/co-neurology/Abstract/2018/10000/POEMS_syndrome.7.aspx</w:t>
              </w:r>
            </w:hyperlink>
            <w:r w:rsidRPr="00CB5795">
              <w:rPr>
                <w:rFonts w:ascii="Arial" w:eastAsia="Arial" w:hAnsi="Arial" w:cs="Arial"/>
              </w:rPr>
              <w:t>. 2021.</w:t>
            </w:r>
          </w:p>
          <w:p w14:paraId="02D2D27C" w14:textId="77777777" w:rsidR="003560DF" w:rsidRPr="00CB5795" w:rsidRDefault="003560DF" w:rsidP="003560DF">
            <w:pPr>
              <w:numPr>
                <w:ilvl w:val="0"/>
                <w:numId w:val="13"/>
              </w:numPr>
              <w:pBdr>
                <w:top w:val="nil"/>
                <w:left w:val="nil"/>
                <w:bottom w:val="nil"/>
                <w:right w:val="nil"/>
                <w:between w:val="nil"/>
              </w:pBdr>
              <w:spacing w:after="0" w:line="240" w:lineRule="auto"/>
              <w:ind w:left="180" w:hanging="180"/>
              <w:rPr>
                <w:rFonts w:ascii="Arial" w:eastAsia="Arial" w:hAnsi="Arial" w:cs="Arial"/>
                <w:color w:val="5D5F5F"/>
              </w:rPr>
            </w:pPr>
            <w:r w:rsidRPr="00CB5795">
              <w:rPr>
                <w:rFonts w:ascii="Arial" w:eastAsia="Arial" w:hAnsi="Arial" w:cs="Arial"/>
                <w:color w:val="000000" w:themeColor="text1"/>
              </w:rPr>
              <w:t xml:space="preserve">London ZN. A structured approach to the diagnosis of peripheral nervous system disorders. </w:t>
            </w:r>
            <w:r w:rsidRPr="00CB5795">
              <w:rPr>
                <w:rFonts w:ascii="Arial" w:eastAsia="Arial" w:hAnsi="Arial" w:cs="Arial"/>
                <w:i/>
                <w:iCs/>
              </w:rPr>
              <w:t>Continuum (Minneap Minn)</w:t>
            </w:r>
            <w:r w:rsidRPr="00CB5795">
              <w:rPr>
                <w:rFonts w:ascii="Arial" w:eastAsia="Arial" w:hAnsi="Arial" w:cs="Arial"/>
              </w:rPr>
              <w:t xml:space="preserve">. 2020;26(5):1130–1160. </w:t>
            </w:r>
            <w:hyperlink r:id="rId41" w:history="1">
              <w:r w:rsidRPr="00CB5795">
                <w:rPr>
                  <w:rStyle w:val="Hyperlink"/>
                  <w:rFonts w:ascii="Arial" w:eastAsia="Arial" w:hAnsi="Arial" w:cs="Arial"/>
                </w:rPr>
                <w:t>https://pubmed.ncbi.nlm.nih.gov/33002996/</w:t>
              </w:r>
            </w:hyperlink>
            <w:r w:rsidRPr="00CB5795">
              <w:rPr>
                <w:rFonts w:ascii="Arial" w:eastAsia="Arial" w:hAnsi="Arial" w:cs="Arial"/>
              </w:rPr>
              <w:t>. 2021.</w:t>
            </w:r>
          </w:p>
          <w:p w14:paraId="0429D085" w14:textId="29D88EB4" w:rsidR="003560DF" w:rsidRPr="00CB5795" w:rsidRDefault="3037BD7B" w:rsidP="003560DF">
            <w:pPr>
              <w:numPr>
                <w:ilvl w:val="0"/>
                <w:numId w:val="13"/>
              </w:numPr>
              <w:pBdr>
                <w:top w:val="nil"/>
                <w:left w:val="nil"/>
                <w:bottom w:val="nil"/>
                <w:right w:val="nil"/>
                <w:between w:val="nil"/>
              </w:pBdr>
              <w:spacing w:after="0" w:line="240" w:lineRule="auto"/>
              <w:ind w:left="180" w:hanging="180"/>
              <w:rPr>
                <w:rFonts w:ascii="Arial" w:eastAsia="Arial" w:hAnsi="Arial" w:cs="Arial"/>
              </w:rPr>
            </w:pPr>
            <w:r w:rsidRPr="00CB5795">
              <w:rPr>
                <w:rFonts w:ascii="Arial" w:eastAsia="Arial" w:hAnsi="Arial" w:cs="Arial"/>
              </w:rPr>
              <w:t xml:space="preserve">Pasnoor M, Dimachkie MM. Approach to </w:t>
            </w:r>
            <w:r w:rsidR="00C7486A" w:rsidRPr="00CB5795">
              <w:rPr>
                <w:rFonts w:ascii="Arial" w:eastAsia="Arial" w:hAnsi="Arial" w:cs="Arial"/>
              </w:rPr>
              <w:t>m</w:t>
            </w:r>
            <w:r w:rsidRPr="00CB5795">
              <w:rPr>
                <w:rFonts w:ascii="Arial" w:eastAsia="Arial" w:hAnsi="Arial" w:cs="Arial"/>
              </w:rPr>
              <w:t xml:space="preserve">uscle and </w:t>
            </w:r>
            <w:r w:rsidR="00C7486A" w:rsidRPr="00CB5795">
              <w:rPr>
                <w:rFonts w:ascii="Arial" w:eastAsia="Arial" w:hAnsi="Arial" w:cs="Arial"/>
              </w:rPr>
              <w:t>n</w:t>
            </w:r>
            <w:r w:rsidRPr="00CB5795">
              <w:rPr>
                <w:rFonts w:ascii="Arial" w:eastAsia="Arial" w:hAnsi="Arial" w:cs="Arial"/>
              </w:rPr>
              <w:t xml:space="preserve">euromuscular </w:t>
            </w:r>
            <w:r w:rsidR="00C7486A" w:rsidRPr="00CB5795">
              <w:rPr>
                <w:rFonts w:ascii="Arial" w:eastAsia="Arial" w:hAnsi="Arial" w:cs="Arial"/>
              </w:rPr>
              <w:t>j</w:t>
            </w:r>
            <w:r w:rsidRPr="00CB5795">
              <w:rPr>
                <w:rFonts w:ascii="Arial" w:eastAsia="Arial" w:hAnsi="Arial" w:cs="Arial"/>
              </w:rPr>
              <w:t xml:space="preserve">unction </w:t>
            </w:r>
            <w:r w:rsidR="00C7486A" w:rsidRPr="00CB5795">
              <w:rPr>
                <w:rFonts w:ascii="Arial" w:eastAsia="Arial" w:hAnsi="Arial" w:cs="Arial"/>
              </w:rPr>
              <w:t>d</w:t>
            </w:r>
            <w:r w:rsidRPr="00CB5795">
              <w:rPr>
                <w:rFonts w:ascii="Arial" w:eastAsia="Arial" w:hAnsi="Arial" w:cs="Arial"/>
              </w:rPr>
              <w:t xml:space="preserve">isorders. </w:t>
            </w:r>
            <w:r w:rsidRPr="00CB5795">
              <w:rPr>
                <w:rFonts w:ascii="Arial" w:eastAsia="Arial" w:hAnsi="Arial" w:cs="Arial"/>
                <w:i/>
                <w:iCs/>
              </w:rPr>
              <w:t>Continuum</w:t>
            </w:r>
            <w:r w:rsidR="003560DF" w:rsidRPr="00CB5795">
              <w:rPr>
                <w:rFonts w:ascii="Arial" w:eastAsia="Arial" w:hAnsi="Arial" w:cs="Arial"/>
                <w:i/>
                <w:iCs/>
              </w:rPr>
              <w:t xml:space="preserve"> (Minneap Minn)</w:t>
            </w:r>
            <w:r w:rsidRPr="00CB5795">
              <w:rPr>
                <w:rFonts w:ascii="Arial" w:eastAsia="Arial" w:hAnsi="Arial" w:cs="Arial"/>
              </w:rPr>
              <w:t>. 2019;25(6):1536-1563.</w:t>
            </w:r>
            <w:r w:rsidR="00C7486A" w:rsidRPr="00CB5795">
              <w:rPr>
                <w:rFonts w:ascii="Arial" w:eastAsia="Arial" w:hAnsi="Arial" w:cs="Arial"/>
              </w:rPr>
              <w:t xml:space="preserve"> </w:t>
            </w:r>
            <w:hyperlink r:id="rId42" w:history="1">
              <w:r w:rsidR="00C7486A" w:rsidRPr="00CB5795">
                <w:rPr>
                  <w:rStyle w:val="Hyperlink"/>
                  <w:rFonts w:ascii="Arial" w:eastAsia="Arial" w:hAnsi="Arial" w:cs="Arial"/>
                </w:rPr>
                <w:t>https://journals.lww.com/continuum/Abstract/2019/12000/Approach_to_Muscle_and_Neuromuscular_Junction.4.aspx</w:t>
              </w:r>
            </w:hyperlink>
            <w:r w:rsidR="00C7486A" w:rsidRPr="00CB5795">
              <w:rPr>
                <w:rFonts w:ascii="Arial" w:eastAsia="Arial" w:hAnsi="Arial" w:cs="Arial"/>
              </w:rPr>
              <w:t>. 2021.</w:t>
            </w:r>
            <w:r w:rsidRPr="00CB5795">
              <w:rPr>
                <w:rFonts w:ascii="Arial" w:eastAsia="Arial" w:hAnsi="Arial" w:cs="Arial"/>
              </w:rPr>
              <w:t xml:space="preserve">  </w:t>
            </w:r>
          </w:p>
        </w:tc>
      </w:tr>
      <w:tr w:rsidR="00CE56C8" w:rsidRPr="000503F2" w14:paraId="30FB0E35" w14:textId="77777777" w:rsidTr="5955285F">
        <w:trPr>
          <w:trHeight w:val="760"/>
        </w:trPr>
        <w:tc>
          <w:tcPr>
            <w:tcW w:w="14125" w:type="dxa"/>
            <w:gridSpan w:val="2"/>
            <w:shd w:val="clear" w:color="auto" w:fill="9CC3E5"/>
          </w:tcPr>
          <w:p w14:paraId="018F3F97" w14:textId="72A38861" w:rsidR="00CE56C8" w:rsidRPr="00CB5795" w:rsidRDefault="00CE56C8" w:rsidP="0090270A">
            <w:pPr>
              <w:spacing w:after="0" w:line="240" w:lineRule="auto"/>
              <w:ind w:left="14" w:hanging="14"/>
              <w:jc w:val="center"/>
              <w:rPr>
                <w:rFonts w:ascii="Arial" w:eastAsia="Arial" w:hAnsi="Arial" w:cs="Arial"/>
                <w:b/>
              </w:rPr>
            </w:pPr>
            <w:r>
              <w:lastRenderedPageBreak/>
              <w:br w:type="page"/>
            </w:r>
            <w:bookmarkStart w:id="14" w:name="_Hlk71788598"/>
            <w:r w:rsidR="003D48CE" w:rsidRPr="00CB5795">
              <w:rPr>
                <w:rFonts w:ascii="Arial" w:eastAsia="Arial" w:hAnsi="Arial" w:cs="Arial"/>
                <w:b/>
              </w:rPr>
              <w:t xml:space="preserve">Medical Knowledge 3: Diagnostic Investigation </w:t>
            </w:r>
            <w:r w:rsidRPr="00CB5795">
              <w:rPr>
                <w:rFonts w:ascii="Arial" w:eastAsia="Arial" w:hAnsi="Arial" w:cs="Arial"/>
                <w:b/>
              </w:rPr>
              <w:t xml:space="preserve"> </w:t>
            </w:r>
          </w:p>
          <w:bookmarkEnd w:id="14"/>
          <w:p w14:paraId="6F8734A2" w14:textId="480A50D2" w:rsidR="00CE56C8" w:rsidRPr="00CB5795" w:rsidRDefault="00CE56C8" w:rsidP="0090270A">
            <w:pPr>
              <w:spacing w:after="0" w:line="240" w:lineRule="auto"/>
              <w:ind w:left="187"/>
              <w:rPr>
                <w:rFonts w:ascii="Arial" w:eastAsia="Arial" w:hAnsi="Arial" w:cs="Arial"/>
              </w:rPr>
            </w:pPr>
            <w:r w:rsidRPr="00CB5795">
              <w:rPr>
                <w:rFonts w:ascii="Arial" w:eastAsia="Arial" w:hAnsi="Arial" w:cs="Arial"/>
                <w:b/>
                <w:bCs/>
              </w:rPr>
              <w:t>Overall Intent:</w:t>
            </w:r>
            <w:r w:rsidRPr="00CB5795">
              <w:rPr>
                <w:rFonts w:ascii="Arial" w:eastAsia="Arial" w:hAnsi="Arial" w:cs="Arial"/>
              </w:rPr>
              <w:t xml:space="preserve"> </w:t>
            </w:r>
            <w:r w:rsidR="7A5A73F7" w:rsidRPr="00CB5795">
              <w:rPr>
                <w:rFonts w:ascii="Arial" w:eastAsia="Arial" w:hAnsi="Arial" w:cs="Arial"/>
              </w:rPr>
              <w:t>To order pertinent diagnostic tests supported by the available differential diagnoses, symptoms</w:t>
            </w:r>
            <w:r w:rsidR="00BE174E" w:rsidRPr="00CB5795">
              <w:rPr>
                <w:rFonts w:ascii="Arial" w:eastAsia="Arial" w:hAnsi="Arial" w:cs="Arial"/>
              </w:rPr>
              <w:t>,</w:t>
            </w:r>
            <w:r w:rsidR="7A5A73F7" w:rsidRPr="00CB5795">
              <w:rPr>
                <w:rFonts w:ascii="Arial" w:eastAsia="Arial" w:hAnsi="Arial" w:cs="Arial"/>
              </w:rPr>
              <w:t xml:space="preserve"> and exam findings</w:t>
            </w:r>
          </w:p>
        </w:tc>
      </w:tr>
      <w:tr w:rsidR="00CE56C8" w:rsidRPr="000503F2" w14:paraId="09D917F9" w14:textId="77777777" w:rsidTr="5955285F">
        <w:tc>
          <w:tcPr>
            <w:tcW w:w="4950" w:type="dxa"/>
            <w:shd w:val="clear" w:color="auto" w:fill="FAC090"/>
          </w:tcPr>
          <w:p w14:paraId="2A5CE717" w14:textId="77777777" w:rsidR="00CE56C8" w:rsidRPr="00CB5795" w:rsidRDefault="00CE56C8" w:rsidP="0090270A">
            <w:pPr>
              <w:spacing w:after="0" w:line="240" w:lineRule="auto"/>
              <w:jc w:val="center"/>
              <w:rPr>
                <w:rFonts w:ascii="Arial" w:eastAsia="Arial" w:hAnsi="Arial" w:cs="Arial"/>
                <w:b/>
              </w:rPr>
            </w:pPr>
            <w:r w:rsidRPr="00CB5795">
              <w:rPr>
                <w:rFonts w:ascii="Arial" w:eastAsia="Arial" w:hAnsi="Arial" w:cs="Arial"/>
                <w:b/>
              </w:rPr>
              <w:t>Milestones</w:t>
            </w:r>
          </w:p>
        </w:tc>
        <w:tc>
          <w:tcPr>
            <w:tcW w:w="9175" w:type="dxa"/>
            <w:shd w:val="clear" w:color="auto" w:fill="FAC090"/>
          </w:tcPr>
          <w:p w14:paraId="491A1D0B" w14:textId="77777777" w:rsidR="00CE56C8" w:rsidRPr="00CB5795" w:rsidRDefault="00CE56C8" w:rsidP="0090270A">
            <w:pPr>
              <w:spacing w:after="0" w:line="240" w:lineRule="auto"/>
              <w:ind w:left="14" w:hanging="14"/>
              <w:jc w:val="center"/>
              <w:rPr>
                <w:rFonts w:ascii="Arial" w:eastAsia="Arial" w:hAnsi="Arial" w:cs="Arial"/>
                <w:b/>
              </w:rPr>
            </w:pPr>
            <w:r w:rsidRPr="00CB5795">
              <w:rPr>
                <w:rFonts w:ascii="Arial" w:eastAsia="Arial" w:hAnsi="Arial" w:cs="Arial"/>
                <w:b/>
              </w:rPr>
              <w:t>Examples</w:t>
            </w:r>
          </w:p>
        </w:tc>
      </w:tr>
      <w:tr w:rsidR="00CE56C8" w:rsidRPr="000503F2" w14:paraId="00EAE0BE" w14:textId="77777777" w:rsidTr="00B95FDE">
        <w:tc>
          <w:tcPr>
            <w:tcW w:w="4950" w:type="dxa"/>
            <w:tcBorders>
              <w:top w:val="single" w:sz="4" w:space="0" w:color="000000"/>
              <w:bottom w:val="single" w:sz="4" w:space="0" w:color="000000"/>
            </w:tcBorders>
            <w:shd w:val="clear" w:color="auto" w:fill="C9C9C9"/>
          </w:tcPr>
          <w:p w14:paraId="7375E279" w14:textId="77777777" w:rsidR="00B95FDE" w:rsidRPr="00B95FDE" w:rsidRDefault="00CE56C8" w:rsidP="00B95FDE">
            <w:pPr>
              <w:spacing w:after="0" w:line="240" w:lineRule="auto"/>
              <w:rPr>
                <w:rFonts w:ascii="Arial" w:eastAsia="Arial" w:hAnsi="Arial" w:cs="Arial"/>
                <w:i/>
                <w:iCs/>
              </w:rPr>
            </w:pPr>
            <w:r w:rsidRPr="00CB5795">
              <w:rPr>
                <w:rFonts w:ascii="Arial" w:eastAsia="Arial" w:hAnsi="Arial" w:cs="Arial"/>
                <w:b/>
              </w:rPr>
              <w:t>Level 1</w:t>
            </w:r>
            <w:r w:rsidRPr="00CB5795">
              <w:rPr>
                <w:rFonts w:ascii="Arial" w:eastAsia="Arial" w:hAnsi="Arial" w:cs="Arial"/>
              </w:rPr>
              <w:t xml:space="preserve"> </w:t>
            </w:r>
            <w:r w:rsidR="00B95FDE" w:rsidRPr="00B95FDE">
              <w:rPr>
                <w:rFonts w:ascii="Arial" w:eastAsia="Arial" w:hAnsi="Arial" w:cs="Arial"/>
                <w:i/>
                <w:iCs/>
              </w:rPr>
              <w:t>Summarizes key elements of history and exam findings and generates a broad differential diagnosis</w:t>
            </w:r>
          </w:p>
          <w:p w14:paraId="0C7E3A11" w14:textId="77777777" w:rsidR="00B95FDE" w:rsidRPr="00B95FDE" w:rsidRDefault="00B95FDE" w:rsidP="00B95FDE">
            <w:pPr>
              <w:spacing w:after="0" w:line="240" w:lineRule="auto"/>
              <w:rPr>
                <w:rFonts w:ascii="Arial" w:eastAsia="Arial" w:hAnsi="Arial" w:cs="Arial"/>
                <w:i/>
                <w:iCs/>
              </w:rPr>
            </w:pPr>
          </w:p>
          <w:p w14:paraId="6879714A" w14:textId="61864643" w:rsidR="00CE56C8" w:rsidRPr="00CB5795" w:rsidRDefault="00B95FDE" w:rsidP="00B95FDE">
            <w:pPr>
              <w:spacing w:after="0" w:line="240" w:lineRule="auto"/>
              <w:rPr>
                <w:rFonts w:ascii="Arial" w:eastAsia="Arial" w:hAnsi="Arial" w:cs="Arial"/>
                <w:i/>
                <w:color w:val="000000"/>
              </w:rPr>
            </w:pPr>
            <w:r w:rsidRPr="00B95FDE">
              <w:rPr>
                <w:rFonts w:ascii="Arial" w:eastAsia="Arial" w:hAnsi="Arial" w:cs="Arial"/>
                <w:i/>
                <w:iCs/>
              </w:rPr>
              <w:t>Recognizes common indications for serologic and electrodiagnostic testing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E9723DE" w14:textId="4ECB7502" w:rsidR="00CE56C8" w:rsidRPr="00CB5795" w:rsidRDefault="274D209A" w:rsidP="0090270A">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Considers </w:t>
            </w:r>
            <w:r w:rsidR="4C8A67C4" w:rsidRPr="00CB5795">
              <w:rPr>
                <w:rFonts w:ascii="Arial" w:hAnsi="Arial" w:cs="Arial"/>
              </w:rPr>
              <w:t>the presence</w:t>
            </w:r>
            <w:r w:rsidR="2A3119D7" w:rsidRPr="00CB5795">
              <w:rPr>
                <w:rFonts w:ascii="Arial" w:hAnsi="Arial" w:cs="Arial"/>
              </w:rPr>
              <w:t xml:space="preserve"> of a proximal myopathy based on </w:t>
            </w:r>
            <w:r w:rsidR="5A18E569" w:rsidRPr="00CB5795">
              <w:rPr>
                <w:rFonts w:ascii="Arial" w:hAnsi="Arial" w:cs="Arial"/>
              </w:rPr>
              <w:t xml:space="preserve">prominent </w:t>
            </w:r>
            <w:r w:rsidR="2A3119D7" w:rsidRPr="00CB5795">
              <w:rPr>
                <w:rFonts w:ascii="Arial" w:hAnsi="Arial" w:cs="Arial"/>
              </w:rPr>
              <w:t xml:space="preserve">symptoms and signs and then </w:t>
            </w:r>
            <w:r w:rsidR="77B0E483" w:rsidRPr="00CB5795">
              <w:rPr>
                <w:rFonts w:ascii="Arial" w:hAnsi="Arial" w:cs="Arial"/>
              </w:rPr>
              <w:t>produces a list of possible differential diagnoses</w:t>
            </w:r>
          </w:p>
          <w:p w14:paraId="22866E6E" w14:textId="5B95FBB5" w:rsidR="5955285F" w:rsidRPr="00CB5795" w:rsidRDefault="5955285F" w:rsidP="00E06F34">
            <w:pPr>
              <w:spacing w:after="0" w:line="240" w:lineRule="auto"/>
              <w:ind w:left="180"/>
              <w:rPr>
                <w:rFonts w:ascii="Arial" w:hAnsi="Arial" w:cs="Arial"/>
              </w:rPr>
            </w:pPr>
          </w:p>
          <w:p w14:paraId="23E64717" w14:textId="77777777" w:rsidR="00E06F34" w:rsidRPr="00CB5795" w:rsidRDefault="00E06F34" w:rsidP="00E06F34">
            <w:pPr>
              <w:spacing w:after="0" w:line="240" w:lineRule="auto"/>
              <w:ind w:left="180"/>
              <w:rPr>
                <w:rFonts w:ascii="Arial" w:hAnsi="Arial" w:cs="Arial"/>
              </w:rPr>
            </w:pPr>
          </w:p>
          <w:p w14:paraId="6D247DB1" w14:textId="7367F6E6" w:rsidR="4623471D" w:rsidRPr="00CB5795" w:rsidRDefault="4623471D" w:rsidP="5955285F">
            <w:pPr>
              <w:numPr>
                <w:ilvl w:val="0"/>
                <w:numId w:val="13"/>
              </w:numPr>
              <w:spacing w:after="0" w:line="240" w:lineRule="auto"/>
              <w:ind w:left="180" w:hanging="180"/>
              <w:rPr>
                <w:rFonts w:ascii="Arial" w:hAnsi="Arial" w:cs="Arial"/>
              </w:rPr>
            </w:pPr>
            <w:r w:rsidRPr="00CB5795">
              <w:rPr>
                <w:rFonts w:ascii="Arial" w:hAnsi="Arial" w:cs="Arial"/>
              </w:rPr>
              <w:t xml:space="preserve">Orders </w:t>
            </w:r>
            <w:r w:rsidR="24BC686F" w:rsidRPr="00CB5795">
              <w:rPr>
                <w:rFonts w:ascii="Arial" w:hAnsi="Arial" w:cs="Arial"/>
              </w:rPr>
              <w:t>routine screening labs for polyneu</w:t>
            </w:r>
            <w:r w:rsidR="17A9531E" w:rsidRPr="00CB5795">
              <w:rPr>
                <w:rFonts w:ascii="Arial" w:hAnsi="Arial" w:cs="Arial"/>
              </w:rPr>
              <w:t>ropath</w:t>
            </w:r>
            <w:r w:rsidR="6DB9385F" w:rsidRPr="00CB5795">
              <w:rPr>
                <w:rFonts w:ascii="Arial" w:hAnsi="Arial" w:cs="Arial"/>
              </w:rPr>
              <w:t>ies</w:t>
            </w:r>
            <w:r w:rsidR="17A9531E" w:rsidRPr="00CB5795">
              <w:rPr>
                <w:rFonts w:ascii="Arial" w:hAnsi="Arial" w:cs="Arial"/>
              </w:rPr>
              <w:t xml:space="preserve"> and myopath</w:t>
            </w:r>
            <w:r w:rsidR="6079336E" w:rsidRPr="00CB5795">
              <w:rPr>
                <w:rFonts w:ascii="Arial" w:hAnsi="Arial" w:cs="Arial"/>
              </w:rPr>
              <w:t>ies</w:t>
            </w:r>
          </w:p>
          <w:p w14:paraId="2B20EE2F" w14:textId="3F3FC6D9" w:rsidR="00CE56C8" w:rsidRPr="00CB5795" w:rsidRDefault="2FD618CC" w:rsidP="0090270A">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Recognizes the need for AChR Ab testing and repetitive nerve stimulation in a patient with fatigable weakness,</w:t>
            </w:r>
            <w:r w:rsidR="4C7E9EE0" w:rsidRPr="00CB5795">
              <w:rPr>
                <w:rFonts w:ascii="Arial" w:hAnsi="Arial" w:cs="Arial"/>
              </w:rPr>
              <w:t xml:space="preserve"> </w:t>
            </w:r>
            <w:r w:rsidRPr="00CB5795">
              <w:rPr>
                <w:rFonts w:ascii="Arial" w:hAnsi="Arial" w:cs="Arial"/>
              </w:rPr>
              <w:t>diplopia</w:t>
            </w:r>
            <w:r w:rsidR="3FE93099" w:rsidRPr="00CB5795">
              <w:rPr>
                <w:rFonts w:ascii="Arial" w:hAnsi="Arial" w:cs="Arial"/>
              </w:rPr>
              <w:t>,</w:t>
            </w:r>
            <w:r w:rsidRPr="00CB5795">
              <w:rPr>
                <w:rFonts w:ascii="Arial" w:hAnsi="Arial" w:cs="Arial"/>
              </w:rPr>
              <w:t xml:space="preserve"> and eyelid ptosis</w:t>
            </w:r>
          </w:p>
          <w:p w14:paraId="15FC08D0" w14:textId="4334DB68" w:rsidR="00CE56C8" w:rsidRPr="00CB5795" w:rsidRDefault="47F05052" w:rsidP="0090270A">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Recognizes the need for limb </w:t>
            </w:r>
            <w:r w:rsidR="00E368BA">
              <w:rPr>
                <w:rFonts w:ascii="Arial" w:hAnsi="Arial" w:cs="Arial"/>
              </w:rPr>
              <w:t>EMG</w:t>
            </w:r>
            <w:r w:rsidR="00E368BA" w:rsidRPr="00CB5795">
              <w:rPr>
                <w:rFonts w:ascii="Arial" w:hAnsi="Arial" w:cs="Arial"/>
              </w:rPr>
              <w:t xml:space="preserve"> </w:t>
            </w:r>
            <w:r w:rsidRPr="00CB5795">
              <w:rPr>
                <w:rFonts w:ascii="Arial" w:hAnsi="Arial" w:cs="Arial"/>
              </w:rPr>
              <w:t>and nerve conduction study in a patient with progressive dysphagia and brisk reflexes</w:t>
            </w:r>
          </w:p>
        </w:tc>
      </w:tr>
      <w:tr w:rsidR="00CE56C8" w:rsidRPr="000503F2" w14:paraId="36C06FCF" w14:textId="77777777" w:rsidTr="00B95FDE">
        <w:tc>
          <w:tcPr>
            <w:tcW w:w="4950" w:type="dxa"/>
            <w:tcBorders>
              <w:top w:val="single" w:sz="4" w:space="0" w:color="000000"/>
              <w:bottom w:val="single" w:sz="4" w:space="0" w:color="000000"/>
            </w:tcBorders>
            <w:shd w:val="clear" w:color="auto" w:fill="C9C9C9"/>
          </w:tcPr>
          <w:p w14:paraId="5CDBCA86" w14:textId="77777777" w:rsidR="00B95FDE" w:rsidRPr="00B95FDE" w:rsidRDefault="00CE56C8" w:rsidP="00B95FDE">
            <w:pPr>
              <w:spacing w:after="0" w:line="240" w:lineRule="auto"/>
              <w:rPr>
                <w:rFonts w:ascii="Arial" w:eastAsia="Arial" w:hAnsi="Arial" w:cs="Arial"/>
                <w:i/>
                <w:iCs/>
              </w:rPr>
            </w:pPr>
            <w:r w:rsidRPr="00CB5795">
              <w:rPr>
                <w:rFonts w:ascii="Arial" w:eastAsia="Arial" w:hAnsi="Arial" w:cs="Arial"/>
                <w:b/>
              </w:rPr>
              <w:t>Level 2</w:t>
            </w:r>
            <w:r w:rsidRPr="00CB5795">
              <w:rPr>
                <w:rFonts w:ascii="Arial" w:eastAsia="Arial" w:hAnsi="Arial" w:cs="Arial"/>
              </w:rPr>
              <w:t xml:space="preserve"> </w:t>
            </w:r>
            <w:r w:rsidR="00B95FDE" w:rsidRPr="00B95FDE">
              <w:rPr>
                <w:rFonts w:ascii="Arial" w:eastAsia="Arial" w:hAnsi="Arial" w:cs="Arial"/>
                <w:i/>
                <w:iCs/>
              </w:rPr>
              <w:t>Identifies the first steps in working up common neuromuscular disorders</w:t>
            </w:r>
          </w:p>
          <w:p w14:paraId="76F564E5" w14:textId="77777777" w:rsidR="00B95FDE" w:rsidRPr="00B95FDE" w:rsidRDefault="00B95FDE" w:rsidP="00B95FDE">
            <w:pPr>
              <w:spacing w:after="0" w:line="240" w:lineRule="auto"/>
              <w:rPr>
                <w:rFonts w:ascii="Arial" w:eastAsia="Arial" w:hAnsi="Arial" w:cs="Arial"/>
                <w:i/>
                <w:iCs/>
              </w:rPr>
            </w:pPr>
          </w:p>
          <w:p w14:paraId="3F2CACD0" w14:textId="1396466A" w:rsidR="00B95FDE" w:rsidRDefault="00B95FDE" w:rsidP="00B95FDE">
            <w:pPr>
              <w:spacing w:after="0" w:line="240" w:lineRule="auto"/>
              <w:rPr>
                <w:rFonts w:ascii="Arial" w:eastAsia="Arial" w:hAnsi="Arial" w:cs="Arial"/>
                <w:i/>
                <w:iCs/>
              </w:rPr>
            </w:pPr>
          </w:p>
          <w:p w14:paraId="4DBC8FF2" w14:textId="2FEE78B6" w:rsidR="00CE56C8" w:rsidRPr="00CB5795" w:rsidRDefault="00B95FDE" w:rsidP="00B95FDE">
            <w:pPr>
              <w:spacing w:after="0" w:line="240" w:lineRule="auto"/>
              <w:rPr>
                <w:rFonts w:ascii="Arial" w:eastAsia="Arial" w:hAnsi="Arial" w:cs="Arial"/>
                <w:i/>
              </w:rPr>
            </w:pPr>
            <w:r w:rsidRPr="00B95FDE">
              <w:rPr>
                <w:rFonts w:ascii="Arial" w:eastAsia="Arial" w:hAnsi="Arial" w:cs="Arial"/>
                <w:i/>
                <w:iCs/>
              </w:rPr>
              <w:t>Sequences laboratory testing, electrodiagnostic testing, imaging, and genetic testing for common neuromuscular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16D93C1" w14:textId="7708B6D3" w:rsidR="00CE56C8" w:rsidRPr="00CB5795" w:rsidRDefault="05F476B4" w:rsidP="0090270A">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Identifies fasting glucose tolerance test/hemoglobin A1c, B12, serum imm</w:t>
            </w:r>
            <w:r w:rsidR="1FD31049" w:rsidRPr="00CB5795">
              <w:rPr>
                <w:rFonts w:ascii="Arial" w:hAnsi="Arial" w:cs="Arial"/>
              </w:rPr>
              <w:t>u</w:t>
            </w:r>
            <w:r w:rsidRPr="00CB5795">
              <w:rPr>
                <w:rFonts w:ascii="Arial" w:hAnsi="Arial" w:cs="Arial"/>
              </w:rPr>
              <w:t>nofixation</w:t>
            </w:r>
            <w:r w:rsidR="13F79BB8" w:rsidRPr="00CB5795">
              <w:rPr>
                <w:rFonts w:ascii="Arial" w:hAnsi="Arial" w:cs="Arial"/>
              </w:rPr>
              <w:t xml:space="preserve"> </w:t>
            </w:r>
            <w:r w:rsidRPr="00CB5795">
              <w:rPr>
                <w:rFonts w:ascii="Arial" w:hAnsi="Arial" w:cs="Arial"/>
              </w:rPr>
              <w:t xml:space="preserve">as </w:t>
            </w:r>
            <w:r w:rsidR="2D4DEA94" w:rsidRPr="00CB5795">
              <w:rPr>
                <w:rFonts w:ascii="Arial" w:hAnsi="Arial" w:cs="Arial"/>
              </w:rPr>
              <w:t>hig</w:t>
            </w:r>
            <w:r w:rsidR="1D0F3D1E" w:rsidRPr="00CB5795">
              <w:rPr>
                <w:rFonts w:ascii="Arial" w:hAnsi="Arial" w:cs="Arial"/>
              </w:rPr>
              <w:t xml:space="preserve">h-yield </w:t>
            </w:r>
            <w:r w:rsidRPr="00CB5795">
              <w:rPr>
                <w:rFonts w:ascii="Arial" w:hAnsi="Arial" w:cs="Arial"/>
              </w:rPr>
              <w:t>tests in a patient with peripheral neuropathy</w:t>
            </w:r>
          </w:p>
          <w:p w14:paraId="10310335" w14:textId="5A8F7D8A" w:rsidR="00CE56C8" w:rsidRPr="00CB5795" w:rsidRDefault="79D2666A" w:rsidP="0090270A">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Utilizes </w:t>
            </w:r>
            <w:r w:rsidR="39158EC3" w:rsidRPr="00CB5795">
              <w:rPr>
                <w:rFonts w:ascii="Arial" w:hAnsi="Arial" w:cs="Arial"/>
              </w:rPr>
              <w:t xml:space="preserve">nerve conduction study and </w:t>
            </w:r>
            <w:r w:rsidR="00E368BA">
              <w:rPr>
                <w:rFonts w:ascii="Arial" w:hAnsi="Arial" w:cs="Arial"/>
              </w:rPr>
              <w:t>EMG</w:t>
            </w:r>
            <w:r w:rsidR="00E368BA" w:rsidRPr="00CB5795">
              <w:rPr>
                <w:rFonts w:ascii="Arial" w:hAnsi="Arial" w:cs="Arial"/>
              </w:rPr>
              <w:t xml:space="preserve"> </w:t>
            </w:r>
            <w:r w:rsidR="38A64224" w:rsidRPr="00CB5795">
              <w:rPr>
                <w:rFonts w:ascii="Arial" w:hAnsi="Arial" w:cs="Arial"/>
              </w:rPr>
              <w:t>properly</w:t>
            </w:r>
            <w:r w:rsidR="39158EC3" w:rsidRPr="00CB5795">
              <w:rPr>
                <w:rFonts w:ascii="Arial" w:hAnsi="Arial" w:cs="Arial"/>
              </w:rPr>
              <w:t xml:space="preserve"> in the work</w:t>
            </w:r>
            <w:r w:rsidR="007B54D8">
              <w:rPr>
                <w:rFonts w:ascii="Arial" w:hAnsi="Arial" w:cs="Arial"/>
              </w:rPr>
              <w:t>-</w:t>
            </w:r>
            <w:r w:rsidR="39158EC3" w:rsidRPr="00CB5795">
              <w:rPr>
                <w:rFonts w:ascii="Arial" w:hAnsi="Arial" w:cs="Arial"/>
              </w:rPr>
              <w:t>up of peripheral neuropathy</w:t>
            </w:r>
          </w:p>
          <w:p w14:paraId="1B682BAE" w14:textId="019F2525" w:rsidR="5955285F" w:rsidRPr="00CB5795" w:rsidRDefault="5955285F" w:rsidP="00E06F34">
            <w:pPr>
              <w:spacing w:after="0" w:line="240" w:lineRule="auto"/>
              <w:ind w:left="180"/>
              <w:rPr>
                <w:rFonts w:ascii="Arial" w:hAnsi="Arial" w:cs="Arial"/>
              </w:rPr>
            </w:pPr>
          </w:p>
          <w:p w14:paraId="55EB1639" w14:textId="6FB10AD7" w:rsidR="0016567A" w:rsidRPr="00CB5795" w:rsidRDefault="00712B43" w:rsidP="0090270A">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Orders nerve conduction studies/EMG in a patient with </w:t>
            </w:r>
            <w:r w:rsidR="00CA0C2F" w:rsidRPr="00CB5795">
              <w:rPr>
                <w:rFonts w:ascii="Arial" w:hAnsi="Arial" w:cs="Arial"/>
              </w:rPr>
              <w:t>suspected hereditary neuropathy prior to ordering genetic testing</w:t>
            </w:r>
          </w:p>
        </w:tc>
      </w:tr>
      <w:tr w:rsidR="00CE56C8" w:rsidRPr="000503F2" w14:paraId="4613FC39" w14:textId="77777777" w:rsidTr="00B95FDE">
        <w:tc>
          <w:tcPr>
            <w:tcW w:w="4950" w:type="dxa"/>
            <w:tcBorders>
              <w:top w:val="single" w:sz="4" w:space="0" w:color="000000"/>
              <w:bottom w:val="single" w:sz="4" w:space="0" w:color="000000"/>
            </w:tcBorders>
            <w:shd w:val="clear" w:color="auto" w:fill="C9C9C9"/>
          </w:tcPr>
          <w:p w14:paraId="2524C271" w14:textId="77777777" w:rsidR="00B95FDE" w:rsidRPr="00B95FDE" w:rsidRDefault="00CE56C8" w:rsidP="00B95FDE">
            <w:pPr>
              <w:spacing w:after="0" w:line="240" w:lineRule="auto"/>
              <w:rPr>
                <w:rFonts w:ascii="Arial" w:eastAsia="Arial" w:hAnsi="Arial" w:cs="Arial"/>
                <w:i/>
                <w:iCs/>
              </w:rPr>
            </w:pPr>
            <w:r w:rsidRPr="00CB5795">
              <w:rPr>
                <w:rFonts w:ascii="Arial" w:eastAsia="Arial" w:hAnsi="Arial" w:cs="Arial"/>
                <w:b/>
              </w:rPr>
              <w:t>Level 3</w:t>
            </w:r>
            <w:r w:rsidRPr="00CB5795">
              <w:rPr>
                <w:rFonts w:ascii="Arial" w:eastAsia="Arial" w:hAnsi="Arial" w:cs="Arial"/>
                <w:i/>
                <w:iCs/>
              </w:rPr>
              <w:t xml:space="preserve"> </w:t>
            </w:r>
            <w:r w:rsidR="00B95FDE" w:rsidRPr="00B95FDE">
              <w:rPr>
                <w:rFonts w:ascii="Arial" w:eastAsia="Arial" w:hAnsi="Arial" w:cs="Arial"/>
                <w:i/>
                <w:iCs/>
              </w:rPr>
              <w:t>Efficiently synthesizes information to focus and prioritize diagnostic possibilities</w:t>
            </w:r>
          </w:p>
          <w:p w14:paraId="0E44316F" w14:textId="77777777" w:rsidR="00B95FDE" w:rsidRPr="00B95FDE" w:rsidRDefault="00B95FDE" w:rsidP="00B95FDE">
            <w:pPr>
              <w:spacing w:after="0" w:line="240" w:lineRule="auto"/>
              <w:rPr>
                <w:rFonts w:ascii="Arial" w:eastAsia="Arial" w:hAnsi="Arial" w:cs="Arial"/>
                <w:i/>
                <w:iCs/>
              </w:rPr>
            </w:pPr>
          </w:p>
          <w:p w14:paraId="0F8E2FA5" w14:textId="3D849052" w:rsidR="00CE56C8" w:rsidRPr="00CB5795" w:rsidRDefault="00B95FDE" w:rsidP="00B95FDE">
            <w:pPr>
              <w:spacing w:after="0" w:line="240" w:lineRule="auto"/>
              <w:rPr>
                <w:rFonts w:ascii="Arial" w:eastAsia="Arial" w:hAnsi="Arial" w:cs="Arial"/>
                <w:i/>
                <w:color w:val="000000"/>
              </w:rPr>
            </w:pPr>
            <w:r w:rsidRPr="00B95FDE">
              <w:rPr>
                <w:rFonts w:ascii="Arial" w:eastAsia="Arial" w:hAnsi="Arial" w:cs="Arial"/>
                <w:i/>
                <w:iCs/>
              </w:rPr>
              <w:t xml:space="preserve">Integrates the use of nerve and muscle imaging (e.g., ultrasound, magnetic resonance imaging </w:t>
            </w:r>
            <w:r w:rsidR="00574D89">
              <w:rPr>
                <w:rFonts w:ascii="Arial" w:eastAsia="Arial" w:hAnsi="Arial" w:cs="Arial"/>
                <w:i/>
                <w:iCs/>
              </w:rPr>
              <w:t>[</w:t>
            </w:r>
            <w:r w:rsidRPr="00B95FDE">
              <w:rPr>
                <w:rFonts w:ascii="Arial" w:eastAsia="Arial" w:hAnsi="Arial" w:cs="Arial"/>
                <w:i/>
                <w:iCs/>
              </w:rPr>
              <w:t>MRI</w:t>
            </w:r>
            <w:r w:rsidR="00574D89">
              <w:rPr>
                <w:rFonts w:ascii="Arial" w:eastAsia="Arial" w:hAnsi="Arial" w:cs="Arial"/>
                <w:i/>
                <w:iCs/>
              </w:rPr>
              <w:t>]</w:t>
            </w:r>
            <w:r w:rsidRPr="00B95FDE">
              <w:rPr>
                <w:rFonts w:ascii="Arial" w:eastAsia="Arial" w:hAnsi="Arial" w:cs="Arial"/>
                <w:i/>
                <w:iCs/>
              </w:rPr>
              <w:t>) into the diagnostic process; recognizes the indications for nerve and muscle biopsy and genetic testing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5693FD1" w14:textId="44E71384" w:rsidR="00CE56C8" w:rsidRPr="00CB5795" w:rsidRDefault="05D49327" w:rsidP="0090270A">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Recognizes that progressive muscle weakness in a patient with upper and low</w:t>
            </w:r>
            <w:r w:rsidR="65B2984A" w:rsidRPr="00CB5795">
              <w:rPr>
                <w:rFonts w:ascii="Arial" w:hAnsi="Arial" w:cs="Arial"/>
              </w:rPr>
              <w:t>e</w:t>
            </w:r>
            <w:r w:rsidRPr="00CB5795">
              <w:rPr>
                <w:rFonts w:ascii="Arial" w:hAnsi="Arial" w:cs="Arial"/>
              </w:rPr>
              <w:t>r motor neuron signs is consistent with motor neuron disease</w:t>
            </w:r>
          </w:p>
          <w:p w14:paraId="50FB386F" w14:textId="681B8D51" w:rsidR="5955285F" w:rsidRPr="00CB5795" w:rsidRDefault="5955285F" w:rsidP="00E06F34">
            <w:pPr>
              <w:spacing w:after="0" w:line="240" w:lineRule="auto"/>
              <w:ind w:left="180"/>
              <w:rPr>
                <w:rFonts w:ascii="Arial" w:hAnsi="Arial" w:cs="Arial"/>
              </w:rPr>
            </w:pPr>
          </w:p>
          <w:p w14:paraId="2D86CB48" w14:textId="7A44FE2A" w:rsidR="00CE56C8" w:rsidRPr="00CB5795" w:rsidRDefault="60577FD6" w:rsidP="0090270A">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Orders MRI or ultrasound of proximal upper and lower extremity limb in patients with suspicion of multifocal motor neuropathy and lack of conduction block in electrodiagnostic testing</w:t>
            </w:r>
          </w:p>
          <w:p w14:paraId="5CC67F71" w14:textId="0FB84752" w:rsidR="00CE56C8" w:rsidRPr="00CB5795" w:rsidRDefault="573AB3D5" w:rsidP="0090270A">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Orders nerve biopsy in a patient with rapidly progressing multiple mononeuropathies</w:t>
            </w:r>
          </w:p>
        </w:tc>
      </w:tr>
      <w:tr w:rsidR="00CE56C8" w:rsidRPr="000503F2" w14:paraId="30C34342" w14:textId="77777777" w:rsidTr="00B95FDE">
        <w:tc>
          <w:tcPr>
            <w:tcW w:w="4950" w:type="dxa"/>
            <w:tcBorders>
              <w:top w:val="single" w:sz="4" w:space="0" w:color="000000"/>
              <w:bottom w:val="single" w:sz="4" w:space="0" w:color="000000"/>
            </w:tcBorders>
            <w:shd w:val="clear" w:color="auto" w:fill="C9C9C9"/>
          </w:tcPr>
          <w:p w14:paraId="32C07A63" w14:textId="77777777" w:rsidR="00B95FDE" w:rsidRPr="00B95FDE" w:rsidRDefault="00CE56C8" w:rsidP="00B95FDE">
            <w:pPr>
              <w:spacing w:after="0" w:line="240" w:lineRule="auto"/>
              <w:rPr>
                <w:rFonts w:ascii="Arial" w:eastAsia="Arial" w:hAnsi="Arial" w:cs="Arial"/>
                <w:i/>
                <w:iCs/>
              </w:rPr>
            </w:pPr>
            <w:r w:rsidRPr="00CB5795">
              <w:rPr>
                <w:rFonts w:ascii="Arial" w:eastAsia="Arial" w:hAnsi="Arial" w:cs="Arial"/>
                <w:b/>
              </w:rPr>
              <w:t>Level 4</w:t>
            </w:r>
            <w:r w:rsidRPr="00CB5795">
              <w:rPr>
                <w:rFonts w:ascii="Arial" w:eastAsia="Arial" w:hAnsi="Arial" w:cs="Arial"/>
              </w:rPr>
              <w:t xml:space="preserve"> </w:t>
            </w:r>
            <w:r w:rsidR="00B95FDE" w:rsidRPr="00B95FDE">
              <w:rPr>
                <w:rFonts w:ascii="Arial" w:eastAsia="Arial" w:hAnsi="Arial" w:cs="Arial"/>
                <w:i/>
                <w:iCs/>
              </w:rPr>
              <w:t>Continuously reconsiders diagnostic possibilities in response to new clinical information</w:t>
            </w:r>
          </w:p>
          <w:p w14:paraId="1D23E3E9" w14:textId="77777777" w:rsidR="00B95FDE" w:rsidRPr="00B95FDE" w:rsidRDefault="00B95FDE" w:rsidP="00B95FDE">
            <w:pPr>
              <w:spacing w:after="0" w:line="240" w:lineRule="auto"/>
              <w:rPr>
                <w:rFonts w:ascii="Arial" w:eastAsia="Arial" w:hAnsi="Arial" w:cs="Arial"/>
                <w:i/>
                <w:iCs/>
              </w:rPr>
            </w:pPr>
          </w:p>
          <w:p w14:paraId="07BFFF50" w14:textId="04EB211D" w:rsidR="00CE56C8" w:rsidRPr="00CB5795" w:rsidRDefault="00B95FDE" w:rsidP="00B95FDE">
            <w:pPr>
              <w:spacing w:after="0" w:line="240" w:lineRule="auto"/>
              <w:rPr>
                <w:rFonts w:ascii="Arial" w:eastAsia="Arial" w:hAnsi="Arial" w:cs="Arial"/>
                <w:i/>
              </w:rPr>
            </w:pPr>
            <w:r w:rsidRPr="00B95FDE">
              <w:rPr>
                <w:rFonts w:ascii="Arial" w:eastAsia="Arial" w:hAnsi="Arial" w:cs="Arial"/>
                <w:i/>
                <w:iCs/>
              </w:rPr>
              <w:t>Reconciles conflicting data from diagnostic tests and the clinical presentation; efficiently provides genetic testing suited to the clinical situation (e.g., single gene versus panel testing versus whole exome sequencing)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8026B90" w14:textId="1AD0A706" w:rsidR="00CE56C8" w:rsidRPr="00CB5795" w:rsidRDefault="6E59AE38" w:rsidP="0090270A">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Reconsiders </w:t>
            </w:r>
            <w:r w:rsidR="28F11720" w:rsidRPr="00CB5795">
              <w:rPr>
                <w:rFonts w:ascii="Arial" w:hAnsi="Arial" w:cs="Arial"/>
              </w:rPr>
              <w:t xml:space="preserve">initial </w:t>
            </w:r>
            <w:r w:rsidRPr="00CB5795">
              <w:rPr>
                <w:rFonts w:ascii="Arial" w:hAnsi="Arial" w:cs="Arial"/>
              </w:rPr>
              <w:t xml:space="preserve">diagnosis of ALS </w:t>
            </w:r>
            <w:r w:rsidR="489AFD83" w:rsidRPr="00CB5795">
              <w:rPr>
                <w:rFonts w:ascii="Arial" w:hAnsi="Arial" w:cs="Arial"/>
              </w:rPr>
              <w:t xml:space="preserve">in a patient with stable symptoms for </w:t>
            </w:r>
            <w:r w:rsidR="342B98C6" w:rsidRPr="00CB5795">
              <w:rPr>
                <w:rFonts w:ascii="Arial" w:hAnsi="Arial" w:cs="Arial"/>
              </w:rPr>
              <w:t xml:space="preserve">an extended period of time </w:t>
            </w:r>
          </w:p>
          <w:p w14:paraId="31F5D8C5" w14:textId="29F36192" w:rsidR="5955285F" w:rsidRPr="00CB5795" w:rsidRDefault="5955285F" w:rsidP="00E06F34">
            <w:pPr>
              <w:spacing w:after="0" w:line="240" w:lineRule="auto"/>
              <w:rPr>
                <w:rFonts w:ascii="Arial" w:hAnsi="Arial" w:cs="Arial"/>
              </w:rPr>
            </w:pPr>
          </w:p>
          <w:p w14:paraId="7BA411E2" w14:textId="0827B021" w:rsidR="5955285F" w:rsidRPr="00CB5795" w:rsidRDefault="5955285F" w:rsidP="5955285F">
            <w:pPr>
              <w:spacing w:after="0" w:line="240" w:lineRule="auto"/>
              <w:rPr>
                <w:rFonts w:ascii="Arial" w:hAnsi="Arial" w:cs="Arial"/>
              </w:rPr>
            </w:pPr>
          </w:p>
          <w:p w14:paraId="4142F85D" w14:textId="77777777" w:rsidR="00A62B01" w:rsidRPr="00CB5795" w:rsidRDefault="3733B018" w:rsidP="00A62B01">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Selects </w:t>
            </w:r>
            <w:r w:rsidR="007F5197" w:rsidRPr="00CB5795">
              <w:rPr>
                <w:rFonts w:ascii="Arial" w:hAnsi="Arial" w:cs="Arial"/>
              </w:rPr>
              <w:t xml:space="preserve">additional </w:t>
            </w:r>
            <w:r w:rsidRPr="00CB5795">
              <w:rPr>
                <w:rFonts w:ascii="Arial" w:hAnsi="Arial" w:cs="Arial"/>
              </w:rPr>
              <w:t xml:space="preserve">genetic testing </w:t>
            </w:r>
            <w:r w:rsidR="00B000A2" w:rsidRPr="00CB5795">
              <w:rPr>
                <w:rFonts w:ascii="Arial" w:hAnsi="Arial" w:cs="Arial"/>
              </w:rPr>
              <w:t xml:space="preserve">in a patient with </w:t>
            </w:r>
            <w:r w:rsidR="00EE58F6" w:rsidRPr="00CB5795">
              <w:rPr>
                <w:rFonts w:ascii="Arial" w:hAnsi="Arial" w:cs="Arial"/>
              </w:rPr>
              <w:t>hyperCKemia (</w:t>
            </w:r>
            <w:r w:rsidR="00B000A2" w:rsidRPr="00CB5795">
              <w:rPr>
                <w:rFonts w:ascii="Arial" w:hAnsi="Arial" w:cs="Arial"/>
              </w:rPr>
              <w:t>CK</w:t>
            </w:r>
            <w:r w:rsidR="00EE58F6" w:rsidRPr="00CB5795">
              <w:rPr>
                <w:rFonts w:ascii="Arial" w:hAnsi="Arial" w:cs="Arial"/>
              </w:rPr>
              <w:t>)</w:t>
            </w:r>
            <w:r w:rsidR="00B000A2" w:rsidRPr="00CB5795">
              <w:rPr>
                <w:rFonts w:ascii="Arial" w:hAnsi="Arial" w:cs="Arial"/>
              </w:rPr>
              <w:t xml:space="preserve">&gt;10,000 and negative </w:t>
            </w:r>
            <w:r w:rsidR="00806F53" w:rsidRPr="00CB5795">
              <w:rPr>
                <w:rFonts w:ascii="Arial" w:hAnsi="Arial" w:cs="Arial"/>
              </w:rPr>
              <w:t>Duchenne Muscular Dystrophy (</w:t>
            </w:r>
            <w:r w:rsidR="00B000A2" w:rsidRPr="00CB5795">
              <w:rPr>
                <w:rFonts w:ascii="Arial" w:hAnsi="Arial" w:cs="Arial"/>
              </w:rPr>
              <w:t>DMD</w:t>
            </w:r>
            <w:r w:rsidR="00806F53" w:rsidRPr="00CB5795">
              <w:rPr>
                <w:rFonts w:ascii="Arial" w:hAnsi="Arial" w:cs="Arial"/>
              </w:rPr>
              <w:t>)</w:t>
            </w:r>
            <w:r w:rsidR="00B000A2" w:rsidRPr="00CB5795">
              <w:rPr>
                <w:rFonts w:ascii="Arial" w:hAnsi="Arial" w:cs="Arial"/>
              </w:rPr>
              <w:t>/</w:t>
            </w:r>
            <w:r w:rsidR="005C1A22" w:rsidRPr="00CB5795">
              <w:rPr>
                <w:rFonts w:ascii="Arial" w:hAnsi="Arial" w:cs="Arial"/>
              </w:rPr>
              <w:t>Becker Muscular Dystrophy (</w:t>
            </w:r>
            <w:r w:rsidR="00ED5234" w:rsidRPr="00CB5795">
              <w:rPr>
                <w:rFonts w:ascii="Arial" w:hAnsi="Arial" w:cs="Arial"/>
              </w:rPr>
              <w:t>BMD</w:t>
            </w:r>
            <w:r w:rsidR="005C1A22" w:rsidRPr="00CB5795">
              <w:rPr>
                <w:rFonts w:ascii="Arial" w:hAnsi="Arial" w:cs="Arial"/>
              </w:rPr>
              <w:t>)</w:t>
            </w:r>
            <w:r w:rsidR="00ED5234" w:rsidRPr="00CB5795">
              <w:rPr>
                <w:rFonts w:ascii="Arial" w:hAnsi="Arial" w:cs="Arial"/>
              </w:rPr>
              <w:t xml:space="preserve"> genetic testing</w:t>
            </w:r>
          </w:p>
          <w:p w14:paraId="1DDB5854" w14:textId="222D5C84" w:rsidR="00CE56C8" w:rsidRPr="00CB5795" w:rsidRDefault="5B0D6C24" w:rsidP="00A62B01">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lastRenderedPageBreak/>
              <w:t xml:space="preserve">Considers inclusion body myositis in a patient with </w:t>
            </w:r>
            <w:r w:rsidR="000D4C7F" w:rsidRPr="00CB5795">
              <w:rPr>
                <w:rFonts w:ascii="Arial" w:hAnsi="Arial" w:cs="Arial"/>
              </w:rPr>
              <w:t xml:space="preserve">initial </w:t>
            </w:r>
            <w:r w:rsidRPr="00CB5795">
              <w:rPr>
                <w:rFonts w:ascii="Arial" w:hAnsi="Arial" w:cs="Arial"/>
              </w:rPr>
              <w:t>biopsy diagnosis of polymyositis that is not responding to immunosuppression and has significant finger flexor and qu</w:t>
            </w:r>
            <w:r w:rsidR="652622DA" w:rsidRPr="00CB5795">
              <w:rPr>
                <w:rFonts w:ascii="Arial" w:hAnsi="Arial" w:cs="Arial"/>
              </w:rPr>
              <w:t>a</w:t>
            </w:r>
            <w:r w:rsidRPr="00CB5795">
              <w:rPr>
                <w:rFonts w:ascii="Arial" w:hAnsi="Arial" w:cs="Arial"/>
              </w:rPr>
              <w:t>driceps weakness</w:t>
            </w:r>
          </w:p>
          <w:p w14:paraId="6BB2430D" w14:textId="2ECDB4FF" w:rsidR="00CE56C8" w:rsidRPr="00CB5795" w:rsidRDefault="00A27DB9" w:rsidP="0090270A">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Considers </w:t>
            </w:r>
            <w:r w:rsidR="003C1C33" w:rsidRPr="00CB5795">
              <w:rPr>
                <w:rFonts w:ascii="Arial" w:hAnsi="Arial" w:cs="Arial"/>
              </w:rPr>
              <w:t>acid maltase deficiency and o</w:t>
            </w:r>
            <w:r w:rsidR="7C3F2BAD" w:rsidRPr="00CB5795">
              <w:rPr>
                <w:rFonts w:ascii="Arial" w:hAnsi="Arial" w:cs="Arial"/>
              </w:rPr>
              <w:t>rders alpha glucosidase (GAA) genetic testing or blood spot in a patient with progressive neuromuscular respiratory failure and myotonic discharges in paraspinal muscles</w:t>
            </w:r>
          </w:p>
        </w:tc>
      </w:tr>
      <w:tr w:rsidR="00CE56C8" w:rsidRPr="000503F2" w14:paraId="1D1AC6F7" w14:textId="77777777" w:rsidTr="00B95FDE">
        <w:tc>
          <w:tcPr>
            <w:tcW w:w="4950" w:type="dxa"/>
            <w:tcBorders>
              <w:top w:val="single" w:sz="4" w:space="0" w:color="000000"/>
              <w:bottom w:val="single" w:sz="4" w:space="0" w:color="000000"/>
            </w:tcBorders>
            <w:shd w:val="clear" w:color="auto" w:fill="C9C9C9"/>
          </w:tcPr>
          <w:p w14:paraId="4AC5F247" w14:textId="77777777" w:rsidR="00B95FDE" w:rsidRPr="00B95FDE" w:rsidRDefault="00CE56C8" w:rsidP="00B95FDE">
            <w:pPr>
              <w:spacing w:after="0" w:line="240" w:lineRule="auto"/>
              <w:rPr>
                <w:rFonts w:ascii="Arial" w:eastAsia="Arial" w:hAnsi="Arial" w:cs="Arial"/>
                <w:i/>
                <w:iCs/>
              </w:rPr>
            </w:pPr>
            <w:r w:rsidRPr="00CB5795">
              <w:rPr>
                <w:rFonts w:ascii="Arial" w:eastAsia="Arial" w:hAnsi="Arial" w:cs="Arial"/>
                <w:b/>
              </w:rPr>
              <w:lastRenderedPageBreak/>
              <w:t>Level 5</w:t>
            </w:r>
            <w:r w:rsidRPr="00CB5795">
              <w:rPr>
                <w:rFonts w:ascii="Arial" w:eastAsia="Arial" w:hAnsi="Arial" w:cs="Arial"/>
              </w:rPr>
              <w:t xml:space="preserve"> </w:t>
            </w:r>
            <w:r w:rsidR="00B95FDE" w:rsidRPr="00B95FDE">
              <w:rPr>
                <w:rFonts w:ascii="Arial" w:eastAsia="Arial" w:hAnsi="Arial" w:cs="Arial"/>
                <w:i/>
                <w:iCs/>
              </w:rPr>
              <w:t>Effectively educates others about neuromuscular diagnostic reasoning</w:t>
            </w:r>
          </w:p>
          <w:p w14:paraId="26EC6370" w14:textId="77777777" w:rsidR="00B95FDE" w:rsidRPr="00B95FDE" w:rsidRDefault="00B95FDE" w:rsidP="00B95FDE">
            <w:pPr>
              <w:spacing w:after="0" w:line="240" w:lineRule="auto"/>
              <w:rPr>
                <w:rFonts w:ascii="Arial" w:eastAsia="Arial" w:hAnsi="Arial" w:cs="Arial"/>
                <w:i/>
                <w:iCs/>
              </w:rPr>
            </w:pPr>
          </w:p>
          <w:p w14:paraId="4DF8066E" w14:textId="4A6B5B31" w:rsidR="00CE56C8" w:rsidRPr="00CB5795" w:rsidRDefault="00B95FDE" w:rsidP="00B95FDE">
            <w:pPr>
              <w:spacing w:after="0" w:line="240" w:lineRule="auto"/>
              <w:rPr>
                <w:rFonts w:ascii="Arial" w:eastAsia="Arial" w:hAnsi="Arial" w:cs="Arial"/>
                <w:i/>
              </w:rPr>
            </w:pPr>
            <w:r w:rsidRPr="00B95FDE">
              <w:rPr>
                <w:rFonts w:ascii="Arial" w:eastAsia="Arial" w:hAnsi="Arial" w:cs="Arial"/>
                <w:i/>
                <w:iCs/>
              </w:rPr>
              <w:t>Engages in scholarly activity on diagnostic testing for neuromuscular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3F0492D" w14:textId="583A24C6" w:rsidR="00CE56C8" w:rsidRPr="00CB5795" w:rsidRDefault="3AE410DF" w:rsidP="0090270A">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Present</w:t>
            </w:r>
            <w:r w:rsidR="007F14F9" w:rsidRPr="00CB5795">
              <w:rPr>
                <w:rFonts w:ascii="Arial" w:hAnsi="Arial" w:cs="Arial"/>
              </w:rPr>
              <w:t>s</w:t>
            </w:r>
            <w:r w:rsidRPr="00CB5795">
              <w:rPr>
                <w:rFonts w:ascii="Arial" w:hAnsi="Arial" w:cs="Arial"/>
              </w:rPr>
              <w:t xml:space="preserve"> interesting cases in neuromuscular grand rounds</w:t>
            </w:r>
          </w:p>
          <w:p w14:paraId="49A19C77" w14:textId="57FC6795" w:rsidR="00B973D5" w:rsidRPr="00CB5795" w:rsidRDefault="00B973D5" w:rsidP="00B973D5">
            <w:pPr>
              <w:pBdr>
                <w:top w:val="nil"/>
                <w:left w:val="nil"/>
                <w:bottom w:val="nil"/>
                <w:right w:val="nil"/>
                <w:between w:val="nil"/>
              </w:pBdr>
              <w:spacing w:after="0" w:line="240" w:lineRule="auto"/>
              <w:ind w:left="180"/>
              <w:rPr>
                <w:rFonts w:ascii="Arial" w:hAnsi="Arial" w:cs="Arial"/>
              </w:rPr>
            </w:pPr>
          </w:p>
          <w:p w14:paraId="091E9D9E" w14:textId="77777777" w:rsidR="00B973D5" w:rsidRPr="00CB5795" w:rsidRDefault="00B973D5" w:rsidP="00B973D5">
            <w:pPr>
              <w:pBdr>
                <w:top w:val="nil"/>
                <w:left w:val="nil"/>
                <w:bottom w:val="nil"/>
                <w:right w:val="nil"/>
                <w:between w:val="nil"/>
              </w:pBdr>
              <w:spacing w:after="0" w:line="240" w:lineRule="auto"/>
              <w:ind w:left="180"/>
              <w:rPr>
                <w:rFonts w:ascii="Arial" w:hAnsi="Arial" w:cs="Arial"/>
              </w:rPr>
            </w:pPr>
          </w:p>
          <w:p w14:paraId="3E48BE6C" w14:textId="77777777" w:rsidR="00CE56C8" w:rsidRPr="00CB5795" w:rsidRDefault="3AE410DF" w:rsidP="0090270A">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Publishes case reports </w:t>
            </w:r>
          </w:p>
          <w:p w14:paraId="3F1B806E" w14:textId="740D537C" w:rsidR="007F14F9" w:rsidRPr="00CB5795" w:rsidRDefault="007F14F9" w:rsidP="00B973D5">
            <w:pPr>
              <w:pBdr>
                <w:top w:val="nil"/>
                <w:left w:val="nil"/>
                <w:bottom w:val="nil"/>
                <w:right w:val="nil"/>
                <w:between w:val="nil"/>
              </w:pBdr>
              <w:spacing w:after="0" w:line="240" w:lineRule="auto"/>
              <w:ind w:left="180"/>
              <w:rPr>
                <w:rFonts w:ascii="Arial" w:hAnsi="Arial" w:cs="Arial"/>
              </w:rPr>
            </w:pPr>
          </w:p>
        </w:tc>
      </w:tr>
      <w:tr w:rsidR="00CE56C8" w:rsidRPr="000503F2" w14:paraId="25AC8875" w14:textId="77777777" w:rsidTr="00B95FDE">
        <w:tc>
          <w:tcPr>
            <w:tcW w:w="4950" w:type="dxa"/>
            <w:tcBorders>
              <w:top w:val="single" w:sz="4" w:space="0" w:color="000000"/>
            </w:tcBorders>
            <w:shd w:val="clear" w:color="auto" w:fill="FFD965"/>
          </w:tcPr>
          <w:p w14:paraId="274FC4C1" w14:textId="77777777" w:rsidR="00CE56C8" w:rsidRPr="00CB5795" w:rsidRDefault="00CE56C8" w:rsidP="0090270A">
            <w:pPr>
              <w:spacing w:after="0" w:line="240" w:lineRule="auto"/>
              <w:rPr>
                <w:rFonts w:ascii="Arial" w:eastAsia="Arial" w:hAnsi="Arial" w:cs="Arial"/>
              </w:rPr>
            </w:pPr>
            <w:r w:rsidRPr="00CB5795">
              <w:rPr>
                <w:rFonts w:ascii="Arial" w:eastAsia="Arial" w:hAnsi="Arial" w:cs="Arial"/>
              </w:rPr>
              <w:t>Assessment Models or Tools</w:t>
            </w:r>
          </w:p>
        </w:tc>
        <w:tc>
          <w:tcPr>
            <w:tcW w:w="9175" w:type="dxa"/>
            <w:tcBorders>
              <w:top w:val="single" w:sz="4" w:space="0" w:color="000000"/>
            </w:tcBorders>
            <w:shd w:val="clear" w:color="auto" w:fill="FFD965"/>
          </w:tcPr>
          <w:p w14:paraId="3D4B6FF1" w14:textId="77777777" w:rsidR="00211E9B" w:rsidRPr="00CB5795" w:rsidRDefault="00211E9B" w:rsidP="00211E9B">
            <w:pPr>
              <w:numPr>
                <w:ilvl w:val="0"/>
                <w:numId w:val="13"/>
              </w:numPr>
              <w:pBdr>
                <w:top w:val="nil"/>
                <w:left w:val="nil"/>
                <w:bottom w:val="nil"/>
                <w:right w:val="nil"/>
                <w:between w:val="nil"/>
              </w:pBdr>
              <w:spacing w:after="0" w:line="240" w:lineRule="auto"/>
              <w:ind w:left="180" w:hanging="180"/>
              <w:contextualSpacing/>
              <w:rPr>
                <w:rFonts w:ascii="Arial" w:hAnsi="Arial" w:cs="Arial"/>
              </w:rPr>
            </w:pPr>
            <w:r w:rsidRPr="00CB5795">
              <w:rPr>
                <w:rFonts w:ascii="Arial" w:hAnsi="Arial" w:cs="Arial"/>
              </w:rPr>
              <w:t>Direct observation</w:t>
            </w:r>
          </w:p>
          <w:p w14:paraId="12123856" w14:textId="77777777" w:rsidR="00211E9B" w:rsidRDefault="00211E9B" w:rsidP="00211E9B">
            <w:pPr>
              <w:numPr>
                <w:ilvl w:val="0"/>
                <w:numId w:val="13"/>
              </w:numPr>
              <w:pBdr>
                <w:top w:val="nil"/>
                <w:left w:val="nil"/>
                <w:bottom w:val="nil"/>
                <w:right w:val="nil"/>
                <w:between w:val="nil"/>
              </w:pBdr>
              <w:spacing w:after="0" w:line="240" w:lineRule="auto"/>
              <w:ind w:left="180" w:hanging="180"/>
              <w:contextualSpacing/>
              <w:rPr>
                <w:rFonts w:ascii="Arial" w:hAnsi="Arial" w:cs="Arial"/>
              </w:rPr>
            </w:pPr>
            <w:r>
              <w:rPr>
                <w:rFonts w:ascii="Arial" w:hAnsi="Arial" w:cs="Arial"/>
              </w:rPr>
              <w:t>M</w:t>
            </w:r>
            <w:r w:rsidRPr="00CB5795">
              <w:rPr>
                <w:rFonts w:ascii="Arial" w:hAnsi="Arial" w:cs="Arial"/>
              </w:rPr>
              <w:t>edical record</w:t>
            </w:r>
            <w:r>
              <w:rPr>
                <w:rFonts w:ascii="Arial" w:hAnsi="Arial" w:cs="Arial"/>
              </w:rPr>
              <w:t xml:space="preserve"> (chart) review</w:t>
            </w:r>
          </w:p>
          <w:p w14:paraId="2B4DF0E0" w14:textId="6007EF2A" w:rsidR="00CE56C8" w:rsidRPr="00CB5795" w:rsidRDefault="00211E9B" w:rsidP="00211E9B">
            <w:pPr>
              <w:numPr>
                <w:ilvl w:val="0"/>
                <w:numId w:val="13"/>
              </w:numPr>
              <w:pBdr>
                <w:top w:val="nil"/>
                <w:left w:val="nil"/>
                <w:bottom w:val="nil"/>
                <w:right w:val="nil"/>
                <w:between w:val="nil"/>
              </w:pBdr>
              <w:spacing w:after="0" w:line="240" w:lineRule="auto"/>
              <w:ind w:left="180" w:hanging="180"/>
              <w:rPr>
                <w:rFonts w:ascii="Arial" w:hAnsi="Arial" w:cs="Arial"/>
              </w:rPr>
            </w:pPr>
            <w:r>
              <w:rPr>
                <w:rFonts w:ascii="Arial" w:hAnsi="Arial" w:cs="Arial"/>
              </w:rPr>
              <w:t>Multisource feedback</w:t>
            </w:r>
          </w:p>
          <w:p w14:paraId="3A3BDD7B" w14:textId="0C06DB38" w:rsidR="00CE56C8" w:rsidRPr="00CB5795" w:rsidRDefault="2CD0AB0A" w:rsidP="0090270A">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Self-assessment exams</w:t>
            </w:r>
          </w:p>
        </w:tc>
      </w:tr>
      <w:tr w:rsidR="00CE56C8" w:rsidRPr="000503F2" w14:paraId="0E9CDAB0" w14:textId="77777777" w:rsidTr="5955285F">
        <w:tc>
          <w:tcPr>
            <w:tcW w:w="4950" w:type="dxa"/>
            <w:shd w:val="clear" w:color="auto" w:fill="8DB3E2" w:themeFill="text2" w:themeFillTint="66"/>
          </w:tcPr>
          <w:p w14:paraId="66FBC2FF" w14:textId="77777777" w:rsidR="00CE56C8" w:rsidRPr="00CB5795" w:rsidRDefault="00CE56C8" w:rsidP="0090270A">
            <w:pPr>
              <w:spacing w:after="0" w:line="240" w:lineRule="auto"/>
              <w:rPr>
                <w:rFonts w:ascii="Arial" w:eastAsia="Arial" w:hAnsi="Arial" w:cs="Arial"/>
              </w:rPr>
            </w:pPr>
            <w:r w:rsidRPr="00CB5795">
              <w:rPr>
                <w:rFonts w:ascii="Arial" w:eastAsia="Arial" w:hAnsi="Arial" w:cs="Arial"/>
              </w:rPr>
              <w:t xml:space="preserve">Curriculum Mapping </w:t>
            </w:r>
          </w:p>
        </w:tc>
        <w:tc>
          <w:tcPr>
            <w:tcW w:w="9175" w:type="dxa"/>
            <w:shd w:val="clear" w:color="auto" w:fill="8DB3E2" w:themeFill="text2" w:themeFillTint="66"/>
          </w:tcPr>
          <w:p w14:paraId="6374B050" w14:textId="77777777" w:rsidR="00CE56C8" w:rsidRPr="00CB5795" w:rsidRDefault="00CE56C8" w:rsidP="0090270A">
            <w:pPr>
              <w:numPr>
                <w:ilvl w:val="0"/>
                <w:numId w:val="13"/>
              </w:numPr>
              <w:pBdr>
                <w:top w:val="nil"/>
                <w:left w:val="nil"/>
                <w:bottom w:val="nil"/>
                <w:right w:val="nil"/>
                <w:between w:val="nil"/>
              </w:pBdr>
              <w:spacing w:after="0" w:line="240" w:lineRule="auto"/>
              <w:ind w:left="180" w:hanging="180"/>
              <w:rPr>
                <w:rFonts w:ascii="Arial" w:hAnsi="Arial" w:cs="Arial"/>
              </w:rPr>
            </w:pPr>
          </w:p>
        </w:tc>
      </w:tr>
      <w:tr w:rsidR="00CE56C8" w:rsidRPr="000503F2" w14:paraId="45B94BA4" w14:textId="77777777" w:rsidTr="5955285F">
        <w:trPr>
          <w:trHeight w:val="80"/>
        </w:trPr>
        <w:tc>
          <w:tcPr>
            <w:tcW w:w="4950" w:type="dxa"/>
            <w:shd w:val="clear" w:color="auto" w:fill="A8D08D"/>
          </w:tcPr>
          <w:p w14:paraId="327E3B73" w14:textId="77777777" w:rsidR="00CE56C8" w:rsidRPr="00CB5795" w:rsidRDefault="00CE56C8" w:rsidP="0090270A">
            <w:pPr>
              <w:spacing w:after="0" w:line="240" w:lineRule="auto"/>
              <w:rPr>
                <w:rFonts w:ascii="Arial" w:eastAsia="Arial" w:hAnsi="Arial" w:cs="Arial"/>
              </w:rPr>
            </w:pPr>
            <w:r w:rsidRPr="00CB5795">
              <w:rPr>
                <w:rFonts w:ascii="Arial" w:eastAsia="Arial" w:hAnsi="Arial" w:cs="Arial"/>
              </w:rPr>
              <w:t>Notes or Resources</w:t>
            </w:r>
          </w:p>
        </w:tc>
        <w:tc>
          <w:tcPr>
            <w:tcW w:w="9175" w:type="dxa"/>
            <w:shd w:val="clear" w:color="auto" w:fill="A8D08D"/>
          </w:tcPr>
          <w:p w14:paraId="089DBB79" w14:textId="77777777" w:rsidR="00163F47" w:rsidRPr="00CB5795" w:rsidRDefault="00163F47" w:rsidP="00163F47">
            <w:pPr>
              <w:numPr>
                <w:ilvl w:val="0"/>
                <w:numId w:val="13"/>
              </w:numPr>
              <w:pBdr>
                <w:top w:val="nil"/>
                <w:left w:val="nil"/>
                <w:bottom w:val="nil"/>
                <w:right w:val="nil"/>
                <w:between w:val="nil"/>
              </w:pBdr>
              <w:spacing w:after="0" w:line="240" w:lineRule="auto"/>
              <w:ind w:left="180" w:hanging="180"/>
              <w:rPr>
                <w:rFonts w:ascii="Arial" w:eastAsia="Arial" w:hAnsi="Arial" w:cs="Arial"/>
              </w:rPr>
            </w:pPr>
            <w:r w:rsidRPr="00CB5795">
              <w:rPr>
                <w:rFonts w:ascii="Arial" w:eastAsia="Arial" w:hAnsi="Arial" w:cs="Arial"/>
              </w:rPr>
              <w:t xml:space="preserve">Ankala A, da Silva C, Gualandi F, et al. A comprehensive genomic approach for neuromuscular diseases gives a high diagnostic yield. </w:t>
            </w:r>
            <w:r w:rsidRPr="00CB5795">
              <w:rPr>
                <w:rFonts w:ascii="Arial" w:eastAsia="Arial" w:hAnsi="Arial" w:cs="Arial"/>
                <w:i/>
                <w:iCs/>
              </w:rPr>
              <w:t>Annals of Neurology</w:t>
            </w:r>
            <w:r w:rsidRPr="00CB5795">
              <w:rPr>
                <w:rFonts w:ascii="Arial" w:eastAsia="Arial" w:hAnsi="Arial" w:cs="Arial"/>
              </w:rPr>
              <w:t xml:space="preserve">. 2014;77(2):206-214. </w:t>
            </w:r>
            <w:hyperlink r:id="rId43" w:history="1">
              <w:r w:rsidRPr="00CB5795">
                <w:rPr>
                  <w:rStyle w:val="Hyperlink"/>
                  <w:rFonts w:ascii="Arial" w:eastAsia="Arial" w:hAnsi="Arial" w:cs="Arial"/>
                </w:rPr>
                <w:t>https://onlinelibrary.wiley.com/doi/abs/10.1002/ana.24303</w:t>
              </w:r>
            </w:hyperlink>
            <w:r w:rsidRPr="00CB5795">
              <w:rPr>
                <w:rFonts w:ascii="Arial" w:eastAsia="Arial" w:hAnsi="Arial" w:cs="Arial"/>
              </w:rPr>
              <w:t xml:space="preserve">. 2021. </w:t>
            </w:r>
          </w:p>
          <w:p w14:paraId="43C6ACCD" w14:textId="76EE0CFA" w:rsidR="003560DF" w:rsidRPr="00CB5795" w:rsidRDefault="00A17B30" w:rsidP="0090270A">
            <w:pPr>
              <w:numPr>
                <w:ilvl w:val="0"/>
                <w:numId w:val="13"/>
              </w:numPr>
              <w:pBdr>
                <w:top w:val="nil"/>
                <w:left w:val="nil"/>
                <w:bottom w:val="nil"/>
                <w:right w:val="nil"/>
                <w:between w:val="nil"/>
              </w:pBdr>
              <w:spacing w:after="0" w:line="240" w:lineRule="auto"/>
              <w:ind w:left="180" w:hanging="180"/>
              <w:rPr>
                <w:rFonts w:ascii="Arial" w:eastAsia="Arial" w:hAnsi="Arial" w:cs="Arial"/>
              </w:rPr>
            </w:pPr>
            <w:r w:rsidRPr="00CB5795">
              <w:rPr>
                <w:rFonts w:ascii="Arial" w:eastAsia="Arial" w:hAnsi="Arial" w:cs="Arial"/>
              </w:rPr>
              <w:t xml:space="preserve">Benatar M. A systematic review of diagnostic studies in myasthenia gravis. </w:t>
            </w:r>
            <w:r w:rsidRPr="00CB5795">
              <w:rPr>
                <w:rFonts w:ascii="Arial" w:eastAsia="Arial" w:hAnsi="Arial" w:cs="Arial"/>
                <w:i/>
                <w:iCs/>
              </w:rPr>
              <w:t>Neuromuscular Disorders</w:t>
            </w:r>
            <w:r w:rsidRPr="00CB5795">
              <w:rPr>
                <w:rFonts w:ascii="Arial" w:eastAsia="Arial" w:hAnsi="Arial" w:cs="Arial"/>
              </w:rPr>
              <w:t xml:space="preserve">. 2006;16(7):459-467. </w:t>
            </w:r>
            <w:hyperlink r:id="rId44" w:history="1">
              <w:r w:rsidRPr="00CB5795">
                <w:rPr>
                  <w:rStyle w:val="Hyperlink"/>
                  <w:rFonts w:ascii="Arial" w:eastAsia="Arial" w:hAnsi="Arial" w:cs="Arial"/>
                </w:rPr>
                <w:t>https://www.nmd-journal.com/article/S0960-8966(06)00152-0/fulltext</w:t>
              </w:r>
            </w:hyperlink>
            <w:r w:rsidRPr="00CB5795">
              <w:rPr>
                <w:rFonts w:ascii="Arial" w:eastAsia="Arial" w:hAnsi="Arial" w:cs="Arial"/>
              </w:rPr>
              <w:t>. 2021.</w:t>
            </w:r>
          </w:p>
          <w:p w14:paraId="101BA670" w14:textId="77777777" w:rsidR="00163F47" w:rsidRPr="00CB5795" w:rsidRDefault="00163F47" w:rsidP="00163F47">
            <w:pPr>
              <w:numPr>
                <w:ilvl w:val="0"/>
                <w:numId w:val="13"/>
              </w:numPr>
              <w:pBdr>
                <w:top w:val="nil"/>
                <w:left w:val="nil"/>
                <w:bottom w:val="nil"/>
                <w:right w:val="nil"/>
                <w:between w:val="nil"/>
              </w:pBdr>
              <w:spacing w:after="0" w:line="240" w:lineRule="auto"/>
              <w:ind w:left="180" w:hanging="180"/>
              <w:rPr>
                <w:rFonts w:ascii="Arial" w:eastAsia="Arial" w:hAnsi="Arial" w:cs="Arial"/>
              </w:rPr>
            </w:pPr>
            <w:r w:rsidRPr="00CB5795">
              <w:rPr>
                <w:rFonts w:ascii="Arial" w:eastAsia="Arial" w:hAnsi="Arial" w:cs="Arial"/>
              </w:rPr>
              <w:t xml:space="preserve">Biliciler S, Kwan J. Inflammatory myopathies: Utility of antibody testing. </w:t>
            </w:r>
            <w:r w:rsidRPr="00CB5795">
              <w:rPr>
                <w:rFonts w:ascii="Arial" w:eastAsia="Arial" w:hAnsi="Arial" w:cs="Arial"/>
                <w:i/>
                <w:iCs/>
              </w:rPr>
              <w:t>Neurologic Clinics.</w:t>
            </w:r>
            <w:r w:rsidRPr="00CB5795">
              <w:rPr>
                <w:rFonts w:ascii="Arial" w:eastAsia="Arial" w:hAnsi="Arial" w:cs="Arial"/>
              </w:rPr>
              <w:t xml:space="preserve"> 2020;38(3):661-678. </w:t>
            </w:r>
            <w:hyperlink r:id="rId45" w:history="1">
              <w:r w:rsidRPr="00CB5795">
                <w:rPr>
                  <w:rStyle w:val="Hyperlink"/>
                  <w:rFonts w:ascii="Arial" w:eastAsia="Arial" w:hAnsi="Arial" w:cs="Arial"/>
                </w:rPr>
                <w:t>https://www.sciencedirect.com/science/article/abs/pii/S0733861920300396?via%3Dihub</w:t>
              </w:r>
            </w:hyperlink>
            <w:r w:rsidRPr="00CB5795">
              <w:rPr>
                <w:rFonts w:ascii="Arial" w:eastAsia="Arial" w:hAnsi="Arial" w:cs="Arial"/>
              </w:rPr>
              <w:t>. 2021.</w:t>
            </w:r>
          </w:p>
          <w:p w14:paraId="28584CEB" w14:textId="3C3FDA56" w:rsidR="003560DF" w:rsidRPr="00CB5795" w:rsidRDefault="00A17B30" w:rsidP="0090270A">
            <w:pPr>
              <w:numPr>
                <w:ilvl w:val="0"/>
                <w:numId w:val="13"/>
              </w:numPr>
              <w:pBdr>
                <w:top w:val="nil"/>
                <w:left w:val="nil"/>
                <w:bottom w:val="nil"/>
                <w:right w:val="nil"/>
                <w:between w:val="nil"/>
              </w:pBdr>
              <w:spacing w:after="0" w:line="240" w:lineRule="auto"/>
              <w:ind w:left="180" w:hanging="180"/>
              <w:rPr>
                <w:rFonts w:ascii="Arial" w:eastAsia="Arial" w:hAnsi="Arial" w:cs="Arial"/>
              </w:rPr>
            </w:pPr>
            <w:r w:rsidRPr="00CB5795">
              <w:rPr>
                <w:rFonts w:ascii="Arial" w:eastAsia="Arial" w:hAnsi="Arial" w:cs="Arial"/>
              </w:rPr>
              <w:t xml:space="preserve">Bodofsky EB, Carter GT, England JD. Is electrodiagnostic testing for polyneuropathy overutilized? </w:t>
            </w:r>
            <w:r w:rsidRPr="00CB5795">
              <w:rPr>
                <w:rFonts w:ascii="Arial" w:eastAsia="Arial" w:hAnsi="Arial" w:cs="Arial"/>
                <w:i/>
                <w:iCs/>
              </w:rPr>
              <w:t>Muscle Nerve</w:t>
            </w:r>
            <w:r w:rsidRPr="00CB5795">
              <w:rPr>
                <w:rFonts w:ascii="Arial" w:eastAsia="Arial" w:hAnsi="Arial" w:cs="Arial"/>
              </w:rPr>
              <w:t xml:space="preserve">. 2016;55(3):301-304. </w:t>
            </w:r>
            <w:hyperlink r:id="rId46" w:history="1">
              <w:r w:rsidRPr="00CB5795">
                <w:rPr>
                  <w:rStyle w:val="Hyperlink"/>
                  <w:rFonts w:ascii="Arial" w:eastAsia="Arial" w:hAnsi="Arial" w:cs="Arial"/>
                </w:rPr>
                <w:t>https://onlinelibrary.wiley.com/doi/epdf/10.1002/mus.25464</w:t>
              </w:r>
            </w:hyperlink>
            <w:r w:rsidRPr="00CB5795">
              <w:rPr>
                <w:rFonts w:ascii="Arial" w:eastAsia="Arial" w:hAnsi="Arial" w:cs="Arial"/>
              </w:rPr>
              <w:t>. 2021.</w:t>
            </w:r>
          </w:p>
          <w:p w14:paraId="4C84F9EC" w14:textId="77777777" w:rsidR="00163F47" w:rsidRPr="00CB5795" w:rsidRDefault="00163F47" w:rsidP="00163F47">
            <w:pPr>
              <w:numPr>
                <w:ilvl w:val="0"/>
                <w:numId w:val="13"/>
              </w:numPr>
              <w:pBdr>
                <w:top w:val="nil"/>
                <w:left w:val="nil"/>
                <w:bottom w:val="nil"/>
                <w:right w:val="nil"/>
                <w:between w:val="nil"/>
              </w:pBdr>
              <w:spacing w:after="0" w:line="240" w:lineRule="auto"/>
              <w:ind w:left="180" w:hanging="180"/>
              <w:rPr>
                <w:rFonts w:ascii="Arial" w:eastAsia="Arial" w:hAnsi="Arial" w:cs="Arial"/>
              </w:rPr>
            </w:pPr>
            <w:r w:rsidRPr="00CB5795">
              <w:rPr>
                <w:rFonts w:ascii="Arial" w:eastAsia="Arial" w:hAnsi="Arial" w:cs="Arial"/>
              </w:rPr>
              <w:t xml:space="preserve">Cartwright MS, Walker FO. Neuromuscular ultrasound in common entrapment neuropathies. </w:t>
            </w:r>
            <w:r w:rsidRPr="00CB5795">
              <w:rPr>
                <w:rFonts w:ascii="Arial" w:eastAsia="Arial" w:hAnsi="Arial" w:cs="Arial"/>
                <w:i/>
                <w:iCs/>
              </w:rPr>
              <w:t>Muscle Nerve</w:t>
            </w:r>
            <w:r w:rsidRPr="00CB5795">
              <w:rPr>
                <w:rFonts w:ascii="Arial" w:eastAsia="Arial" w:hAnsi="Arial" w:cs="Arial"/>
              </w:rPr>
              <w:t xml:space="preserve">. 2013;48(5):696-704. </w:t>
            </w:r>
            <w:hyperlink r:id="rId47" w:history="1">
              <w:r w:rsidRPr="00CB5795">
                <w:rPr>
                  <w:rStyle w:val="Hyperlink"/>
                  <w:rFonts w:ascii="Arial" w:eastAsia="Arial" w:hAnsi="Arial" w:cs="Arial"/>
                </w:rPr>
                <w:t>https://onlinelibrary.wiley.com/doi/abs/10.1002/mus.23900</w:t>
              </w:r>
            </w:hyperlink>
            <w:r w:rsidRPr="00CB5795">
              <w:rPr>
                <w:rFonts w:ascii="Arial" w:eastAsia="Arial" w:hAnsi="Arial" w:cs="Arial"/>
              </w:rPr>
              <w:t>. 2021.</w:t>
            </w:r>
          </w:p>
          <w:p w14:paraId="7A5040EB" w14:textId="35CE482F" w:rsidR="003560DF" w:rsidRPr="00CB5795" w:rsidRDefault="00A17B30" w:rsidP="0090270A">
            <w:pPr>
              <w:numPr>
                <w:ilvl w:val="0"/>
                <w:numId w:val="13"/>
              </w:numPr>
              <w:pBdr>
                <w:top w:val="nil"/>
                <w:left w:val="nil"/>
                <w:bottom w:val="nil"/>
                <w:right w:val="nil"/>
                <w:between w:val="nil"/>
              </w:pBdr>
              <w:spacing w:after="0" w:line="240" w:lineRule="auto"/>
              <w:ind w:left="180" w:hanging="180"/>
              <w:rPr>
                <w:rFonts w:ascii="Arial" w:eastAsia="Arial" w:hAnsi="Arial" w:cs="Arial"/>
              </w:rPr>
            </w:pPr>
            <w:r w:rsidRPr="00CB5795">
              <w:rPr>
                <w:rFonts w:ascii="Arial" w:eastAsia="Arial" w:hAnsi="Arial" w:cs="Arial"/>
              </w:rPr>
              <w:t xml:space="preserve">England JD, Gronseth GS, Franklin G, et al. Practice parameter: Evaluation of distal symmetric polyneuropathy: Role of autonomic testing, nerve biopsy, and skin biopsy (an evidence-based review). Report of the American Academy of Neurology, American Association of Neuromuscular and Electrodiagnostic Medicine, and American Academy of </w:t>
            </w:r>
            <w:r w:rsidRPr="00CB5795">
              <w:rPr>
                <w:rFonts w:ascii="Arial" w:eastAsia="Arial" w:hAnsi="Arial" w:cs="Arial"/>
              </w:rPr>
              <w:lastRenderedPageBreak/>
              <w:t xml:space="preserve">Physical Medicine and Rehabilitation. </w:t>
            </w:r>
            <w:r w:rsidRPr="00CB5795">
              <w:rPr>
                <w:rFonts w:ascii="Arial" w:eastAsia="Arial" w:hAnsi="Arial" w:cs="Arial"/>
                <w:i/>
                <w:iCs/>
              </w:rPr>
              <w:t>Neurology</w:t>
            </w:r>
            <w:r w:rsidRPr="00CB5795">
              <w:rPr>
                <w:rFonts w:ascii="Arial" w:eastAsia="Arial" w:hAnsi="Arial" w:cs="Arial"/>
              </w:rPr>
              <w:t xml:space="preserve">. 2009;72(2):177-184. </w:t>
            </w:r>
            <w:hyperlink r:id="rId48" w:history="1">
              <w:r w:rsidRPr="00CB5795">
                <w:rPr>
                  <w:rStyle w:val="Hyperlink"/>
                  <w:rFonts w:ascii="Arial" w:eastAsia="Arial" w:hAnsi="Arial" w:cs="Arial"/>
                </w:rPr>
                <w:t>https://n.neurology.org/content/72/2/177.long</w:t>
              </w:r>
            </w:hyperlink>
            <w:r w:rsidRPr="00CB5795">
              <w:rPr>
                <w:rFonts w:ascii="Arial" w:eastAsia="Arial" w:hAnsi="Arial" w:cs="Arial"/>
              </w:rPr>
              <w:t>. 2021.</w:t>
            </w:r>
          </w:p>
          <w:p w14:paraId="7E50D666" w14:textId="77777777" w:rsidR="00163F47" w:rsidRPr="00CB5795" w:rsidRDefault="00163F47" w:rsidP="00163F47">
            <w:pPr>
              <w:numPr>
                <w:ilvl w:val="0"/>
                <w:numId w:val="13"/>
              </w:numPr>
              <w:pBdr>
                <w:top w:val="nil"/>
                <w:left w:val="nil"/>
                <w:bottom w:val="nil"/>
                <w:right w:val="nil"/>
                <w:between w:val="nil"/>
              </w:pBdr>
              <w:spacing w:after="0" w:line="240" w:lineRule="auto"/>
              <w:ind w:left="180" w:hanging="180"/>
              <w:rPr>
                <w:rFonts w:ascii="Arial" w:eastAsia="Arial" w:hAnsi="Arial" w:cs="Arial"/>
              </w:rPr>
            </w:pPr>
            <w:r w:rsidRPr="00CB5795">
              <w:rPr>
                <w:rFonts w:ascii="Arial" w:eastAsia="Arial" w:hAnsi="Arial" w:cs="Arial"/>
              </w:rPr>
              <w:t xml:space="preserve">England JD, Gronseth GS, Franklin G, et al. Practice parameter: Evaluation of distal symmetric polyneuropathy: Role of laboratory and genetic testing (an evidence-based review). Report of the American Academy of Neurology, American Association of Neuromuscular and Electrodiagnostic Medicine, and American Academy of Physical Medicine and Rehabilitation. </w:t>
            </w:r>
            <w:r w:rsidRPr="00CB5795">
              <w:rPr>
                <w:rFonts w:ascii="Arial" w:eastAsia="Arial" w:hAnsi="Arial" w:cs="Arial"/>
                <w:i/>
                <w:iCs/>
              </w:rPr>
              <w:t>Neurology</w:t>
            </w:r>
            <w:r w:rsidRPr="00CB5795">
              <w:rPr>
                <w:rFonts w:ascii="Arial" w:eastAsia="Arial" w:hAnsi="Arial" w:cs="Arial"/>
              </w:rPr>
              <w:t xml:space="preserve">. 2009;72(2):185-192. </w:t>
            </w:r>
            <w:hyperlink r:id="rId49" w:history="1">
              <w:r w:rsidRPr="00CB5795">
                <w:rPr>
                  <w:rStyle w:val="Hyperlink"/>
                  <w:rFonts w:ascii="Arial" w:eastAsia="Arial" w:hAnsi="Arial" w:cs="Arial"/>
                </w:rPr>
                <w:t>https://pubmed.ncbi.nlm.nih.gov/32387049/</w:t>
              </w:r>
            </w:hyperlink>
            <w:r w:rsidRPr="00CB5795">
              <w:rPr>
                <w:rFonts w:ascii="Arial" w:eastAsia="Arial" w:hAnsi="Arial" w:cs="Arial"/>
              </w:rPr>
              <w:t>. 2021.</w:t>
            </w:r>
          </w:p>
          <w:p w14:paraId="380735B9" w14:textId="77777777" w:rsidR="00163F47" w:rsidRPr="00CB5795" w:rsidRDefault="00163F47" w:rsidP="00163F47">
            <w:pPr>
              <w:numPr>
                <w:ilvl w:val="0"/>
                <w:numId w:val="13"/>
              </w:numPr>
              <w:pBdr>
                <w:top w:val="nil"/>
                <w:left w:val="nil"/>
                <w:bottom w:val="nil"/>
                <w:right w:val="nil"/>
                <w:between w:val="nil"/>
              </w:pBdr>
              <w:spacing w:after="0" w:line="240" w:lineRule="auto"/>
              <w:ind w:left="180" w:hanging="180"/>
              <w:rPr>
                <w:rFonts w:ascii="Arial" w:eastAsia="Arial" w:hAnsi="Arial" w:cs="Arial"/>
                <w:color w:val="5D5F5F"/>
              </w:rPr>
            </w:pPr>
            <w:r w:rsidRPr="00CB5795">
              <w:rPr>
                <w:rFonts w:ascii="Arial" w:eastAsia="Arial" w:hAnsi="Arial" w:cs="Arial"/>
                <w:color w:val="000000" w:themeColor="text1"/>
              </w:rPr>
              <w:t xml:space="preserve">London ZN. A structured approach to the diagnosis of peripheral nervous system disorders. </w:t>
            </w:r>
            <w:r w:rsidRPr="00CB5795">
              <w:rPr>
                <w:rFonts w:ascii="Arial" w:eastAsia="Arial" w:hAnsi="Arial" w:cs="Arial"/>
                <w:i/>
                <w:iCs/>
              </w:rPr>
              <w:t>Continuum (Minneap Minn)</w:t>
            </w:r>
            <w:r w:rsidRPr="00CB5795">
              <w:rPr>
                <w:rFonts w:ascii="Arial" w:eastAsia="Arial" w:hAnsi="Arial" w:cs="Arial"/>
              </w:rPr>
              <w:t xml:space="preserve">. 2020;26(5):1130–1160. </w:t>
            </w:r>
            <w:hyperlink r:id="rId50" w:history="1">
              <w:r w:rsidRPr="00CB5795">
                <w:rPr>
                  <w:rStyle w:val="Hyperlink"/>
                  <w:rFonts w:ascii="Arial" w:eastAsia="Arial" w:hAnsi="Arial" w:cs="Arial"/>
                </w:rPr>
                <w:t>https://pubmed.ncbi.nlm.nih.gov/33002996/</w:t>
              </w:r>
            </w:hyperlink>
            <w:r w:rsidRPr="00CB5795">
              <w:rPr>
                <w:rFonts w:ascii="Arial" w:eastAsia="Arial" w:hAnsi="Arial" w:cs="Arial"/>
              </w:rPr>
              <w:t>. 2021.</w:t>
            </w:r>
          </w:p>
          <w:p w14:paraId="05165910" w14:textId="77777777" w:rsidR="00163F47" w:rsidRPr="00CB5795" w:rsidRDefault="00163F47" w:rsidP="00163F47">
            <w:pPr>
              <w:numPr>
                <w:ilvl w:val="0"/>
                <w:numId w:val="13"/>
              </w:numPr>
              <w:pBdr>
                <w:top w:val="nil"/>
                <w:left w:val="nil"/>
                <w:bottom w:val="nil"/>
                <w:right w:val="nil"/>
                <w:between w:val="nil"/>
              </w:pBdr>
              <w:spacing w:after="0" w:line="240" w:lineRule="auto"/>
              <w:ind w:left="180" w:hanging="180"/>
              <w:rPr>
                <w:rFonts w:ascii="Arial" w:eastAsia="Arial" w:hAnsi="Arial" w:cs="Arial"/>
              </w:rPr>
            </w:pPr>
            <w:r w:rsidRPr="00CB5795">
              <w:rPr>
                <w:rFonts w:ascii="Arial" w:eastAsia="Arial" w:hAnsi="Arial" w:cs="Arial"/>
              </w:rPr>
              <w:t xml:space="preserve">Pasnoor M, Dimachkie MM. Approach to muscle and neuromuscular junction disorders. </w:t>
            </w:r>
            <w:r w:rsidRPr="00CB5795">
              <w:rPr>
                <w:rFonts w:ascii="Arial" w:eastAsia="Arial" w:hAnsi="Arial" w:cs="Arial"/>
                <w:i/>
                <w:iCs/>
              </w:rPr>
              <w:t>Continuum (Minneap Minn)</w:t>
            </w:r>
            <w:r w:rsidRPr="00CB5795">
              <w:rPr>
                <w:rFonts w:ascii="Arial" w:eastAsia="Arial" w:hAnsi="Arial" w:cs="Arial"/>
              </w:rPr>
              <w:t xml:space="preserve">. 2019;25(6):1536-1563. </w:t>
            </w:r>
            <w:hyperlink r:id="rId51" w:history="1">
              <w:r w:rsidRPr="00CB5795">
                <w:rPr>
                  <w:rStyle w:val="Hyperlink"/>
                  <w:rFonts w:ascii="Arial" w:eastAsia="Arial" w:hAnsi="Arial" w:cs="Arial"/>
                </w:rPr>
                <w:t>https://journals.lww.com/continuum/Abstract/2019/12000/Approach_to_Muscle_and_Neuromuscular_Junction.4.aspx</w:t>
              </w:r>
            </w:hyperlink>
            <w:r w:rsidRPr="00CB5795">
              <w:rPr>
                <w:rFonts w:ascii="Arial" w:eastAsia="Arial" w:hAnsi="Arial" w:cs="Arial"/>
              </w:rPr>
              <w:t xml:space="preserve">. 2021.  </w:t>
            </w:r>
          </w:p>
          <w:p w14:paraId="53A9BB17" w14:textId="2FFF7F4C" w:rsidR="00163F47" w:rsidRPr="00CB5795" w:rsidRDefault="00163F47" w:rsidP="00163F47">
            <w:pPr>
              <w:numPr>
                <w:ilvl w:val="0"/>
                <w:numId w:val="13"/>
              </w:numPr>
              <w:pBdr>
                <w:top w:val="nil"/>
                <w:left w:val="nil"/>
                <w:bottom w:val="nil"/>
                <w:right w:val="nil"/>
                <w:between w:val="nil"/>
              </w:pBdr>
              <w:spacing w:after="0" w:line="240" w:lineRule="auto"/>
              <w:ind w:left="180" w:hanging="180"/>
              <w:rPr>
                <w:rFonts w:ascii="Arial" w:eastAsia="Arial" w:hAnsi="Arial" w:cs="Arial"/>
              </w:rPr>
            </w:pPr>
            <w:r w:rsidRPr="00CB5795">
              <w:rPr>
                <w:rFonts w:ascii="Arial" w:eastAsia="Arial" w:hAnsi="Arial" w:cs="Arial"/>
              </w:rPr>
              <w:t xml:space="preserve">Pasnoor M, Dimachkie MM, Farmakidis C, et al. Diagnosis of myasthenia gravis. </w:t>
            </w:r>
            <w:r w:rsidRPr="00CB5795">
              <w:rPr>
                <w:rFonts w:ascii="Arial" w:eastAsia="Arial" w:hAnsi="Arial" w:cs="Arial"/>
                <w:i/>
                <w:iCs/>
              </w:rPr>
              <w:t>Neurologic Clinics</w:t>
            </w:r>
            <w:r w:rsidRPr="00CB5795">
              <w:rPr>
                <w:rFonts w:ascii="Arial" w:eastAsia="Arial" w:hAnsi="Arial" w:cs="Arial"/>
              </w:rPr>
              <w:t xml:space="preserve">. 2018;36(2):261-274. </w:t>
            </w:r>
            <w:hyperlink r:id="rId52" w:history="1">
              <w:r w:rsidRPr="00CB5795">
                <w:rPr>
                  <w:rStyle w:val="Hyperlink"/>
                  <w:rFonts w:ascii="Arial" w:eastAsia="Arial" w:hAnsi="Arial" w:cs="Arial"/>
                </w:rPr>
                <w:t>https://www.sciencedirect.com/science/article/abs/pii/S0733861918300100?via%3Dihub</w:t>
              </w:r>
            </w:hyperlink>
            <w:r w:rsidRPr="00CB5795">
              <w:rPr>
                <w:rFonts w:ascii="Arial" w:eastAsia="Arial" w:hAnsi="Arial" w:cs="Arial"/>
              </w:rPr>
              <w:t>. 2021.</w:t>
            </w:r>
          </w:p>
          <w:p w14:paraId="2829E88B" w14:textId="7A1CACF5" w:rsidR="003560DF" w:rsidRPr="00CB5795" w:rsidRDefault="00A17B30" w:rsidP="0090270A">
            <w:pPr>
              <w:numPr>
                <w:ilvl w:val="0"/>
                <w:numId w:val="13"/>
              </w:numPr>
              <w:pBdr>
                <w:top w:val="nil"/>
                <w:left w:val="nil"/>
                <w:bottom w:val="nil"/>
                <w:right w:val="nil"/>
                <w:between w:val="nil"/>
              </w:pBdr>
              <w:spacing w:after="0" w:line="240" w:lineRule="auto"/>
              <w:ind w:left="180" w:hanging="180"/>
              <w:rPr>
                <w:rFonts w:ascii="Arial" w:eastAsia="Arial" w:hAnsi="Arial" w:cs="Arial"/>
              </w:rPr>
            </w:pPr>
            <w:r w:rsidRPr="00CB5795">
              <w:rPr>
                <w:rFonts w:ascii="Arial" w:eastAsia="Arial" w:hAnsi="Arial" w:cs="Arial"/>
              </w:rPr>
              <w:t xml:space="preserve">Rosow LK, Amato AA. The role of electrodiagnostic testing, imaging, and muscle biopsy in the investigation of muscle disease. </w:t>
            </w:r>
            <w:r w:rsidRPr="00CB5795">
              <w:rPr>
                <w:rFonts w:ascii="Arial" w:eastAsia="Arial" w:hAnsi="Arial" w:cs="Arial"/>
                <w:i/>
                <w:iCs/>
              </w:rPr>
              <w:t xml:space="preserve">Continuum (Minneap Minn). </w:t>
            </w:r>
            <w:r w:rsidR="00163F47" w:rsidRPr="00CB5795">
              <w:rPr>
                <w:rFonts w:ascii="Arial" w:eastAsia="Arial" w:hAnsi="Arial" w:cs="Arial"/>
              </w:rPr>
              <w:t xml:space="preserve">2016;22(6):1787-1802. </w:t>
            </w:r>
            <w:hyperlink r:id="rId53" w:history="1">
              <w:r w:rsidR="00163F47" w:rsidRPr="00CB5795">
                <w:rPr>
                  <w:rStyle w:val="Hyperlink"/>
                  <w:rFonts w:ascii="Arial" w:eastAsia="Arial" w:hAnsi="Arial" w:cs="Arial"/>
                </w:rPr>
                <w:t>https://journals.lww.com/continuum/Abstract/2016/12000/The_Role_of_Electrodiagnostic_Testing,_Imaging,.6.aspx</w:t>
              </w:r>
            </w:hyperlink>
            <w:r w:rsidR="00163F47" w:rsidRPr="00CB5795">
              <w:rPr>
                <w:rFonts w:ascii="Arial" w:eastAsia="Arial" w:hAnsi="Arial" w:cs="Arial"/>
              </w:rPr>
              <w:t>. 2021.</w:t>
            </w:r>
            <w:r w:rsidRPr="00CB5795">
              <w:rPr>
                <w:rFonts w:ascii="Arial" w:eastAsia="Arial" w:hAnsi="Arial" w:cs="Arial"/>
                <w:i/>
                <w:iCs/>
              </w:rPr>
              <w:t xml:space="preserve"> </w:t>
            </w:r>
          </w:p>
          <w:p w14:paraId="2FBB7662" w14:textId="70DABED7" w:rsidR="00163F47" w:rsidRPr="00CB5795" w:rsidRDefault="00163F47" w:rsidP="00163F47">
            <w:pPr>
              <w:numPr>
                <w:ilvl w:val="0"/>
                <w:numId w:val="13"/>
              </w:numPr>
              <w:pBdr>
                <w:top w:val="nil"/>
                <w:left w:val="nil"/>
                <w:bottom w:val="nil"/>
                <w:right w:val="nil"/>
                <w:between w:val="nil"/>
              </w:pBdr>
              <w:spacing w:after="0" w:line="240" w:lineRule="auto"/>
              <w:ind w:left="180" w:hanging="180"/>
              <w:rPr>
                <w:rFonts w:ascii="Arial" w:eastAsia="Arial" w:hAnsi="Arial" w:cs="Arial"/>
              </w:rPr>
            </w:pPr>
            <w:r w:rsidRPr="00CB5795">
              <w:rPr>
                <w:rFonts w:ascii="Arial" w:eastAsia="Arial" w:hAnsi="Arial" w:cs="Arial"/>
              </w:rPr>
              <w:t xml:space="preserve">Shefner JM, Al-Chalabi A, Baker MR, et al. A proposal for new diagnostic criteria for ALS. </w:t>
            </w:r>
            <w:r w:rsidRPr="00CB5795">
              <w:rPr>
                <w:rFonts w:ascii="Arial" w:eastAsia="Arial" w:hAnsi="Arial" w:cs="Arial"/>
                <w:i/>
                <w:iCs/>
              </w:rPr>
              <w:t>Clinical Neurphysiology</w:t>
            </w:r>
            <w:r w:rsidRPr="00CB5795">
              <w:rPr>
                <w:rFonts w:ascii="Arial" w:eastAsia="Arial" w:hAnsi="Arial" w:cs="Arial"/>
              </w:rPr>
              <w:t xml:space="preserve">. 2020;131(8):1975-1978. </w:t>
            </w:r>
            <w:hyperlink r:id="rId54" w:history="1">
              <w:r w:rsidRPr="00CB5795">
                <w:rPr>
                  <w:rStyle w:val="Hyperlink"/>
                  <w:rFonts w:ascii="Arial" w:eastAsia="Arial" w:hAnsi="Arial" w:cs="Arial"/>
                </w:rPr>
                <w:t>https://pubmed.ncbi.nlm.nih.gov/32387049/</w:t>
              </w:r>
            </w:hyperlink>
            <w:r w:rsidRPr="00CB5795">
              <w:rPr>
                <w:rFonts w:ascii="Arial" w:eastAsia="Arial" w:hAnsi="Arial" w:cs="Arial"/>
              </w:rPr>
              <w:t xml:space="preserve">. 2021. </w:t>
            </w:r>
          </w:p>
        </w:tc>
      </w:tr>
    </w:tbl>
    <w:p w14:paraId="20E9A739" w14:textId="52274DBB" w:rsidR="00CE56C8" w:rsidRDefault="00CE56C8"/>
    <w:p w14:paraId="48DDDACC" w14:textId="77777777" w:rsidR="00CE56C8" w:rsidRDefault="00CE56C8">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E56C8" w:rsidRPr="00CB5795" w14:paraId="601B9CF1" w14:textId="77777777" w:rsidTr="58580921">
        <w:trPr>
          <w:trHeight w:val="760"/>
        </w:trPr>
        <w:tc>
          <w:tcPr>
            <w:tcW w:w="14125" w:type="dxa"/>
            <w:gridSpan w:val="2"/>
            <w:shd w:val="clear" w:color="auto" w:fill="9CC3E5"/>
          </w:tcPr>
          <w:p w14:paraId="021F921D" w14:textId="4C97F85F" w:rsidR="00CE56C8" w:rsidRPr="00CB5795" w:rsidRDefault="0012237C" w:rsidP="00F50D36">
            <w:pPr>
              <w:spacing w:after="0" w:line="240" w:lineRule="auto"/>
              <w:ind w:left="14" w:hanging="14"/>
              <w:jc w:val="center"/>
              <w:rPr>
                <w:rFonts w:ascii="Arial" w:eastAsia="Arial" w:hAnsi="Arial" w:cs="Arial"/>
                <w:b/>
              </w:rPr>
            </w:pPr>
            <w:bookmarkStart w:id="15" w:name="_Hlk71788605"/>
            <w:r w:rsidRPr="00CB5795">
              <w:rPr>
                <w:rFonts w:ascii="Arial" w:eastAsia="Arial" w:hAnsi="Arial" w:cs="Arial"/>
                <w:b/>
              </w:rPr>
              <w:lastRenderedPageBreak/>
              <w:t xml:space="preserve">Medical Knowledge 4: Muscular and Nerve Pathology </w:t>
            </w:r>
          </w:p>
          <w:bookmarkEnd w:id="15"/>
          <w:p w14:paraId="10351963" w14:textId="5FAD95A6" w:rsidR="00CE56C8" w:rsidRPr="00CB5795" w:rsidRDefault="00CE56C8" w:rsidP="00F50D36">
            <w:pPr>
              <w:spacing w:after="0" w:line="240" w:lineRule="auto"/>
              <w:ind w:left="187"/>
              <w:rPr>
                <w:rFonts w:ascii="Arial" w:eastAsia="Arial" w:hAnsi="Arial" w:cs="Arial"/>
              </w:rPr>
            </w:pPr>
            <w:r w:rsidRPr="00CB5795">
              <w:rPr>
                <w:rFonts w:ascii="Arial" w:eastAsia="Arial" w:hAnsi="Arial" w:cs="Arial"/>
                <w:b/>
                <w:bCs/>
              </w:rPr>
              <w:t>Overall Intent:</w:t>
            </w:r>
            <w:r w:rsidR="00A62B01" w:rsidRPr="00CB5795">
              <w:rPr>
                <w:rFonts w:ascii="Arial" w:eastAsia="Arial" w:hAnsi="Arial" w:cs="Arial"/>
              </w:rPr>
              <w:t xml:space="preserve"> </w:t>
            </w:r>
            <w:r w:rsidR="77845F7B" w:rsidRPr="00CB5795">
              <w:rPr>
                <w:rFonts w:ascii="Arial" w:eastAsia="Arial" w:hAnsi="Arial" w:cs="Arial"/>
              </w:rPr>
              <w:t xml:space="preserve">To </w:t>
            </w:r>
            <w:r w:rsidR="4EA5D081" w:rsidRPr="00CB5795">
              <w:rPr>
                <w:rFonts w:ascii="Arial" w:eastAsia="Arial" w:hAnsi="Arial" w:cs="Arial"/>
              </w:rPr>
              <w:t>recognize and correlate histologic changes in muscle and nerve to clinical features</w:t>
            </w:r>
          </w:p>
        </w:tc>
      </w:tr>
      <w:tr w:rsidR="00CE56C8" w:rsidRPr="00CB5795" w14:paraId="2A1D5430" w14:textId="77777777" w:rsidTr="58580921">
        <w:tc>
          <w:tcPr>
            <w:tcW w:w="4950" w:type="dxa"/>
            <w:shd w:val="clear" w:color="auto" w:fill="FAC090"/>
          </w:tcPr>
          <w:p w14:paraId="1E60C051" w14:textId="77777777" w:rsidR="00CE56C8" w:rsidRPr="00CB5795" w:rsidRDefault="00CE56C8" w:rsidP="00F50D36">
            <w:pPr>
              <w:spacing w:after="0" w:line="240" w:lineRule="auto"/>
              <w:jc w:val="center"/>
              <w:rPr>
                <w:rFonts w:ascii="Arial" w:eastAsia="Arial" w:hAnsi="Arial" w:cs="Arial"/>
                <w:b/>
              </w:rPr>
            </w:pPr>
            <w:r w:rsidRPr="00CB5795">
              <w:rPr>
                <w:rFonts w:ascii="Arial" w:eastAsia="Arial" w:hAnsi="Arial" w:cs="Arial"/>
                <w:b/>
              </w:rPr>
              <w:t>Milestones</w:t>
            </w:r>
          </w:p>
        </w:tc>
        <w:tc>
          <w:tcPr>
            <w:tcW w:w="9175" w:type="dxa"/>
            <w:shd w:val="clear" w:color="auto" w:fill="FAC090"/>
          </w:tcPr>
          <w:p w14:paraId="00BE9316" w14:textId="77777777" w:rsidR="00CE56C8" w:rsidRPr="00CB5795" w:rsidRDefault="00CE56C8" w:rsidP="00F50D36">
            <w:pPr>
              <w:spacing w:after="0" w:line="240" w:lineRule="auto"/>
              <w:ind w:left="14" w:hanging="14"/>
              <w:jc w:val="center"/>
              <w:rPr>
                <w:rFonts w:ascii="Arial" w:eastAsia="Arial" w:hAnsi="Arial" w:cs="Arial"/>
                <w:b/>
              </w:rPr>
            </w:pPr>
            <w:r w:rsidRPr="00CB5795">
              <w:rPr>
                <w:rFonts w:ascii="Arial" w:eastAsia="Arial" w:hAnsi="Arial" w:cs="Arial"/>
                <w:b/>
              </w:rPr>
              <w:t>Examples</w:t>
            </w:r>
          </w:p>
        </w:tc>
      </w:tr>
      <w:tr w:rsidR="00CE56C8" w:rsidRPr="00CB5795" w14:paraId="12B2C6A8" w14:textId="77777777" w:rsidTr="00B95FDE">
        <w:tc>
          <w:tcPr>
            <w:tcW w:w="4950" w:type="dxa"/>
            <w:tcBorders>
              <w:top w:val="single" w:sz="4" w:space="0" w:color="000000"/>
              <w:bottom w:val="single" w:sz="4" w:space="0" w:color="000000"/>
            </w:tcBorders>
            <w:shd w:val="clear" w:color="auto" w:fill="C9C9C9"/>
          </w:tcPr>
          <w:p w14:paraId="42337AD3" w14:textId="5ABA8956" w:rsidR="00CE56C8" w:rsidRPr="00CB5795" w:rsidRDefault="00CE56C8" w:rsidP="00F50D36">
            <w:pPr>
              <w:spacing w:after="0" w:line="240" w:lineRule="auto"/>
              <w:rPr>
                <w:rFonts w:ascii="Arial" w:eastAsia="Arial" w:hAnsi="Arial" w:cs="Arial"/>
                <w:i/>
                <w:color w:val="000000"/>
              </w:rPr>
            </w:pPr>
            <w:r w:rsidRPr="00CB5795">
              <w:rPr>
                <w:rFonts w:ascii="Arial" w:eastAsia="Arial" w:hAnsi="Arial" w:cs="Arial"/>
                <w:b/>
              </w:rPr>
              <w:t>Level 1</w:t>
            </w:r>
            <w:r w:rsidRPr="00CB5795">
              <w:rPr>
                <w:rFonts w:ascii="Arial" w:eastAsia="Arial" w:hAnsi="Arial" w:cs="Arial"/>
              </w:rPr>
              <w:t xml:space="preserve"> </w:t>
            </w:r>
            <w:r w:rsidR="00B95FDE" w:rsidRPr="00B95FDE">
              <w:rPr>
                <w:rFonts w:ascii="Arial" w:eastAsia="Arial" w:hAnsi="Arial" w:cs="Arial"/>
                <w:i/>
                <w:iCs/>
              </w:rPr>
              <w:t>Demonstrates ability to identify specific stains and differentiate tissue types, as well as knowledge of normal and abnormal histopathology of peripheral nerve and skeletal muscle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E59C8B0" w14:textId="116B62BA" w:rsidR="00CE56C8" w:rsidRPr="00CB5795" w:rsidRDefault="3AFC83A2" w:rsidP="00F50D36">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Identifies </w:t>
            </w:r>
            <w:r w:rsidR="00F50D36" w:rsidRPr="00CB5795">
              <w:rPr>
                <w:rFonts w:ascii="Arial" w:hAnsi="Arial" w:cs="Arial"/>
              </w:rPr>
              <w:t xml:space="preserve">hematoxylin and eosin </w:t>
            </w:r>
            <w:r w:rsidRPr="00CB5795">
              <w:rPr>
                <w:rFonts w:ascii="Arial" w:hAnsi="Arial" w:cs="Arial"/>
              </w:rPr>
              <w:t xml:space="preserve">and </w:t>
            </w:r>
            <w:r w:rsidR="00E35091">
              <w:rPr>
                <w:rFonts w:ascii="Arial" w:hAnsi="Arial" w:cs="Arial"/>
              </w:rPr>
              <w:t>t</w:t>
            </w:r>
            <w:r w:rsidRPr="00CB5795">
              <w:rPr>
                <w:rFonts w:ascii="Arial" w:hAnsi="Arial" w:cs="Arial"/>
              </w:rPr>
              <w:t>richrome stains</w:t>
            </w:r>
          </w:p>
          <w:p w14:paraId="4BFBB746" w14:textId="65A932A6" w:rsidR="00CE56C8" w:rsidRPr="00CB5795" w:rsidRDefault="00C07083" w:rsidP="00F50D36">
            <w:pPr>
              <w:numPr>
                <w:ilvl w:val="0"/>
                <w:numId w:val="13"/>
              </w:numPr>
              <w:pBdr>
                <w:top w:val="nil"/>
                <w:left w:val="nil"/>
                <w:bottom w:val="nil"/>
                <w:right w:val="nil"/>
                <w:between w:val="nil"/>
              </w:pBdr>
              <w:spacing w:after="0" w:line="240" w:lineRule="auto"/>
              <w:ind w:left="180" w:hanging="180"/>
            </w:pPr>
            <w:r w:rsidRPr="00CB5795">
              <w:rPr>
                <w:rFonts w:ascii="Arial" w:hAnsi="Arial" w:cs="Arial"/>
              </w:rPr>
              <w:t>Differentiates</w:t>
            </w:r>
            <w:r w:rsidR="3AFC83A2" w:rsidRPr="00CB5795">
              <w:rPr>
                <w:rFonts w:ascii="Arial" w:hAnsi="Arial" w:cs="Arial"/>
              </w:rPr>
              <w:t xml:space="preserve"> between muscle and nerve histology</w:t>
            </w:r>
          </w:p>
        </w:tc>
      </w:tr>
      <w:tr w:rsidR="00CE56C8" w:rsidRPr="00CB5795" w14:paraId="739BAFAB" w14:textId="77777777" w:rsidTr="00B95FDE">
        <w:tc>
          <w:tcPr>
            <w:tcW w:w="4950" w:type="dxa"/>
            <w:tcBorders>
              <w:top w:val="single" w:sz="4" w:space="0" w:color="000000"/>
              <w:bottom w:val="single" w:sz="4" w:space="0" w:color="000000"/>
            </w:tcBorders>
            <w:shd w:val="clear" w:color="auto" w:fill="C9C9C9"/>
          </w:tcPr>
          <w:p w14:paraId="6F7BE6C8" w14:textId="27AA6A69" w:rsidR="00CE56C8" w:rsidRPr="00CB5795" w:rsidRDefault="00CE56C8" w:rsidP="00F50D36">
            <w:pPr>
              <w:spacing w:after="0" w:line="240" w:lineRule="auto"/>
              <w:rPr>
                <w:rFonts w:ascii="Arial" w:eastAsia="Arial" w:hAnsi="Arial" w:cs="Arial"/>
                <w:i/>
              </w:rPr>
            </w:pPr>
            <w:r w:rsidRPr="00CB5795">
              <w:rPr>
                <w:rFonts w:ascii="Arial" w:eastAsia="Arial" w:hAnsi="Arial" w:cs="Arial"/>
                <w:b/>
              </w:rPr>
              <w:t>Level 2</w:t>
            </w:r>
            <w:r w:rsidRPr="00CB5795">
              <w:rPr>
                <w:rFonts w:ascii="Arial" w:eastAsia="Arial" w:hAnsi="Arial" w:cs="Arial"/>
              </w:rPr>
              <w:t xml:space="preserve"> </w:t>
            </w:r>
            <w:r w:rsidR="00B95FDE" w:rsidRPr="00B95FDE">
              <w:rPr>
                <w:rFonts w:ascii="Arial" w:eastAsia="Arial" w:hAnsi="Arial" w:cs="Arial"/>
                <w:i/>
                <w:iCs/>
              </w:rPr>
              <w:t>Demonstrates knowledge of tissue fixation and utility of specific stains, and recognizes common pathologic findings and technical artifacts in nerve and muscle biopsy preparations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4393525" w14:textId="13AB13AD" w:rsidR="00CE56C8" w:rsidRPr="00CB5795" w:rsidRDefault="38A8A538" w:rsidP="00F50D36">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Recognizes freeze artifact and can differentiate from muscle pathology</w:t>
            </w:r>
          </w:p>
          <w:p w14:paraId="38561FFA" w14:textId="0F85353F" w:rsidR="00CE56C8" w:rsidRPr="00CB5795" w:rsidRDefault="2F5A7B8C" w:rsidP="00F50D36">
            <w:pPr>
              <w:numPr>
                <w:ilvl w:val="0"/>
                <w:numId w:val="13"/>
              </w:numPr>
              <w:pBdr>
                <w:top w:val="nil"/>
                <w:left w:val="nil"/>
                <w:bottom w:val="nil"/>
                <w:right w:val="nil"/>
                <w:between w:val="nil"/>
              </w:pBdr>
              <w:spacing w:after="0" w:line="240" w:lineRule="auto"/>
              <w:ind w:left="180" w:hanging="180"/>
            </w:pPr>
            <w:r w:rsidRPr="00CB5795">
              <w:rPr>
                <w:rFonts w:ascii="Arial" w:hAnsi="Arial" w:cs="Arial"/>
              </w:rPr>
              <w:t>Identifies</w:t>
            </w:r>
            <w:r w:rsidR="1740A80D" w:rsidRPr="00CB5795">
              <w:rPr>
                <w:rFonts w:ascii="Arial" w:hAnsi="Arial" w:cs="Arial"/>
              </w:rPr>
              <w:t xml:space="preserve"> ragged red fibers on trichrome stain and anticipates correlative need for evaluating</w:t>
            </w:r>
            <w:r w:rsidR="6A0877B3" w:rsidRPr="00CB5795">
              <w:rPr>
                <w:rFonts w:ascii="Arial" w:hAnsi="Arial" w:cs="Arial"/>
              </w:rPr>
              <w:t xml:space="preserve"> </w:t>
            </w:r>
            <w:r w:rsidR="0007309A" w:rsidRPr="00CB5795">
              <w:rPr>
                <w:rFonts w:ascii="Arial" w:hAnsi="Arial" w:cs="Arial"/>
              </w:rPr>
              <w:t xml:space="preserve">cytochrome c oxidase </w:t>
            </w:r>
            <w:r w:rsidR="1740A80D" w:rsidRPr="00CB5795">
              <w:rPr>
                <w:rFonts w:ascii="Arial" w:hAnsi="Arial" w:cs="Arial"/>
              </w:rPr>
              <w:t xml:space="preserve">and </w:t>
            </w:r>
            <w:r w:rsidR="0007309A" w:rsidRPr="00CB5795">
              <w:rPr>
                <w:rFonts w:ascii="Arial" w:hAnsi="Arial" w:cs="Arial"/>
              </w:rPr>
              <w:t xml:space="preserve">succinate dehydrogenase </w:t>
            </w:r>
            <w:r w:rsidR="1740A80D" w:rsidRPr="00CB5795">
              <w:rPr>
                <w:rFonts w:ascii="Arial" w:hAnsi="Arial" w:cs="Arial"/>
              </w:rPr>
              <w:t>staining</w:t>
            </w:r>
          </w:p>
          <w:p w14:paraId="7F5178FE" w14:textId="5B349A12" w:rsidR="00CE56C8" w:rsidRPr="00CB5795" w:rsidRDefault="60AAB049" w:rsidP="00F50D36">
            <w:pPr>
              <w:numPr>
                <w:ilvl w:val="0"/>
                <w:numId w:val="13"/>
              </w:numPr>
              <w:pBdr>
                <w:top w:val="nil"/>
                <w:left w:val="nil"/>
                <w:bottom w:val="nil"/>
                <w:right w:val="nil"/>
                <w:between w:val="nil"/>
              </w:pBdr>
              <w:spacing w:after="0" w:line="240" w:lineRule="auto"/>
              <w:ind w:left="180" w:hanging="180"/>
            </w:pPr>
            <w:r w:rsidRPr="00CB5795">
              <w:rPr>
                <w:rFonts w:ascii="Arial" w:hAnsi="Arial" w:cs="Arial"/>
              </w:rPr>
              <w:t>Recognizes muscle fiber type grouping</w:t>
            </w:r>
          </w:p>
        </w:tc>
      </w:tr>
      <w:tr w:rsidR="00CE56C8" w:rsidRPr="00CB5795" w14:paraId="734C3335" w14:textId="77777777" w:rsidTr="00B95FDE">
        <w:tc>
          <w:tcPr>
            <w:tcW w:w="4950" w:type="dxa"/>
            <w:tcBorders>
              <w:top w:val="single" w:sz="4" w:space="0" w:color="000000"/>
              <w:bottom w:val="single" w:sz="4" w:space="0" w:color="000000"/>
            </w:tcBorders>
            <w:shd w:val="clear" w:color="auto" w:fill="C9C9C9"/>
          </w:tcPr>
          <w:p w14:paraId="36AF15A7" w14:textId="045865E4" w:rsidR="00CE56C8" w:rsidRPr="00CB5795" w:rsidRDefault="00CE56C8" w:rsidP="00F50D36">
            <w:pPr>
              <w:spacing w:after="0" w:line="240" w:lineRule="auto"/>
              <w:rPr>
                <w:rFonts w:ascii="Arial" w:eastAsia="Arial" w:hAnsi="Arial" w:cs="Arial"/>
                <w:i/>
                <w:color w:val="000000"/>
              </w:rPr>
            </w:pPr>
            <w:r w:rsidRPr="00CB5795">
              <w:rPr>
                <w:rFonts w:ascii="Arial" w:eastAsia="Arial" w:hAnsi="Arial" w:cs="Arial"/>
                <w:b/>
              </w:rPr>
              <w:t>Level 3</w:t>
            </w:r>
            <w:r w:rsidRPr="00CB5795">
              <w:rPr>
                <w:rFonts w:ascii="Arial" w:eastAsia="Arial" w:hAnsi="Arial" w:cs="Arial"/>
              </w:rPr>
              <w:t xml:space="preserve"> </w:t>
            </w:r>
            <w:r w:rsidR="00B95FDE" w:rsidRPr="00B95FDE">
              <w:rPr>
                <w:rFonts w:ascii="Arial" w:eastAsia="Arial" w:hAnsi="Arial" w:cs="Arial"/>
                <w:i/>
                <w:iCs/>
              </w:rPr>
              <w:t xml:space="preserve">Demonstrates advanced knowledge of abnormal histopathology of peripheral nerve and skeletal muscle, and </w:t>
            </w:r>
            <w:r w:rsidR="00614C2E">
              <w:rPr>
                <w:rFonts w:ascii="Arial" w:eastAsia="Arial" w:hAnsi="Arial" w:cs="Arial"/>
                <w:i/>
                <w:iCs/>
              </w:rPr>
              <w:t xml:space="preserve">correlates the nerve and muscle biopsy findings with the clinical presentation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EAE2040" w14:textId="4E49918D" w:rsidR="00CE56C8" w:rsidRPr="00CB5795" w:rsidRDefault="00C07083" w:rsidP="00F50D36">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R</w:t>
            </w:r>
            <w:r w:rsidR="190CC13A" w:rsidRPr="00CB5795">
              <w:rPr>
                <w:rFonts w:ascii="Arial" w:hAnsi="Arial" w:cs="Arial"/>
              </w:rPr>
              <w:t>ecognize</w:t>
            </w:r>
            <w:r w:rsidRPr="00CB5795">
              <w:rPr>
                <w:rFonts w:ascii="Arial" w:hAnsi="Arial" w:cs="Arial"/>
              </w:rPr>
              <w:t>s</w:t>
            </w:r>
            <w:r w:rsidR="190CC13A" w:rsidRPr="00CB5795">
              <w:rPr>
                <w:rFonts w:ascii="Arial" w:hAnsi="Arial" w:cs="Arial"/>
              </w:rPr>
              <w:t xml:space="preserve"> nemaline rods on a </w:t>
            </w:r>
            <w:r w:rsidR="00952BEC">
              <w:rPr>
                <w:rFonts w:ascii="Arial" w:hAnsi="Arial" w:cs="Arial"/>
              </w:rPr>
              <w:t>t</w:t>
            </w:r>
            <w:r w:rsidR="190CC13A" w:rsidRPr="00CB5795">
              <w:rPr>
                <w:rFonts w:ascii="Arial" w:hAnsi="Arial" w:cs="Arial"/>
              </w:rPr>
              <w:t>richrome stain</w:t>
            </w:r>
          </w:p>
          <w:p w14:paraId="23F36BDC" w14:textId="1451D652" w:rsidR="00CE56C8" w:rsidRPr="00CB5795" w:rsidRDefault="190CC13A" w:rsidP="00F50D36">
            <w:pPr>
              <w:numPr>
                <w:ilvl w:val="0"/>
                <w:numId w:val="13"/>
              </w:numPr>
              <w:pBdr>
                <w:top w:val="nil"/>
                <w:left w:val="nil"/>
                <w:bottom w:val="nil"/>
                <w:right w:val="nil"/>
                <w:between w:val="nil"/>
              </w:pBdr>
              <w:spacing w:after="0" w:line="240" w:lineRule="auto"/>
              <w:ind w:left="180" w:hanging="180"/>
            </w:pPr>
            <w:r w:rsidRPr="00CB5795">
              <w:rPr>
                <w:rFonts w:ascii="Arial" w:hAnsi="Arial" w:cs="Arial"/>
              </w:rPr>
              <w:t>Recognizes basophilia in muscle tissue as a sign of early regeneration</w:t>
            </w:r>
          </w:p>
          <w:p w14:paraId="412FF130" w14:textId="2297B439" w:rsidR="00CE56C8" w:rsidRPr="00CB5795" w:rsidRDefault="2F5A7B8C" w:rsidP="00F50D36">
            <w:pPr>
              <w:numPr>
                <w:ilvl w:val="0"/>
                <w:numId w:val="13"/>
              </w:numPr>
              <w:pBdr>
                <w:top w:val="nil"/>
                <w:left w:val="nil"/>
                <w:bottom w:val="nil"/>
                <w:right w:val="nil"/>
                <w:between w:val="nil"/>
              </w:pBdr>
              <w:spacing w:after="0" w:line="240" w:lineRule="auto"/>
              <w:ind w:left="180" w:hanging="180"/>
            </w:pPr>
            <w:r w:rsidRPr="00CB5795">
              <w:rPr>
                <w:rFonts w:ascii="Arial" w:hAnsi="Arial" w:cs="Arial"/>
              </w:rPr>
              <w:t>D</w:t>
            </w:r>
            <w:r w:rsidR="11C6E199" w:rsidRPr="00CB5795">
              <w:rPr>
                <w:rFonts w:ascii="Arial" w:hAnsi="Arial" w:cs="Arial"/>
              </w:rPr>
              <w:t>istinguish</w:t>
            </w:r>
            <w:r w:rsidRPr="00CB5795">
              <w:rPr>
                <w:rFonts w:ascii="Arial" w:hAnsi="Arial" w:cs="Arial"/>
              </w:rPr>
              <w:t>es</w:t>
            </w:r>
            <w:r w:rsidR="11C6E199" w:rsidRPr="00CB5795">
              <w:rPr>
                <w:rFonts w:ascii="Arial" w:hAnsi="Arial" w:cs="Arial"/>
              </w:rPr>
              <w:t xml:space="preserve"> demyelination and remyelination on teased nerve fibers</w:t>
            </w:r>
          </w:p>
          <w:p w14:paraId="0CFC0FF9" w14:textId="77777777" w:rsidR="0062313C" w:rsidRPr="00CB5795" w:rsidRDefault="0062313C" w:rsidP="0062313C">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Recognizes that evidence of central core abnormalities on muscle tissue could correlate to the clinical presentation of head drop</w:t>
            </w:r>
          </w:p>
          <w:p w14:paraId="75DE7C1C" w14:textId="0EFB8577" w:rsidR="00CE56C8" w:rsidRPr="00CB5795" w:rsidRDefault="0062313C" w:rsidP="0062313C">
            <w:pPr>
              <w:numPr>
                <w:ilvl w:val="0"/>
                <w:numId w:val="13"/>
              </w:numPr>
              <w:pBdr>
                <w:top w:val="nil"/>
                <w:left w:val="nil"/>
                <w:bottom w:val="nil"/>
                <w:right w:val="nil"/>
                <w:between w:val="nil"/>
              </w:pBdr>
              <w:spacing w:after="0" w:line="240" w:lineRule="auto"/>
              <w:ind w:left="180" w:hanging="180"/>
            </w:pPr>
            <w:r w:rsidRPr="00CB5795">
              <w:rPr>
                <w:rFonts w:ascii="Arial" w:hAnsi="Arial" w:cs="Arial"/>
              </w:rPr>
              <w:t>Recognizes that the presence of inflammatory cell invasion in the vascular wall and in nerve fibers can be associated with clinical symptoms of painful wrist drop or foot drop in a vasculitic neuropathy</w:t>
            </w:r>
          </w:p>
        </w:tc>
      </w:tr>
      <w:tr w:rsidR="00CE56C8" w:rsidRPr="00CB5795" w14:paraId="01AA78EB" w14:textId="77777777" w:rsidTr="00B95FDE">
        <w:tc>
          <w:tcPr>
            <w:tcW w:w="4950" w:type="dxa"/>
            <w:tcBorders>
              <w:top w:val="single" w:sz="4" w:space="0" w:color="000000"/>
              <w:bottom w:val="single" w:sz="4" w:space="0" w:color="000000"/>
            </w:tcBorders>
            <w:shd w:val="clear" w:color="auto" w:fill="C9C9C9"/>
          </w:tcPr>
          <w:p w14:paraId="4D556DF7" w14:textId="623BD61C" w:rsidR="00CE56C8" w:rsidRPr="00CB5795" w:rsidRDefault="00CE56C8" w:rsidP="00F50D36">
            <w:pPr>
              <w:spacing w:after="0" w:line="240" w:lineRule="auto"/>
              <w:rPr>
                <w:rFonts w:ascii="Arial" w:eastAsia="Arial" w:hAnsi="Arial" w:cs="Arial"/>
                <w:i/>
              </w:rPr>
            </w:pPr>
            <w:r w:rsidRPr="00CB5795">
              <w:rPr>
                <w:rFonts w:ascii="Arial" w:eastAsia="Arial" w:hAnsi="Arial" w:cs="Arial"/>
                <w:b/>
              </w:rPr>
              <w:t>Level 4</w:t>
            </w:r>
            <w:r w:rsidRPr="00CB5795">
              <w:rPr>
                <w:rFonts w:ascii="Arial" w:eastAsia="Arial" w:hAnsi="Arial" w:cs="Arial"/>
              </w:rPr>
              <w:t xml:space="preserve"> </w:t>
            </w:r>
            <w:r w:rsidR="00614C2E">
              <w:rPr>
                <w:rFonts w:ascii="Arial" w:eastAsia="Arial" w:hAnsi="Arial" w:cs="Arial"/>
                <w:i/>
                <w:iCs/>
              </w:rPr>
              <w:t>Recognizes uncommon pathologic</w:t>
            </w:r>
            <w:r w:rsidR="00B70B6D">
              <w:rPr>
                <w:rFonts w:ascii="Arial" w:eastAsia="Arial" w:hAnsi="Arial" w:cs="Arial"/>
                <w:i/>
                <w:iCs/>
              </w:rPr>
              <w:t xml:space="preserve"> findings in nerve and muscle preparations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168845B" w14:textId="3EE150F6" w:rsidR="00CE56C8" w:rsidRPr="00CB5795" w:rsidRDefault="0062313C" w:rsidP="00F50D36">
            <w:pPr>
              <w:numPr>
                <w:ilvl w:val="0"/>
                <w:numId w:val="13"/>
              </w:numPr>
              <w:pBdr>
                <w:top w:val="nil"/>
                <w:left w:val="nil"/>
                <w:bottom w:val="nil"/>
                <w:right w:val="nil"/>
                <w:between w:val="nil"/>
              </w:pBdr>
              <w:spacing w:after="0" w:line="240" w:lineRule="auto"/>
              <w:ind w:left="180" w:hanging="180"/>
            </w:pPr>
            <w:r w:rsidRPr="00CB5795">
              <w:rPr>
                <w:rFonts w:ascii="Arial" w:hAnsi="Arial" w:cs="Arial"/>
              </w:rPr>
              <w:t>Recognizes muscle fiber types in adenosine triphosphatase stains</w:t>
            </w:r>
          </w:p>
        </w:tc>
      </w:tr>
      <w:tr w:rsidR="00CE56C8" w:rsidRPr="00CB5795" w14:paraId="3D2CBCC8" w14:textId="77777777" w:rsidTr="00B95FDE">
        <w:tc>
          <w:tcPr>
            <w:tcW w:w="4950" w:type="dxa"/>
            <w:tcBorders>
              <w:top w:val="single" w:sz="4" w:space="0" w:color="000000"/>
              <w:bottom w:val="single" w:sz="4" w:space="0" w:color="000000"/>
            </w:tcBorders>
            <w:shd w:val="clear" w:color="auto" w:fill="C9C9C9"/>
          </w:tcPr>
          <w:p w14:paraId="03ED8B65" w14:textId="10124030" w:rsidR="00CE56C8" w:rsidRPr="00CB5795" w:rsidRDefault="00CE56C8" w:rsidP="00F50D36">
            <w:pPr>
              <w:spacing w:after="0" w:line="240" w:lineRule="auto"/>
              <w:rPr>
                <w:rFonts w:ascii="Arial" w:eastAsia="Arial" w:hAnsi="Arial" w:cs="Arial"/>
                <w:i/>
              </w:rPr>
            </w:pPr>
            <w:r w:rsidRPr="00CB5795">
              <w:rPr>
                <w:rFonts w:ascii="Arial" w:eastAsia="Arial" w:hAnsi="Arial" w:cs="Arial"/>
                <w:b/>
              </w:rPr>
              <w:t>Level 5</w:t>
            </w:r>
            <w:r w:rsidRPr="00CB5795">
              <w:rPr>
                <w:rFonts w:ascii="Arial" w:eastAsia="Arial" w:hAnsi="Arial" w:cs="Arial"/>
              </w:rPr>
              <w:t xml:space="preserve"> </w:t>
            </w:r>
            <w:r w:rsidR="00B95FDE" w:rsidRPr="00B95FDE">
              <w:rPr>
                <w:rFonts w:ascii="Arial" w:eastAsia="Arial" w:hAnsi="Arial" w:cs="Arial"/>
                <w:i/>
                <w:iCs/>
              </w:rPr>
              <w:t>Independently interprets nerve and muscle biopsy specimens and generates a report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B0941C3" w14:textId="74FD657F" w:rsidR="00CE56C8" w:rsidRPr="00CB5795" w:rsidRDefault="00C07083" w:rsidP="00F50D36">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Gives</w:t>
            </w:r>
            <w:r w:rsidR="50EEF4A8" w:rsidRPr="00CB5795">
              <w:rPr>
                <w:rFonts w:ascii="Arial" w:hAnsi="Arial" w:cs="Arial"/>
              </w:rPr>
              <w:t xml:space="preserve"> a detailed description of all stains needed to identify an inflammatory myopathy including when electron microscopy and </w:t>
            </w:r>
            <w:r w:rsidR="00B377C9" w:rsidRPr="00CB5795">
              <w:rPr>
                <w:rFonts w:ascii="Arial" w:hAnsi="Arial" w:cs="Arial"/>
              </w:rPr>
              <w:t>major histocompatibility complex 1 (</w:t>
            </w:r>
            <w:r w:rsidR="50EEF4A8" w:rsidRPr="00CB5795">
              <w:rPr>
                <w:rFonts w:ascii="Arial" w:hAnsi="Arial" w:cs="Arial"/>
              </w:rPr>
              <w:t>MHC1</w:t>
            </w:r>
            <w:r w:rsidR="00B377C9" w:rsidRPr="00CB5795">
              <w:rPr>
                <w:rFonts w:ascii="Arial" w:hAnsi="Arial" w:cs="Arial"/>
              </w:rPr>
              <w:t>)</w:t>
            </w:r>
            <w:r w:rsidR="50EEF4A8" w:rsidRPr="00CB5795">
              <w:rPr>
                <w:rFonts w:ascii="Arial" w:hAnsi="Arial" w:cs="Arial"/>
              </w:rPr>
              <w:t xml:space="preserve"> staining is needed and write</w:t>
            </w:r>
            <w:r w:rsidR="00761E31" w:rsidRPr="00CB5795">
              <w:rPr>
                <w:rFonts w:ascii="Arial" w:hAnsi="Arial" w:cs="Arial"/>
              </w:rPr>
              <w:t>s</w:t>
            </w:r>
            <w:r w:rsidR="50EEF4A8" w:rsidRPr="00CB5795">
              <w:rPr>
                <w:rFonts w:ascii="Arial" w:hAnsi="Arial" w:cs="Arial"/>
              </w:rPr>
              <w:t xml:space="preserve"> the report</w:t>
            </w:r>
          </w:p>
        </w:tc>
      </w:tr>
      <w:tr w:rsidR="00CE56C8" w:rsidRPr="00CB5795" w14:paraId="2D1D7BC0" w14:textId="77777777" w:rsidTr="00B95FDE">
        <w:tc>
          <w:tcPr>
            <w:tcW w:w="4950" w:type="dxa"/>
            <w:tcBorders>
              <w:top w:val="single" w:sz="4" w:space="0" w:color="000000"/>
            </w:tcBorders>
            <w:shd w:val="clear" w:color="auto" w:fill="FFD965"/>
          </w:tcPr>
          <w:p w14:paraId="7853253C" w14:textId="77777777" w:rsidR="00CE56C8" w:rsidRPr="00CB5795" w:rsidRDefault="00CE56C8" w:rsidP="00F50D36">
            <w:pPr>
              <w:spacing w:after="0" w:line="240" w:lineRule="auto"/>
              <w:rPr>
                <w:rFonts w:ascii="Arial" w:eastAsia="Arial" w:hAnsi="Arial" w:cs="Arial"/>
              </w:rPr>
            </w:pPr>
            <w:r w:rsidRPr="00CB5795">
              <w:rPr>
                <w:rFonts w:ascii="Arial" w:eastAsia="Arial" w:hAnsi="Arial" w:cs="Arial"/>
              </w:rPr>
              <w:t>Assessment Models or Tools</w:t>
            </w:r>
          </w:p>
        </w:tc>
        <w:tc>
          <w:tcPr>
            <w:tcW w:w="9175" w:type="dxa"/>
            <w:tcBorders>
              <w:top w:val="single" w:sz="4" w:space="0" w:color="000000"/>
            </w:tcBorders>
            <w:shd w:val="clear" w:color="auto" w:fill="FFD965"/>
          </w:tcPr>
          <w:p w14:paraId="603B4EAF" w14:textId="77777777" w:rsidR="00211E9B" w:rsidRPr="00CB5795" w:rsidRDefault="00211E9B" w:rsidP="00211E9B">
            <w:pPr>
              <w:numPr>
                <w:ilvl w:val="0"/>
                <w:numId w:val="13"/>
              </w:numPr>
              <w:pBdr>
                <w:top w:val="nil"/>
                <w:left w:val="nil"/>
                <w:bottom w:val="nil"/>
                <w:right w:val="nil"/>
                <w:between w:val="nil"/>
              </w:pBdr>
              <w:spacing w:after="0" w:line="240" w:lineRule="auto"/>
              <w:ind w:left="180" w:hanging="180"/>
              <w:contextualSpacing/>
              <w:rPr>
                <w:rFonts w:ascii="Arial" w:hAnsi="Arial" w:cs="Arial"/>
              </w:rPr>
            </w:pPr>
            <w:r w:rsidRPr="00CB5795">
              <w:rPr>
                <w:rFonts w:ascii="Arial" w:hAnsi="Arial" w:cs="Arial"/>
              </w:rPr>
              <w:t>Direct observation</w:t>
            </w:r>
          </w:p>
          <w:p w14:paraId="5E468669" w14:textId="77777777" w:rsidR="00211E9B" w:rsidRDefault="00211E9B" w:rsidP="00211E9B">
            <w:pPr>
              <w:numPr>
                <w:ilvl w:val="0"/>
                <w:numId w:val="13"/>
              </w:numPr>
              <w:pBdr>
                <w:top w:val="nil"/>
                <w:left w:val="nil"/>
                <w:bottom w:val="nil"/>
                <w:right w:val="nil"/>
                <w:between w:val="nil"/>
              </w:pBdr>
              <w:spacing w:after="0" w:line="240" w:lineRule="auto"/>
              <w:ind w:left="180" w:hanging="180"/>
              <w:contextualSpacing/>
              <w:rPr>
                <w:rFonts w:ascii="Arial" w:hAnsi="Arial" w:cs="Arial"/>
              </w:rPr>
            </w:pPr>
            <w:r>
              <w:rPr>
                <w:rFonts w:ascii="Arial" w:hAnsi="Arial" w:cs="Arial"/>
              </w:rPr>
              <w:t>M</w:t>
            </w:r>
            <w:r w:rsidRPr="00CB5795">
              <w:rPr>
                <w:rFonts w:ascii="Arial" w:hAnsi="Arial" w:cs="Arial"/>
              </w:rPr>
              <w:t>edical record</w:t>
            </w:r>
            <w:r>
              <w:rPr>
                <w:rFonts w:ascii="Arial" w:hAnsi="Arial" w:cs="Arial"/>
              </w:rPr>
              <w:t xml:space="preserve"> (chart) review</w:t>
            </w:r>
          </w:p>
          <w:p w14:paraId="28C8742C" w14:textId="529F4721" w:rsidR="00A62B01" w:rsidRPr="00CB5795" w:rsidRDefault="00211E9B" w:rsidP="00211E9B">
            <w:pPr>
              <w:numPr>
                <w:ilvl w:val="0"/>
                <w:numId w:val="13"/>
              </w:numPr>
              <w:pBdr>
                <w:top w:val="nil"/>
                <w:left w:val="nil"/>
                <w:bottom w:val="nil"/>
                <w:right w:val="nil"/>
                <w:between w:val="nil"/>
              </w:pBdr>
              <w:spacing w:after="0" w:line="240" w:lineRule="auto"/>
              <w:ind w:left="180" w:hanging="180"/>
              <w:rPr>
                <w:rFonts w:ascii="Arial" w:hAnsi="Arial" w:cs="Arial"/>
              </w:rPr>
            </w:pPr>
            <w:r>
              <w:rPr>
                <w:rFonts w:ascii="Arial" w:hAnsi="Arial" w:cs="Arial"/>
              </w:rPr>
              <w:t>Multisource feedback</w:t>
            </w:r>
          </w:p>
        </w:tc>
      </w:tr>
      <w:tr w:rsidR="00CE56C8" w:rsidRPr="00CB5795" w14:paraId="39F9FA29" w14:textId="77777777" w:rsidTr="58580921">
        <w:tc>
          <w:tcPr>
            <w:tcW w:w="4950" w:type="dxa"/>
            <w:shd w:val="clear" w:color="auto" w:fill="8DB3E2" w:themeFill="text2" w:themeFillTint="66"/>
          </w:tcPr>
          <w:p w14:paraId="5F213E54" w14:textId="77777777" w:rsidR="00CE56C8" w:rsidRPr="00CB5795" w:rsidRDefault="00CE56C8" w:rsidP="00F50D36">
            <w:pPr>
              <w:spacing w:after="0" w:line="240" w:lineRule="auto"/>
              <w:rPr>
                <w:rFonts w:ascii="Arial" w:eastAsia="Arial" w:hAnsi="Arial" w:cs="Arial"/>
              </w:rPr>
            </w:pPr>
            <w:r w:rsidRPr="00CB5795">
              <w:rPr>
                <w:rFonts w:ascii="Arial" w:eastAsia="Arial" w:hAnsi="Arial" w:cs="Arial"/>
              </w:rPr>
              <w:t xml:space="preserve">Curriculum Mapping </w:t>
            </w:r>
          </w:p>
        </w:tc>
        <w:tc>
          <w:tcPr>
            <w:tcW w:w="9175" w:type="dxa"/>
            <w:shd w:val="clear" w:color="auto" w:fill="8DB3E2" w:themeFill="text2" w:themeFillTint="66"/>
          </w:tcPr>
          <w:p w14:paraId="19610498" w14:textId="77777777" w:rsidR="00CE56C8" w:rsidRPr="00CB5795" w:rsidRDefault="00CE56C8" w:rsidP="00F50D36">
            <w:pPr>
              <w:numPr>
                <w:ilvl w:val="0"/>
                <w:numId w:val="13"/>
              </w:numPr>
              <w:pBdr>
                <w:top w:val="nil"/>
                <w:left w:val="nil"/>
                <w:bottom w:val="nil"/>
                <w:right w:val="nil"/>
                <w:between w:val="nil"/>
              </w:pBdr>
              <w:spacing w:after="0" w:line="240" w:lineRule="auto"/>
              <w:ind w:left="180" w:hanging="180"/>
              <w:rPr>
                <w:rFonts w:ascii="Arial" w:hAnsi="Arial" w:cs="Arial"/>
              </w:rPr>
            </w:pPr>
          </w:p>
        </w:tc>
      </w:tr>
      <w:tr w:rsidR="00CE56C8" w:rsidRPr="00CB5795" w14:paraId="47DBE41A" w14:textId="77777777" w:rsidTr="58580921">
        <w:trPr>
          <w:trHeight w:val="80"/>
        </w:trPr>
        <w:tc>
          <w:tcPr>
            <w:tcW w:w="4950" w:type="dxa"/>
            <w:shd w:val="clear" w:color="auto" w:fill="A8D08D"/>
          </w:tcPr>
          <w:p w14:paraId="45FEC08D" w14:textId="77777777" w:rsidR="00CE56C8" w:rsidRPr="00CB5795" w:rsidRDefault="00CE56C8" w:rsidP="00F50D36">
            <w:pPr>
              <w:spacing w:after="0" w:line="240" w:lineRule="auto"/>
              <w:rPr>
                <w:rFonts w:ascii="Arial" w:eastAsia="Arial" w:hAnsi="Arial" w:cs="Arial"/>
              </w:rPr>
            </w:pPr>
            <w:r w:rsidRPr="00CB5795">
              <w:rPr>
                <w:rFonts w:ascii="Arial" w:eastAsia="Arial" w:hAnsi="Arial" w:cs="Arial"/>
              </w:rPr>
              <w:t>Notes or Resources</w:t>
            </w:r>
          </w:p>
        </w:tc>
        <w:tc>
          <w:tcPr>
            <w:tcW w:w="9175" w:type="dxa"/>
            <w:shd w:val="clear" w:color="auto" w:fill="A8D08D"/>
          </w:tcPr>
          <w:p w14:paraId="1EDD7AD8" w14:textId="77777777" w:rsidR="00D646F1" w:rsidRPr="00CB5795" w:rsidRDefault="00D646F1" w:rsidP="00D646F1">
            <w:pPr>
              <w:numPr>
                <w:ilvl w:val="0"/>
                <w:numId w:val="13"/>
              </w:numPr>
              <w:pBdr>
                <w:top w:val="nil"/>
                <w:left w:val="nil"/>
                <w:bottom w:val="nil"/>
                <w:right w:val="nil"/>
                <w:between w:val="nil"/>
              </w:pBdr>
              <w:spacing w:after="0" w:line="240" w:lineRule="auto"/>
              <w:ind w:left="180" w:hanging="180"/>
              <w:contextualSpacing/>
              <w:rPr>
                <w:rFonts w:ascii="Arial" w:hAnsi="Arial" w:cs="Arial"/>
              </w:rPr>
            </w:pPr>
            <w:r w:rsidRPr="00CB5795">
              <w:rPr>
                <w:rFonts w:ascii="Arial" w:hAnsi="Arial" w:cs="Arial"/>
              </w:rPr>
              <w:t xml:space="preserve">Amato AA, Russell JA. </w:t>
            </w:r>
            <w:r w:rsidRPr="00CB5795">
              <w:rPr>
                <w:rFonts w:ascii="Arial" w:hAnsi="Arial" w:cs="Arial"/>
                <w:i/>
                <w:iCs/>
              </w:rPr>
              <w:t>Neuromuscular Disorders</w:t>
            </w:r>
            <w:r w:rsidRPr="00CB5795">
              <w:rPr>
                <w:rFonts w:ascii="Arial" w:hAnsi="Arial" w:cs="Arial"/>
              </w:rPr>
              <w:t xml:space="preserve">. 2nd ed. McGraw-Hill Education; 2016:2-21. ISBN:978-0071752503. </w:t>
            </w:r>
          </w:p>
          <w:p w14:paraId="592DA9E7" w14:textId="3786C354" w:rsidR="00D646F1" w:rsidRPr="00CB5795" w:rsidRDefault="00163F47" w:rsidP="00D646F1">
            <w:pPr>
              <w:numPr>
                <w:ilvl w:val="0"/>
                <w:numId w:val="13"/>
              </w:numPr>
              <w:pBdr>
                <w:top w:val="nil"/>
                <w:left w:val="nil"/>
                <w:bottom w:val="nil"/>
                <w:right w:val="nil"/>
                <w:between w:val="nil"/>
              </w:pBdr>
              <w:spacing w:after="0" w:line="240" w:lineRule="auto"/>
              <w:ind w:left="180" w:hanging="180"/>
              <w:rPr>
                <w:rFonts w:ascii="Arial" w:eastAsia="Arial" w:hAnsi="Arial" w:cs="Arial"/>
              </w:rPr>
            </w:pPr>
            <w:r w:rsidRPr="00CB5795">
              <w:rPr>
                <w:rFonts w:ascii="Arial" w:eastAsia="Arial" w:hAnsi="Arial" w:cs="Arial"/>
              </w:rPr>
              <w:t xml:space="preserve">Dubowitz V, Sewry CA, Oldfors A. </w:t>
            </w:r>
            <w:r w:rsidRPr="00CB5795">
              <w:rPr>
                <w:rFonts w:ascii="Arial" w:eastAsia="Arial" w:hAnsi="Arial" w:cs="Arial"/>
                <w:i/>
                <w:iCs/>
              </w:rPr>
              <w:t>Muscle Biopsy: A Practical Approach</w:t>
            </w:r>
            <w:r w:rsidRPr="00CB5795">
              <w:rPr>
                <w:rFonts w:ascii="Arial" w:eastAsia="Arial" w:hAnsi="Arial" w:cs="Arial"/>
              </w:rPr>
              <w:t>. 5th ed. Elsevier; 2020. ISBN:978-0702074714.</w:t>
            </w:r>
          </w:p>
        </w:tc>
      </w:tr>
    </w:tbl>
    <w:p w14:paraId="0808BC2A" w14:textId="510CCF42" w:rsidR="00CE56C8" w:rsidRDefault="00CE56C8"/>
    <w:p w14:paraId="4D9CFFA0" w14:textId="1A0062FE" w:rsidR="000A1227" w:rsidRDefault="00CE56C8" w:rsidP="00C36DF2">
      <w:pPr>
        <w:rPr>
          <w:sz w:val="2"/>
          <w:szCs w:val="2"/>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7164B" w:rsidRPr="00CB5795" w14:paraId="5EB6AA8A" w14:textId="77777777" w:rsidTr="62C389A0">
        <w:trPr>
          <w:trHeight w:val="760"/>
        </w:trPr>
        <w:tc>
          <w:tcPr>
            <w:tcW w:w="14125" w:type="dxa"/>
            <w:gridSpan w:val="2"/>
            <w:shd w:val="clear" w:color="auto" w:fill="9CC3E5"/>
          </w:tcPr>
          <w:p w14:paraId="2134B2EA" w14:textId="151EBA44" w:rsidR="0057164B" w:rsidRPr="00CB5795" w:rsidRDefault="00C66693" w:rsidP="00C07083">
            <w:pPr>
              <w:spacing w:after="0" w:line="240" w:lineRule="auto"/>
              <w:ind w:left="14" w:hanging="14"/>
              <w:jc w:val="center"/>
              <w:rPr>
                <w:rFonts w:ascii="Arial" w:eastAsia="Arial" w:hAnsi="Arial" w:cs="Arial"/>
                <w:b/>
              </w:rPr>
            </w:pPr>
            <w:bookmarkStart w:id="16" w:name="_Hlk71788611"/>
            <w:r w:rsidRPr="00CB5795">
              <w:rPr>
                <w:rFonts w:ascii="Arial" w:eastAsia="Arial" w:hAnsi="Arial" w:cs="Arial"/>
                <w:b/>
              </w:rPr>
              <w:lastRenderedPageBreak/>
              <w:t>Systems-</w:t>
            </w:r>
            <w:r w:rsidR="00D63363" w:rsidRPr="00CB5795">
              <w:rPr>
                <w:rFonts w:ascii="Arial" w:eastAsia="Arial" w:hAnsi="Arial" w:cs="Arial"/>
                <w:b/>
              </w:rPr>
              <w:t>B</w:t>
            </w:r>
            <w:r w:rsidRPr="00CB5795">
              <w:rPr>
                <w:rFonts w:ascii="Arial" w:eastAsia="Arial" w:hAnsi="Arial" w:cs="Arial"/>
                <w:b/>
              </w:rPr>
              <w:t>ased Practice 1: Patient Safety and Quality Improvement</w:t>
            </w:r>
            <w:r w:rsidR="00E026C8" w:rsidRPr="00CB5795">
              <w:rPr>
                <w:rFonts w:ascii="Arial" w:eastAsia="Arial" w:hAnsi="Arial" w:cs="Arial"/>
                <w:b/>
              </w:rPr>
              <w:t xml:space="preserve"> (QI)</w:t>
            </w:r>
          </w:p>
          <w:bookmarkEnd w:id="16"/>
          <w:p w14:paraId="7DC08B8D" w14:textId="77777777" w:rsidR="0057164B" w:rsidRPr="00CB5795" w:rsidRDefault="00C66693" w:rsidP="00C07083">
            <w:pPr>
              <w:spacing w:after="0" w:line="240" w:lineRule="auto"/>
              <w:ind w:left="187"/>
              <w:rPr>
                <w:rFonts w:ascii="Arial" w:eastAsia="Arial" w:hAnsi="Arial" w:cs="Arial"/>
                <w:b/>
                <w:color w:val="000000"/>
              </w:rPr>
            </w:pPr>
            <w:r w:rsidRPr="00CB5795">
              <w:rPr>
                <w:rFonts w:ascii="Arial" w:eastAsia="Arial" w:hAnsi="Arial" w:cs="Arial"/>
                <w:b/>
              </w:rPr>
              <w:t>Overall Intent:</w:t>
            </w:r>
            <w:r w:rsidRPr="00CB5795">
              <w:rPr>
                <w:rFonts w:ascii="Arial" w:eastAsia="Arial" w:hAnsi="Arial" w:cs="Arial"/>
              </w:rPr>
              <w:t xml:space="preserve"> To engage in the analysis and management of patient safety events, including relevant communication with patients, families, and health care professionals; to conduct a QI project</w:t>
            </w:r>
          </w:p>
        </w:tc>
      </w:tr>
      <w:tr w:rsidR="0057164B" w:rsidRPr="00CB5795" w14:paraId="4CB5A4E2" w14:textId="77777777" w:rsidTr="62C389A0">
        <w:tc>
          <w:tcPr>
            <w:tcW w:w="4950" w:type="dxa"/>
            <w:shd w:val="clear" w:color="auto" w:fill="FAC090"/>
          </w:tcPr>
          <w:p w14:paraId="20B955F6" w14:textId="77777777" w:rsidR="0057164B" w:rsidRPr="00CB5795" w:rsidRDefault="00C66693" w:rsidP="00C07083">
            <w:pPr>
              <w:spacing w:after="0" w:line="240" w:lineRule="auto"/>
              <w:jc w:val="center"/>
              <w:rPr>
                <w:rFonts w:ascii="Arial" w:eastAsia="Arial" w:hAnsi="Arial" w:cs="Arial"/>
                <w:b/>
              </w:rPr>
            </w:pPr>
            <w:r w:rsidRPr="00CB5795">
              <w:rPr>
                <w:rFonts w:ascii="Arial" w:eastAsia="Arial" w:hAnsi="Arial" w:cs="Arial"/>
                <w:b/>
              </w:rPr>
              <w:t>Milestones</w:t>
            </w:r>
          </w:p>
        </w:tc>
        <w:tc>
          <w:tcPr>
            <w:tcW w:w="9175" w:type="dxa"/>
            <w:shd w:val="clear" w:color="auto" w:fill="FAC090"/>
          </w:tcPr>
          <w:p w14:paraId="01239271" w14:textId="77777777" w:rsidR="0057164B" w:rsidRPr="00CB5795" w:rsidRDefault="00C66693" w:rsidP="00C07083">
            <w:pPr>
              <w:spacing w:after="0" w:line="240" w:lineRule="auto"/>
              <w:ind w:left="14" w:hanging="14"/>
              <w:jc w:val="center"/>
              <w:rPr>
                <w:rFonts w:ascii="Arial" w:eastAsia="Arial" w:hAnsi="Arial" w:cs="Arial"/>
                <w:b/>
              </w:rPr>
            </w:pPr>
            <w:r w:rsidRPr="00CB5795">
              <w:rPr>
                <w:rFonts w:ascii="Arial" w:eastAsia="Arial" w:hAnsi="Arial" w:cs="Arial"/>
                <w:b/>
              </w:rPr>
              <w:t>Examples</w:t>
            </w:r>
          </w:p>
        </w:tc>
      </w:tr>
      <w:tr w:rsidR="0057164B" w:rsidRPr="00CB5795" w14:paraId="5100E7F0" w14:textId="77777777" w:rsidTr="00B95FDE">
        <w:trPr>
          <w:trHeight w:val="1736"/>
        </w:trPr>
        <w:tc>
          <w:tcPr>
            <w:tcW w:w="4950" w:type="dxa"/>
            <w:tcBorders>
              <w:top w:val="single" w:sz="4" w:space="0" w:color="000000"/>
              <w:bottom w:val="single" w:sz="4" w:space="0" w:color="000000"/>
            </w:tcBorders>
            <w:shd w:val="clear" w:color="auto" w:fill="C9C9C9"/>
          </w:tcPr>
          <w:p w14:paraId="5D3F58D0" w14:textId="77777777" w:rsidR="00B95FDE" w:rsidRPr="00B95FDE" w:rsidRDefault="00C66693" w:rsidP="00B95FDE">
            <w:pPr>
              <w:spacing w:after="0" w:line="240" w:lineRule="auto"/>
              <w:rPr>
                <w:rFonts w:ascii="Arial" w:eastAsia="Arial" w:hAnsi="Arial" w:cs="Arial"/>
                <w:i/>
              </w:rPr>
            </w:pPr>
            <w:r w:rsidRPr="00CB5795">
              <w:rPr>
                <w:rFonts w:ascii="Arial" w:eastAsia="Arial" w:hAnsi="Arial" w:cs="Arial"/>
                <w:b/>
              </w:rPr>
              <w:t>Level 1</w:t>
            </w:r>
            <w:r w:rsidRPr="00CB5795">
              <w:rPr>
                <w:rFonts w:ascii="Arial" w:eastAsia="Arial" w:hAnsi="Arial" w:cs="Arial"/>
              </w:rPr>
              <w:t xml:space="preserve"> </w:t>
            </w:r>
            <w:r w:rsidR="00B95FDE" w:rsidRPr="00B95FDE">
              <w:rPr>
                <w:rFonts w:ascii="Arial" w:eastAsia="Arial" w:hAnsi="Arial" w:cs="Arial"/>
                <w:i/>
              </w:rPr>
              <w:t>Demonstrates knowledge of commonly reported patient safety events</w:t>
            </w:r>
          </w:p>
          <w:p w14:paraId="623F0A70" w14:textId="77777777" w:rsidR="00B95FDE" w:rsidRPr="00B95FDE" w:rsidRDefault="00B95FDE" w:rsidP="00B95FDE">
            <w:pPr>
              <w:spacing w:after="0" w:line="240" w:lineRule="auto"/>
              <w:rPr>
                <w:rFonts w:ascii="Arial" w:eastAsia="Arial" w:hAnsi="Arial" w:cs="Arial"/>
                <w:i/>
              </w:rPr>
            </w:pPr>
          </w:p>
          <w:p w14:paraId="27805397" w14:textId="77777777" w:rsidR="00B95FDE" w:rsidRPr="00B95FDE" w:rsidRDefault="00B95FDE" w:rsidP="00B95FDE">
            <w:pPr>
              <w:spacing w:after="0" w:line="240" w:lineRule="auto"/>
              <w:rPr>
                <w:rFonts w:ascii="Arial" w:eastAsia="Arial" w:hAnsi="Arial" w:cs="Arial"/>
                <w:i/>
              </w:rPr>
            </w:pPr>
            <w:r w:rsidRPr="00B95FDE">
              <w:rPr>
                <w:rFonts w:ascii="Arial" w:eastAsia="Arial" w:hAnsi="Arial" w:cs="Arial"/>
                <w:i/>
              </w:rPr>
              <w:t>Demonstrates knowledge of how to report patient safety events</w:t>
            </w:r>
          </w:p>
          <w:p w14:paraId="011386B9" w14:textId="77777777" w:rsidR="00B95FDE" w:rsidRPr="00B95FDE" w:rsidRDefault="00B95FDE" w:rsidP="00B95FDE">
            <w:pPr>
              <w:spacing w:after="0" w:line="240" w:lineRule="auto"/>
              <w:rPr>
                <w:rFonts w:ascii="Arial" w:eastAsia="Arial" w:hAnsi="Arial" w:cs="Arial"/>
                <w:i/>
              </w:rPr>
            </w:pPr>
          </w:p>
          <w:p w14:paraId="76DF18B3" w14:textId="652429E4" w:rsidR="0057164B" w:rsidRPr="00CB5795" w:rsidRDefault="00B95FDE" w:rsidP="00B95FDE">
            <w:pPr>
              <w:spacing w:after="0" w:line="240" w:lineRule="auto"/>
              <w:rPr>
                <w:rFonts w:ascii="Arial" w:eastAsia="Arial" w:hAnsi="Arial" w:cs="Arial"/>
                <w:i/>
                <w:color w:val="000000"/>
              </w:rPr>
            </w:pPr>
            <w:r w:rsidRPr="00B95FDE">
              <w:rPr>
                <w:rFonts w:ascii="Arial" w:eastAsia="Arial" w:hAnsi="Arial" w:cs="Arial"/>
                <w:i/>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8FD09C5" w14:textId="0095E053" w:rsidR="0057164B" w:rsidRPr="00CB5795" w:rsidRDefault="00C66693" w:rsidP="00C07083">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 xml:space="preserve">Has basic knowledge about the definition </w:t>
            </w:r>
            <w:r w:rsidR="1CC57D0C" w:rsidRPr="00CB5795">
              <w:rPr>
                <w:rFonts w:ascii="Arial" w:eastAsia="Arial" w:hAnsi="Arial" w:cs="Arial"/>
              </w:rPr>
              <w:t xml:space="preserve">of </w:t>
            </w:r>
            <w:r w:rsidRPr="00CB5795">
              <w:rPr>
                <w:rFonts w:ascii="Arial" w:eastAsia="Arial" w:hAnsi="Arial" w:cs="Arial"/>
              </w:rPr>
              <w:t>patient safety events, reporti</w:t>
            </w:r>
            <w:r w:rsidR="1CC57D0C" w:rsidRPr="00CB5795">
              <w:rPr>
                <w:rFonts w:ascii="Arial" w:eastAsia="Arial" w:hAnsi="Arial" w:cs="Arial"/>
              </w:rPr>
              <w:t>ng pathways, and QI strategies</w:t>
            </w:r>
          </w:p>
          <w:p w14:paraId="10CB7BC4" w14:textId="77777777" w:rsidR="00647A92" w:rsidRPr="00CB5795" w:rsidRDefault="00647A92" w:rsidP="00647A92">
            <w:pPr>
              <w:pBdr>
                <w:top w:val="nil"/>
                <w:left w:val="nil"/>
                <w:bottom w:val="nil"/>
                <w:right w:val="nil"/>
                <w:between w:val="nil"/>
              </w:pBdr>
              <w:spacing w:after="0" w:line="240" w:lineRule="auto"/>
              <w:ind w:left="180"/>
              <w:rPr>
                <w:rFonts w:ascii="Arial" w:hAnsi="Arial" w:cs="Arial"/>
              </w:rPr>
            </w:pPr>
          </w:p>
          <w:p w14:paraId="03C67CF5" w14:textId="0169453C" w:rsidR="009A638E" w:rsidRPr="00CB5795" w:rsidRDefault="009A7CC0" w:rsidP="00C07083">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Understands the </w:t>
            </w:r>
            <w:r w:rsidR="00A46E87" w:rsidRPr="00CB5795">
              <w:rPr>
                <w:rFonts w:ascii="Arial" w:hAnsi="Arial" w:cs="Arial"/>
              </w:rPr>
              <w:t xml:space="preserve">safety </w:t>
            </w:r>
            <w:r w:rsidRPr="00CB5795">
              <w:rPr>
                <w:rFonts w:ascii="Arial" w:hAnsi="Arial" w:cs="Arial"/>
              </w:rPr>
              <w:t>protocol after a</w:t>
            </w:r>
            <w:r w:rsidR="00A46E87" w:rsidRPr="00CB5795">
              <w:rPr>
                <w:rFonts w:ascii="Arial" w:hAnsi="Arial" w:cs="Arial"/>
              </w:rPr>
              <w:t xml:space="preserve">n inadvertent </w:t>
            </w:r>
            <w:r w:rsidRPr="00CB5795">
              <w:rPr>
                <w:rFonts w:ascii="Arial" w:hAnsi="Arial" w:cs="Arial"/>
              </w:rPr>
              <w:t xml:space="preserve">needle stick </w:t>
            </w:r>
            <w:r w:rsidR="001A6FA2" w:rsidRPr="00CB5795">
              <w:rPr>
                <w:rFonts w:ascii="Arial" w:hAnsi="Arial" w:cs="Arial"/>
              </w:rPr>
              <w:t xml:space="preserve">of </w:t>
            </w:r>
            <w:r w:rsidR="00FA697C" w:rsidRPr="00CB5795">
              <w:rPr>
                <w:rFonts w:ascii="Arial" w:hAnsi="Arial" w:cs="Arial"/>
              </w:rPr>
              <w:t xml:space="preserve">a </w:t>
            </w:r>
            <w:r w:rsidR="008A5574" w:rsidRPr="00CB5795">
              <w:rPr>
                <w:rFonts w:ascii="Arial" w:hAnsi="Arial" w:cs="Arial"/>
              </w:rPr>
              <w:t>physician</w:t>
            </w:r>
            <w:r w:rsidR="001A6FA2" w:rsidRPr="00CB5795">
              <w:rPr>
                <w:rFonts w:ascii="Arial" w:hAnsi="Arial" w:cs="Arial"/>
              </w:rPr>
              <w:t xml:space="preserve"> </w:t>
            </w:r>
            <w:r w:rsidR="003B2E0E" w:rsidRPr="00CB5795">
              <w:rPr>
                <w:rFonts w:ascii="Arial" w:hAnsi="Arial" w:cs="Arial"/>
              </w:rPr>
              <w:t>during a procedure</w:t>
            </w:r>
          </w:p>
          <w:p w14:paraId="50572DFC" w14:textId="123F0D40" w:rsidR="00806C6D" w:rsidRPr="00CB5795" w:rsidRDefault="00DF7252" w:rsidP="00C07083">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Demonstrates the ability to use two patient identifiers to </w:t>
            </w:r>
            <w:r w:rsidR="00A67DD3" w:rsidRPr="00CB5795">
              <w:rPr>
                <w:rFonts w:ascii="Arial" w:hAnsi="Arial" w:cs="Arial"/>
              </w:rPr>
              <w:t>confirm correct patient</w:t>
            </w:r>
            <w:r w:rsidR="006A3BF2" w:rsidRPr="00CB5795">
              <w:rPr>
                <w:rFonts w:ascii="Arial" w:hAnsi="Arial" w:cs="Arial"/>
              </w:rPr>
              <w:t xml:space="preserve"> and </w:t>
            </w:r>
            <w:r w:rsidR="00FE71BD" w:rsidRPr="00CB5795">
              <w:rPr>
                <w:rFonts w:ascii="Arial" w:hAnsi="Arial" w:cs="Arial"/>
              </w:rPr>
              <w:t xml:space="preserve">confirms correct location </w:t>
            </w:r>
            <w:r w:rsidR="00DF5889" w:rsidRPr="00CB5795">
              <w:rPr>
                <w:rFonts w:ascii="Arial" w:hAnsi="Arial" w:cs="Arial"/>
              </w:rPr>
              <w:t>prior to performing an</w:t>
            </w:r>
            <w:r w:rsidR="001D3A7D" w:rsidRPr="00CB5795">
              <w:rPr>
                <w:rFonts w:ascii="Arial" w:hAnsi="Arial" w:cs="Arial"/>
              </w:rPr>
              <w:t xml:space="preserve"> invasive procedure</w:t>
            </w:r>
          </w:p>
          <w:p w14:paraId="17EBF9D7" w14:textId="77777777" w:rsidR="0045270F" w:rsidRPr="00CB5795" w:rsidRDefault="0045270F" w:rsidP="0045270F">
            <w:pPr>
              <w:pBdr>
                <w:top w:val="nil"/>
                <w:left w:val="nil"/>
                <w:bottom w:val="nil"/>
                <w:right w:val="nil"/>
                <w:between w:val="nil"/>
              </w:pBdr>
              <w:spacing w:after="0" w:line="240" w:lineRule="auto"/>
              <w:ind w:left="180"/>
              <w:rPr>
                <w:rFonts w:ascii="Arial" w:hAnsi="Arial" w:cs="Arial"/>
              </w:rPr>
            </w:pPr>
          </w:p>
          <w:p w14:paraId="67C378DF" w14:textId="7171798F" w:rsidR="00A17062" w:rsidRPr="00CB5795" w:rsidRDefault="000701C3" w:rsidP="00C07083">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Demonstrates knowledge of </w:t>
            </w:r>
            <w:r w:rsidR="00EC7C63" w:rsidRPr="00CB5795">
              <w:rPr>
                <w:rFonts w:ascii="Arial" w:hAnsi="Arial" w:cs="Arial"/>
              </w:rPr>
              <w:t>root cause analysis</w:t>
            </w:r>
          </w:p>
        </w:tc>
      </w:tr>
      <w:tr w:rsidR="0057164B" w:rsidRPr="00CB5795" w14:paraId="249BD18F" w14:textId="77777777" w:rsidTr="00B95FDE">
        <w:tc>
          <w:tcPr>
            <w:tcW w:w="4950" w:type="dxa"/>
            <w:tcBorders>
              <w:top w:val="single" w:sz="4" w:space="0" w:color="000000"/>
              <w:bottom w:val="single" w:sz="4" w:space="0" w:color="000000"/>
            </w:tcBorders>
            <w:shd w:val="clear" w:color="auto" w:fill="C9C9C9"/>
          </w:tcPr>
          <w:p w14:paraId="525AC0FF" w14:textId="77777777" w:rsidR="00B95FDE" w:rsidRPr="00B95FDE" w:rsidRDefault="00C66693" w:rsidP="00B95FDE">
            <w:pPr>
              <w:spacing w:after="0" w:line="240" w:lineRule="auto"/>
              <w:rPr>
                <w:rFonts w:ascii="Arial" w:eastAsia="Arial" w:hAnsi="Arial" w:cs="Arial"/>
                <w:i/>
              </w:rPr>
            </w:pPr>
            <w:r w:rsidRPr="00CB5795">
              <w:rPr>
                <w:rFonts w:ascii="Arial" w:eastAsia="Arial" w:hAnsi="Arial" w:cs="Arial"/>
                <w:b/>
              </w:rPr>
              <w:t>Level 2</w:t>
            </w:r>
            <w:r w:rsidRPr="00CB5795">
              <w:rPr>
                <w:rFonts w:ascii="Arial" w:eastAsia="Arial" w:hAnsi="Arial" w:cs="Arial"/>
              </w:rPr>
              <w:t xml:space="preserve"> </w:t>
            </w:r>
            <w:r w:rsidR="00B95FDE" w:rsidRPr="00B95FDE">
              <w:rPr>
                <w:rFonts w:ascii="Arial" w:eastAsia="Arial" w:hAnsi="Arial" w:cs="Arial"/>
                <w:i/>
              </w:rPr>
              <w:t>Identifies system factors that lead to patient safety events</w:t>
            </w:r>
          </w:p>
          <w:p w14:paraId="7A770534" w14:textId="77777777" w:rsidR="00B95FDE" w:rsidRPr="00B95FDE" w:rsidRDefault="00B95FDE" w:rsidP="00B95FDE">
            <w:pPr>
              <w:spacing w:after="0" w:line="240" w:lineRule="auto"/>
              <w:rPr>
                <w:rFonts w:ascii="Arial" w:eastAsia="Arial" w:hAnsi="Arial" w:cs="Arial"/>
                <w:i/>
              </w:rPr>
            </w:pPr>
          </w:p>
          <w:p w14:paraId="430F9CB1" w14:textId="77777777" w:rsidR="00B95FDE" w:rsidRPr="00B95FDE" w:rsidRDefault="00B95FDE" w:rsidP="00B95FDE">
            <w:pPr>
              <w:spacing w:after="0" w:line="240" w:lineRule="auto"/>
              <w:rPr>
                <w:rFonts w:ascii="Arial" w:eastAsia="Arial" w:hAnsi="Arial" w:cs="Arial"/>
                <w:i/>
              </w:rPr>
            </w:pPr>
            <w:r w:rsidRPr="00B95FDE">
              <w:rPr>
                <w:rFonts w:ascii="Arial" w:eastAsia="Arial" w:hAnsi="Arial" w:cs="Arial"/>
                <w:i/>
              </w:rPr>
              <w:t xml:space="preserve">Reports patient safety events through institutional reporting systems </w:t>
            </w:r>
          </w:p>
          <w:p w14:paraId="48FB156E" w14:textId="77777777" w:rsidR="00B95FDE" w:rsidRPr="00B95FDE" w:rsidRDefault="00B95FDE" w:rsidP="00B95FDE">
            <w:pPr>
              <w:spacing w:after="0" w:line="240" w:lineRule="auto"/>
              <w:rPr>
                <w:rFonts w:ascii="Arial" w:eastAsia="Arial" w:hAnsi="Arial" w:cs="Arial"/>
                <w:i/>
              </w:rPr>
            </w:pPr>
          </w:p>
          <w:p w14:paraId="4EA330FA" w14:textId="637202B6" w:rsidR="0057164B" w:rsidRPr="00CB5795" w:rsidRDefault="00B95FDE" w:rsidP="00B95FDE">
            <w:pPr>
              <w:spacing w:after="0" w:line="240" w:lineRule="auto"/>
              <w:rPr>
                <w:rFonts w:ascii="Arial" w:eastAsia="Arial" w:hAnsi="Arial" w:cs="Arial"/>
                <w:i/>
              </w:rPr>
            </w:pPr>
            <w:r w:rsidRPr="00B95FDE">
              <w:rPr>
                <w:rFonts w:ascii="Arial" w:eastAsia="Arial" w:hAnsi="Arial" w:cs="Arial"/>
                <w:i/>
              </w:rPr>
              <w:t>Describes local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D62B669" w14:textId="77777777" w:rsidR="00647A92" w:rsidRPr="00CB5795" w:rsidRDefault="00C66693"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 xml:space="preserve">Identifies and reports a </w:t>
            </w:r>
            <w:r w:rsidR="1CC57D0C" w:rsidRPr="00CB5795">
              <w:rPr>
                <w:rFonts w:ascii="Arial" w:eastAsia="Arial" w:hAnsi="Arial" w:cs="Arial"/>
              </w:rPr>
              <w:t>medication err</w:t>
            </w:r>
            <w:r w:rsidR="000A1227" w:rsidRPr="00CB5795">
              <w:rPr>
                <w:rFonts w:ascii="Arial" w:eastAsia="Arial" w:hAnsi="Arial" w:cs="Arial"/>
              </w:rPr>
              <w:t>or caused by inadequate hand</w:t>
            </w:r>
            <w:r w:rsidR="721F5172" w:rsidRPr="00CB5795">
              <w:rPr>
                <w:rFonts w:ascii="Arial" w:eastAsia="Arial" w:hAnsi="Arial" w:cs="Arial"/>
              </w:rPr>
              <w:t>-</w:t>
            </w:r>
            <w:r w:rsidR="000A1227" w:rsidRPr="00CB5795">
              <w:rPr>
                <w:rFonts w:ascii="Arial" w:eastAsia="Arial" w:hAnsi="Arial" w:cs="Arial"/>
              </w:rPr>
              <w:t>off</w:t>
            </w:r>
          </w:p>
          <w:p w14:paraId="46B48A4B" w14:textId="74B06013" w:rsidR="008301F8" w:rsidRPr="00CB5795" w:rsidRDefault="009A7D78"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Identifies the lack of a list of medications to avoid for patients with myasthenia as a potential safety event</w:t>
            </w:r>
          </w:p>
          <w:p w14:paraId="6C8CCC2C" w14:textId="4BE5582F" w:rsidR="008301F8" w:rsidRPr="00CB5795" w:rsidRDefault="008301F8" w:rsidP="00C07083">
            <w:pPr>
              <w:pBdr>
                <w:top w:val="nil"/>
                <w:left w:val="nil"/>
                <w:bottom w:val="nil"/>
                <w:right w:val="nil"/>
                <w:between w:val="nil"/>
              </w:pBdr>
              <w:spacing w:after="0" w:line="240" w:lineRule="auto"/>
              <w:rPr>
                <w:rFonts w:ascii="Arial" w:hAnsi="Arial" w:cs="Arial"/>
              </w:rPr>
            </w:pPr>
          </w:p>
          <w:p w14:paraId="3874E3F5" w14:textId="77777777" w:rsidR="006B3B22" w:rsidRPr="00CB5795" w:rsidRDefault="006B3B22" w:rsidP="00C07083">
            <w:pPr>
              <w:pBdr>
                <w:top w:val="nil"/>
                <w:left w:val="nil"/>
                <w:bottom w:val="nil"/>
                <w:right w:val="nil"/>
                <w:between w:val="nil"/>
              </w:pBdr>
              <w:spacing w:after="0" w:line="240" w:lineRule="auto"/>
              <w:rPr>
                <w:rFonts w:ascii="Arial" w:hAnsi="Arial" w:cs="Arial"/>
              </w:rPr>
            </w:pPr>
          </w:p>
          <w:p w14:paraId="7FA13D15" w14:textId="77777777" w:rsidR="008301F8" w:rsidRPr="00CB5795" w:rsidRDefault="008301F8" w:rsidP="00C07083">
            <w:pPr>
              <w:pBdr>
                <w:top w:val="nil"/>
                <w:left w:val="nil"/>
                <w:bottom w:val="nil"/>
                <w:right w:val="nil"/>
                <w:between w:val="nil"/>
              </w:pBdr>
              <w:spacing w:after="0" w:line="240" w:lineRule="auto"/>
              <w:rPr>
                <w:rFonts w:ascii="Arial" w:hAnsi="Arial" w:cs="Arial"/>
              </w:rPr>
            </w:pPr>
          </w:p>
          <w:p w14:paraId="11D3922B" w14:textId="0F4C9EDC" w:rsidR="0057164B" w:rsidRPr="00CB5795" w:rsidRDefault="644EFF99" w:rsidP="005254C5">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 xml:space="preserve">Describes initiatives to </w:t>
            </w:r>
            <w:r w:rsidR="005254C5" w:rsidRPr="00CB5795">
              <w:rPr>
                <w:rFonts w:ascii="Arial" w:eastAsia="Arial" w:hAnsi="Arial" w:cs="Arial"/>
              </w:rPr>
              <w:t>improve EMG reports</w:t>
            </w:r>
            <w:r w:rsidR="002C1075" w:rsidRPr="00CB5795">
              <w:rPr>
                <w:rFonts w:ascii="Arial" w:eastAsia="Arial" w:hAnsi="Arial" w:cs="Arial"/>
              </w:rPr>
              <w:t xml:space="preserve"> for reporting consistencies</w:t>
            </w:r>
            <w:r w:rsidR="000138BD" w:rsidRPr="00CB5795">
              <w:rPr>
                <w:rFonts w:ascii="Arial" w:eastAsia="Arial" w:hAnsi="Arial" w:cs="Arial"/>
              </w:rPr>
              <w:t xml:space="preserve"> and quality</w:t>
            </w:r>
          </w:p>
          <w:p w14:paraId="5D6C739A" w14:textId="28BB6F82" w:rsidR="00DF5325" w:rsidRPr="00CB5795" w:rsidRDefault="00902FE9">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Describes</w:t>
            </w:r>
            <w:r w:rsidR="00623B4E" w:rsidRPr="00CB5795">
              <w:rPr>
                <w:rFonts w:ascii="Arial" w:hAnsi="Arial" w:cs="Arial"/>
              </w:rPr>
              <w:t xml:space="preserve"> the </w:t>
            </w:r>
            <w:r w:rsidR="00DF5325" w:rsidRPr="00CB5795">
              <w:rPr>
                <w:rFonts w:ascii="Arial" w:hAnsi="Arial" w:cs="Arial"/>
              </w:rPr>
              <w:t xml:space="preserve">use of PROMs in </w:t>
            </w:r>
            <w:r w:rsidR="00623B4E" w:rsidRPr="00CB5795">
              <w:rPr>
                <w:rFonts w:ascii="Arial" w:hAnsi="Arial" w:cs="Arial"/>
              </w:rPr>
              <w:t xml:space="preserve">neuromuscular patient as a </w:t>
            </w:r>
            <w:r w:rsidR="00C3052B" w:rsidRPr="00CB5795">
              <w:rPr>
                <w:rFonts w:ascii="Arial" w:hAnsi="Arial" w:cs="Arial"/>
              </w:rPr>
              <w:t xml:space="preserve">potential </w:t>
            </w:r>
            <w:r w:rsidR="00623B4E" w:rsidRPr="00CB5795">
              <w:rPr>
                <w:rFonts w:ascii="Arial" w:hAnsi="Arial" w:cs="Arial"/>
              </w:rPr>
              <w:t>measure of quality</w:t>
            </w:r>
            <w:r w:rsidR="00DF5325" w:rsidRPr="00CB5795">
              <w:rPr>
                <w:rFonts w:ascii="Arial" w:hAnsi="Arial" w:cs="Arial"/>
              </w:rPr>
              <w:t xml:space="preserve"> </w:t>
            </w:r>
          </w:p>
        </w:tc>
      </w:tr>
      <w:tr w:rsidR="0057164B" w:rsidRPr="00CB5795" w14:paraId="4AA12F44" w14:textId="77777777" w:rsidTr="00B95FDE">
        <w:tc>
          <w:tcPr>
            <w:tcW w:w="4950" w:type="dxa"/>
            <w:tcBorders>
              <w:top w:val="single" w:sz="4" w:space="0" w:color="000000"/>
              <w:bottom w:val="single" w:sz="4" w:space="0" w:color="000000"/>
            </w:tcBorders>
            <w:shd w:val="clear" w:color="auto" w:fill="C9C9C9"/>
          </w:tcPr>
          <w:p w14:paraId="579D8693" w14:textId="77777777" w:rsidR="00B95FDE" w:rsidRPr="00B95FDE" w:rsidRDefault="00C66693" w:rsidP="00B95FDE">
            <w:pPr>
              <w:spacing w:after="0" w:line="240" w:lineRule="auto"/>
              <w:rPr>
                <w:rFonts w:ascii="Arial" w:eastAsia="Arial" w:hAnsi="Arial" w:cs="Arial"/>
                <w:i/>
              </w:rPr>
            </w:pPr>
            <w:r w:rsidRPr="00CB5795">
              <w:rPr>
                <w:rFonts w:ascii="Arial" w:eastAsia="Arial" w:hAnsi="Arial" w:cs="Arial"/>
                <w:b/>
              </w:rPr>
              <w:t>Level 3</w:t>
            </w:r>
            <w:r w:rsidRPr="00CB5795">
              <w:rPr>
                <w:rFonts w:ascii="Arial" w:eastAsia="Arial" w:hAnsi="Arial" w:cs="Arial"/>
              </w:rPr>
              <w:t xml:space="preserve"> </w:t>
            </w:r>
            <w:r w:rsidR="00B95FDE" w:rsidRPr="00B95FDE">
              <w:rPr>
                <w:rFonts w:ascii="Arial" w:eastAsia="Arial" w:hAnsi="Arial" w:cs="Arial"/>
                <w:i/>
              </w:rPr>
              <w:t>Participates in analysis of patient safety events</w:t>
            </w:r>
          </w:p>
          <w:p w14:paraId="5140A066" w14:textId="77777777" w:rsidR="00B95FDE" w:rsidRPr="00B95FDE" w:rsidRDefault="00B95FDE" w:rsidP="00B95FDE">
            <w:pPr>
              <w:spacing w:after="0" w:line="240" w:lineRule="auto"/>
              <w:rPr>
                <w:rFonts w:ascii="Arial" w:eastAsia="Arial" w:hAnsi="Arial" w:cs="Arial"/>
                <w:i/>
              </w:rPr>
            </w:pPr>
          </w:p>
          <w:p w14:paraId="47B6363F" w14:textId="64EBC33C" w:rsidR="00B95FDE" w:rsidRPr="00B95FDE" w:rsidRDefault="00B95FDE" w:rsidP="00B95FDE">
            <w:pPr>
              <w:spacing w:after="0" w:line="240" w:lineRule="auto"/>
              <w:rPr>
                <w:rFonts w:ascii="Arial" w:eastAsia="Arial" w:hAnsi="Arial" w:cs="Arial"/>
                <w:i/>
              </w:rPr>
            </w:pPr>
            <w:r w:rsidRPr="00B95FDE">
              <w:rPr>
                <w:rFonts w:ascii="Arial" w:eastAsia="Arial" w:hAnsi="Arial" w:cs="Arial"/>
                <w:i/>
              </w:rPr>
              <w:t xml:space="preserve">Participates in disclosure of patient safety events to patients and </w:t>
            </w:r>
            <w:r w:rsidR="00574D89">
              <w:rPr>
                <w:rFonts w:ascii="Arial" w:eastAsia="Arial" w:hAnsi="Arial" w:cs="Arial"/>
                <w:i/>
              </w:rPr>
              <w:t>patient’s</w:t>
            </w:r>
            <w:r w:rsidR="00574D89" w:rsidRPr="00B95FDE">
              <w:rPr>
                <w:rFonts w:ascii="Arial" w:eastAsia="Arial" w:hAnsi="Arial" w:cs="Arial"/>
                <w:i/>
              </w:rPr>
              <w:t xml:space="preserve"> </w:t>
            </w:r>
            <w:r w:rsidRPr="00B95FDE">
              <w:rPr>
                <w:rFonts w:ascii="Arial" w:eastAsia="Arial" w:hAnsi="Arial" w:cs="Arial"/>
                <w:i/>
              </w:rPr>
              <w:t>families</w:t>
            </w:r>
          </w:p>
          <w:p w14:paraId="5CEFF2FA" w14:textId="77777777" w:rsidR="00B95FDE" w:rsidRPr="00B95FDE" w:rsidRDefault="00B95FDE" w:rsidP="00B95FDE">
            <w:pPr>
              <w:spacing w:after="0" w:line="240" w:lineRule="auto"/>
              <w:rPr>
                <w:rFonts w:ascii="Arial" w:eastAsia="Arial" w:hAnsi="Arial" w:cs="Arial"/>
                <w:i/>
              </w:rPr>
            </w:pPr>
          </w:p>
          <w:p w14:paraId="1D484B2A" w14:textId="7C4948AB" w:rsidR="0057164B" w:rsidRPr="00CB5795" w:rsidRDefault="00B95FDE" w:rsidP="00B95FDE">
            <w:pPr>
              <w:spacing w:after="0" w:line="240" w:lineRule="auto"/>
              <w:rPr>
                <w:rFonts w:ascii="Arial" w:eastAsia="Arial" w:hAnsi="Arial" w:cs="Arial"/>
                <w:i/>
                <w:color w:val="000000"/>
              </w:rPr>
            </w:pPr>
            <w:r w:rsidRPr="00B95FDE">
              <w:rPr>
                <w:rFonts w:ascii="Arial" w:eastAsia="Arial" w:hAnsi="Arial" w:cs="Arial"/>
                <w:i/>
              </w:rPr>
              <w:t>Participates in local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ACA7704" w14:textId="77777777" w:rsidR="008301F8" w:rsidRPr="00CB5795" w:rsidRDefault="1CC57D0C" w:rsidP="00C07083">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Participates in a root cause analysis for a medication error</w:t>
            </w:r>
            <w:r w:rsidR="00C66693" w:rsidRPr="00CB5795">
              <w:rPr>
                <w:rFonts w:ascii="Arial" w:eastAsia="Arial" w:hAnsi="Arial" w:cs="Arial"/>
              </w:rPr>
              <w:t xml:space="preserve"> </w:t>
            </w:r>
            <w:r w:rsidRPr="00CB5795">
              <w:rPr>
                <w:rFonts w:ascii="Arial" w:eastAsia="Arial" w:hAnsi="Arial" w:cs="Arial"/>
              </w:rPr>
              <w:t>and attends a family meeting to disclose</w:t>
            </w:r>
          </w:p>
          <w:p w14:paraId="5F652766" w14:textId="77777777" w:rsidR="008301F8" w:rsidRPr="00CB5795" w:rsidRDefault="008301F8" w:rsidP="00C07083">
            <w:pPr>
              <w:pBdr>
                <w:top w:val="nil"/>
                <w:left w:val="nil"/>
                <w:bottom w:val="nil"/>
                <w:right w:val="nil"/>
                <w:between w:val="nil"/>
              </w:pBdr>
              <w:spacing w:after="0" w:line="240" w:lineRule="auto"/>
              <w:rPr>
                <w:rFonts w:ascii="Arial" w:hAnsi="Arial" w:cs="Arial"/>
              </w:rPr>
            </w:pPr>
          </w:p>
          <w:p w14:paraId="19AAE946" w14:textId="77777777" w:rsidR="008301F8" w:rsidRPr="00CB5795" w:rsidRDefault="008301F8" w:rsidP="00C07083">
            <w:pPr>
              <w:pBdr>
                <w:top w:val="nil"/>
                <w:left w:val="nil"/>
                <w:bottom w:val="nil"/>
                <w:right w:val="nil"/>
                <w:between w:val="nil"/>
              </w:pBdr>
              <w:spacing w:after="0" w:line="240" w:lineRule="auto"/>
              <w:rPr>
                <w:rFonts w:ascii="Arial" w:hAnsi="Arial" w:cs="Arial"/>
              </w:rPr>
            </w:pPr>
          </w:p>
          <w:p w14:paraId="15BBA19F" w14:textId="77777777" w:rsidR="008301F8" w:rsidRPr="00CB5795" w:rsidRDefault="008301F8" w:rsidP="00C07083">
            <w:pPr>
              <w:pBdr>
                <w:top w:val="nil"/>
                <w:left w:val="nil"/>
                <w:bottom w:val="nil"/>
                <w:right w:val="nil"/>
                <w:between w:val="nil"/>
              </w:pBdr>
              <w:spacing w:after="0" w:line="240" w:lineRule="auto"/>
              <w:rPr>
                <w:rFonts w:ascii="Arial" w:hAnsi="Arial" w:cs="Arial"/>
              </w:rPr>
            </w:pPr>
          </w:p>
          <w:p w14:paraId="4F072623" w14:textId="77777777" w:rsidR="008301F8" w:rsidRPr="00CB5795" w:rsidRDefault="008301F8" w:rsidP="00C07083">
            <w:pPr>
              <w:pBdr>
                <w:top w:val="nil"/>
                <w:left w:val="nil"/>
                <w:bottom w:val="nil"/>
                <w:right w:val="nil"/>
                <w:between w:val="nil"/>
              </w:pBdr>
              <w:spacing w:after="0" w:line="240" w:lineRule="auto"/>
              <w:rPr>
                <w:rFonts w:ascii="Arial" w:hAnsi="Arial" w:cs="Arial"/>
              </w:rPr>
            </w:pPr>
          </w:p>
          <w:p w14:paraId="6A47414E" w14:textId="3EFC9736" w:rsidR="00B70985" w:rsidRPr="00CB5795" w:rsidRDefault="00B70985" w:rsidP="00C07083">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 xml:space="preserve">Participates in a QI project in the ALS clinic to ensure all patients </w:t>
            </w:r>
            <w:r w:rsidR="00D85016" w:rsidRPr="00CB5795">
              <w:rPr>
                <w:rFonts w:ascii="Arial" w:eastAsia="Arial" w:hAnsi="Arial" w:cs="Arial"/>
              </w:rPr>
              <w:t>undergo pulmonary function testing</w:t>
            </w:r>
          </w:p>
        </w:tc>
      </w:tr>
      <w:tr w:rsidR="0057164B" w:rsidRPr="00CB5795" w14:paraId="0B1B485E" w14:textId="77777777" w:rsidTr="00B95FDE">
        <w:tc>
          <w:tcPr>
            <w:tcW w:w="4950" w:type="dxa"/>
            <w:tcBorders>
              <w:top w:val="single" w:sz="4" w:space="0" w:color="000000"/>
              <w:bottom w:val="single" w:sz="4" w:space="0" w:color="000000"/>
            </w:tcBorders>
            <w:shd w:val="clear" w:color="auto" w:fill="C9C9C9"/>
          </w:tcPr>
          <w:p w14:paraId="6A3BC9DB" w14:textId="77777777" w:rsidR="00B95FDE" w:rsidRPr="00B95FDE" w:rsidRDefault="00C66693" w:rsidP="00B95FDE">
            <w:pPr>
              <w:spacing w:after="0" w:line="240" w:lineRule="auto"/>
              <w:rPr>
                <w:rFonts w:ascii="Arial" w:eastAsia="Arial" w:hAnsi="Arial" w:cs="Arial"/>
                <w:i/>
              </w:rPr>
            </w:pPr>
            <w:r w:rsidRPr="00CB5795">
              <w:rPr>
                <w:rFonts w:ascii="Arial" w:eastAsia="Arial" w:hAnsi="Arial" w:cs="Arial"/>
                <w:b/>
              </w:rPr>
              <w:t>Level 4</w:t>
            </w:r>
            <w:r w:rsidRPr="00CB5795">
              <w:rPr>
                <w:rFonts w:ascii="Arial" w:eastAsia="Arial" w:hAnsi="Arial" w:cs="Arial"/>
              </w:rPr>
              <w:t xml:space="preserve"> </w:t>
            </w:r>
            <w:r w:rsidR="00B95FDE" w:rsidRPr="00B95FDE">
              <w:rPr>
                <w:rFonts w:ascii="Arial" w:eastAsia="Arial" w:hAnsi="Arial" w:cs="Arial"/>
                <w:i/>
              </w:rPr>
              <w:t>Conducts analysis of patient safety events and offers error prevention strategies</w:t>
            </w:r>
          </w:p>
          <w:p w14:paraId="12BBD0EB" w14:textId="77777777" w:rsidR="00B95FDE" w:rsidRPr="00B95FDE" w:rsidRDefault="00B95FDE" w:rsidP="00B95FDE">
            <w:pPr>
              <w:spacing w:after="0" w:line="240" w:lineRule="auto"/>
              <w:rPr>
                <w:rFonts w:ascii="Arial" w:eastAsia="Arial" w:hAnsi="Arial" w:cs="Arial"/>
                <w:i/>
              </w:rPr>
            </w:pPr>
          </w:p>
          <w:p w14:paraId="4A4A9299" w14:textId="20C9A2AC" w:rsidR="00B95FDE" w:rsidRDefault="00B95FDE" w:rsidP="00B95FDE">
            <w:pPr>
              <w:spacing w:after="0" w:line="240" w:lineRule="auto"/>
              <w:rPr>
                <w:rFonts w:ascii="Arial" w:eastAsia="Arial" w:hAnsi="Arial" w:cs="Arial"/>
                <w:i/>
              </w:rPr>
            </w:pPr>
            <w:r w:rsidRPr="00B95FDE">
              <w:rPr>
                <w:rFonts w:ascii="Arial" w:eastAsia="Arial" w:hAnsi="Arial" w:cs="Arial"/>
                <w:i/>
              </w:rPr>
              <w:t xml:space="preserve">Discloses patient safety events to patients and </w:t>
            </w:r>
            <w:r w:rsidR="00574D89">
              <w:rPr>
                <w:rFonts w:ascii="Arial" w:eastAsia="Arial" w:hAnsi="Arial" w:cs="Arial"/>
                <w:i/>
              </w:rPr>
              <w:t xml:space="preserve">patient’s </w:t>
            </w:r>
            <w:r w:rsidRPr="00B95FDE">
              <w:rPr>
                <w:rFonts w:ascii="Arial" w:eastAsia="Arial" w:hAnsi="Arial" w:cs="Arial"/>
                <w:i/>
              </w:rPr>
              <w:t>families</w:t>
            </w:r>
          </w:p>
          <w:p w14:paraId="6AA0EE59" w14:textId="77777777" w:rsidR="00B95FDE" w:rsidRPr="00B95FDE" w:rsidRDefault="00B95FDE" w:rsidP="00B95FDE">
            <w:pPr>
              <w:spacing w:after="0" w:line="240" w:lineRule="auto"/>
              <w:rPr>
                <w:rFonts w:ascii="Arial" w:eastAsia="Arial" w:hAnsi="Arial" w:cs="Arial"/>
                <w:i/>
              </w:rPr>
            </w:pPr>
          </w:p>
          <w:p w14:paraId="660C7FA2" w14:textId="7BF57A1D" w:rsidR="0057164B" w:rsidRPr="00CB5795" w:rsidRDefault="00B95FDE" w:rsidP="00B95FDE">
            <w:pPr>
              <w:spacing w:after="0" w:line="240" w:lineRule="auto"/>
              <w:rPr>
                <w:rFonts w:ascii="Arial" w:eastAsia="Arial" w:hAnsi="Arial" w:cs="Arial"/>
              </w:rPr>
            </w:pPr>
            <w:r w:rsidRPr="00B95FDE">
              <w:rPr>
                <w:rFonts w:ascii="Arial" w:eastAsia="Arial" w:hAnsi="Arial" w:cs="Arial"/>
                <w:i/>
              </w:rPr>
              <w:lastRenderedPageBreak/>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5920269" w14:textId="7C5F59E3" w:rsidR="008301F8" w:rsidRPr="00CB5795" w:rsidRDefault="00C66693" w:rsidP="00C07083">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lastRenderedPageBreak/>
              <w:t xml:space="preserve">Collaborates </w:t>
            </w:r>
            <w:r w:rsidR="4E1EF9A3" w:rsidRPr="00CB5795">
              <w:rPr>
                <w:rFonts w:ascii="Arial" w:eastAsia="Arial" w:hAnsi="Arial" w:cs="Arial"/>
              </w:rPr>
              <w:t>in</w:t>
            </w:r>
            <w:r w:rsidRPr="00CB5795">
              <w:rPr>
                <w:rFonts w:ascii="Arial" w:eastAsia="Arial" w:hAnsi="Arial" w:cs="Arial"/>
              </w:rPr>
              <w:t xml:space="preserve"> the analysis of a </w:t>
            </w:r>
            <w:r w:rsidR="4E1EF9A3" w:rsidRPr="00CB5795">
              <w:rPr>
                <w:rFonts w:ascii="Arial" w:eastAsia="Arial" w:hAnsi="Arial" w:cs="Arial"/>
              </w:rPr>
              <w:t>medication error to improve the hand</w:t>
            </w:r>
            <w:r w:rsidR="721F5172" w:rsidRPr="00CB5795">
              <w:rPr>
                <w:rFonts w:ascii="Arial" w:eastAsia="Arial" w:hAnsi="Arial" w:cs="Arial"/>
              </w:rPr>
              <w:t>-</w:t>
            </w:r>
            <w:r w:rsidR="4E1EF9A3" w:rsidRPr="00CB5795">
              <w:rPr>
                <w:rFonts w:ascii="Arial" w:eastAsia="Arial" w:hAnsi="Arial" w:cs="Arial"/>
              </w:rPr>
              <w:t>off</w:t>
            </w:r>
            <w:r w:rsidRPr="00CB5795">
              <w:rPr>
                <w:rFonts w:ascii="Arial" w:eastAsia="Arial" w:hAnsi="Arial" w:cs="Arial"/>
              </w:rPr>
              <w:t xml:space="preserve"> </w:t>
            </w:r>
            <w:r w:rsidR="4E1EF9A3" w:rsidRPr="00CB5795">
              <w:rPr>
                <w:rFonts w:ascii="Arial" w:eastAsia="Arial" w:hAnsi="Arial" w:cs="Arial"/>
              </w:rPr>
              <w:t>process</w:t>
            </w:r>
          </w:p>
          <w:p w14:paraId="6F4309AF" w14:textId="77777777" w:rsidR="008301F8" w:rsidRPr="00CB5795" w:rsidRDefault="008301F8" w:rsidP="00C07083">
            <w:pPr>
              <w:pBdr>
                <w:top w:val="nil"/>
                <w:left w:val="nil"/>
                <w:bottom w:val="nil"/>
                <w:right w:val="nil"/>
                <w:between w:val="nil"/>
              </w:pBdr>
              <w:spacing w:after="0" w:line="240" w:lineRule="auto"/>
              <w:rPr>
                <w:rFonts w:ascii="Arial" w:hAnsi="Arial" w:cs="Arial"/>
              </w:rPr>
            </w:pPr>
          </w:p>
          <w:p w14:paraId="3880CFD5" w14:textId="77777777" w:rsidR="008301F8" w:rsidRPr="00CB5795" w:rsidRDefault="008301F8" w:rsidP="00C07083">
            <w:pPr>
              <w:pBdr>
                <w:top w:val="nil"/>
                <w:left w:val="nil"/>
                <w:bottom w:val="nil"/>
                <w:right w:val="nil"/>
                <w:between w:val="nil"/>
              </w:pBdr>
              <w:spacing w:after="0" w:line="240" w:lineRule="auto"/>
              <w:rPr>
                <w:rFonts w:ascii="Arial" w:hAnsi="Arial" w:cs="Arial"/>
              </w:rPr>
            </w:pPr>
          </w:p>
          <w:p w14:paraId="71E7BDC6" w14:textId="43ADB4C8" w:rsidR="008301F8" w:rsidRPr="00CB5795" w:rsidRDefault="4E1EF9A3" w:rsidP="00C07083">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 xml:space="preserve">Discloses a medication error to </w:t>
            </w:r>
            <w:r w:rsidR="000A1227" w:rsidRPr="00CB5795">
              <w:rPr>
                <w:rFonts w:ascii="Arial" w:eastAsia="Arial" w:hAnsi="Arial" w:cs="Arial"/>
              </w:rPr>
              <w:t>patients/families</w:t>
            </w:r>
          </w:p>
          <w:p w14:paraId="648B01F7" w14:textId="77777777" w:rsidR="008301F8" w:rsidRPr="00CB5795" w:rsidRDefault="008301F8" w:rsidP="00C07083">
            <w:pPr>
              <w:pBdr>
                <w:top w:val="nil"/>
                <w:left w:val="nil"/>
                <w:bottom w:val="nil"/>
                <w:right w:val="nil"/>
                <w:between w:val="nil"/>
              </w:pBdr>
              <w:spacing w:after="0" w:line="240" w:lineRule="auto"/>
              <w:rPr>
                <w:rFonts w:ascii="Arial" w:hAnsi="Arial" w:cs="Arial"/>
              </w:rPr>
            </w:pPr>
          </w:p>
          <w:p w14:paraId="63700DE6" w14:textId="4349808D" w:rsidR="008301F8" w:rsidRPr="00CB5795" w:rsidRDefault="008301F8" w:rsidP="00C07083">
            <w:pPr>
              <w:pBdr>
                <w:top w:val="nil"/>
                <w:left w:val="nil"/>
                <w:bottom w:val="nil"/>
                <w:right w:val="nil"/>
                <w:between w:val="nil"/>
              </w:pBdr>
              <w:spacing w:after="0" w:line="240" w:lineRule="auto"/>
              <w:rPr>
                <w:rFonts w:ascii="Arial" w:hAnsi="Arial" w:cs="Arial"/>
              </w:rPr>
            </w:pPr>
          </w:p>
          <w:p w14:paraId="6787A728" w14:textId="3AE4ABF1" w:rsidR="0045270F" w:rsidRDefault="0045270F" w:rsidP="00C07083">
            <w:pPr>
              <w:pBdr>
                <w:top w:val="nil"/>
                <w:left w:val="nil"/>
                <w:bottom w:val="nil"/>
                <w:right w:val="nil"/>
                <w:between w:val="nil"/>
              </w:pBdr>
              <w:spacing w:after="0" w:line="240" w:lineRule="auto"/>
              <w:rPr>
                <w:rFonts w:ascii="Arial" w:hAnsi="Arial" w:cs="Arial"/>
              </w:rPr>
            </w:pPr>
          </w:p>
          <w:p w14:paraId="71A50DB2" w14:textId="77777777" w:rsidR="00B95FDE" w:rsidRPr="00CB5795" w:rsidRDefault="00B95FDE" w:rsidP="00C07083">
            <w:pPr>
              <w:pBdr>
                <w:top w:val="nil"/>
                <w:left w:val="nil"/>
                <w:bottom w:val="nil"/>
                <w:right w:val="nil"/>
                <w:between w:val="nil"/>
              </w:pBdr>
              <w:spacing w:after="0" w:line="240" w:lineRule="auto"/>
              <w:rPr>
                <w:rFonts w:ascii="Arial" w:hAnsi="Arial" w:cs="Arial"/>
              </w:rPr>
            </w:pPr>
          </w:p>
          <w:p w14:paraId="3294A218" w14:textId="410D0422" w:rsidR="0057164B" w:rsidRPr="00CB5795" w:rsidRDefault="4E1EF9A3" w:rsidP="00C07083">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lastRenderedPageBreak/>
              <w:t>Designs a QI project that will allow for urgent referrals</w:t>
            </w:r>
            <w:r w:rsidR="000A1227" w:rsidRPr="00CB5795">
              <w:rPr>
                <w:rFonts w:ascii="Arial" w:eastAsia="Arial" w:hAnsi="Arial" w:cs="Arial"/>
              </w:rPr>
              <w:t xml:space="preserve"> to be seen in a timely fashion</w:t>
            </w:r>
          </w:p>
        </w:tc>
      </w:tr>
      <w:tr w:rsidR="0057164B" w:rsidRPr="00CB5795" w14:paraId="4738544E" w14:textId="77777777" w:rsidTr="00B95FDE">
        <w:tc>
          <w:tcPr>
            <w:tcW w:w="4950" w:type="dxa"/>
            <w:tcBorders>
              <w:top w:val="single" w:sz="4" w:space="0" w:color="000000"/>
              <w:bottom w:val="single" w:sz="4" w:space="0" w:color="000000"/>
            </w:tcBorders>
            <w:shd w:val="clear" w:color="auto" w:fill="C9C9C9"/>
          </w:tcPr>
          <w:p w14:paraId="6C4A8ADD" w14:textId="77777777" w:rsidR="00B95FDE" w:rsidRPr="00B95FDE" w:rsidRDefault="00C66693" w:rsidP="00B95FDE">
            <w:pPr>
              <w:spacing w:after="0" w:line="240" w:lineRule="auto"/>
              <w:rPr>
                <w:rFonts w:ascii="Arial" w:eastAsia="Arial" w:hAnsi="Arial" w:cs="Arial"/>
                <w:i/>
              </w:rPr>
            </w:pPr>
            <w:r w:rsidRPr="00CB5795">
              <w:rPr>
                <w:rFonts w:ascii="Arial" w:eastAsia="Arial" w:hAnsi="Arial" w:cs="Arial"/>
                <w:b/>
              </w:rPr>
              <w:lastRenderedPageBreak/>
              <w:t>Level 5</w:t>
            </w:r>
            <w:r w:rsidRPr="00CB5795">
              <w:rPr>
                <w:rFonts w:ascii="Arial" w:eastAsia="Arial" w:hAnsi="Arial" w:cs="Arial"/>
              </w:rPr>
              <w:t xml:space="preserve"> </w:t>
            </w:r>
            <w:r w:rsidR="00B95FDE" w:rsidRPr="00B95FDE">
              <w:rPr>
                <w:rFonts w:ascii="Arial" w:eastAsia="Arial" w:hAnsi="Arial" w:cs="Arial"/>
                <w:i/>
              </w:rPr>
              <w:t>Actively engages teams and processes to modify systems to prevent patient safety events</w:t>
            </w:r>
          </w:p>
          <w:p w14:paraId="02BE32B4" w14:textId="640B5B00" w:rsidR="00B95FDE" w:rsidRDefault="00B95FDE" w:rsidP="00B95FDE">
            <w:pPr>
              <w:spacing w:after="0" w:line="240" w:lineRule="auto"/>
              <w:rPr>
                <w:rFonts w:ascii="Arial" w:eastAsia="Arial" w:hAnsi="Arial" w:cs="Arial"/>
                <w:i/>
              </w:rPr>
            </w:pPr>
          </w:p>
          <w:p w14:paraId="22AEFA39" w14:textId="77777777" w:rsidR="00B95FDE" w:rsidRPr="00B95FDE" w:rsidRDefault="00B95FDE" w:rsidP="00B95FDE">
            <w:pPr>
              <w:spacing w:after="0" w:line="240" w:lineRule="auto"/>
              <w:rPr>
                <w:rFonts w:ascii="Arial" w:eastAsia="Arial" w:hAnsi="Arial" w:cs="Arial"/>
                <w:i/>
              </w:rPr>
            </w:pPr>
          </w:p>
          <w:p w14:paraId="55ABE4F4" w14:textId="77777777" w:rsidR="00B95FDE" w:rsidRPr="00B95FDE" w:rsidRDefault="00B95FDE" w:rsidP="00B95FDE">
            <w:pPr>
              <w:spacing w:after="0" w:line="240" w:lineRule="auto"/>
              <w:rPr>
                <w:rFonts w:ascii="Arial" w:eastAsia="Arial" w:hAnsi="Arial" w:cs="Arial"/>
                <w:i/>
              </w:rPr>
            </w:pPr>
            <w:r w:rsidRPr="00B95FDE">
              <w:rPr>
                <w:rFonts w:ascii="Arial" w:eastAsia="Arial" w:hAnsi="Arial" w:cs="Arial"/>
                <w:i/>
              </w:rPr>
              <w:t>Role models or mentors others in the disclosure of patient safety events</w:t>
            </w:r>
          </w:p>
          <w:p w14:paraId="18BA01A1" w14:textId="77777777" w:rsidR="00B95FDE" w:rsidRPr="00B95FDE" w:rsidRDefault="00B95FDE" w:rsidP="00B95FDE">
            <w:pPr>
              <w:spacing w:after="0" w:line="240" w:lineRule="auto"/>
              <w:rPr>
                <w:rFonts w:ascii="Arial" w:eastAsia="Arial" w:hAnsi="Arial" w:cs="Arial"/>
                <w:i/>
              </w:rPr>
            </w:pPr>
          </w:p>
          <w:p w14:paraId="33AE4458" w14:textId="32DD3C5B" w:rsidR="0057164B" w:rsidRPr="00CB5795" w:rsidRDefault="00B95FDE" w:rsidP="00B95FDE">
            <w:pPr>
              <w:spacing w:after="0" w:line="240" w:lineRule="auto"/>
              <w:rPr>
                <w:rFonts w:ascii="Arial" w:eastAsia="Arial" w:hAnsi="Arial" w:cs="Arial"/>
              </w:rPr>
            </w:pPr>
            <w:r w:rsidRPr="00B95FDE">
              <w:rPr>
                <w:rFonts w:ascii="Arial" w:eastAsia="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1C1916A" w14:textId="67A5B31E" w:rsidR="008301F8" w:rsidRPr="00CB5795" w:rsidRDefault="0F5F8391" w:rsidP="00C07083">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Engages appropriate stakeholders to improve awareness of </w:t>
            </w:r>
            <w:r w:rsidR="0001683D" w:rsidRPr="00CB5795">
              <w:rPr>
                <w:rFonts w:ascii="Arial" w:hAnsi="Arial" w:cs="Arial"/>
              </w:rPr>
              <w:t xml:space="preserve">medications that exacerbate </w:t>
            </w:r>
            <w:r w:rsidR="000F3249" w:rsidRPr="00CB5795">
              <w:rPr>
                <w:rFonts w:ascii="Arial" w:hAnsi="Arial" w:cs="Arial"/>
              </w:rPr>
              <w:t>neuromuscular junction</w:t>
            </w:r>
            <w:r w:rsidR="0001683D" w:rsidRPr="00CB5795">
              <w:rPr>
                <w:rFonts w:ascii="Arial" w:hAnsi="Arial" w:cs="Arial"/>
              </w:rPr>
              <w:t xml:space="preserve"> </w:t>
            </w:r>
            <w:r w:rsidR="005313EF" w:rsidRPr="00CB5795">
              <w:rPr>
                <w:rFonts w:ascii="Arial" w:hAnsi="Arial" w:cs="Arial"/>
              </w:rPr>
              <w:t>disorders</w:t>
            </w:r>
            <w:r w:rsidRPr="00CB5795">
              <w:rPr>
                <w:rFonts w:ascii="Arial" w:hAnsi="Arial" w:cs="Arial"/>
              </w:rPr>
              <w:t xml:space="preserve"> </w:t>
            </w:r>
          </w:p>
          <w:p w14:paraId="56F8E809" w14:textId="59B3D83E" w:rsidR="005313EF" w:rsidRPr="00CB5795" w:rsidRDefault="005313EF" w:rsidP="00C07083">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Works with the </w:t>
            </w:r>
            <w:r w:rsidR="00B30531">
              <w:rPr>
                <w:rFonts w:ascii="Arial" w:hAnsi="Arial" w:cs="Arial"/>
              </w:rPr>
              <w:t>EHR</w:t>
            </w:r>
            <w:r w:rsidRPr="00CB5795">
              <w:rPr>
                <w:rFonts w:ascii="Arial" w:hAnsi="Arial" w:cs="Arial"/>
              </w:rPr>
              <w:t xml:space="preserve"> team to create a function to warn providers when prescribing a dangerous drug to a patient with </w:t>
            </w:r>
            <w:r w:rsidR="00765800" w:rsidRPr="00CB5795">
              <w:rPr>
                <w:rFonts w:ascii="Arial" w:hAnsi="Arial" w:cs="Arial"/>
              </w:rPr>
              <w:t>myasthenia gravis</w:t>
            </w:r>
          </w:p>
          <w:p w14:paraId="74A1791B" w14:textId="77777777" w:rsidR="008301F8" w:rsidRPr="00CB5795" w:rsidRDefault="008301F8" w:rsidP="00C07083">
            <w:pPr>
              <w:pBdr>
                <w:top w:val="nil"/>
                <w:left w:val="nil"/>
                <w:bottom w:val="nil"/>
                <w:right w:val="nil"/>
                <w:between w:val="nil"/>
              </w:pBdr>
              <w:spacing w:after="0" w:line="240" w:lineRule="auto"/>
              <w:rPr>
                <w:rFonts w:ascii="Arial" w:hAnsi="Arial" w:cs="Arial"/>
              </w:rPr>
            </w:pPr>
          </w:p>
          <w:p w14:paraId="6A0CB526" w14:textId="55B65679" w:rsidR="008301F8" w:rsidRPr="00CB5795" w:rsidRDefault="0F5F8391" w:rsidP="00B30531">
            <w:pPr>
              <w:pStyle w:val="ListParagraph"/>
              <w:numPr>
                <w:ilvl w:val="0"/>
                <w:numId w:val="25"/>
              </w:numPr>
              <w:ind w:left="166" w:hanging="166"/>
              <w:rPr>
                <w:rFonts w:ascii="Arial" w:hAnsi="Arial" w:cs="Arial"/>
              </w:rPr>
            </w:pPr>
            <w:r w:rsidRPr="00CB5795">
              <w:rPr>
                <w:rFonts w:ascii="Arial" w:hAnsi="Arial" w:cs="Arial"/>
              </w:rPr>
              <w:t>Leads a simulation for</w:t>
            </w:r>
            <w:r w:rsidR="005808C1">
              <w:rPr>
                <w:rFonts w:ascii="Arial" w:hAnsi="Arial" w:cs="Arial"/>
              </w:rPr>
              <w:t xml:space="preserve"> more</w:t>
            </w:r>
            <w:r w:rsidRPr="00CB5795">
              <w:rPr>
                <w:rFonts w:ascii="Arial" w:hAnsi="Arial" w:cs="Arial"/>
              </w:rPr>
              <w:t xml:space="preserve"> junior residents in error disclosu</w:t>
            </w:r>
            <w:r w:rsidR="00B30531">
              <w:rPr>
                <w:rFonts w:ascii="Arial" w:hAnsi="Arial" w:cs="Arial"/>
              </w:rPr>
              <w:t>re</w:t>
            </w:r>
          </w:p>
          <w:p w14:paraId="425938BE" w14:textId="77777777" w:rsidR="008301F8" w:rsidRPr="00CB5795" w:rsidRDefault="008301F8" w:rsidP="00C07083">
            <w:pPr>
              <w:pBdr>
                <w:top w:val="nil"/>
                <w:left w:val="nil"/>
                <w:bottom w:val="nil"/>
                <w:right w:val="nil"/>
                <w:between w:val="nil"/>
              </w:pBdr>
              <w:spacing w:after="0" w:line="240" w:lineRule="auto"/>
              <w:rPr>
                <w:rFonts w:ascii="Arial" w:hAnsi="Arial" w:cs="Arial"/>
              </w:rPr>
            </w:pPr>
          </w:p>
          <w:p w14:paraId="3F80B1F8" w14:textId="0DD16F28" w:rsidR="0084707E" w:rsidRPr="00CB5795" w:rsidRDefault="0F5F8391" w:rsidP="00C07083">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Analyzes and publishes the findings of a </w:t>
            </w:r>
            <w:r w:rsidR="00765800">
              <w:rPr>
                <w:rFonts w:ascii="Arial" w:hAnsi="Arial" w:cs="Arial"/>
              </w:rPr>
              <w:t>quality improvement (</w:t>
            </w:r>
            <w:r w:rsidRPr="00CB5795">
              <w:rPr>
                <w:rFonts w:ascii="Arial" w:hAnsi="Arial" w:cs="Arial"/>
              </w:rPr>
              <w:t>QI</w:t>
            </w:r>
            <w:r w:rsidR="00765800">
              <w:rPr>
                <w:rFonts w:ascii="Arial" w:hAnsi="Arial" w:cs="Arial"/>
              </w:rPr>
              <w:t>)</w:t>
            </w:r>
            <w:r w:rsidRPr="00CB5795">
              <w:rPr>
                <w:rFonts w:ascii="Arial" w:hAnsi="Arial" w:cs="Arial"/>
              </w:rPr>
              <w:t xml:space="preserve"> project to </w:t>
            </w:r>
            <w:r w:rsidR="009F7347" w:rsidRPr="00CB5795">
              <w:rPr>
                <w:rFonts w:ascii="Arial" w:hAnsi="Arial" w:cs="Arial"/>
              </w:rPr>
              <w:t xml:space="preserve">optimize </w:t>
            </w:r>
            <w:r w:rsidR="00D07681" w:rsidRPr="00CB5795">
              <w:rPr>
                <w:rFonts w:ascii="Arial" w:hAnsi="Arial" w:cs="Arial"/>
              </w:rPr>
              <w:t>communications between internal medicine and neuromuscular medicine</w:t>
            </w:r>
          </w:p>
        </w:tc>
      </w:tr>
      <w:tr w:rsidR="0057164B" w:rsidRPr="00CB5795" w14:paraId="527E1624" w14:textId="77777777" w:rsidTr="00B95FDE">
        <w:tc>
          <w:tcPr>
            <w:tcW w:w="4950" w:type="dxa"/>
            <w:tcBorders>
              <w:top w:val="single" w:sz="4" w:space="0" w:color="000000"/>
            </w:tcBorders>
            <w:shd w:val="clear" w:color="auto" w:fill="FFD965"/>
          </w:tcPr>
          <w:p w14:paraId="57070CAD" w14:textId="77777777" w:rsidR="0057164B" w:rsidRPr="00CB5795" w:rsidRDefault="00C66693" w:rsidP="00C07083">
            <w:pPr>
              <w:spacing w:after="0" w:line="240" w:lineRule="auto"/>
              <w:rPr>
                <w:rFonts w:ascii="Arial" w:eastAsia="Arial" w:hAnsi="Arial" w:cs="Arial"/>
              </w:rPr>
            </w:pPr>
            <w:r w:rsidRPr="00CB5795">
              <w:rPr>
                <w:rFonts w:ascii="Arial" w:eastAsia="Arial" w:hAnsi="Arial" w:cs="Arial"/>
              </w:rPr>
              <w:t>Assessment Models or Tools</w:t>
            </w:r>
          </w:p>
        </w:tc>
        <w:tc>
          <w:tcPr>
            <w:tcW w:w="9175" w:type="dxa"/>
            <w:tcBorders>
              <w:top w:val="single" w:sz="4" w:space="0" w:color="000000"/>
            </w:tcBorders>
            <w:shd w:val="clear" w:color="auto" w:fill="FFD965"/>
          </w:tcPr>
          <w:p w14:paraId="71FEFF07" w14:textId="77777777" w:rsidR="008301F8" w:rsidRPr="00CB5795" w:rsidRDefault="00C66693" w:rsidP="00C07083">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 xml:space="preserve">Chart </w:t>
            </w:r>
            <w:r w:rsidR="0F5F8391" w:rsidRPr="00CB5795">
              <w:rPr>
                <w:rFonts w:ascii="Arial" w:eastAsia="Arial" w:hAnsi="Arial" w:cs="Arial"/>
              </w:rPr>
              <w:t>audit</w:t>
            </w:r>
          </w:p>
          <w:p w14:paraId="2BFF0EBF" w14:textId="77777777" w:rsidR="008301F8" w:rsidRPr="00CB5795" w:rsidRDefault="00C66693" w:rsidP="00C07083">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 xml:space="preserve">Direct observation </w:t>
            </w:r>
          </w:p>
          <w:p w14:paraId="20C2F36B" w14:textId="236768EA" w:rsidR="008301F8" w:rsidRPr="00CB5795" w:rsidRDefault="00C66693" w:rsidP="00C07083">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Documentation of QI or patient safety project</w:t>
            </w:r>
          </w:p>
          <w:p w14:paraId="4E9FFD6E" w14:textId="77777777" w:rsidR="008301F8" w:rsidRPr="00CB5795" w:rsidRDefault="00C66693" w:rsidP="00C07083">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E-module multiple choice tests</w:t>
            </w:r>
          </w:p>
          <w:p w14:paraId="6B912A51" w14:textId="77777777" w:rsidR="008301F8" w:rsidRPr="00CB5795" w:rsidRDefault="07BF6E08" w:rsidP="00C07083">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 xml:space="preserve">Multisource feedback </w:t>
            </w:r>
          </w:p>
          <w:p w14:paraId="7BB8A5A2" w14:textId="77777777" w:rsidR="008301F8" w:rsidRPr="00CB5795" w:rsidRDefault="00C66693" w:rsidP="00C07083">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Portfolio</w:t>
            </w:r>
          </w:p>
          <w:p w14:paraId="16D3B2C6" w14:textId="29429E1E" w:rsidR="0057164B" w:rsidRPr="00CB5795" w:rsidRDefault="00C66693" w:rsidP="00C07083">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Simulation</w:t>
            </w:r>
          </w:p>
        </w:tc>
      </w:tr>
      <w:tr w:rsidR="0057164B" w:rsidRPr="00CB5795" w14:paraId="3B61ED1A" w14:textId="77777777" w:rsidTr="62C389A0">
        <w:tc>
          <w:tcPr>
            <w:tcW w:w="4950" w:type="dxa"/>
            <w:shd w:val="clear" w:color="auto" w:fill="8DB3E2" w:themeFill="text2" w:themeFillTint="66"/>
          </w:tcPr>
          <w:p w14:paraId="4A245678" w14:textId="77777777" w:rsidR="0057164B" w:rsidRPr="00CB5795" w:rsidRDefault="00C66693" w:rsidP="00C07083">
            <w:pPr>
              <w:spacing w:after="0" w:line="240" w:lineRule="auto"/>
              <w:rPr>
                <w:rFonts w:ascii="Arial" w:eastAsia="Arial" w:hAnsi="Arial" w:cs="Arial"/>
              </w:rPr>
            </w:pPr>
            <w:r w:rsidRPr="00CB5795">
              <w:rPr>
                <w:rFonts w:ascii="Arial" w:eastAsia="Arial" w:hAnsi="Arial" w:cs="Arial"/>
              </w:rPr>
              <w:t xml:space="preserve">Curriculum Mapping </w:t>
            </w:r>
          </w:p>
        </w:tc>
        <w:tc>
          <w:tcPr>
            <w:tcW w:w="9175" w:type="dxa"/>
            <w:shd w:val="clear" w:color="auto" w:fill="8DB3E2" w:themeFill="text2" w:themeFillTint="66"/>
          </w:tcPr>
          <w:p w14:paraId="6F1608F1" w14:textId="3F7531EE" w:rsidR="0057164B" w:rsidRPr="00CB5795" w:rsidRDefault="0057164B" w:rsidP="00C07083">
            <w:pPr>
              <w:numPr>
                <w:ilvl w:val="0"/>
                <w:numId w:val="13"/>
              </w:numPr>
              <w:pBdr>
                <w:top w:val="nil"/>
                <w:left w:val="nil"/>
                <w:bottom w:val="nil"/>
                <w:right w:val="nil"/>
                <w:between w:val="nil"/>
              </w:pBdr>
              <w:spacing w:after="0" w:line="240" w:lineRule="auto"/>
              <w:ind w:left="180" w:hanging="180"/>
              <w:rPr>
                <w:rFonts w:ascii="Arial" w:hAnsi="Arial" w:cs="Arial"/>
              </w:rPr>
            </w:pPr>
          </w:p>
        </w:tc>
      </w:tr>
      <w:tr w:rsidR="0057164B" w:rsidRPr="00CB5795" w14:paraId="7D22E170" w14:textId="77777777" w:rsidTr="62C389A0">
        <w:trPr>
          <w:trHeight w:val="80"/>
        </w:trPr>
        <w:tc>
          <w:tcPr>
            <w:tcW w:w="4950" w:type="dxa"/>
            <w:shd w:val="clear" w:color="auto" w:fill="A8D08D"/>
          </w:tcPr>
          <w:p w14:paraId="36D1D97C" w14:textId="77777777" w:rsidR="0057164B" w:rsidRPr="00CB5795" w:rsidRDefault="00C66693" w:rsidP="00C07083">
            <w:pPr>
              <w:spacing w:after="0" w:line="240" w:lineRule="auto"/>
              <w:rPr>
                <w:rFonts w:ascii="Arial" w:eastAsia="Arial" w:hAnsi="Arial" w:cs="Arial"/>
              </w:rPr>
            </w:pPr>
            <w:r w:rsidRPr="00CB5795">
              <w:rPr>
                <w:rFonts w:ascii="Arial" w:eastAsia="Arial" w:hAnsi="Arial" w:cs="Arial"/>
              </w:rPr>
              <w:t>Notes or Resources</w:t>
            </w:r>
          </w:p>
        </w:tc>
        <w:tc>
          <w:tcPr>
            <w:tcW w:w="9175" w:type="dxa"/>
            <w:shd w:val="clear" w:color="auto" w:fill="A8D08D"/>
          </w:tcPr>
          <w:p w14:paraId="2B913820" w14:textId="5607A5EF" w:rsidR="001451C2" w:rsidRPr="00CB5795" w:rsidRDefault="00C66693" w:rsidP="00C07083">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 xml:space="preserve">Institute of </w:t>
            </w:r>
            <w:r w:rsidR="62462C38" w:rsidRPr="00CB5795">
              <w:rPr>
                <w:rFonts w:ascii="Arial" w:eastAsia="Arial" w:hAnsi="Arial" w:cs="Arial"/>
              </w:rPr>
              <w:t xml:space="preserve">Healthcare Improvement. </w:t>
            </w:r>
            <w:hyperlink r:id="rId55">
              <w:r w:rsidR="62462C38" w:rsidRPr="00CB5795">
                <w:rPr>
                  <w:rStyle w:val="Hyperlink"/>
                  <w:rFonts w:ascii="Arial" w:hAnsi="Arial" w:cs="Arial"/>
                </w:rPr>
                <w:t>http://www.ihi.org/Pages/default.aspx</w:t>
              </w:r>
            </w:hyperlink>
            <w:r w:rsidR="62462C38" w:rsidRPr="00CB5795">
              <w:rPr>
                <w:rFonts w:ascii="Arial" w:hAnsi="Arial" w:cs="Arial"/>
              </w:rPr>
              <w:t>. 202</w:t>
            </w:r>
            <w:r w:rsidR="00001EA0" w:rsidRPr="00CB5795">
              <w:rPr>
                <w:rFonts w:ascii="Arial" w:hAnsi="Arial" w:cs="Arial"/>
              </w:rPr>
              <w:t>1</w:t>
            </w:r>
            <w:r w:rsidR="62462C38" w:rsidRPr="00CB5795">
              <w:rPr>
                <w:rFonts w:ascii="Arial" w:hAnsi="Arial" w:cs="Arial"/>
              </w:rPr>
              <w:t>.</w:t>
            </w:r>
          </w:p>
        </w:tc>
      </w:tr>
    </w:tbl>
    <w:p w14:paraId="3E2F8045" w14:textId="77777777" w:rsidR="0057164B" w:rsidRDefault="0057164B">
      <w:pPr>
        <w:spacing w:line="240" w:lineRule="auto"/>
        <w:ind w:hanging="180"/>
        <w:rPr>
          <w:rFonts w:ascii="Arial" w:eastAsia="Arial" w:hAnsi="Arial" w:cs="Arial"/>
        </w:rPr>
      </w:pPr>
    </w:p>
    <w:p w14:paraId="3F58B733" w14:textId="77777777" w:rsidR="0057164B" w:rsidRDefault="00C66693" w:rsidP="00E06F34">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7164B" w:rsidRPr="000503F2" w14:paraId="2160412A" w14:textId="77777777" w:rsidTr="40186452">
        <w:trPr>
          <w:trHeight w:val="760"/>
        </w:trPr>
        <w:tc>
          <w:tcPr>
            <w:tcW w:w="14125" w:type="dxa"/>
            <w:gridSpan w:val="2"/>
            <w:shd w:val="clear" w:color="auto" w:fill="9CC3E5"/>
          </w:tcPr>
          <w:p w14:paraId="4978FB17" w14:textId="5130A9EE" w:rsidR="0057164B" w:rsidRPr="00CB5795" w:rsidRDefault="00C66693" w:rsidP="00E06F34">
            <w:pPr>
              <w:spacing w:after="0" w:line="240" w:lineRule="auto"/>
              <w:ind w:left="14" w:hanging="14"/>
              <w:jc w:val="center"/>
              <w:rPr>
                <w:rFonts w:ascii="Arial" w:eastAsia="Arial" w:hAnsi="Arial" w:cs="Arial"/>
                <w:b/>
              </w:rPr>
            </w:pPr>
            <w:bookmarkStart w:id="17" w:name="_Hlk71788625"/>
            <w:r w:rsidRPr="00CB5795">
              <w:rPr>
                <w:rFonts w:ascii="Arial" w:eastAsia="Arial" w:hAnsi="Arial" w:cs="Arial"/>
                <w:b/>
              </w:rPr>
              <w:lastRenderedPageBreak/>
              <w:t>Systems-</w:t>
            </w:r>
            <w:r w:rsidR="00D63363" w:rsidRPr="00CB5795">
              <w:rPr>
                <w:rFonts w:ascii="Arial" w:eastAsia="Arial" w:hAnsi="Arial" w:cs="Arial"/>
                <w:b/>
              </w:rPr>
              <w:t>B</w:t>
            </w:r>
            <w:r w:rsidRPr="00CB5795">
              <w:rPr>
                <w:rFonts w:ascii="Arial" w:eastAsia="Arial" w:hAnsi="Arial" w:cs="Arial"/>
                <w:b/>
              </w:rPr>
              <w:t>ased Practice 2: System Navig</w:t>
            </w:r>
            <w:r w:rsidR="000A1227" w:rsidRPr="00CB5795">
              <w:rPr>
                <w:rFonts w:ascii="Arial" w:eastAsia="Arial" w:hAnsi="Arial" w:cs="Arial"/>
                <w:b/>
              </w:rPr>
              <w:t>ation for Patient</w:t>
            </w:r>
            <w:r w:rsidR="00E026C8" w:rsidRPr="00CB5795">
              <w:rPr>
                <w:rFonts w:ascii="Arial" w:eastAsia="Arial" w:hAnsi="Arial" w:cs="Arial"/>
                <w:b/>
              </w:rPr>
              <w:t>-</w:t>
            </w:r>
            <w:r w:rsidR="000A1227" w:rsidRPr="00CB5795">
              <w:rPr>
                <w:rFonts w:ascii="Arial" w:eastAsia="Arial" w:hAnsi="Arial" w:cs="Arial"/>
                <w:b/>
              </w:rPr>
              <w:t>Centered Care</w:t>
            </w:r>
          </w:p>
          <w:bookmarkEnd w:id="17"/>
          <w:p w14:paraId="414579D9" w14:textId="2C68CFD7" w:rsidR="0057164B" w:rsidRPr="00CB5795" w:rsidRDefault="00C66693" w:rsidP="00E06F34">
            <w:pPr>
              <w:spacing w:after="0" w:line="240" w:lineRule="auto"/>
              <w:ind w:left="187"/>
              <w:rPr>
                <w:rFonts w:ascii="Arial" w:eastAsia="Arial" w:hAnsi="Arial" w:cs="Arial"/>
                <w:b/>
                <w:color w:val="000000"/>
              </w:rPr>
            </w:pPr>
            <w:r w:rsidRPr="00CB5795">
              <w:rPr>
                <w:rFonts w:ascii="Arial" w:eastAsia="Arial" w:hAnsi="Arial" w:cs="Arial"/>
                <w:b/>
              </w:rPr>
              <w:t>Overall Intent:</w:t>
            </w:r>
            <w:r w:rsidRPr="00CB5795">
              <w:rPr>
                <w:rFonts w:ascii="Arial" w:eastAsia="Arial" w:hAnsi="Arial" w:cs="Arial"/>
              </w:rPr>
              <w:t xml:space="preserve"> To effectively navigate the health care system, including the interdisciplinary team and other care providers</w:t>
            </w:r>
          </w:p>
        </w:tc>
      </w:tr>
      <w:tr w:rsidR="0057164B" w:rsidRPr="000503F2" w14:paraId="168FDBE1" w14:textId="77777777" w:rsidTr="40186452">
        <w:tc>
          <w:tcPr>
            <w:tcW w:w="4950" w:type="dxa"/>
            <w:shd w:val="clear" w:color="auto" w:fill="FAC090"/>
          </w:tcPr>
          <w:p w14:paraId="04B0BF1B" w14:textId="77777777" w:rsidR="0057164B" w:rsidRPr="00CB5795" w:rsidRDefault="00C66693" w:rsidP="00E06F34">
            <w:pPr>
              <w:spacing w:after="0" w:line="240" w:lineRule="auto"/>
              <w:jc w:val="center"/>
              <w:rPr>
                <w:rFonts w:ascii="Arial" w:eastAsia="Arial" w:hAnsi="Arial" w:cs="Arial"/>
                <w:b/>
              </w:rPr>
            </w:pPr>
            <w:r w:rsidRPr="00CB5795">
              <w:rPr>
                <w:rFonts w:ascii="Arial" w:eastAsia="Arial" w:hAnsi="Arial" w:cs="Arial"/>
                <w:b/>
              </w:rPr>
              <w:t>Milestones</w:t>
            </w:r>
          </w:p>
        </w:tc>
        <w:tc>
          <w:tcPr>
            <w:tcW w:w="9175" w:type="dxa"/>
            <w:shd w:val="clear" w:color="auto" w:fill="FAC090"/>
          </w:tcPr>
          <w:p w14:paraId="0BA00FEE" w14:textId="77777777" w:rsidR="0057164B" w:rsidRPr="00CB5795" w:rsidRDefault="00C66693" w:rsidP="00E06F34">
            <w:pPr>
              <w:spacing w:after="0" w:line="240" w:lineRule="auto"/>
              <w:ind w:left="14" w:hanging="14"/>
              <w:jc w:val="center"/>
              <w:rPr>
                <w:rFonts w:ascii="Arial" w:eastAsia="Arial" w:hAnsi="Arial" w:cs="Arial"/>
                <w:b/>
              </w:rPr>
            </w:pPr>
            <w:r w:rsidRPr="00CB5795">
              <w:rPr>
                <w:rFonts w:ascii="Arial" w:eastAsia="Arial" w:hAnsi="Arial" w:cs="Arial"/>
                <w:b/>
              </w:rPr>
              <w:t>Examples</w:t>
            </w:r>
          </w:p>
        </w:tc>
      </w:tr>
      <w:tr w:rsidR="0057164B" w:rsidRPr="000503F2" w14:paraId="41B76E09" w14:textId="77777777" w:rsidTr="00DE373E">
        <w:tc>
          <w:tcPr>
            <w:tcW w:w="4950" w:type="dxa"/>
            <w:tcBorders>
              <w:top w:val="single" w:sz="4" w:space="0" w:color="000000"/>
              <w:bottom w:val="single" w:sz="4" w:space="0" w:color="000000"/>
            </w:tcBorders>
            <w:shd w:val="clear" w:color="auto" w:fill="C9C9C9"/>
          </w:tcPr>
          <w:p w14:paraId="747FD1AD" w14:textId="77777777" w:rsidR="00DE373E" w:rsidRPr="00DE373E" w:rsidRDefault="00C66693" w:rsidP="00DE373E">
            <w:pPr>
              <w:spacing w:after="0" w:line="240" w:lineRule="auto"/>
              <w:rPr>
                <w:rFonts w:ascii="Arial" w:eastAsia="Arial" w:hAnsi="Arial" w:cs="Arial"/>
                <w:i/>
              </w:rPr>
            </w:pPr>
            <w:r w:rsidRPr="00CB5795">
              <w:rPr>
                <w:rFonts w:ascii="Arial" w:eastAsia="Arial" w:hAnsi="Arial" w:cs="Arial"/>
                <w:b/>
              </w:rPr>
              <w:t>Level 1</w:t>
            </w:r>
            <w:r w:rsidRPr="00CB5795">
              <w:rPr>
                <w:rFonts w:ascii="Arial" w:eastAsia="Arial" w:hAnsi="Arial" w:cs="Arial"/>
              </w:rPr>
              <w:t xml:space="preserve"> </w:t>
            </w:r>
            <w:r w:rsidR="00DE373E" w:rsidRPr="00DE373E">
              <w:rPr>
                <w:rFonts w:ascii="Arial" w:eastAsia="Arial" w:hAnsi="Arial" w:cs="Arial"/>
                <w:i/>
              </w:rPr>
              <w:t>Demonstrates knowledge of care coordination</w:t>
            </w:r>
          </w:p>
          <w:p w14:paraId="669BC84A" w14:textId="77777777" w:rsidR="00DE373E" w:rsidRPr="00DE373E" w:rsidRDefault="00DE373E" w:rsidP="00DE373E">
            <w:pPr>
              <w:spacing w:after="0" w:line="240" w:lineRule="auto"/>
              <w:rPr>
                <w:rFonts w:ascii="Arial" w:eastAsia="Arial" w:hAnsi="Arial" w:cs="Arial"/>
                <w:i/>
              </w:rPr>
            </w:pPr>
          </w:p>
          <w:p w14:paraId="3A6D69C2" w14:textId="7E1DD7BA" w:rsidR="0057164B" w:rsidRPr="00CB5795" w:rsidRDefault="00DE373E" w:rsidP="00DE373E">
            <w:pPr>
              <w:spacing w:after="0" w:line="240" w:lineRule="auto"/>
              <w:rPr>
                <w:rFonts w:ascii="Arial" w:eastAsia="Arial" w:hAnsi="Arial" w:cs="Arial"/>
                <w:i/>
                <w:color w:val="000000"/>
              </w:rPr>
            </w:pPr>
            <w:r w:rsidRPr="00DE373E">
              <w:rPr>
                <w:rFonts w:ascii="Arial" w:eastAsia="Arial" w:hAnsi="Arial" w:cs="Arial"/>
                <w:i/>
              </w:rPr>
              <w:t>Performs safe and effective transitions of care/hand-offs in routine clinical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27F0A0D" w14:textId="5B099784" w:rsidR="0057164B" w:rsidRPr="00CB5795" w:rsidRDefault="00C66693"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Identifies the members</w:t>
            </w:r>
            <w:r w:rsidR="7631F0FB" w:rsidRPr="00CB5795">
              <w:rPr>
                <w:rFonts w:ascii="Arial" w:eastAsia="Arial" w:hAnsi="Arial" w:cs="Arial"/>
              </w:rPr>
              <w:t xml:space="preserve"> of the interprofessional team</w:t>
            </w:r>
          </w:p>
          <w:p w14:paraId="6EFDEDAE" w14:textId="7FCAF44C" w:rsidR="0091610B" w:rsidRPr="00CB5795" w:rsidRDefault="0091610B" w:rsidP="00E06F34">
            <w:pPr>
              <w:pBdr>
                <w:top w:val="nil"/>
                <w:left w:val="nil"/>
                <w:bottom w:val="nil"/>
                <w:right w:val="nil"/>
                <w:between w:val="nil"/>
              </w:pBdr>
              <w:spacing w:after="0" w:line="240" w:lineRule="auto"/>
              <w:rPr>
                <w:rFonts w:ascii="Arial" w:eastAsia="Arial" w:hAnsi="Arial" w:cs="Arial"/>
              </w:rPr>
            </w:pPr>
          </w:p>
          <w:p w14:paraId="280B1620" w14:textId="77777777" w:rsidR="00891147" w:rsidRPr="00CB5795" w:rsidRDefault="00891147" w:rsidP="00E06F34">
            <w:pPr>
              <w:pBdr>
                <w:top w:val="nil"/>
                <w:left w:val="nil"/>
                <w:bottom w:val="nil"/>
                <w:right w:val="nil"/>
                <w:between w:val="nil"/>
              </w:pBdr>
              <w:spacing w:after="0" w:line="240" w:lineRule="auto"/>
              <w:rPr>
                <w:rFonts w:ascii="Arial" w:hAnsi="Arial" w:cs="Arial"/>
              </w:rPr>
            </w:pPr>
          </w:p>
          <w:p w14:paraId="4A087683" w14:textId="0B70ECDB" w:rsidR="0057164B" w:rsidRPr="00CB5795" w:rsidRDefault="00C66693"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Lists the essential components of an effective sign</w:t>
            </w:r>
            <w:r w:rsidR="721F5172" w:rsidRPr="00CB5795">
              <w:rPr>
                <w:rFonts w:ascii="Arial" w:eastAsia="Arial" w:hAnsi="Arial" w:cs="Arial"/>
              </w:rPr>
              <w:t>-</w:t>
            </w:r>
            <w:r w:rsidRPr="00CB5795">
              <w:rPr>
                <w:rFonts w:ascii="Arial" w:eastAsia="Arial" w:hAnsi="Arial" w:cs="Arial"/>
              </w:rPr>
              <w:t>out and care transition</w:t>
            </w:r>
            <w:r w:rsidR="451DC0DF" w:rsidRPr="00CB5795">
              <w:rPr>
                <w:rFonts w:ascii="Arial" w:eastAsia="Arial" w:hAnsi="Arial" w:cs="Arial"/>
              </w:rPr>
              <w:t>,</w:t>
            </w:r>
            <w:r w:rsidRPr="00CB5795">
              <w:rPr>
                <w:rFonts w:ascii="Arial" w:eastAsia="Arial" w:hAnsi="Arial" w:cs="Arial"/>
              </w:rPr>
              <w:t xml:space="preserve"> including sharing information neces</w:t>
            </w:r>
            <w:r w:rsidR="000A1227" w:rsidRPr="00CB5795">
              <w:rPr>
                <w:rFonts w:ascii="Arial" w:eastAsia="Arial" w:hAnsi="Arial" w:cs="Arial"/>
              </w:rPr>
              <w:t>sary for successful transitions</w:t>
            </w:r>
          </w:p>
        </w:tc>
      </w:tr>
      <w:tr w:rsidR="0057164B" w:rsidRPr="000503F2" w14:paraId="22B41C09" w14:textId="77777777" w:rsidTr="00DE373E">
        <w:tc>
          <w:tcPr>
            <w:tcW w:w="4950" w:type="dxa"/>
            <w:tcBorders>
              <w:top w:val="single" w:sz="4" w:space="0" w:color="000000"/>
              <w:bottom w:val="single" w:sz="4" w:space="0" w:color="000000"/>
            </w:tcBorders>
            <w:shd w:val="clear" w:color="auto" w:fill="C9C9C9"/>
          </w:tcPr>
          <w:p w14:paraId="6F3DCA01" w14:textId="77777777" w:rsidR="00DE373E" w:rsidRPr="00DE373E" w:rsidRDefault="00C66693" w:rsidP="00DE373E">
            <w:pPr>
              <w:spacing w:after="0" w:line="240" w:lineRule="auto"/>
              <w:rPr>
                <w:rFonts w:ascii="Arial" w:eastAsia="Arial" w:hAnsi="Arial" w:cs="Arial"/>
                <w:i/>
              </w:rPr>
            </w:pPr>
            <w:r w:rsidRPr="00CB5795">
              <w:rPr>
                <w:rFonts w:ascii="Arial" w:eastAsia="Arial" w:hAnsi="Arial" w:cs="Arial"/>
                <w:b/>
              </w:rPr>
              <w:t>Level 2</w:t>
            </w:r>
            <w:r w:rsidRPr="00CB5795">
              <w:rPr>
                <w:rFonts w:ascii="Arial" w:eastAsia="Arial" w:hAnsi="Arial" w:cs="Arial"/>
              </w:rPr>
              <w:t xml:space="preserve"> </w:t>
            </w:r>
            <w:r w:rsidR="00DE373E" w:rsidRPr="00DE373E">
              <w:rPr>
                <w:rFonts w:ascii="Arial" w:eastAsia="Arial" w:hAnsi="Arial" w:cs="Arial"/>
                <w:i/>
              </w:rPr>
              <w:t>Coordinates care of patients in routine clinical situations effectively using the roles of the interprofessional team members</w:t>
            </w:r>
          </w:p>
          <w:p w14:paraId="307B716A" w14:textId="77777777" w:rsidR="00DE373E" w:rsidRPr="00DE373E" w:rsidRDefault="00DE373E" w:rsidP="00DE373E">
            <w:pPr>
              <w:spacing w:after="0" w:line="240" w:lineRule="auto"/>
              <w:rPr>
                <w:rFonts w:ascii="Arial" w:eastAsia="Arial" w:hAnsi="Arial" w:cs="Arial"/>
                <w:i/>
              </w:rPr>
            </w:pPr>
          </w:p>
          <w:p w14:paraId="64D48E76" w14:textId="0ABABC76" w:rsidR="0057164B" w:rsidRPr="00CB5795" w:rsidRDefault="00DE373E" w:rsidP="00DE373E">
            <w:pPr>
              <w:spacing w:after="0" w:line="240" w:lineRule="auto"/>
              <w:rPr>
                <w:rFonts w:ascii="Arial" w:eastAsia="Arial" w:hAnsi="Arial" w:cs="Arial"/>
                <w:i/>
              </w:rPr>
            </w:pPr>
            <w:r w:rsidRPr="00DE373E">
              <w:rPr>
                <w:rFonts w:ascii="Arial" w:eastAsia="Arial" w:hAnsi="Arial" w:cs="Arial"/>
                <w:i/>
              </w:rPr>
              <w:t>Performs safe and effective transitions of care/hand-offs in complex clinical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96A3748" w14:textId="27FC3B7E" w:rsidR="0057164B" w:rsidRPr="00CB5795" w:rsidRDefault="7631F0FB"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 xml:space="preserve">Contacts social worker and pharmacist to get assistance for obtaining </w:t>
            </w:r>
            <w:r w:rsidR="00EC43E4" w:rsidRPr="00CB5795">
              <w:rPr>
                <w:rFonts w:ascii="Arial" w:eastAsia="Arial" w:hAnsi="Arial" w:cs="Arial"/>
              </w:rPr>
              <w:t xml:space="preserve">neuromuscular </w:t>
            </w:r>
            <w:r w:rsidRPr="00CB5795">
              <w:rPr>
                <w:rFonts w:ascii="Arial" w:eastAsia="Arial" w:hAnsi="Arial" w:cs="Arial"/>
              </w:rPr>
              <w:t>medication</w:t>
            </w:r>
            <w:r w:rsidR="00F92849" w:rsidRPr="00CB5795">
              <w:rPr>
                <w:rFonts w:ascii="Arial" w:eastAsia="Arial" w:hAnsi="Arial" w:cs="Arial"/>
              </w:rPr>
              <w:t>s</w:t>
            </w:r>
            <w:r w:rsidRPr="00CB5795">
              <w:rPr>
                <w:rFonts w:ascii="Arial" w:eastAsia="Arial" w:hAnsi="Arial" w:cs="Arial"/>
              </w:rPr>
              <w:t xml:space="preserve"> begun in the hospital</w:t>
            </w:r>
          </w:p>
          <w:p w14:paraId="0AD7AD03" w14:textId="77777777" w:rsidR="00265475" w:rsidRPr="00CB5795" w:rsidRDefault="00265475" w:rsidP="00E06F34">
            <w:pPr>
              <w:pBdr>
                <w:top w:val="nil"/>
                <w:left w:val="nil"/>
                <w:bottom w:val="nil"/>
                <w:right w:val="nil"/>
                <w:between w:val="nil"/>
              </w:pBdr>
              <w:spacing w:after="0" w:line="240" w:lineRule="auto"/>
              <w:rPr>
                <w:rFonts w:ascii="Arial" w:eastAsia="Arial" w:hAnsi="Arial" w:cs="Arial"/>
              </w:rPr>
            </w:pPr>
          </w:p>
          <w:p w14:paraId="0F14F621" w14:textId="77777777" w:rsidR="00265475" w:rsidRPr="00CB5795" w:rsidRDefault="00265475" w:rsidP="00E06F34">
            <w:pPr>
              <w:pBdr>
                <w:top w:val="nil"/>
                <w:left w:val="nil"/>
                <w:bottom w:val="nil"/>
                <w:right w:val="nil"/>
                <w:between w:val="nil"/>
              </w:pBdr>
              <w:spacing w:after="0" w:line="240" w:lineRule="auto"/>
              <w:rPr>
                <w:rFonts w:ascii="Arial" w:hAnsi="Arial" w:cs="Arial"/>
              </w:rPr>
            </w:pPr>
          </w:p>
          <w:p w14:paraId="72C24A95" w14:textId="442F7A0D" w:rsidR="00A62B01" w:rsidRPr="00CB5795" w:rsidRDefault="7631F0FB" w:rsidP="00A62B01">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 xml:space="preserve">Provides anticipatory guidance to night float team about a patient with new onset </w:t>
            </w:r>
            <w:r w:rsidR="5E74DDA2" w:rsidRPr="00CB5795">
              <w:rPr>
                <w:rFonts w:ascii="Arial" w:eastAsia="Arial" w:hAnsi="Arial" w:cs="Arial"/>
              </w:rPr>
              <w:t xml:space="preserve">Guillain-Barre </w:t>
            </w:r>
            <w:r w:rsidR="006C16BC">
              <w:rPr>
                <w:rFonts w:ascii="Arial" w:eastAsia="Arial" w:hAnsi="Arial" w:cs="Arial"/>
              </w:rPr>
              <w:t>s</w:t>
            </w:r>
            <w:r w:rsidR="5E74DDA2" w:rsidRPr="00CB5795">
              <w:rPr>
                <w:rFonts w:ascii="Arial" w:eastAsia="Arial" w:hAnsi="Arial" w:cs="Arial"/>
              </w:rPr>
              <w:t xml:space="preserve">yndrome </w:t>
            </w:r>
            <w:r w:rsidRPr="00CB5795">
              <w:rPr>
                <w:rFonts w:ascii="Arial" w:eastAsia="Arial" w:hAnsi="Arial" w:cs="Arial"/>
              </w:rPr>
              <w:t xml:space="preserve">with fluctuating blood pressure </w:t>
            </w:r>
          </w:p>
        </w:tc>
      </w:tr>
      <w:tr w:rsidR="0057164B" w:rsidRPr="000503F2" w14:paraId="223339DF" w14:textId="77777777" w:rsidTr="00DE373E">
        <w:tc>
          <w:tcPr>
            <w:tcW w:w="4950" w:type="dxa"/>
            <w:tcBorders>
              <w:top w:val="single" w:sz="4" w:space="0" w:color="000000"/>
              <w:bottom w:val="single" w:sz="4" w:space="0" w:color="000000"/>
            </w:tcBorders>
            <w:shd w:val="clear" w:color="auto" w:fill="C9C9C9"/>
          </w:tcPr>
          <w:p w14:paraId="4C146D96" w14:textId="77777777" w:rsidR="00DE373E" w:rsidRPr="00DE373E" w:rsidRDefault="00C66693" w:rsidP="00DE373E">
            <w:pPr>
              <w:spacing w:after="0" w:line="240" w:lineRule="auto"/>
              <w:rPr>
                <w:rFonts w:ascii="Arial" w:eastAsia="Arial" w:hAnsi="Arial" w:cs="Arial"/>
                <w:i/>
              </w:rPr>
            </w:pPr>
            <w:r w:rsidRPr="00CB5795">
              <w:rPr>
                <w:rFonts w:ascii="Arial" w:eastAsia="Arial" w:hAnsi="Arial" w:cs="Arial"/>
                <w:b/>
              </w:rPr>
              <w:t>Level 3</w:t>
            </w:r>
            <w:r w:rsidRPr="00CB5795">
              <w:rPr>
                <w:rFonts w:ascii="Arial" w:eastAsia="Arial" w:hAnsi="Arial" w:cs="Arial"/>
              </w:rPr>
              <w:t xml:space="preserve"> </w:t>
            </w:r>
            <w:r w:rsidR="00DE373E" w:rsidRPr="00DE373E">
              <w:rPr>
                <w:rFonts w:ascii="Arial" w:eastAsia="Arial" w:hAnsi="Arial" w:cs="Arial"/>
                <w:i/>
              </w:rPr>
              <w:t>Coordinates care of patients in complex clinical situations, effectively using the roles of the interprofessional team members</w:t>
            </w:r>
          </w:p>
          <w:p w14:paraId="46BCFABE" w14:textId="5A2BAD7C" w:rsidR="00DE373E" w:rsidRDefault="00DE373E" w:rsidP="00DE373E">
            <w:pPr>
              <w:spacing w:after="0" w:line="240" w:lineRule="auto"/>
              <w:rPr>
                <w:rFonts w:ascii="Arial" w:eastAsia="Arial" w:hAnsi="Arial" w:cs="Arial"/>
                <w:i/>
              </w:rPr>
            </w:pPr>
          </w:p>
          <w:p w14:paraId="58AB53CC" w14:textId="77777777" w:rsidR="00DE373E" w:rsidRPr="00DE373E" w:rsidRDefault="00DE373E" w:rsidP="00DE373E">
            <w:pPr>
              <w:spacing w:after="0" w:line="240" w:lineRule="auto"/>
              <w:rPr>
                <w:rFonts w:ascii="Arial" w:eastAsia="Arial" w:hAnsi="Arial" w:cs="Arial"/>
                <w:i/>
              </w:rPr>
            </w:pPr>
          </w:p>
          <w:p w14:paraId="7135C550" w14:textId="67C7C296" w:rsidR="0057164B" w:rsidRPr="00CB5795" w:rsidRDefault="00DE373E" w:rsidP="00DE373E">
            <w:pPr>
              <w:spacing w:after="0" w:line="240" w:lineRule="auto"/>
              <w:rPr>
                <w:rFonts w:ascii="Arial" w:eastAsia="Arial" w:hAnsi="Arial" w:cs="Arial"/>
                <w:i/>
                <w:color w:val="000000"/>
              </w:rPr>
            </w:pPr>
            <w:r w:rsidRPr="00DE373E">
              <w:rPr>
                <w:rFonts w:ascii="Arial" w:eastAsia="Arial" w:hAnsi="Arial" w:cs="Arial"/>
                <w:i/>
              </w:rPr>
              <w:t>Supervises transitions of care</w:t>
            </w:r>
            <w:r w:rsidR="00574D89">
              <w:rPr>
                <w:rFonts w:ascii="Arial" w:eastAsia="Arial" w:hAnsi="Arial" w:cs="Arial"/>
                <w:i/>
              </w:rPr>
              <w:t>/hand-offs</w:t>
            </w:r>
            <w:r w:rsidRPr="00DE373E">
              <w:rPr>
                <w:rFonts w:ascii="Arial" w:eastAsia="Arial" w:hAnsi="Arial" w:cs="Arial"/>
                <w:i/>
              </w:rPr>
              <w:t xml:space="preserve"> by other team members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C4418EB" w14:textId="77777777" w:rsidR="00A62B01" w:rsidRPr="00CB5795" w:rsidRDefault="40B917E2" w:rsidP="00A62B01">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Coordinates care of a patient with myotonic dystrophy with other health care professionals</w:t>
            </w:r>
          </w:p>
          <w:p w14:paraId="53A2F900" w14:textId="5D31BCC2" w:rsidR="00A62B01" w:rsidRPr="00CB5795" w:rsidRDefault="000D79EC" w:rsidP="00A62B01">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 xml:space="preserve">Participates in </w:t>
            </w:r>
            <w:r w:rsidR="005918B6" w:rsidRPr="00CB5795">
              <w:rPr>
                <w:rFonts w:ascii="Arial" w:eastAsia="Arial" w:hAnsi="Arial" w:cs="Arial"/>
              </w:rPr>
              <w:t xml:space="preserve">risk evaluation and mitigation strategies </w:t>
            </w:r>
            <w:r w:rsidRPr="00CB5795">
              <w:rPr>
                <w:rFonts w:ascii="Arial" w:eastAsia="Arial" w:hAnsi="Arial" w:cs="Arial"/>
              </w:rPr>
              <w:t>program, coordinates meningococcal vaccination with primary care doctor, and contacts infusion pharmacists to arrange for eculizumab treatment for a patient with myasthenia gravis</w:t>
            </w:r>
          </w:p>
          <w:p w14:paraId="1A3A46E5" w14:textId="77777777" w:rsidR="00A62B01" w:rsidRPr="00CB5795" w:rsidRDefault="00A62B01" w:rsidP="00A62B01">
            <w:pPr>
              <w:pBdr>
                <w:top w:val="nil"/>
                <w:left w:val="nil"/>
                <w:bottom w:val="nil"/>
                <w:right w:val="nil"/>
                <w:between w:val="nil"/>
              </w:pBdr>
              <w:spacing w:after="0" w:line="240" w:lineRule="auto"/>
              <w:rPr>
                <w:rFonts w:ascii="Arial" w:hAnsi="Arial" w:cs="Arial"/>
              </w:rPr>
            </w:pPr>
          </w:p>
          <w:p w14:paraId="04509365" w14:textId="2E374AB8" w:rsidR="0057164B" w:rsidRPr="00CB5795" w:rsidRDefault="40B917E2" w:rsidP="00A62B01">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 xml:space="preserve">Supervises residents when patients are transitioned from </w:t>
            </w:r>
            <w:r w:rsidR="005918B6" w:rsidRPr="00CB5795">
              <w:rPr>
                <w:rFonts w:ascii="Arial" w:eastAsia="Arial" w:hAnsi="Arial" w:cs="Arial"/>
              </w:rPr>
              <w:t>intensive care unit (</w:t>
            </w:r>
            <w:r w:rsidRPr="00CB5795">
              <w:rPr>
                <w:rFonts w:ascii="Arial" w:eastAsia="Arial" w:hAnsi="Arial" w:cs="Arial"/>
              </w:rPr>
              <w:t>ICU</w:t>
            </w:r>
            <w:r w:rsidR="005918B6" w:rsidRPr="00CB5795">
              <w:rPr>
                <w:rFonts w:ascii="Arial" w:eastAsia="Arial" w:hAnsi="Arial" w:cs="Arial"/>
              </w:rPr>
              <w:t>)</w:t>
            </w:r>
            <w:r w:rsidRPr="00CB5795">
              <w:rPr>
                <w:rFonts w:ascii="Arial" w:eastAsia="Arial" w:hAnsi="Arial" w:cs="Arial"/>
              </w:rPr>
              <w:t xml:space="preserve"> to a step-down unit</w:t>
            </w:r>
          </w:p>
        </w:tc>
      </w:tr>
      <w:tr w:rsidR="0057164B" w:rsidRPr="000503F2" w14:paraId="3DD14CF3" w14:textId="77777777" w:rsidTr="00DE373E">
        <w:tc>
          <w:tcPr>
            <w:tcW w:w="4950" w:type="dxa"/>
            <w:tcBorders>
              <w:top w:val="single" w:sz="4" w:space="0" w:color="000000"/>
              <w:bottom w:val="single" w:sz="4" w:space="0" w:color="000000"/>
            </w:tcBorders>
            <w:shd w:val="clear" w:color="auto" w:fill="C9C9C9"/>
          </w:tcPr>
          <w:p w14:paraId="4CB84940" w14:textId="77777777" w:rsidR="00DE373E" w:rsidRPr="00DE373E" w:rsidRDefault="00C66693" w:rsidP="00DE373E">
            <w:pPr>
              <w:spacing w:after="0" w:line="240" w:lineRule="auto"/>
              <w:rPr>
                <w:rFonts w:ascii="Arial" w:eastAsia="Arial" w:hAnsi="Arial" w:cs="Arial"/>
                <w:i/>
              </w:rPr>
            </w:pPr>
            <w:r w:rsidRPr="00CB5795">
              <w:rPr>
                <w:rFonts w:ascii="Arial" w:eastAsia="Arial" w:hAnsi="Arial" w:cs="Arial"/>
                <w:b/>
              </w:rPr>
              <w:t xml:space="preserve">Level 4 </w:t>
            </w:r>
            <w:r w:rsidR="00DE373E" w:rsidRPr="00DE373E">
              <w:rPr>
                <w:rFonts w:ascii="Arial" w:eastAsia="Arial" w:hAnsi="Arial" w:cs="Arial"/>
                <w:i/>
              </w:rPr>
              <w:t>Role models effective coordination of patient-centered care among different disciplines and specialties</w:t>
            </w:r>
          </w:p>
          <w:p w14:paraId="0A28EFCC" w14:textId="77777777" w:rsidR="00DE373E" w:rsidRPr="00DE373E" w:rsidRDefault="00DE373E" w:rsidP="00DE373E">
            <w:pPr>
              <w:spacing w:after="0" w:line="240" w:lineRule="auto"/>
              <w:rPr>
                <w:rFonts w:ascii="Arial" w:eastAsia="Arial" w:hAnsi="Arial" w:cs="Arial"/>
                <w:i/>
              </w:rPr>
            </w:pPr>
          </w:p>
          <w:p w14:paraId="084CEAA7" w14:textId="5F841284" w:rsidR="0057164B" w:rsidRPr="00CB5795" w:rsidRDefault="00DE373E" w:rsidP="00DE373E">
            <w:pPr>
              <w:spacing w:after="0" w:line="240" w:lineRule="auto"/>
              <w:rPr>
                <w:rFonts w:ascii="Arial" w:eastAsia="Arial" w:hAnsi="Arial" w:cs="Arial"/>
                <w:i/>
              </w:rPr>
            </w:pPr>
            <w:r w:rsidRPr="00DE373E">
              <w:rPr>
                <w:rFonts w:ascii="Arial" w:eastAsia="Arial" w:hAnsi="Arial" w:cs="Arial"/>
                <w:i/>
              </w:rPr>
              <w:t>Role models safe and effective transitions of care/hand-offs within and across health care delivery systems, including outpatient settings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19EA4D0" w14:textId="0B3B5167" w:rsidR="0028395A" w:rsidRPr="00CB5795" w:rsidRDefault="0028395A"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Participates in a multidisciplinary family meeting for a patient diagnosed with ALS while in the ICU</w:t>
            </w:r>
          </w:p>
          <w:p w14:paraId="74DC055C" w14:textId="6CCA4081" w:rsidR="0057164B" w:rsidRPr="00CB5795" w:rsidRDefault="0057164B" w:rsidP="00E06F34">
            <w:pPr>
              <w:pBdr>
                <w:top w:val="nil"/>
                <w:left w:val="nil"/>
                <w:bottom w:val="nil"/>
                <w:right w:val="nil"/>
                <w:between w:val="nil"/>
              </w:pBdr>
              <w:spacing w:after="0" w:line="240" w:lineRule="auto"/>
              <w:rPr>
                <w:rFonts w:ascii="Arial" w:eastAsia="Arial" w:hAnsi="Arial" w:cs="Arial"/>
              </w:rPr>
            </w:pPr>
          </w:p>
          <w:p w14:paraId="26197586" w14:textId="77777777" w:rsidR="00670CC7" w:rsidRPr="00CB5795" w:rsidRDefault="00670CC7" w:rsidP="00E06F34">
            <w:pPr>
              <w:pBdr>
                <w:top w:val="nil"/>
                <w:left w:val="nil"/>
                <w:bottom w:val="nil"/>
                <w:right w:val="nil"/>
                <w:between w:val="nil"/>
              </w:pBdr>
              <w:spacing w:after="0" w:line="240" w:lineRule="auto"/>
              <w:rPr>
                <w:rFonts w:ascii="Arial" w:eastAsia="Arial" w:hAnsi="Arial" w:cs="Arial"/>
              </w:rPr>
            </w:pPr>
          </w:p>
          <w:p w14:paraId="0D70DCBF" w14:textId="4A50D954" w:rsidR="00AD4102" w:rsidRPr="00CB5795" w:rsidRDefault="005E4E62"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Coordinates</w:t>
            </w:r>
            <w:r w:rsidR="00CC12B3" w:rsidRPr="00CB5795">
              <w:rPr>
                <w:rFonts w:ascii="Arial" w:eastAsia="Arial" w:hAnsi="Arial" w:cs="Arial"/>
              </w:rPr>
              <w:t xml:space="preserve"> with</w:t>
            </w:r>
            <w:r w:rsidR="007445F7" w:rsidRPr="00CB5795">
              <w:rPr>
                <w:rFonts w:ascii="Arial" w:eastAsia="Arial" w:hAnsi="Arial" w:cs="Arial"/>
              </w:rPr>
              <w:t xml:space="preserve"> primary care and </w:t>
            </w:r>
            <w:r w:rsidRPr="00CB5795">
              <w:rPr>
                <w:rFonts w:ascii="Arial" w:eastAsia="Arial" w:hAnsi="Arial" w:cs="Arial"/>
              </w:rPr>
              <w:t>local</w:t>
            </w:r>
            <w:r w:rsidR="00B95AD9" w:rsidRPr="00CB5795">
              <w:rPr>
                <w:rFonts w:ascii="Arial" w:eastAsia="Arial" w:hAnsi="Arial" w:cs="Arial"/>
              </w:rPr>
              <w:t xml:space="preserve"> neurologist for continuity of care</w:t>
            </w:r>
            <w:r w:rsidR="00CC12B3" w:rsidRPr="00CB5795">
              <w:rPr>
                <w:rFonts w:ascii="Arial" w:eastAsia="Arial" w:hAnsi="Arial" w:cs="Arial"/>
              </w:rPr>
              <w:t xml:space="preserve"> of a patient with </w:t>
            </w:r>
            <w:r w:rsidRPr="00CB5795">
              <w:rPr>
                <w:rFonts w:ascii="Arial" w:eastAsia="Arial" w:hAnsi="Arial" w:cs="Arial"/>
              </w:rPr>
              <w:t>newly diagnosed myasthenia</w:t>
            </w:r>
            <w:r w:rsidR="00B95AD9" w:rsidRPr="00CB5795">
              <w:rPr>
                <w:rFonts w:ascii="Arial" w:eastAsia="Arial" w:hAnsi="Arial" w:cs="Arial"/>
              </w:rPr>
              <w:t xml:space="preserve"> </w:t>
            </w:r>
            <w:r w:rsidRPr="00CB5795">
              <w:rPr>
                <w:rFonts w:ascii="Arial" w:eastAsia="Arial" w:hAnsi="Arial" w:cs="Arial"/>
              </w:rPr>
              <w:t>gravis</w:t>
            </w:r>
          </w:p>
        </w:tc>
      </w:tr>
      <w:tr w:rsidR="0057164B" w:rsidRPr="000503F2" w14:paraId="71838613" w14:textId="77777777" w:rsidTr="00DE373E">
        <w:tc>
          <w:tcPr>
            <w:tcW w:w="4950" w:type="dxa"/>
            <w:tcBorders>
              <w:top w:val="single" w:sz="4" w:space="0" w:color="000000"/>
              <w:bottom w:val="single" w:sz="4" w:space="0" w:color="000000"/>
            </w:tcBorders>
            <w:shd w:val="clear" w:color="auto" w:fill="C9C9C9"/>
          </w:tcPr>
          <w:p w14:paraId="22086E82" w14:textId="77777777" w:rsidR="00DE373E" w:rsidRPr="00DE373E" w:rsidRDefault="00C66693" w:rsidP="00DE373E">
            <w:pPr>
              <w:spacing w:after="0" w:line="240" w:lineRule="auto"/>
              <w:rPr>
                <w:rFonts w:ascii="Arial" w:eastAsia="Arial" w:hAnsi="Arial" w:cs="Arial"/>
                <w:i/>
                <w:iCs/>
              </w:rPr>
            </w:pPr>
            <w:r w:rsidRPr="00CB5795">
              <w:rPr>
                <w:rFonts w:ascii="Arial" w:eastAsia="Arial" w:hAnsi="Arial" w:cs="Arial"/>
                <w:b/>
              </w:rPr>
              <w:t>Level 5</w:t>
            </w:r>
            <w:r w:rsidRPr="00CB5795">
              <w:rPr>
                <w:rFonts w:ascii="Arial" w:eastAsia="Arial" w:hAnsi="Arial" w:cs="Arial"/>
              </w:rPr>
              <w:t xml:space="preserve"> </w:t>
            </w:r>
            <w:r w:rsidR="00DE373E" w:rsidRPr="00DE373E">
              <w:rPr>
                <w:rFonts w:ascii="Arial" w:eastAsia="Arial" w:hAnsi="Arial" w:cs="Arial"/>
                <w:i/>
                <w:iCs/>
              </w:rPr>
              <w:t>Demonstrates skills in developing and implementing new inter-professional care models</w:t>
            </w:r>
          </w:p>
          <w:p w14:paraId="38843D5B" w14:textId="77777777" w:rsidR="00DE373E" w:rsidRPr="00DE373E" w:rsidRDefault="00DE373E" w:rsidP="00DE373E">
            <w:pPr>
              <w:spacing w:after="0" w:line="240" w:lineRule="auto"/>
              <w:rPr>
                <w:rFonts w:ascii="Arial" w:eastAsia="Arial" w:hAnsi="Arial" w:cs="Arial"/>
                <w:i/>
                <w:iCs/>
              </w:rPr>
            </w:pPr>
          </w:p>
          <w:p w14:paraId="1C92040A" w14:textId="3FBAAC93" w:rsidR="0057164B" w:rsidRPr="00CB5795" w:rsidRDefault="00DE373E" w:rsidP="00DE373E">
            <w:pPr>
              <w:spacing w:after="0" w:line="240" w:lineRule="auto"/>
              <w:rPr>
                <w:rFonts w:ascii="Arial" w:eastAsia="Arial" w:hAnsi="Arial" w:cs="Arial"/>
                <w:i/>
              </w:rPr>
            </w:pPr>
            <w:r w:rsidRPr="00DE373E">
              <w:rPr>
                <w:rFonts w:ascii="Arial" w:eastAsia="Arial" w:hAnsi="Arial" w:cs="Arial"/>
                <w:i/>
                <w:iCs/>
              </w:rPr>
              <w:t>Improves quality of transitions of care within and across health care delivery systems to optimize patient outcomes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10018E6" w14:textId="1AAE5099" w:rsidR="0057164B" w:rsidRPr="00CB5795" w:rsidRDefault="4C0F87C8"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 xml:space="preserve">Designs a transitional clinic from pediatric to adult care for patients with </w:t>
            </w:r>
            <w:r w:rsidR="00B979B6" w:rsidRPr="00CB5795">
              <w:rPr>
                <w:rFonts w:ascii="Arial" w:eastAsia="Arial" w:hAnsi="Arial" w:cs="Arial"/>
              </w:rPr>
              <w:t>hereditary neuropathies or myopathies</w:t>
            </w:r>
          </w:p>
          <w:p w14:paraId="6063D8DD" w14:textId="58233817" w:rsidR="009A7EA7" w:rsidRPr="00CB5795" w:rsidRDefault="009A7EA7"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Helps develop a tele</w:t>
            </w:r>
            <w:r w:rsidR="00611A24">
              <w:rPr>
                <w:rFonts w:ascii="Arial" w:hAnsi="Arial" w:cs="Arial"/>
              </w:rPr>
              <w:t xml:space="preserve">medicine </w:t>
            </w:r>
            <w:r w:rsidRPr="00CB5795">
              <w:rPr>
                <w:rFonts w:ascii="Arial" w:hAnsi="Arial" w:cs="Arial"/>
              </w:rPr>
              <w:t>multidisciplinary clinic for patients with neuromuscular disorders such as ALS</w:t>
            </w:r>
          </w:p>
        </w:tc>
      </w:tr>
      <w:tr w:rsidR="0057164B" w:rsidRPr="000503F2" w14:paraId="56AC2FC6" w14:textId="77777777" w:rsidTr="00DE373E">
        <w:tc>
          <w:tcPr>
            <w:tcW w:w="4950" w:type="dxa"/>
            <w:tcBorders>
              <w:top w:val="single" w:sz="4" w:space="0" w:color="000000"/>
            </w:tcBorders>
            <w:shd w:val="clear" w:color="auto" w:fill="FFD965"/>
          </w:tcPr>
          <w:p w14:paraId="5DBB8767" w14:textId="77777777" w:rsidR="0057164B" w:rsidRPr="00CB5795" w:rsidRDefault="00C66693" w:rsidP="00E06F34">
            <w:pPr>
              <w:spacing w:after="0" w:line="240" w:lineRule="auto"/>
              <w:rPr>
                <w:rFonts w:ascii="Arial" w:eastAsia="Arial" w:hAnsi="Arial" w:cs="Arial"/>
              </w:rPr>
            </w:pPr>
            <w:r w:rsidRPr="00CB5795">
              <w:rPr>
                <w:rFonts w:ascii="Arial" w:eastAsia="Arial" w:hAnsi="Arial" w:cs="Arial"/>
              </w:rPr>
              <w:t>Assessment Models or Tools</w:t>
            </w:r>
          </w:p>
        </w:tc>
        <w:tc>
          <w:tcPr>
            <w:tcW w:w="9175" w:type="dxa"/>
            <w:tcBorders>
              <w:top w:val="single" w:sz="4" w:space="0" w:color="000000"/>
            </w:tcBorders>
            <w:shd w:val="clear" w:color="auto" w:fill="FFD965"/>
          </w:tcPr>
          <w:p w14:paraId="235886F8" w14:textId="77777777" w:rsidR="00E32AE1" w:rsidRPr="00CB5795" w:rsidRDefault="07BF6E08"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Direct observation</w:t>
            </w:r>
          </w:p>
          <w:p w14:paraId="163E93D1" w14:textId="77777777" w:rsidR="00E32AE1" w:rsidRPr="00CB5795" w:rsidRDefault="07BF6E08"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lastRenderedPageBreak/>
              <w:t>Medical record (chart) audit</w:t>
            </w:r>
          </w:p>
          <w:p w14:paraId="79B9637B" w14:textId="043BF9B7" w:rsidR="00E32AE1" w:rsidRPr="00CB5795" w:rsidRDefault="07BF6E08"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Multisource feedback</w:t>
            </w:r>
          </w:p>
          <w:p w14:paraId="1C4D25B4" w14:textId="582A6C7A" w:rsidR="0057164B" w:rsidRPr="00CB5795" w:rsidRDefault="07BF6E08"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Simulation</w:t>
            </w:r>
          </w:p>
        </w:tc>
      </w:tr>
      <w:tr w:rsidR="0057164B" w:rsidRPr="000503F2" w14:paraId="38520F8D" w14:textId="77777777" w:rsidTr="40186452">
        <w:tc>
          <w:tcPr>
            <w:tcW w:w="4950" w:type="dxa"/>
            <w:shd w:val="clear" w:color="auto" w:fill="8DB3E2" w:themeFill="text2" w:themeFillTint="66"/>
          </w:tcPr>
          <w:p w14:paraId="26B1ABEA" w14:textId="77777777" w:rsidR="0057164B" w:rsidRPr="00CB5795" w:rsidRDefault="00C66693" w:rsidP="00E06F34">
            <w:pPr>
              <w:spacing w:after="0" w:line="240" w:lineRule="auto"/>
              <w:rPr>
                <w:rFonts w:ascii="Arial" w:eastAsia="Arial" w:hAnsi="Arial" w:cs="Arial"/>
              </w:rPr>
            </w:pPr>
            <w:r w:rsidRPr="00CB5795">
              <w:rPr>
                <w:rFonts w:ascii="Arial" w:eastAsia="Arial" w:hAnsi="Arial" w:cs="Arial"/>
              </w:rPr>
              <w:lastRenderedPageBreak/>
              <w:t xml:space="preserve">Curriculum Mapping </w:t>
            </w:r>
          </w:p>
        </w:tc>
        <w:tc>
          <w:tcPr>
            <w:tcW w:w="9175" w:type="dxa"/>
            <w:shd w:val="clear" w:color="auto" w:fill="8DB3E2" w:themeFill="text2" w:themeFillTint="66"/>
          </w:tcPr>
          <w:p w14:paraId="091CFE3D" w14:textId="77777777" w:rsidR="0057164B" w:rsidRPr="00CB5795" w:rsidRDefault="0057164B" w:rsidP="00E06F34">
            <w:pPr>
              <w:numPr>
                <w:ilvl w:val="0"/>
                <w:numId w:val="13"/>
              </w:numPr>
              <w:pBdr>
                <w:top w:val="nil"/>
                <w:left w:val="nil"/>
                <w:bottom w:val="nil"/>
                <w:right w:val="nil"/>
                <w:between w:val="nil"/>
              </w:pBdr>
              <w:spacing w:after="0" w:line="240" w:lineRule="auto"/>
              <w:ind w:left="180" w:hanging="180"/>
              <w:rPr>
                <w:rFonts w:ascii="Arial" w:hAnsi="Arial" w:cs="Arial"/>
              </w:rPr>
            </w:pPr>
          </w:p>
        </w:tc>
      </w:tr>
      <w:tr w:rsidR="0057164B" w:rsidRPr="000503F2" w14:paraId="2BD5F67F" w14:textId="77777777" w:rsidTr="40186452">
        <w:trPr>
          <w:trHeight w:val="80"/>
        </w:trPr>
        <w:tc>
          <w:tcPr>
            <w:tcW w:w="4950" w:type="dxa"/>
            <w:shd w:val="clear" w:color="auto" w:fill="A8D08D"/>
          </w:tcPr>
          <w:p w14:paraId="3F2B6033" w14:textId="77777777" w:rsidR="0057164B" w:rsidRPr="00CB5795" w:rsidRDefault="00C66693" w:rsidP="00E06F34">
            <w:pPr>
              <w:spacing w:after="0" w:line="240" w:lineRule="auto"/>
              <w:rPr>
                <w:rFonts w:ascii="Arial" w:eastAsia="Arial" w:hAnsi="Arial" w:cs="Arial"/>
              </w:rPr>
            </w:pPr>
            <w:r w:rsidRPr="00CB5795">
              <w:rPr>
                <w:rFonts w:ascii="Arial" w:eastAsia="Arial" w:hAnsi="Arial" w:cs="Arial"/>
              </w:rPr>
              <w:t>Notes or Resources</w:t>
            </w:r>
          </w:p>
        </w:tc>
        <w:tc>
          <w:tcPr>
            <w:tcW w:w="9175" w:type="dxa"/>
            <w:shd w:val="clear" w:color="auto" w:fill="A8D08D"/>
          </w:tcPr>
          <w:p w14:paraId="7E166568" w14:textId="5947B3B9" w:rsidR="0057164B" w:rsidRPr="00CB5795" w:rsidRDefault="00C66693"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C</w:t>
            </w:r>
            <w:r w:rsidR="414058B6" w:rsidRPr="00CB5795">
              <w:rPr>
                <w:rFonts w:ascii="Arial" w:eastAsia="Arial" w:hAnsi="Arial" w:cs="Arial"/>
              </w:rPr>
              <w:t>enters for Disease Control and Prevention</w:t>
            </w:r>
            <w:r w:rsidR="00001EA0" w:rsidRPr="00CB5795">
              <w:rPr>
                <w:rFonts w:ascii="Arial" w:eastAsia="Arial" w:hAnsi="Arial" w:cs="Arial"/>
              </w:rPr>
              <w:t xml:space="preserve"> (CDC)</w:t>
            </w:r>
            <w:r w:rsidR="414058B6" w:rsidRPr="00CB5795">
              <w:rPr>
                <w:rFonts w:ascii="Arial" w:eastAsia="Arial" w:hAnsi="Arial" w:cs="Arial"/>
              </w:rPr>
              <w:t xml:space="preserve">. Population Health Training. </w:t>
            </w:r>
            <w:hyperlink r:id="rId56">
              <w:r w:rsidR="414058B6" w:rsidRPr="00CB5795">
                <w:rPr>
                  <w:rStyle w:val="Hyperlink"/>
                  <w:rFonts w:ascii="Arial" w:eastAsia="Arial" w:hAnsi="Arial" w:cs="Arial"/>
                </w:rPr>
                <w:t>https://www.cdc.gov/pophealthtraining/whatis.html</w:t>
              </w:r>
            </w:hyperlink>
            <w:r w:rsidR="414058B6" w:rsidRPr="00CB5795">
              <w:rPr>
                <w:rFonts w:ascii="Arial" w:eastAsia="Arial" w:hAnsi="Arial" w:cs="Arial"/>
              </w:rPr>
              <w:t>. 202</w:t>
            </w:r>
            <w:r w:rsidR="00D646F1" w:rsidRPr="00CB5795">
              <w:rPr>
                <w:rFonts w:ascii="Arial" w:eastAsia="Arial" w:hAnsi="Arial" w:cs="Arial"/>
              </w:rPr>
              <w:t>1</w:t>
            </w:r>
            <w:r w:rsidR="414058B6" w:rsidRPr="00CB5795">
              <w:rPr>
                <w:rFonts w:ascii="Arial" w:eastAsia="Arial" w:hAnsi="Arial" w:cs="Arial"/>
              </w:rPr>
              <w:t>.</w:t>
            </w:r>
          </w:p>
          <w:p w14:paraId="150CEC67" w14:textId="14136FE8" w:rsidR="00A97B10" w:rsidRPr="00CB5795" w:rsidRDefault="75FB85F2"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 xml:space="preserve">Skochelak SE, Hawkins RE, Lawson LE, Starr SR, Borkan JM, Gonzalo JD. </w:t>
            </w:r>
            <w:r w:rsidRPr="00CB5795">
              <w:rPr>
                <w:rFonts w:ascii="Arial" w:eastAsia="Arial" w:hAnsi="Arial" w:cs="Arial"/>
                <w:i/>
                <w:iCs/>
              </w:rPr>
              <w:t xml:space="preserve">AMA Education Consortium: Health Systems Science. </w:t>
            </w:r>
            <w:r w:rsidRPr="00CB5795">
              <w:rPr>
                <w:rFonts w:ascii="Arial" w:eastAsia="Arial" w:hAnsi="Arial" w:cs="Arial"/>
              </w:rPr>
              <w:t xml:space="preserve">1st ed. Philadelphia, PA: Elsevier; 2016. </w:t>
            </w:r>
            <w:hyperlink r:id="rId57">
              <w:r w:rsidRPr="00CB5795">
                <w:rPr>
                  <w:rStyle w:val="Hyperlink"/>
                  <w:rFonts w:ascii="Arial" w:eastAsia="Arial" w:hAnsi="Arial" w:cs="Arial"/>
                </w:rPr>
                <w:t>https://commerce.ama-assn.org/store/ui/catalog/productDetail?product_id=prod2780003</w:t>
              </w:r>
            </w:hyperlink>
            <w:r w:rsidRPr="00CB5795">
              <w:rPr>
                <w:rFonts w:ascii="Arial" w:eastAsia="Arial" w:hAnsi="Arial" w:cs="Arial"/>
              </w:rPr>
              <w:t>. 202</w:t>
            </w:r>
            <w:r w:rsidR="00D646F1" w:rsidRPr="00CB5795">
              <w:rPr>
                <w:rFonts w:ascii="Arial" w:eastAsia="Arial" w:hAnsi="Arial" w:cs="Arial"/>
              </w:rPr>
              <w:t>1</w:t>
            </w:r>
            <w:r w:rsidRPr="00CB5795">
              <w:rPr>
                <w:rFonts w:ascii="Arial" w:eastAsia="Arial" w:hAnsi="Arial" w:cs="Arial"/>
              </w:rPr>
              <w:t>.</w:t>
            </w:r>
          </w:p>
        </w:tc>
      </w:tr>
    </w:tbl>
    <w:p w14:paraId="4A5E4020" w14:textId="280D49F1" w:rsidR="00E172DD" w:rsidRDefault="00E172DD" w:rsidP="00E06F34">
      <w:pPr>
        <w:spacing w:after="0" w:line="240" w:lineRule="auto"/>
        <w:ind w:hanging="180"/>
        <w:rPr>
          <w:rFonts w:ascii="Arial" w:eastAsia="Arial" w:hAnsi="Arial" w:cs="Arial"/>
        </w:rPr>
      </w:pPr>
    </w:p>
    <w:p w14:paraId="20DA5940" w14:textId="77777777" w:rsidR="00E172DD" w:rsidRDefault="00E172DD" w:rsidP="00E06F34">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172DD" w:rsidRPr="00CB5795" w14:paraId="573CDA74" w14:textId="77777777" w:rsidTr="5955285F">
        <w:trPr>
          <w:trHeight w:val="760"/>
        </w:trPr>
        <w:tc>
          <w:tcPr>
            <w:tcW w:w="14125" w:type="dxa"/>
            <w:gridSpan w:val="2"/>
            <w:shd w:val="clear" w:color="auto" w:fill="9CC3E5"/>
          </w:tcPr>
          <w:p w14:paraId="739EB6A7" w14:textId="7834E3E7" w:rsidR="00E172DD" w:rsidRPr="00CB5795" w:rsidRDefault="00E172DD" w:rsidP="00E06F34">
            <w:pPr>
              <w:spacing w:after="0" w:line="240" w:lineRule="auto"/>
              <w:ind w:left="14" w:hanging="14"/>
              <w:jc w:val="center"/>
              <w:rPr>
                <w:rFonts w:ascii="Arial" w:eastAsia="Arial" w:hAnsi="Arial" w:cs="Arial"/>
                <w:b/>
              </w:rPr>
            </w:pPr>
            <w:bookmarkStart w:id="18" w:name="_Hlk71788633"/>
            <w:r w:rsidRPr="00CB5795">
              <w:rPr>
                <w:rFonts w:ascii="Arial" w:eastAsia="Arial" w:hAnsi="Arial" w:cs="Arial"/>
                <w:b/>
              </w:rPr>
              <w:lastRenderedPageBreak/>
              <w:t xml:space="preserve">Systems-Based Practice 3: Population and Health Advocacy </w:t>
            </w:r>
          </w:p>
          <w:bookmarkEnd w:id="18"/>
          <w:p w14:paraId="2AD20CAC" w14:textId="21704D28" w:rsidR="00E172DD" w:rsidRPr="00CB5795" w:rsidRDefault="00E172DD" w:rsidP="00E06F34">
            <w:pPr>
              <w:spacing w:after="0" w:line="240" w:lineRule="auto"/>
              <w:ind w:left="187"/>
              <w:rPr>
                <w:rFonts w:ascii="Arial" w:eastAsia="Arial" w:hAnsi="Arial" w:cs="Arial"/>
                <w:b/>
                <w:color w:val="000000"/>
              </w:rPr>
            </w:pPr>
            <w:r w:rsidRPr="00CB5795">
              <w:rPr>
                <w:rFonts w:ascii="Arial" w:eastAsia="Arial" w:hAnsi="Arial" w:cs="Arial"/>
                <w:b/>
              </w:rPr>
              <w:t>Overall Intent:</w:t>
            </w:r>
            <w:r w:rsidRPr="00CB5795">
              <w:rPr>
                <w:rFonts w:ascii="Arial" w:eastAsia="Arial" w:hAnsi="Arial" w:cs="Arial"/>
              </w:rPr>
              <w:t xml:space="preserve"> To adapt care to a specific patient population to ensure high-quality patient outcomes</w:t>
            </w:r>
          </w:p>
        </w:tc>
      </w:tr>
      <w:tr w:rsidR="00E172DD" w:rsidRPr="00CB5795" w14:paraId="392A6592" w14:textId="77777777" w:rsidTr="5955285F">
        <w:tc>
          <w:tcPr>
            <w:tcW w:w="4950" w:type="dxa"/>
            <w:shd w:val="clear" w:color="auto" w:fill="FAC090"/>
          </w:tcPr>
          <w:p w14:paraId="54958847" w14:textId="77777777" w:rsidR="00E172DD" w:rsidRPr="00CB5795" w:rsidRDefault="00E172DD" w:rsidP="00E06F34">
            <w:pPr>
              <w:spacing w:after="0" w:line="240" w:lineRule="auto"/>
              <w:jc w:val="center"/>
              <w:rPr>
                <w:rFonts w:ascii="Arial" w:eastAsia="Arial" w:hAnsi="Arial" w:cs="Arial"/>
                <w:b/>
              </w:rPr>
            </w:pPr>
            <w:r w:rsidRPr="00CB5795">
              <w:rPr>
                <w:rFonts w:ascii="Arial" w:eastAsia="Arial" w:hAnsi="Arial" w:cs="Arial"/>
                <w:b/>
              </w:rPr>
              <w:t>Milestones</w:t>
            </w:r>
          </w:p>
        </w:tc>
        <w:tc>
          <w:tcPr>
            <w:tcW w:w="9175" w:type="dxa"/>
            <w:shd w:val="clear" w:color="auto" w:fill="FAC090"/>
          </w:tcPr>
          <w:p w14:paraId="0799FA77" w14:textId="77777777" w:rsidR="00E172DD" w:rsidRPr="00CB5795" w:rsidRDefault="00E172DD" w:rsidP="00E06F34">
            <w:pPr>
              <w:spacing w:after="0" w:line="240" w:lineRule="auto"/>
              <w:ind w:left="14" w:hanging="14"/>
              <w:jc w:val="center"/>
              <w:rPr>
                <w:rFonts w:ascii="Arial" w:eastAsia="Arial" w:hAnsi="Arial" w:cs="Arial"/>
                <w:b/>
              </w:rPr>
            </w:pPr>
            <w:r w:rsidRPr="00CB5795">
              <w:rPr>
                <w:rFonts w:ascii="Arial" w:eastAsia="Arial" w:hAnsi="Arial" w:cs="Arial"/>
                <w:b/>
              </w:rPr>
              <w:t>Examples</w:t>
            </w:r>
          </w:p>
        </w:tc>
      </w:tr>
      <w:tr w:rsidR="00E172DD" w:rsidRPr="00CB5795" w14:paraId="1155F8AA" w14:textId="77777777" w:rsidTr="00DE373E">
        <w:tc>
          <w:tcPr>
            <w:tcW w:w="4950" w:type="dxa"/>
            <w:tcBorders>
              <w:top w:val="single" w:sz="4" w:space="0" w:color="000000"/>
              <w:bottom w:val="single" w:sz="4" w:space="0" w:color="000000"/>
            </w:tcBorders>
            <w:shd w:val="clear" w:color="auto" w:fill="C9C9C9"/>
          </w:tcPr>
          <w:p w14:paraId="53D634AB" w14:textId="4FCB52E7" w:rsidR="00DE373E" w:rsidRPr="00DE373E" w:rsidRDefault="00E172DD" w:rsidP="00DE373E">
            <w:pPr>
              <w:spacing w:after="0" w:line="240" w:lineRule="auto"/>
              <w:rPr>
                <w:rFonts w:ascii="Arial" w:eastAsia="Arial" w:hAnsi="Arial" w:cs="Arial"/>
                <w:i/>
              </w:rPr>
            </w:pPr>
            <w:r w:rsidRPr="00CB5795">
              <w:rPr>
                <w:rFonts w:ascii="Arial" w:eastAsia="Arial" w:hAnsi="Arial" w:cs="Arial"/>
                <w:b/>
              </w:rPr>
              <w:t>Level 1</w:t>
            </w:r>
            <w:r w:rsidRPr="00CB5795">
              <w:rPr>
                <w:rFonts w:ascii="Arial" w:eastAsia="Arial" w:hAnsi="Arial" w:cs="Arial"/>
              </w:rPr>
              <w:t xml:space="preserve"> </w:t>
            </w:r>
            <w:r w:rsidR="00DE373E" w:rsidRPr="00DE373E">
              <w:rPr>
                <w:rFonts w:ascii="Arial" w:eastAsia="Arial" w:hAnsi="Arial" w:cs="Arial"/>
                <w:i/>
              </w:rPr>
              <w:t xml:space="preserve">Demonstrates knowledge of population and community health needs and </w:t>
            </w:r>
            <w:r w:rsidR="00B87A08">
              <w:rPr>
                <w:rFonts w:ascii="Arial" w:eastAsia="Arial" w:hAnsi="Arial" w:cs="Arial"/>
                <w:i/>
              </w:rPr>
              <w:t>equities</w:t>
            </w:r>
          </w:p>
          <w:p w14:paraId="5BAF6527" w14:textId="77777777" w:rsidR="00DE373E" w:rsidRPr="00DE373E" w:rsidRDefault="00DE373E" w:rsidP="00DE373E">
            <w:pPr>
              <w:spacing w:after="0" w:line="240" w:lineRule="auto"/>
              <w:rPr>
                <w:rFonts w:ascii="Arial" w:eastAsia="Arial" w:hAnsi="Arial" w:cs="Arial"/>
                <w:i/>
              </w:rPr>
            </w:pPr>
          </w:p>
          <w:p w14:paraId="0220C002" w14:textId="586254F2" w:rsidR="00E172DD" w:rsidRPr="00CB5795" w:rsidRDefault="00DE373E" w:rsidP="00DE373E">
            <w:pPr>
              <w:spacing w:after="0" w:line="240" w:lineRule="auto"/>
              <w:rPr>
                <w:rFonts w:ascii="Arial" w:eastAsia="Arial" w:hAnsi="Arial" w:cs="Arial"/>
                <w:i/>
                <w:color w:val="000000"/>
              </w:rPr>
            </w:pPr>
            <w:r w:rsidRPr="00DE373E">
              <w:rPr>
                <w:rFonts w:ascii="Arial" w:eastAsia="Arial" w:hAnsi="Arial" w:cs="Arial"/>
                <w:i/>
              </w:rPr>
              <w:t>Describes social determinants of health and their roles in neuromuscular disease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0DC843E" w14:textId="3CE7BA8A" w:rsidR="00E172DD" w:rsidRPr="00CB5795" w:rsidRDefault="00E172DD"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Identifies components of social determinants of health and how they impact the delivery of patient care</w:t>
            </w:r>
          </w:p>
          <w:p w14:paraId="20EC0F7C" w14:textId="77777777" w:rsidR="00E06F34" w:rsidRPr="00CB5795" w:rsidRDefault="00E06F34" w:rsidP="00E06F34">
            <w:pPr>
              <w:pBdr>
                <w:top w:val="nil"/>
                <w:left w:val="nil"/>
                <w:bottom w:val="nil"/>
                <w:right w:val="nil"/>
                <w:between w:val="nil"/>
              </w:pBdr>
              <w:spacing w:after="0" w:line="240" w:lineRule="auto"/>
              <w:rPr>
                <w:rFonts w:ascii="Arial" w:hAnsi="Arial" w:cs="Arial"/>
              </w:rPr>
            </w:pPr>
          </w:p>
          <w:p w14:paraId="6DCDF5A7" w14:textId="331F1FD8" w:rsidR="00E172DD" w:rsidRPr="00CB5795" w:rsidRDefault="6C4BB42B"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 xml:space="preserve">Recognizes the need </w:t>
            </w:r>
            <w:r w:rsidR="5A34AF4E" w:rsidRPr="00CB5795">
              <w:rPr>
                <w:rFonts w:ascii="Arial" w:eastAsia="Arial" w:hAnsi="Arial" w:cs="Arial"/>
              </w:rPr>
              <w:t xml:space="preserve">for help with transportation for </w:t>
            </w:r>
            <w:r w:rsidR="00C911C5" w:rsidRPr="00CB5795">
              <w:rPr>
                <w:rFonts w:ascii="Arial" w:eastAsia="Arial" w:hAnsi="Arial" w:cs="Arial"/>
              </w:rPr>
              <w:t>neuromuscular</w:t>
            </w:r>
            <w:r w:rsidR="5A34AF4E" w:rsidRPr="00CB5795">
              <w:rPr>
                <w:rFonts w:ascii="Arial" w:eastAsia="Arial" w:hAnsi="Arial" w:cs="Arial"/>
              </w:rPr>
              <w:t xml:space="preserve"> patients based on social history taking</w:t>
            </w:r>
          </w:p>
        </w:tc>
      </w:tr>
      <w:tr w:rsidR="00E172DD" w:rsidRPr="00CB5795" w14:paraId="4DAF4E28" w14:textId="77777777" w:rsidTr="00DE373E">
        <w:tc>
          <w:tcPr>
            <w:tcW w:w="4950" w:type="dxa"/>
            <w:tcBorders>
              <w:top w:val="single" w:sz="4" w:space="0" w:color="000000"/>
              <w:bottom w:val="single" w:sz="4" w:space="0" w:color="000000"/>
            </w:tcBorders>
            <w:shd w:val="clear" w:color="auto" w:fill="C9C9C9"/>
          </w:tcPr>
          <w:p w14:paraId="51B1D6CE" w14:textId="77777777" w:rsidR="00DE373E" w:rsidRPr="00DE373E" w:rsidRDefault="00E172DD" w:rsidP="00DE373E">
            <w:pPr>
              <w:spacing w:after="0" w:line="240" w:lineRule="auto"/>
              <w:rPr>
                <w:rFonts w:ascii="Arial" w:eastAsia="Arial" w:hAnsi="Arial" w:cs="Arial"/>
                <w:i/>
              </w:rPr>
            </w:pPr>
            <w:r w:rsidRPr="00CB5795">
              <w:rPr>
                <w:rFonts w:ascii="Arial" w:eastAsia="Arial" w:hAnsi="Arial" w:cs="Arial"/>
                <w:b/>
              </w:rPr>
              <w:t>Level 2</w:t>
            </w:r>
            <w:r w:rsidRPr="00CB5795">
              <w:rPr>
                <w:rFonts w:ascii="Arial" w:eastAsia="Arial" w:hAnsi="Arial" w:cs="Arial"/>
              </w:rPr>
              <w:t xml:space="preserve"> </w:t>
            </w:r>
            <w:r w:rsidR="00DE373E" w:rsidRPr="00DE373E">
              <w:rPr>
                <w:rFonts w:ascii="Arial" w:eastAsia="Arial" w:hAnsi="Arial" w:cs="Arial"/>
                <w:i/>
              </w:rPr>
              <w:t>Identifies specific population and community health needs and inequities for the local population and community</w:t>
            </w:r>
          </w:p>
          <w:p w14:paraId="2E8A82D1" w14:textId="77777777" w:rsidR="00DE373E" w:rsidRPr="00DE373E" w:rsidRDefault="00DE373E" w:rsidP="00DE373E">
            <w:pPr>
              <w:spacing w:after="0" w:line="240" w:lineRule="auto"/>
              <w:rPr>
                <w:rFonts w:ascii="Arial" w:eastAsia="Arial" w:hAnsi="Arial" w:cs="Arial"/>
                <w:i/>
              </w:rPr>
            </w:pPr>
          </w:p>
          <w:p w14:paraId="2743F473" w14:textId="12C94792" w:rsidR="00E172DD" w:rsidRPr="00CB5795" w:rsidRDefault="00DE373E" w:rsidP="00DE373E">
            <w:pPr>
              <w:spacing w:after="0" w:line="240" w:lineRule="auto"/>
              <w:rPr>
                <w:rFonts w:ascii="Arial" w:eastAsia="Arial" w:hAnsi="Arial" w:cs="Arial"/>
                <w:i/>
              </w:rPr>
            </w:pPr>
            <w:r w:rsidRPr="00DE373E">
              <w:rPr>
                <w:rFonts w:ascii="Arial" w:eastAsia="Arial" w:hAnsi="Arial" w:cs="Arial"/>
                <w:i/>
              </w:rPr>
              <w:t>Identifies behavioral and social interventions that can improve neuromuscular health</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34B8673" w14:textId="4D0D9E8F" w:rsidR="00E172DD" w:rsidRPr="00CB5795" w:rsidRDefault="00E172DD"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Identifies patients at risk for specific health outcomes related to health literacy concerns</w:t>
            </w:r>
          </w:p>
          <w:p w14:paraId="1E889F54" w14:textId="035445A0" w:rsidR="0094652D" w:rsidRPr="00CB5795" w:rsidRDefault="0094652D" w:rsidP="00E06F34">
            <w:pPr>
              <w:pBdr>
                <w:top w:val="nil"/>
                <w:left w:val="nil"/>
                <w:bottom w:val="nil"/>
                <w:right w:val="nil"/>
                <w:between w:val="nil"/>
              </w:pBdr>
              <w:spacing w:after="0" w:line="240" w:lineRule="auto"/>
              <w:ind w:left="180"/>
              <w:rPr>
                <w:rFonts w:ascii="Arial" w:hAnsi="Arial" w:cs="Arial"/>
              </w:rPr>
            </w:pPr>
          </w:p>
          <w:p w14:paraId="52FFCC16" w14:textId="3A455457" w:rsidR="00E06F34" w:rsidRPr="00CB5795" w:rsidRDefault="00E06F34" w:rsidP="00E06F34">
            <w:pPr>
              <w:pBdr>
                <w:top w:val="nil"/>
                <w:left w:val="nil"/>
                <w:bottom w:val="nil"/>
                <w:right w:val="nil"/>
                <w:between w:val="nil"/>
              </w:pBdr>
              <w:spacing w:after="0" w:line="240" w:lineRule="auto"/>
              <w:ind w:left="180"/>
              <w:rPr>
                <w:rFonts w:ascii="Arial" w:hAnsi="Arial" w:cs="Arial"/>
              </w:rPr>
            </w:pPr>
          </w:p>
          <w:p w14:paraId="10C1711D" w14:textId="77777777" w:rsidR="00E06F34" w:rsidRPr="00CB5795" w:rsidRDefault="00E06F34" w:rsidP="00E06F34">
            <w:pPr>
              <w:pBdr>
                <w:top w:val="nil"/>
                <w:left w:val="nil"/>
                <w:bottom w:val="nil"/>
                <w:right w:val="nil"/>
                <w:between w:val="nil"/>
              </w:pBdr>
              <w:spacing w:after="0" w:line="240" w:lineRule="auto"/>
              <w:ind w:left="180"/>
              <w:rPr>
                <w:rFonts w:ascii="Arial" w:hAnsi="Arial" w:cs="Arial"/>
              </w:rPr>
            </w:pPr>
          </w:p>
          <w:p w14:paraId="6FA2A560" w14:textId="330973D9" w:rsidR="00E172DD" w:rsidRPr="00CB5795" w:rsidRDefault="000F3905"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 xml:space="preserve">Help patients register with resourceful organizations such as the </w:t>
            </w:r>
            <w:r w:rsidR="00611A24">
              <w:rPr>
                <w:rFonts w:ascii="Arial" w:eastAsia="Arial" w:hAnsi="Arial" w:cs="Arial"/>
              </w:rPr>
              <w:t>MDA</w:t>
            </w:r>
            <w:r w:rsidRPr="00CB5795">
              <w:rPr>
                <w:rFonts w:ascii="Arial" w:eastAsia="Arial" w:hAnsi="Arial" w:cs="Arial"/>
              </w:rPr>
              <w:t xml:space="preserve"> and the ALS </w:t>
            </w:r>
            <w:r w:rsidR="00BB03EF">
              <w:rPr>
                <w:rFonts w:ascii="Arial" w:eastAsia="Arial" w:hAnsi="Arial" w:cs="Arial"/>
              </w:rPr>
              <w:t>A</w:t>
            </w:r>
            <w:r w:rsidRPr="00CB5795">
              <w:rPr>
                <w:rFonts w:ascii="Arial" w:eastAsia="Arial" w:hAnsi="Arial" w:cs="Arial"/>
              </w:rPr>
              <w:t>ssociation</w:t>
            </w:r>
          </w:p>
        </w:tc>
      </w:tr>
      <w:tr w:rsidR="00E172DD" w:rsidRPr="00CB5795" w14:paraId="362457E4" w14:textId="77777777" w:rsidTr="00DE373E">
        <w:tc>
          <w:tcPr>
            <w:tcW w:w="4950" w:type="dxa"/>
            <w:tcBorders>
              <w:top w:val="single" w:sz="4" w:space="0" w:color="000000"/>
              <w:bottom w:val="single" w:sz="4" w:space="0" w:color="000000"/>
            </w:tcBorders>
            <w:shd w:val="clear" w:color="auto" w:fill="C9C9C9"/>
          </w:tcPr>
          <w:p w14:paraId="0DE0D465" w14:textId="77777777" w:rsidR="00DE373E" w:rsidRPr="00DE373E" w:rsidRDefault="00E172DD" w:rsidP="00DE373E">
            <w:pPr>
              <w:spacing w:after="0" w:line="240" w:lineRule="auto"/>
              <w:rPr>
                <w:rFonts w:ascii="Arial" w:eastAsia="Arial" w:hAnsi="Arial" w:cs="Arial"/>
                <w:i/>
              </w:rPr>
            </w:pPr>
            <w:r w:rsidRPr="00CB5795">
              <w:rPr>
                <w:rFonts w:ascii="Arial" w:eastAsia="Arial" w:hAnsi="Arial" w:cs="Arial"/>
                <w:b/>
              </w:rPr>
              <w:t>Level 3</w:t>
            </w:r>
            <w:r w:rsidRPr="00CB5795">
              <w:rPr>
                <w:rFonts w:ascii="Arial" w:eastAsia="Arial" w:hAnsi="Arial" w:cs="Arial"/>
              </w:rPr>
              <w:t xml:space="preserve"> </w:t>
            </w:r>
            <w:r w:rsidR="00DE373E" w:rsidRPr="00DE373E">
              <w:rPr>
                <w:rFonts w:ascii="Arial" w:eastAsia="Arial" w:hAnsi="Arial" w:cs="Arial"/>
                <w:i/>
              </w:rPr>
              <w:t>Effectively uses local resources to meet the needs of a patient population and community</w:t>
            </w:r>
          </w:p>
          <w:p w14:paraId="0540D23B" w14:textId="77777777" w:rsidR="00DE373E" w:rsidRPr="00DE373E" w:rsidRDefault="00DE373E" w:rsidP="00DE373E">
            <w:pPr>
              <w:spacing w:after="0" w:line="240" w:lineRule="auto"/>
              <w:rPr>
                <w:rFonts w:ascii="Arial" w:eastAsia="Arial" w:hAnsi="Arial" w:cs="Arial"/>
                <w:i/>
              </w:rPr>
            </w:pPr>
          </w:p>
          <w:p w14:paraId="6C74D5E9" w14:textId="4ABEBF3A" w:rsidR="00E172DD" w:rsidRPr="00CB5795" w:rsidRDefault="00DE373E" w:rsidP="00DE373E">
            <w:pPr>
              <w:spacing w:after="0" w:line="240" w:lineRule="auto"/>
              <w:rPr>
                <w:rFonts w:ascii="Arial" w:eastAsia="Arial" w:hAnsi="Arial" w:cs="Arial"/>
                <w:i/>
                <w:color w:val="000000"/>
              </w:rPr>
            </w:pPr>
            <w:r w:rsidRPr="00DE373E">
              <w:rPr>
                <w:rFonts w:ascii="Arial" w:eastAsia="Arial" w:hAnsi="Arial" w:cs="Arial"/>
                <w:i/>
              </w:rPr>
              <w:t>Effectively advocates for interventions that can improve social determinants of health</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A12CA7C" w14:textId="7A552903" w:rsidR="00E172DD" w:rsidRPr="00CB5795" w:rsidRDefault="00E172DD"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Works with community palliative care and hospice teams for patients with ALS</w:t>
            </w:r>
          </w:p>
          <w:p w14:paraId="30134D94" w14:textId="072FBAFD" w:rsidR="0094652D" w:rsidRPr="00CB5795" w:rsidRDefault="0094652D" w:rsidP="00E06F34">
            <w:pPr>
              <w:pBdr>
                <w:top w:val="nil"/>
                <w:left w:val="nil"/>
                <w:bottom w:val="nil"/>
                <w:right w:val="nil"/>
                <w:between w:val="nil"/>
              </w:pBdr>
              <w:spacing w:after="0" w:line="240" w:lineRule="auto"/>
              <w:ind w:left="180"/>
              <w:rPr>
                <w:rFonts w:ascii="Arial" w:hAnsi="Arial" w:cs="Arial"/>
              </w:rPr>
            </w:pPr>
          </w:p>
          <w:p w14:paraId="4D25275E" w14:textId="2564287A" w:rsidR="00E06F34" w:rsidRPr="00CB5795" w:rsidRDefault="00E06F34" w:rsidP="00E06F34">
            <w:pPr>
              <w:pBdr>
                <w:top w:val="nil"/>
                <w:left w:val="nil"/>
                <w:bottom w:val="nil"/>
                <w:right w:val="nil"/>
                <w:between w:val="nil"/>
              </w:pBdr>
              <w:spacing w:after="0" w:line="240" w:lineRule="auto"/>
              <w:ind w:left="180"/>
              <w:rPr>
                <w:rFonts w:ascii="Arial" w:hAnsi="Arial" w:cs="Arial"/>
              </w:rPr>
            </w:pPr>
          </w:p>
          <w:p w14:paraId="0E71964F" w14:textId="77777777" w:rsidR="00E06F34" w:rsidRPr="00CB5795" w:rsidRDefault="00E06F34" w:rsidP="00E06F34">
            <w:pPr>
              <w:pBdr>
                <w:top w:val="nil"/>
                <w:left w:val="nil"/>
                <w:bottom w:val="nil"/>
                <w:right w:val="nil"/>
                <w:between w:val="nil"/>
              </w:pBdr>
              <w:spacing w:after="0" w:line="240" w:lineRule="auto"/>
              <w:ind w:left="180"/>
              <w:rPr>
                <w:rFonts w:ascii="Arial" w:hAnsi="Arial" w:cs="Arial"/>
              </w:rPr>
            </w:pPr>
          </w:p>
          <w:p w14:paraId="2A84725E" w14:textId="1C6B38DF" w:rsidR="00E172DD" w:rsidRPr="00CB5795" w:rsidRDefault="000F3905"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 xml:space="preserve">Involves a social worker to help with the care of patients without health insurance and low socioeconomic status </w:t>
            </w:r>
          </w:p>
        </w:tc>
      </w:tr>
      <w:tr w:rsidR="00E172DD" w:rsidRPr="00CB5795" w14:paraId="2D43883C" w14:textId="77777777" w:rsidTr="00DE373E">
        <w:tc>
          <w:tcPr>
            <w:tcW w:w="4950" w:type="dxa"/>
            <w:tcBorders>
              <w:top w:val="single" w:sz="4" w:space="0" w:color="000000"/>
              <w:bottom w:val="single" w:sz="4" w:space="0" w:color="000000"/>
            </w:tcBorders>
            <w:shd w:val="clear" w:color="auto" w:fill="C9C9C9"/>
          </w:tcPr>
          <w:p w14:paraId="4B7671FA" w14:textId="77777777" w:rsidR="00DE373E" w:rsidRPr="00DE373E" w:rsidRDefault="00E172DD" w:rsidP="00DE373E">
            <w:pPr>
              <w:spacing w:after="0" w:line="240" w:lineRule="auto"/>
              <w:rPr>
                <w:rFonts w:ascii="Arial" w:eastAsia="Arial" w:hAnsi="Arial" w:cs="Arial"/>
                <w:i/>
              </w:rPr>
            </w:pPr>
            <w:r w:rsidRPr="00CB5795">
              <w:rPr>
                <w:rFonts w:ascii="Arial" w:eastAsia="Arial" w:hAnsi="Arial" w:cs="Arial"/>
                <w:b/>
              </w:rPr>
              <w:t xml:space="preserve">Level 4 </w:t>
            </w:r>
            <w:r w:rsidR="00DE373E" w:rsidRPr="00DE373E">
              <w:rPr>
                <w:rFonts w:ascii="Arial" w:eastAsia="Arial" w:hAnsi="Arial" w:cs="Arial"/>
                <w:i/>
              </w:rPr>
              <w:t>Adapts approach to patient care to provide for the needs of specific populations</w:t>
            </w:r>
          </w:p>
          <w:p w14:paraId="2655443C" w14:textId="77777777" w:rsidR="00DE373E" w:rsidRPr="00DE373E" w:rsidRDefault="00DE373E" w:rsidP="00DE373E">
            <w:pPr>
              <w:spacing w:after="0" w:line="240" w:lineRule="auto"/>
              <w:rPr>
                <w:rFonts w:ascii="Arial" w:eastAsia="Arial" w:hAnsi="Arial" w:cs="Arial"/>
                <w:i/>
              </w:rPr>
            </w:pPr>
          </w:p>
          <w:p w14:paraId="5D5CEE99" w14:textId="0CAE2646" w:rsidR="007E417F" w:rsidRPr="00CB5795" w:rsidRDefault="00DE373E" w:rsidP="00DE373E">
            <w:pPr>
              <w:spacing w:after="0" w:line="240" w:lineRule="auto"/>
              <w:rPr>
                <w:rFonts w:ascii="Arial" w:eastAsia="Arial" w:hAnsi="Arial" w:cs="Arial"/>
                <w:i/>
                <w:iCs/>
              </w:rPr>
            </w:pPr>
            <w:r w:rsidRPr="00DE373E">
              <w:rPr>
                <w:rFonts w:ascii="Arial" w:eastAsia="Arial" w:hAnsi="Arial" w:cs="Arial"/>
                <w:i/>
              </w:rPr>
              <w:t xml:space="preserve">Implements social and behavioral changes for patients and </w:t>
            </w:r>
            <w:r w:rsidR="00B87A08">
              <w:rPr>
                <w:rFonts w:ascii="Arial" w:eastAsia="Arial" w:hAnsi="Arial" w:cs="Arial"/>
                <w:i/>
              </w:rPr>
              <w:t>patient’s</w:t>
            </w:r>
            <w:r w:rsidR="00B87A08" w:rsidRPr="00DE373E">
              <w:rPr>
                <w:rFonts w:ascii="Arial" w:eastAsia="Arial" w:hAnsi="Arial" w:cs="Arial"/>
                <w:i/>
              </w:rPr>
              <w:t xml:space="preserve"> </w:t>
            </w:r>
            <w:r w:rsidRPr="00DE373E">
              <w:rPr>
                <w:rFonts w:ascii="Arial" w:eastAsia="Arial" w:hAnsi="Arial" w:cs="Arial"/>
                <w:i/>
              </w:rPr>
              <w:t>families that improve health, such as exercise and diet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E14B987" w14:textId="7D1193D3" w:rsidR="00E172DD" w:rsidRPr="00CB5795" w:rsidRDefault="00E172DD"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Works with program director to alter clinic hours for working patients</w:t>
            </w:r>
          </w:p>
          <w:p w14:paraId="3C463AA0" w14:textId="2D2190AB" w:rsidR="00DC3AD5" w:rsidRPr="00CB5795" w:rsidRDefault="00DC3AD5" w:rsidP="00E06F34">
            <w:pPr>
              <w:pBdr>
                <w:top w:val="nil"/>
                <w:left w:val="nil"/>
                <w:bottom w:val="nil"/>
                <w:right w:val="nil"/>
                <w:between w:val="nil"/>
              </w:pBdr>
              <w:spacing w:after="0" w:line="240" w:lineRule="auto"/>
              <w:ind w:left="180"/>
              <w:rPr>
                <w:rFonts w:ascii="Arial" w:hAnsi="Arial" w:cs="Arial"/>
              </w:rPr>
            </w:pPr>
          </w:p>
          <w:p w14:paraId="7BB7C862" w14:textId="77777777" w:rsidR="00E06F34" w:rsidRPr="00CB5795" w:rsidRDefault="00E06F34" w:rsidP="00E06F34">
            <w:pPr>
              <w:pBdr>
                <w:top w:val="nil"/>
                <w:left w:val="nil"/>
                <w:bottom w:val="nil"/>
                <w:right w:val="nil"/>
                <w:between w:val="nil"/>
              </w:pBdr>
              <w:spacing w:after="0" w:line="240" w:lineRule="auto"/>
              <w:ind w:left="180"/>
              <w:rPr>
                <w:rFonts w:ascii="Arial" w:hAnsi="Arial" w:cs="Arial"/>
              </w:rPr>
            </w:pPr>
          </w:p>
          <w:p w14:paraId="4D72195B" w14:textId="2D0989FC" w:rsidR="00E172DD" w:rsidRPr="00CB5795" w:rsidRDefault="3E97A91E"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Working with physical therapists, coordinates exercise routine for patients with muscular dystrophies</w:t>
            </w:r>
            <w:r w:rsidR="00DC3AD5" w:rsidRPr="00CB5795">
              <w:rPr>
                <w:rFonts w:ascii="Arial" w:eastAsia="Arial" w:hAnsi="Arial" w:cs="Arial"/>
              </w:rPr>
              <w:t xml:space="preserve"> that </w:t>
            </w:r>
            <w:r w:rsidR="003E7BAB" w:rsidRPr="00CB5795">
              <w:rPr>
                <w:rFonts w:ascii="Arial" w:eastAsia="Arial" w:hAnsi="Arial" w:cs="Arial"/>
              </w:rPr>
              <w:t>works within the patient’s environment</w:t>
            </w:r>
          </w:p>
        </w:tc>
      </w:tr>
      <w:tr w:rsidR="00E172DD" w:rsidRPr="00CB5795" w14:paraId="5E6FE046" w14:textId="77777777" w:rsidTr="00DE373E">
        <w:tc>
          <w:tcPr>
            <w:tcW w:w="4950" w:type="dxa"/>
            <w:tcBorders>
              <w:top w:val="single" w:sz="4" w:space="0" w:color="000000"/>
              <w:bottom w:val="single" w:sz="4" w:space="0" w:color="000000"/>
            </w:tcBorders>
            <w:shd w:val="clear" w:color="auto" w:fill="C9C9C9"/>
          </w:tcPr>
          <w:p w14:paraId="318EE280" w14:textId="0FFF0820" w:rsidR="00DE373E" w:rsidRPr="00DE373E" w:rsidRDefault="00E172DD" w:rsidP="00DE373E">
            <w:pPr>
              <w:spacing w:after="0" w:line="240" w:lineRule="auto"/>
              <w:rPr>
                <w:rFonts w:ascii="Arial" w:eastAsia="Arial" w:hAnsi="Arial" w:cs="Arial"/>
                <w:i/>
                <w:iCs/>
              </w:rPr>
            </w:pPr>
            <w:r w:rsidRPr="00CB5795">
              <w:rPr>
                <w:rFonts w:ascii="Arial" w:eastAsia="Arial" w:hAnsi="Arial" w:cs="Arial"/>
                <w:b/>
              </w:rPr>
              <w:t>Level 5</w:t>
            </w:r>
            <w:r w:rsidRPr="00CB5795">
              <w:rPr>
                <w:rFonts w:ascii="Arial" w:eastAsia="Arial" w:hAnsi="Arial" w:cs="Arial"/>
              </w:rPr>
              <w:t xml:space="preserve"> </w:t>
            </w:r>
            <w:r w:rsidR="00DE373E" w:rsidRPr="00DE373E">
              <w:rPr>
                <w:rFonts w:ascii="Arial" w:eastAsia="Arial" w:hAnsi="Arial" w:cs="Arial"/>
                <w:i/>
                <w:iCs/>
              </w:rPr>
              <w:t xml:space="preserve">Leads innovations in adapting patient care for populations and communities with health care </w:t>
            </w:r>
            <w:r w:rsidR="00B87A08">
              <w:rPr>
                <w:rFonts w:ascii="Arial" w:eastAsia="Arial" w:hAnsi="Arial" w:cs="Arial"/>
                <w:i/>
                <w:iCs/>
              </w:rPr>
              <w:t>inequities</w:t>
            </w:r>
          </w:p>
          <w:p w14:paraId="51940E8F" w14:textId="77777777" w:rsidR="00DE373E" w:rsidRPr="00DE373E" w:rsidRDefault="00DE373E" w:rsidP="00DE373E">
            <w:pPr>
              <w:spacing w:after="0" w:line="240" w:lineRule="auto"/>
              <w:rPr>
                <w:rFonts w:ascii="Arial" w:eastAsia="Arial" w:hAnsi="Arial" w:cs="Arial"/>
                <w:i/>
                <w:iCs/>
              </w:rPr>
            </w:pPr>
          </w:p>
          <w:p w14:paraId="21699D1F" w14:textId="59C98B0C" w:rsidR="00E172DD" w:rsidRPr="00CB5795" w:rsidRDefault="00DE373E" w:rsidP="00DE373E">
            <w:pPr>
              <w:spacing w:after="0" w:line="240" w:lineRule="auto"/>
              <w:rPr>
                <w:rFonts w:ascii="Arial" w:eastAsia="Arial" w:hAnsi="Arial" w:cs="Arial"/>
                <w:i/>
              </w:rPr>
            </w:pPr>
            <w:r w:rsidRPr="00DE373E">
              <w:rPr>
                <w:rFonts w:ascii="Arial" w:eastAsia="Arial" w:hAnsi="Arial" w:cs="Arial"/>
                <w:i/>
                <w:iCs/>
              </w:rPr>
              <w:t>Leads community-based interventions that improve population health</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899096B" w14:textId="77777777" w:rsidR="00E172DD" w:rsidRPr="00CB5795" w:rsidRDefault="00E172DD" w:rsidP="00E06F34">
            <w:pPr>
              <w:numPr>
                <w:ilvl w:val="0"/>
                <w:numId w:val="13"/>
              </w:numPr>
              <w:pBdr>
                <w:top w:val="nil"/>
                <w:left w:val="nil"/>
                <w:bottom w:val="nil"/>
                <w:right w:val="nil"/>
                <w:between w:val="nil"/>
              </w:pBdr>
              <w:spacing w:after="0" w:line="240" w:lineRule="auto"/>
              <w:ind w:left="180" w:hanging="180"/>
              <w:rPr>
                <w:rFonts w:ascii="Arial" w:eastAsia="Arial" w:hAnsi="Arial" w:cs="Arial"/>
              </w:rPr>
            </w:pPr>
            <w:r w:rsidRPr="00CB5795">
              <w:rPr>
                <w:rFonts w:ascii="Arial" w:eastAsia="Arial" w:hAnsi="Arial" w:cs="Arial"/>
              </w:rPr>
              <w:t>Designs a curriculum on social determinants of health</w:t>
            </w:r>
          </w:p>
          <w:p w14:paraId="4F39B0C2" w14:textId="7CDFE8BB" w:rsidR="00E172DD" w:rsidRPr="00CB5795" w:rsidRDefault="00E172DD"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Develops a telehealth program for outlying clinics</w:t>
            </w:r>
          </w:p>
          <w:p w14:paraId="34F03B68" w14:textId="7F23C6CA" w:rsidR="00734B03" w:rsidRPr="00CB5795" w:rsidRDefault="00734B03" w:rsidP="00734B03">
            <w:pPr>
              <w:pBdr>
                <w:top w:val="nil"/>
                <w:left w:val="nil"/>
                <w:bottom w:val="nil"/>
                <w:right w:val="nil"/>
                <w:between w:val="nil"/>
              </w:pBdr>
              <w:spacing w:after="0" w:line="240" w:lineRule="auto"/>
              <w:rPr>
                <w:rFonts w:ascii="Arial" w:eastAsia="Arial" w:hAnsi="Arial" w:cs="Arial"/>
              </w:rPr>
            </w:pPr>
          </w:p>
          <w:p w14:paraId="1A8E3490" w14:textId="77777777" w:rsidR="00734B03" w:rsidRPr="00CB5795" w:rsidRDefault="00734B03" w:rsidP="00734B03">
            <w:pPr>
              <w:pBdr>
                <w:top w:val="nil"/>
                <w:left w:val="nil"/>
                <w:bottom w:val="nil"/>
                <w:right w:val="nil"/>
                <w:between w:val="nil"/>
              </w:pBdr>
              <w:spacing w:after="0" w:line="240" w:lineRule="auto"/>
              <w:rPr>
                <w:rFonts w:ascii="Arial" w:hAnsi="Arial" w:cs="Arial"/>
              </w:rPr>
            </w:pPr>
          </w:p>
          <w:p w14:paraId="620B16A0" w14:textId="3DC045BA" w:rsidR="00262E0E" w:rsidRPr="00CB5795" w:rsidRDefault="2C35FE9A" w:rsidP="00E06F34">
            <w:pPr>
              <w:numPr>
                <w:ilvl w:val="0"/>
                <w:numId w:val="13"/>
              </w:numPr>
              <w:pBdr>
                <w:top w:val="nil"/>
                <w:left w:val="nil"/>
                <w:bottom w:val="nil"/>
                <w:right w:val="nil"/>
                <w:between w:val="nil"/>
              </w:pBdr>
              <w:spacing w:after="0" w:line="240" w:lineRule="auto"/>
              <w:ind w:left="180" w:hanging="180"/>
              <w:rPr>
                <w:rFonts w:ascii="Arial" w:hAnsi="Arial" w:cs="Arial"/>
                <w:i/>
                <w:iCs/>
              </w:rPr>
            </w:pPr>
            <w:r w:rsidRPr="00CB5795">
              <w:rPr>
                <w:rFonts w:ascii="Arial" w:hAnsi="Arial" w:cs="Arial"/>
              </w:rPr>
              <w:t xml:space="preserve">Creates a support group that targets socioeconomically disadvantaged </w:t>
            </w:r>
            <w:r w:rsidR="00193828" w:rsidRPr="00CB5795">
              <w:rPr>
                <w:rFonts w:ascii="Arial" w:hAnsi="Arial" w:cs="Arial"/>
              </w:rPr>
              <w:t>neuromuscular</w:t>
            </w:r>
            <w:r w:rsidRPr="00CB5795">
              <w:rPr>
                <w:rFonts w:ascii="Arial" w:hAnsi="Arial" w:cs="Arial"/>
              </w:rPr>
              <w:t xml:space="preserve"> patients</w:t>
            </w:r>
          </w:p>
        </w:tc>
      </w:tr>
      <w:tr w:rsidR="00E172DD" w:rsidRPr="00CB5795" w14:paraId="7D2596DD" w14:textId="77777777" w:rsidTr="00DE373E">
        <w:tc>
          <w:tcPr>
            <w:tcW w:w="4950" w:type="dxa"/>
            <w:tcBorders>
              <w:top w:val="single" w:sz="4" w:space="0" w:color="000000"/>
            </w:tcBorders>
            <w:shd w:val="clear" w:color="auto" w:fill="FFD965"/>
          </w:tcPr>
          <w:p w14:paraId="04FBC9B4" w14:textId="77777777" w:rsidR="00E172DD" w:rsidRPr="00CB5795" w:rsidRDefault="00E172DD" w:rsidP="00E06F34">
            <w:pPr>
              <w:spacing w:after="0" w:line="240" w:lineRule="auto"/>
              <w:rPr>
                <w:rFonts w:ascii="Arial" w:eastAsia="Arial" w:hAnsi="Arial" w:cs="Arial"/>
              </w:rPr>
            </w:pPr>
            <w:r w:rsidRPr="00CB5795">
              <w:rPr>
                <w:rFonts w:ascii="Arial" w:eastAsia="Arial" w:hAnsi="Arial" w:cs="Arial"/>
              </w:rPr>
              <w:t>Assessment Models or Tools</w:t>
            </w:r>
          </w:p>
        </w:tc>
        <w:tc>
          <w:tcPr>
            <w:tcW w:w="9175" w:type="dxa"/>
            <w:tcBorders>
              <w:top w:val="single" w:sz="4" w:space="0" w:color="000000"/>
            </w:tcBorders>
            <w:shd w:val="clear" w:color="auto" w:fill="FFD965"/>
          </w:tcPr>
          <w:p w14:paraId="4A75C3EC" w14:textId="77777777" w:rsidR="00E172DD" w:rsidRPr="00CB5795" w:rsidRDefault="00E172DD"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Direct observation</w:t>
            </w:r>
          </w:p>
          <w:p w14:paraId="22EA2428" w14:textId="77777777" w:rsidR="00E172DD" w:rsidRPr="00CB5795" w:rsidRDefault="00E172DD"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Medical record (chart) audit</w:t>
            </w:r>
          </w:p>
          <w:p w14:paraId="0B79C9D5" w14:textId="77777777" w:rsidR="00E172DD" w:rsidRPr="00CB5795" w:rsidRDefault="00E172DD"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Multisource feedback</w:t>
            </w:r>
          </w:p>
          <w:p w14:paraId="5A40A5CD" w14:textId="77777777" w:rsidR="00E172DD" w:rsidRPr="00CB5795" w:rsidRDefault="00E172DD"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Simulation</w:t>
            </w:r>
          </w:p>
        </w:tc>
      </w:tr>
      <w:tr w:rsidR="00E172DD" w:rsidRPr="00CB5795" w14:paraId="6E3FF0F4" w14:textId="77777777" w:rsidTr="5955285F">
        <w:tc>
          <w:tcPr>
            <w:tcW w:w="4950" w:type="dxa"/>
            <w:shd w:val="clear" w:color="auto" w:fill="8DB3E2" w:themeFill="text2" w:themeFillTint="66"/>
          </w:tcPr>
          <w:p w14:paraId="2619A3FB" w14:textId="77777777" w:rsidR="00E172DD" w:rsidRPr="00CB5795" w:rsidRDefault="00E172DD" w:rsidP="00E06F34">
            <w:pPr>
              <w:spacing w:after="0" w:line="240" w:lineRule="auto"/>
              <w:rPr>
                <w:rFonts w:ascii="Arial" w:eastAsia="Arial" w:hAnsi="Arial" w:cs="Arial"/>
              </w:rPr>
            </w:pPr>
            <w:r w:rsidRPr="00CB5795">
              <w:rPr>
                <w:rFonts w:ascii="Arial" w:eastAsia="Arial" w:hAnsi="Arial" w:cs="Arial"/>
              </w:rPr>
              <w:lastRenderedPageBreak/>
              <w:t xml:space="preserve">Curriculum Mapping </w:t>
            </w:r>
          </w:p>
        </w:tc>
        <w:tc>
          <w:tcPr>
            <w:tcW w:w="9175" w:type="dxa"/>
            <w:shd w:val="clear" w:color="auto" w:fill="8DB3E2" w:themeFill="text2" w:themeFillTint="66"/>
          </w:tcPr>
          <w:p w14:paraId="40B4AC3A" w14:textId="77777777" w:rsidR="00E172DD" w:rsidRPr="00CB5795" w:rsidRDefault="00E172DD" w:rsidP="00E06F34">
            <w:pPr>
              <w:numPr>
                <w:ilvl w:val="0"/>
                <w:numId w:val="13"/>
              </w:numPr>
              <w:pBdr>
                <w:top w:val="nil"/>
                <w:left w:val="nil"/>
                <w:bottom w:val="nil"/>
                <w:right w:val="nil"/>
                <w:between w:val="nil"/>
              </w:pBdr>
              <w:spacing w:after="0" w:line="240" w:lineRule="auto"/>
              <w:ind w:left="180" w:hanging="180"/>
              <w:rPr>
                <w:rFonts w:ascii="Arial" w:hAnsi="Arial" w:cs="Arial"/>
              </w:rPr>
            </w:pPr>
          </w:p>
        </w:tc>
      </w:tr>
      <w:tr w:rsidR="00E172DD" w:rsidRPr="00CB5795" w14:paraId="67319CB1" w14:textId="77777777" w:rsidTr="5955285F">
        <w:trPr>
          <w:trHeight w:val="80"/>
        </w:trPr>
        <w:tc>
          <w:tcPr>
            <w:tcW w:w="4950" w:type="dxa"/>
            <w:shd w:val="clear" w:color="auto" w:fill="A8D08D"/>
          </w:tcPr>
          <w:p w14:paraId="260BB036" w14:textId="77777777" w:rsidR="00E172DD" w:rsidRPr="00CB5795" w:rsidRDefault="00E172DD" w:rsidP="00E06F34">
            <w:pPr>
              <w:spacing w:after="0" w:line="240" w:lineRule="auto"/>
              <w:rPr>
                <w:rFonts w:ascii="Arial" w:eastAsia="Arial" w:hAnsi="Arial" w:cs="Arial"/>
              </w:rPr>
            </w:pPr>
            <w:r w:rsidRPr="00CB5795">
              <w:rPr>
                <w:rFonts w:ascii="Arial" w:eastAsia="Arial" w:hAnsi="Arial" w:cs="Arial"/>
              </w:rPr>
              <w:t>Notes or Resources</w:t>
            </w:r>
          </w:p>
        </w:tc>
        <w:tc>
          <w:tcPr>
            <w:tcW w:w="9175" w:type="dxa"/>
            <w:shd w:val="clear" w:color="auto" w:fill="A8D08D"/>
          </w:tcPr>
          <w:p w14:paraId="2973CCED" w14:textId="36D43150" w:rsidR="00E172DD" w:rsidRPr="00CB5795" w:rsidRDefault="00D646F1"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CDC</w:t>
            </w:r>
            <w:r w:rsidR="00E172DD" w:rsidRPr="00CB5795">
              <w:rPr>
                <w:rFonts w:ascii="Arial" w:eastAsia="Arial" w:hAnsi="Arial" w:cs="Arial"/>
              </w:rPr>
              <w:t xml:space="preserve">. Population Health Training. </w:t>
            </w:r>
            <w:hyperlink r:id="rId58">
              <w:r w:rsidR="00E172DD" w:rsidRPr="00CB5795">
                <w:rPr>
                  <w:rStyle w:val="Hyperlink"/>
                  <w:rFonts w:ascii="Arial" w:eastAsia="Arial" w:hAnsi="Arial" w:cs="Arial"/>
                </w:rPr>
                <w:t>https://www.cdc.gov/pophealthtraining/whatis.html</w:t>
              </w:r>
            </w:hyperlink>
            <w:r w:rsidR="00E172DD" w:rsidRPr="00CB5795">
              <w:rPr>
                <w:rFonts w:ascii="Arial" w:eastAsia="Arial" w:hAnsi="Arial" w:cs="Arial"/>
              </w:rPr>
              <w:t>. 202</w:t>
            </w:r>
            <w:r w:rsidRPr="00CB5795">
              <w:rPr>
                <w:rFonts w:ascii="Arial" w:eastAsia="Arial" w:hAnsi="Arial" w:cs="Arial"/>
              </w:rPr>
              <w:t>1</w:t>
            </w:r>
            <w:r w:rsidR="00E172DD" w:rsidRPr="00CB5795">
              <w:rPr>
                <w:rFonts w:ascii="Arial" w:eastAsia="Arial" w:hAnsi="Arial" w:cs="Arial"/>
              </w:rPr>
              <w:t>.</w:t>
            </w:r>
          </w:p>
          <w:p w14:paraId="77A40974" w14:textId="77777777" w:rsidR="00D646F1" w:rsidRPr="00CB5795" w:rsidRDefault="00D646F1" w:rsidP="00D646F1">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 xml:space="preserve">Roberts AL, Johnson NJ, Chen JT, Cudkowicz ME, et al. Race/ethnicity, socioeconomic status, and ALS mortality in the United States. </w:t>
            </w:r>
            <w:r w:rsidRPr="00CB5795">
              <w:rPr>
                <w:rFonts w:ascii="Arial" w:eastAsia="Arial" w:hAnsi="Arial" w:cs="Arial"/>
                <w:i/>
                <w:iCs/>
              </w:rPr>
              <w:t>Neurology</w:t>
            </w:r>
            <w:r w:rsidRPr="00CB5795">
              <w:rPr>
                <w:rFonts w:ascii="Arial" w:eastAsia="Arial" w:hAnsi="Arial" w:cs="Arial"/>
              </w:rPr>
              <w:t xml:space="preserve">. 2016;87(22):2300-2308. </w:t>
            </w:r>
            <w:hyperlink r:id="rId59" w:history="1">
              <w:r w:rsidRPr="00CB5795">
                <w:rPr>
                  <w:rStyle w:val="Hyperlink"/>
                  <w:rFonts w:ascii="Arial" w:eastAsia="Arial" w:hAnsi="Arial" w:cs="Arial"/>
                </w:rPr>
                <w:t>https://pubmed.ncbi.nlm.nih.gov/27742817/</w:t>
              </w:r>
            </w:hyperlink>
            <w:r w:rsidRPr="00CB5795">
              <w:rPr>
                <w:rFonts w:ascii="Arial" w:eastAsia="Arial" w:hAnsi="Arial" w:cs="Arial"/>
              </w:rPr>
              <w:t xml:space="preserve">. 2021. </w:t>
            </w:r>
          </w:p>
          <w:p w14:paraId="5A897A9C" w14:textId="45BC918F" w:rsidR="00E172DD" w:rsidRPr="00CB5795" w:rsidRDefault="00D646F1" w:rsidP="00D646F1">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 xml:space="preserve">Skochelak SE, Hawkins RE, Lawson LE, Starr SR, Borkan JM, Gonzalo JD. </w:t>
            </w:r>
            <w:r w:rsidRPr="00CB5795">
              <w:rPr>
                <w:rFonts w:ascii="Arial" w:eastAsia="Arial" w:hAnsi="Arial" w:cs="Arial"/>
                <w:i/>
                <w:iCs/>
              </w:rPr>
              <w:t xml:space="preserve">AMA Education Consortium: Health Systems Science. </w:t>
            </w:r>
            <w:r w:rsidRPr="00CB5795">
              <w:rPr>
                <w:rFonts w:ascii="Arial" w:eastAsia="Arial" w:hAnsi="Arial" w:cs="Arial"/>
              </w:rPr>
              <w:t xml:space="preserve">1st ed. Philadelphia, PA: Elsevier; 2016. </w:t>
            </w:r>
            <w:hyperlink r:id="rId60">
              <w:r w:rsidRPr="00CB5795">
                <w:rPr>
                  <w:rStyle w:val="Hyperlink"/>
                  <w:rFonts w:ascii="Arial" w:eastAsia="Arial" w:hAnsi="Arial" w:cs="Arial"/>
                </w:rPr>
                <w:t>https://commerce.ama-assn.org/store/ui/catalog/productDetail?product_id=prod2780003</w:t>
              </w:r>
            </w:hyperlink>
            <w:r w:rsidRPr="00CB5795">
              <w:rPr>
                <w:rFonts w:ascii="Arial" w:eastAsia="Arial" w:hAnsi="Arial" w:cs="Arial"/>
              </w:rPr>
              <w:t>. 2021.</w:t>
            </w:r>
          </w:p>
        </w:tc>
      </w:tr>
    </w:tbl>
    <w:p w14:paraId="5410EAD2" w14:textId="77777777" w:rsidR="0057164B" w:rsidRDefault="0057164B" w:rsidP="00E06F34">
      <w:pPr>
        <w:spacing w:after="0" w:line="240" w:lineRule="auto"/>
        <w:ind w:hanging="180"/>
        <w:rPr>
          <w:rFonts w:ascii="Arial" w:eastAsia="Arial" w:hAnsi="Arial" w:cs="Arial"/>
        </w:rPr>
      </w:pPr>
    </w:p>
    <w:p w14:paraId="1CCEEB3C" w14:textId="77777777" w:rsidR="0057164B" w:rsidRDefault="00C66693" w:rsidP="00E06F34">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7164B" w:rsidRPr="001F08C4" w14:paraId="3C85CE8A" w14:textId="77777777" w:rsidTr="4FC5AC71">
        <w:trPr>
          <w:trHeight w:val="760"/>
        </w:trPr>
        <w:tc>
          <w:tcPr>
            <w:tcW w:w="14125" w:type="dxa"/>
            <w:gridSpan w:val="2"/>
            <w:shd w:val="clear" w:color="auto" w:fill="9CC3E5"/>
          </w:tcPr>
          <w:p w14:paraId="49232DF2" w14:textId="6E196528" w:rsidR="0057164B" w:rsidRPr="00CB5795" w:rsidRDefault="00C66693" w:rsidP="00E06F34">
            <w:pPr>
              <w:spacing w:after="0" w:line="240" w:lineRule="auto"/>
              <w:ind w:left="14" w:hanging="14"/>
              <w:jc w:val="center"/>
              <w:rPr>
                <w:rFonts w:ascii="Arial" w:eastAsia="Arial" w:hAnsi="Arial" w:cs="Arial"/>
                <w:b/>
              </w:rPr>
            </w:pPr>
            <w:bookmarkStart w:id="19" w:name="_Hlk71788639"/>
            <w:r w:rsidRPr="00CB5795">
              <w:rPr>
                <w:rFonts w:ascii="Arial" w:eastAsia="Arial" w:hAnsi="Arial" w:cs="Arial"/>
                <w:b/>
              </w:rPr>
              <w:lastRenderedPageBreak/>
              <w:t>Systems-</w:t>
            </w:r>
            <w:r w:rsidR="00B43701" w:rsidRPr="00CB5795">
              <w:rPr>
                <w:rFonts w:ascii="Arial" w:eastAsia="Arial" w:hAnsi="Arial" w:cs="Arial"/>
                <w:b/>
              </w:rPr>
              <w:t>B</w:t>
            </w:r>
            <w:r w:rsidRPr="00CB5795">
              <w:rPr>
                <w:rFonts w:ascii="Arial" w:eastAsia="Arial" w:hAnsi="Arial" w:cs="Arial"/>
                <w:b/>
              </w:rPr>
              <w:t xml:space="preserve">ased Practice </w:t>
            </w:r>
            <w:r w:rsidR="0050063B" w:rsidRPr="00CB5795">
              <w:rPr>
                <w:rFonts w:ascii="Arial" w:eastAsia="Arial" w:hAnsi="Arial" w:cs="Arial"/>
                <w:b/>
              </w:rPr>
              <w:t>4</w:t>
            </w:r>
            <w:r w:rsidRPr="00CB5795">
              <w:rPr>
                <w:rFonts w:ascii="Arial" w:eastAsia="Arial" w:hAnsi="Arial" w:cs="Arial"/>
                <w:b/>
              </w:rPr>
              <w:t>: Physician Role in Health</w:t>
            </w:r>
            <w:r w:rsidR="00891147" w:rsidRPr="00CB5795">
              <w:rPr>
                <w:rFonts w:ascii="Arial" w:eastAsia="Arial" w:hAnsi="Arial" w:cs="Arial"/>
                <w:b/>
              </w:rPr>
              <w:t xml:space="preserve"> C</w:t>
            </w:r>
            <w:r w:rsidRPr="00CB5795">
              <w:rPr>
                <w:rFonts w:ascii="Arial" w:eastAsia="Arial" w:hAnsi="Arial" w:cs="Arial"/>
                <w:b/>
              </w:rPr>
              <w:t>are Systems</w:t>
            </w:r>
          </w:p>
          <w:bookmarkEnd w:id="19"/>
          <w:p w14:paraId="65A66BE3" w14:textId="633DDB79" w:rsidR="0057164B" w:rsidRPr="00CB5795" w:rsidRDefault="00C66693" w:rsidP="00E06F34">
            <w:pPr>
              <w:spacing w:after="0" w:line="240" w:lineRule="auto"/>
              <w:ind w:left="187"/>
              <w:rPr>
                <w:rFonts w:ascii="Arial" w:eastAsia="Arial" w:hAnsi="Arial" w:cs="Arial"/>
                <w:b/>
                <w:color w:val="000000"/>
              </w:rPr>
            </w:pPr>
            <w:r w:rsidRPr="00CB5795">
              <w:rPr>
                <w:rFonts w:ascii="Arial" w:eastAsia="Arial" w:hAnsi="Arial" w:cs="Arial"/>
                <w:b/>
              </w:rPr>
              <w:t>Overall Intent:</w:t>
            </w:r>
            <w:r w:rsidRPr="00CB5795">
              <w:rPr>
                <w:rFonts w:ascii="Arial" w:eastAsia="Arial" w:hAnsi="Arial" w:cs="Arial"/>
              </w:rPr>
              <w:t xml:space="preserve"> To understand </w:t>
            </w:r>
            <w:r w:rsidR="00B43701" w:rsidRPr="00CB5795">
              <w:rPr>
                <w:rFonts w:ascii="Arial" w:eastAsia="Arial" w:hAnsi="Arial" w:cs="Arial"/>
              </w:rPr>
              <w:t>own</w:t>
            </w:r>
            <w:r w:rsidRPr="00CB5795">
              <w:rPr>
                <w:rFonts w:ascii="Arial" w:eastAsia="Arial" w:hAnsi="Arial" w:cs="Arial"/>
              </w:rPr>
              <w:t xml:space="preserve"> role in the complex health care system and how to optimize the system to improve patient care and the health system’s performance</w:t>
            </w:r>
          </w:p>
        </w:tc>
      </w:tr>
      <w:tr w:rsidR="0057164B" w:rsidRPr="001F08C4" w14:paraId="2688ECD6" w14:textId="77777777" w:rsidTr="4FC5AC71">
        <w:tc>
          <w:tcPr>
            <w:tcW w:w="4950" w:type="dxa"/>
            <w:shd w:val="clear" w:color="auto" w:fill="FAC090"/>
          </w:tcPr>
          <w:p w14:paraId="74514D43" w14:textId="77777777" w:rsidR="0057164B" w:rsidRPr="00CB5795" w:rsidRDefault="00C66693" w:rsidP="00E06F34">
            <w:pPr>
              <w:spacing w:after="0" w:line="240" w:lineRule="auto"/>
              <w:jc w:val="center"/>
              <w:rPr>
                <w:rFonts w:ascii="Arial" w:eastAsia="Arial" w:hAnsi="Arial" w:cs="Arial"/>
                <w:b/>
              </w:rPr>
            </w:pPr>
            <w:r w:rsidRPr="00CB5795">
              <w:rPr>
                <w:rFonts w:ascii="Arial" w:eastAsia="Arial" w:hAnsi="Arial" w:cs="Arial"/>
                <w:b/>
              </w:rPr>
              <w:t>Milestones</w:t>
            </w:r>
          </w:p>
        </w:tc>
        <w:tc>
          <w:tcPr>
            <w:tcW w:w="9175" w:type="dxa"/>
            <w:shd w:val="clear" w:color="auto" w:fill="FAC090"/>
          </w:tcPr>
          <w:p w14:paraId="6E0DE7F7" w14:textId="77777777" w:rsidR="0057164B" w:rsidRPr="00CB5795" w:rsidRDefault="00C66693" w:rsidP="00E06F34">
            <w:pPr>
              <w:spacing w:after="0" w:line="240" w:lineRule="auto"/>
              <w:ind w:left="14" w:hanging="14"/>
              <w:jc w:val="center"/>
              <w:rPr>
                <w:rFonts w:ascii="Arial" w:eastAsia="Arial" w:hAnsi="Arial" w:cs="Arial"/>
                <w:b/>
              </w:rPr>
            </w:pPr>
            <w:r w:rsidRPr="00CB5795">
              <w:rPr>
                <w:rFonts w:ascii="Arial" w:eastAsia="Arial" w:hAnsi="Arial" w:cs="Arial"/>
                <w:b/>
              </w:rPr>
              <w:t>Examples</w:t>
            </w:r>
          </w:p>
        </w:tc>
      </w:tr>
      <w:tr w:rsidR="0057164B" w:rsidRPr="001F08C4" w14:paraId="4CDF9203" w14:textId="77777777" w:rsidTr="00DE373E">
        <w:tc>
          <w:tcPr>
            <w:tcW w:w="4950" w:type="dxa"/>
            <w:tcBorders>
              <w:top w:val="single" w:sz="4" w:space="0" w:color="000000"/>
              <w:bottom w:val="single" w:sz="4" w:space="0" w:color="000000"/>
            </w:tcBorders>
            <w:shd w:val="clear" w:color="auto" w:fill="C9C9C9"/>
          </w:tcPr>
          <w:p w14:paraId="76829F93" w14:textId="77777777" w:rsidR="00DE373E" w:rsidRPr="00DE373E" w:rsidRDefault="00C66693" w:rsidP="00DE373E">
            <w:pPr>
              <w:spacing w:after="0" w:line="240" w:lineRule="auto"/>
              <w:rPr>
                <w:rFonts w:ascii="Arial" w:eastAsia="Arial" w:hAnsi="Arial" w:cs="Arial"/>
                <w:i/>
              </w:rPr>
            </w:pPr>
            <w:r w:rsidRPr="00CB5795">
              <w:rPr>
                <w:rFonts w:ascii="Arial" w:eastAsia="Arial" w:hAnsi="Arial" w:cs="Arial"/>
                <w:b/>
              </w:rPr>
              <w:t>Level 1</w:t>
            </w:r>
            <w:r w:rsidRPr="00CB5795">
              <w:rPr>
                <w:rFonts w:ascii="Arial" w:eastAsia="Arial" w:hAnsi="Arial" w:cs="Arial"/>
              </w:rPr>
              <w:t xml:space="preserve"> </w:t>
            </w:r>
            <w:r w:rsidR="00DE373E" w:rsidRPr="00DE373E">
              <w:rPr>
                <w:rFonts w:ascii="Arial" w:eastAsia="Arial" w:hAnsi="Arial" w:cs="Arial"/>
                <w:i/>
              </w:rPr>
              <w:t>Describes how components of a complex health care system are interrelated, and how this impacts patient care</w:t>
            </w:r>
          </w:p>
          <w:p w14:paraId="0C30D3D3" w14:textId="77777777" w:rsidR="00DE373E" w:rsidRPr="00DE373E" w:rsidRDefault="00DE373E" w:rsidP="00DE373E">
            <w:pPr>
              <w:spacing w:after="0" w:line="240" w:lineRule="auto"/>
              <w:rPr>
                <w:rFonts w:ascii="Arial" w:eastAsia="Arial" w:hAnsi="Arial" w:cs="Arial"/>
                <w:i/>
              </w:rPr>
            </w:pPr>
          </w:p>
          <w:p w14:paraId="483AFE39" w14:textId="77777777" w:rsidR="00DE373E" w:rsidRPr="00DE373E" w:rsidRDefault="00DE373E" w:rsidP="00DE373E">
            <w:pPr>
              <w:spacing w:after="0" w:line="240" w:lineRule="auto"/>
              <w:rPr>
                <w:rFonts w:ascii="Arial" w:eastAsia="Arial" w:hAnsi="Arial" w:cs="Arial"/>
                <w:i/>
              </w:rPr>
            </w:pPr>
          </w:p>
          <w:p w14:paraId="1A37AFDE" w14:textId="77777777" w:rsidR="00DE373E" w:rsidRPr="00DE373E" w:rsidRDefault="00DE373E" w:rsidP="00DE373E">
            <w:pPr>
              <w:spacing w:after="0" w:line="240" w:lineRule="auto"/>
              <w:rPr>
                <w:rFonts w:ascii="Arial" w:eastAsia="Arial" w:hAnsi="Arial" w:cs="Arial"/>
                <w:i/>
              </w:rPr>
            </w:pPr>
          </w:p>
          <w:p w14:paraId="620F2EBB" w14:textId="77777777" w:rsidR="00DE373E" w:rsidRPr="00DE373E" w:rsidRDefault="00DE373E" w:rsidP="00DE373E">
            <w:pPr>
              <w:spacing w:after="0" w:line="240" w:lineRule="auto"/>
              <w:rPr>
                <w:rFonts w:ascii="Arial" w:eastAsia="Arial" w:hAnsi="Arial" w:cs="Arial"/>
                <w:i/>
              </w:rPr>
            </w:pPr>
            <w:r w:rsidRPr="00DE373E">
              <w:rPr>
                <w:rFonts w:ascii="Arial" w:eastAsia="Arial" w:hAnsi="Arial" w:cs="Arial"/>
                <w:i/>
              </w:rPr>
              <w:t>Describes basic health care payment systems, (e.g., government, private, public, uninsured care) and practice models</w:t>
            </w:r>
          </w:p>
          <w:p w14:paraId="7B809A31" w14:textId="77777777" w:rsidR="00DE373E" w:rsidRPr="00DE373E" w:rsidRDefault="00DE373E" w:rsidP="00DE373E">
            <w:pPr>
              <w:spacing w:after="0" w:line="240" w:lineRule="auto"/>
              <w:rPr>
                <w:rFonts w:ascii="Arial" w:eastAsia="Arial" w:hAnsi="Arial" w:cs="Arial"/>
                <w:i/>
              </w:rPr>
            </w:pPr>
          </w:p>
          <w:p w14:paraId="2709060A" w14:textId="51A94C02" w:rsidR="0057164B" w:rsidRPr="00CB5795" w:rsidRDefault="00DE373E" w:rsidP="00DE373E">
            <w:pPr>
              <w:spacing w:after="0" w:line="240" w:lineRule="auto"/>
              <w:rPr>
                <w:rFonts w:ascii="Arial" w:eastAsia="Arial" w:hAnsi="Arial" w:cs="Arial"/>
                <w:i/>
                <w:color w:val="000000"/>
              </w:rPr>
            </w:pPr>
            <w:r w:rsidRPr="00DE373E">
              <w:rPr>
                <w:rFonts w:ascii="Arial" w:eastAsia="Arial" w:hAnsi="Arial" w:cs="Arial"/>
                <w:i/>
              </w:rPr>
              <w:t>Identifies basic knowledge domains for effective transition to practice (e.g., information technology, legal, billing and coding, financial, personnel)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9B74698" w14:textId="0D528936" w:rsidR="00983EA6" w:rsidRPr="00CB5795" w:rsidRDefault="00C66693" w:rsidP="00E06F34">
            <w:pPr>
              <w:numPr>
                <w:ilvl w:val="0"/>
                <w:numId w:val="13"/>
              </w:numPr>
              <w:pBdr>
                <w:top w:val="nil"/>
                <w:left w:val="nil"/>
                <w:bottom w:val="nil"/>
                <w:right w:val="nil"/>
                <w:between w:val="nil"/>
              </w:pBdr>
              <w:spacing w:after="0" w:line="240" w:lineRule="auto"/>
              <w:ind w:left="187" w:hanging="187"/>
              <w:rPr>
                <w:rFonts w:ascii="Arial" w:eastAsia="Arial" w:hAnsi="Arial" w:cs="Arial"/>
              </w:rPr>
            </w:pPr>
            <w:r w:rsidRPr="00CB5795">
              <w:rPr>
                <w:rFonts w:ascii="Arial" w:eastAsia="Arial" w:hAnsi="Arial" w:cs="Arial"/>
              </w:rPr>
              <w:t>Recognizes the multiple, often competing forces, in the health</w:t>
            </w:r>
            <w:r w:rsidR="00993218" w:rsidRPr="00CB5795">
              <w:rPr>
                <w:rFonts w:ascii="Arial" w:eastAsia="Arial" w:hAnsi="Arial" w:cs="Arial"/>
              </w:rPr>
              <w:t xml:space="preserve"> </w:t>
            </w:r>
            <w:r w:rsidRPr="00CB5795">
              <w:rPr>
                <w:rFonts w:ascii="Arial" w:eastAsia="Arial" w:hAnsi="Arial" w:cs="Arial"/>
              </w:rPr>
              <w:t>care</w:t>
            </w:r>
            <w:r w:rsidR="288948BD" w:rsidRPr="00CB5795">
              <w:rPr>
                <w:rFonts w:ascii="Arial" w:eastAsia="Arial" w:hAnsi="Arial" w:cs="Arial"/>
              </w:rPr>
              <w:t xml:space="preserve"> system </w:t>
            </w:r>
          </w:p>
          <w:p w14:paraId="546C7F8A" w14:textId="0B6865EC" w:rsidR="00983EA6" w:rsidRPr="00CB5795" w:rsidRDefault="00296998" w:rsidP="00A62B01">
            <w:pPr>
              <w:pStyle w:val="ListParagraph"/>
              <w:numPr>
                <w:ilvl w:val="0"/>
                <w:numId w:val="13"/>
              </w:numPr>
              <w:pBdr>
                <w:top w:val="nil"/>
                <w:left w:val="nil"/>
                <w:bottom w:val="nil"/>
                <w:right w:val="nil"/>
                <w:between w:val="nil"/>
              </w:pBdr>
              <w:spacing w:after="0" w:line="240" w:lineRule="auto"/>
              <w:ind w:left="180" w:hanging="180"/>
              <w:rPr>
                <w:rFonts w:ascii="Arial" w:eastAsia="Arial" w:hAnsi="Arial" w:cs="Arial"/>
              </w:rPr>
            </w:pPr>
            <w:r w:rsidRPr="00CB5795">
              <w:rPr>
                <w:rFonts w:ascii="Arial" w:eastAsia="Arial" w:hAnsi="Arial" w:cs="Arial"/>
              </w:rPr>
              <w:t xml:space="preserve">Recognizes that </w:t>
            </w:r>
            <w:r w:rsidR="00A21033" w:rsidRPr="00CB5795">
              <w:rPr>
                <w:rFonts w:ascii="Arial" w:eastAsia="Arial" w:hAnsi="Arial" w:cs="Arial"/>
              </w:rPr>
              <w:t xml:space="preserve">insurance restrictions may limit </w:t>
            </w:r>
            <w:r w:rsidR="00A30ED4" w:rsidRPr="00CB5795">
              <w:rPr>
                <w:rFonts w:ascii="Arial" w:eastAsia="Arial" w:hAnsi="Arial" w:cs="Arial"/>
              </w:rPr>
              <w:t xml:space="preserve">or delay </w:t>
            </w:r>
            <w:r w:rsidR="00A21033" w:rsidRPr="00CB5795">
              <w:rPr>
                <w:rFonts w:ascii="Arial" w:eastAsia="Arial" w:hAnsi="Arial" w:cs="Arial"/>
              </w:rPr>
              <w:t>the ability for a patient to receive care</w:t>
            </w:r>
            <w:r w:rsidR="00E64654" w:rsidRPr="00CB5795">
              <w:rPr>
                <w:rFonts w:ascii="Arial" w:eastAsia="Arial" w:hAnsi="Arial" w:cs="Arial"/>
              </w:rPr>
              <w:t xml:space="preserve"> from a specific provider</w:t>
            </w:r>
          </w:p>
          <w:p w14:paraId="73F77B35" w14:textId="3C724EAE" w:rsidR="00622476" w:rsidRPr="00CB5795" w:rsidRDefault="00622476" w:rsidP="00A62B01">
            <w:pPr>
              <w:pStyle w:val="ListParagraph"/>
              <w:numPr>
                <w:ilvl w:val="0"/>
                <w:numId w:val="13"/>
              </w:numPr>
              <w:pBdr>
                <w:top w:val="nil"/>
                <w:left w:val="nil"/>
                <w:bottom w:val="nil"/>
                <w:right w:val="nil"/>
                <w:between w:val="nil"/>
              </w:pBdr>
              <w:spacing w:after="0" w:line="240" w:lineRule="auto"/>
              <w:ind w:left="180" w:hanging="180"/>
              <w:rPr>
                <w:rFonts w:ascii="Arial" w:eastAsia="Arial" w:hAnsi="Arial" w:cs="Arial"/>
              </w:rPr>
            </w:pPr>
            <w:r w:rsidRPr="00CB5795">
              <w:rPr>
                <w:rFonts w:ascii="Arial" w:eastAsia="Arial" w:hAnsi="Arial" w:cs="Arial"/>
              </w:rPr>
              <w:t>Recognizes that lack of communication between E</w:t>
            </w:r>
            <w:r w:rsidR="00193828" w:rsidRPr="00CB5795">
              <w:rPr>
                <w:rFonts w:ascii="Arial" w:eastAsia="Arial" w:hAnsi="Arial" w:cs="Arial"/>
              </w:rPr>
              <w:t>H</w:t>
            </w:r>
            <w:r w:rsidRPr="00CB5795">
              <w:rPr>
                <w:rFonts w:ascii="Arial" w:eastAsia="Arial" w:hAnsi="Arial" w:cs="Arial"/>
              </w:rPr>
              <w:t xml:space="preserve">R systems may </w:t>
            </w:r>
            <w:r w:rsidR="002B0BC9" w:rsidRPr="00CB5795">
              <w:rPr>
                <w:rFonts w:ascii="Arial" w:eastAsia="Arial" w:hAnsi="Arial" w:cs="Arial"/>
              </w:rPr>
              <w:t>be a barrier to coordinating care</w:t>
            </w:r>
          </w:p>
          <w:p w14:paraId="6F479C89" w14:textId="77777777" w:rsidR="00983EA6" w:rsidRPr="00CB5795" w:rsidRDefault="00983EA6" w:rsidP="00E06F34">
            <w:pPr>
              <w:pBdr>
                <w:top w:val="nil"/>
                <w:left w:val="nil"/>
                <w:bottom w:val="nil"/>
                <w:right w:val="nil"/>
                <w:between w:val="nil"/>
              </w:pBdr>
              <w:spacing w:after="0" w:line="240" w:lineRule="auto"/>
              <w:rPr>
                <w:rFonts w:ascii="Arial" w:hAnsi="Arial" w:cs="Arial"/>
              </w:rPr>
            </w:pPr>
          </w:p>
          <w:p w14:paraId="56070D0E" w14:textId="45E76C0C" w:rsidR="0057164B" w:rsidRPr="00CB5795" w:rsidRDefault="00C66693"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 xml:space="preserve">Recognizes there are different payment systems, such as Medicare, Medicaid, </w:t>
            </w:r>
            <w:r w:rsidR="00843A7D">
              <w:rPr>
                <w:rFonts w:ascii="Arial" w:eastAsia="Arial" w:hAnsi="Arial" w:cs="Arial"/>
              </w:rPr>
              <w:t xml:space="preserve">US </w:t>
            </w:r>
            <w:r w:rsidR="00993218" w:rsidRPr="00CB5795">
              <w:rPr>
                <w:rFonts w:ascii="Arial" w:eastAsia="Arial" w:hAnsi="Arial" w:cs="Arial"/>
              </w:rPr>
              <w:t>Veterans Affairs (</w:t>
            </w:r>
            <w:r w:rsidRPr="00CB5795">
              <w:rPr>
                <w:rFonts w:ascii="Arial" w:eastAsia="Arial" w:hAnsi="Arial" w:cs="Arial"/>
              </w:rPr>
              <w:t>the VA</w:t>
            </w:r>
            <w:r w:rsidR="00993218" w:rsidRPr="00CB5795">
              <w:rPr>
                <w:rFonts w:ascii="Arial" w:eastAsia="Arial" w:hAnsi="Arial" w:cs="Arial"/>
              </w:rPr>
              <w:t>)</w:t>
            </w:r>
            <w:r w:rsidRPr="00CB5795">
              <w:rPr>
                <w:rFonts w:ascii="Arial" w:eastAsia="Arial" w:hAnsi="Arial" w:cs="Arial"/>
              </w:rPr>
              <w:t>, and</w:t>
            </w:r>
            <w:r w:rsidR="288948BD" w:rsidRPr="00CB5795">
              <w:rPr>
                <w:rFonts w:ascii="Arial" w:eastAsia="Arial" w:hAnsi="Arial" w:cs="Arial"/>
              </w:rPr>
              <w:t xml:space="preserve"> commercial third-party pay</w:t>
            </w:r>
            <w:r w:rsidR="003D4B15">
              <w:rPr>
                <w:rFonts w:ascii="Arial" w:eastAsia="Arial" w:hAnsi="Arial" w:cs="Arial"/>
              </w:rPr>
              <w:t>o</w:t>
            </w:r>
            <w:r w:rsidR="288948BD" w:rsidRPr="00CB5795">
              <w:rPr>
                <w:rFonts w:ascii="Arial" w:eastAsia="Arial" w:hAnsi="Arial" w:cs="Arial"/>
              </w:rPr>
              <w:t>rs</w:t>
            </w:r>
          </w:p>
          <w:p w14:paraId="4EC9CE7E" w14:textId="77777777" w:rsidR="00983EA6" w:rsidRPr="00CB5795" w:rsidRDefault="00C66693"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Understands the impact of health plan features, including formul</w:t>
            </w:r>
            <w:r w:rsidR="288948BD" w:rsidRPr="00CB5795">
              <w:rPr>
                <w:rFonts w:ascii="Arial" w:eastAsia="Arial" w:hAnsi="Arial" w:cs="Arial"/>
              </w:rPr>
              <w:t xml:space="preserve">aries </w:t>
            </w:r>
          </w:p>
          <w:p w14:paraId="6BA92475" w14:textId="77777777" w:rsidR="00983EA6" w:rsidRPr="00CB5795" w:rsidRDefault="00983EA6" w:rsidP="00E06F34">
            <w:pPr>
              <w:pBdr>
                <w:top w:val="nil"/>
                <w:left w:val="nil"/>
                <w:bottom w:val="nil"/>
                <w:right w:val="nil"/>
                <w:between w:val="nil"/>
              </w:pBdr>
              <w:spacing w:after="0" w:line="240" w:lineRule="auto"/>
              <w:rPr>
                <w:rFonts w:ascii="Arial" w:hAnsi="Arial" w:cs="Arial"/>
              </w:rPr>
            </w:pPr>
          </w:p>
          <w:p w14:paraId="1DD9F02C" w14:textId="7998A297" w:rsidR="0057164B" w:rsidRPr="00CB5795" w:rsidRDefault="288948BD"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Understands proper documentation is required for billing and coding</w:t>
            </w:r>
          </w:p>
        </w:tc>
      </w:tr>
      <w:tr w:rsidR="0057164B" w:rsidRPr="001F08C4" w14:paraId="09902110" w14:textId="77777777" w:rsidTr="00DE373E">
        <w:tc>
          <w:tcPr>
            <w:tcW w:w="4950" w:type="dxa"/>
            <w:tcBorders>
              <w:top w:val="single" w:sz="4" w:space="0" w:color="000000"/>
              <w:bottom w:val="single" w:sz="4" w:space="0" w:color="000000"/>
            </w:tcBorders>
            <w:shd w:val="clear" w:color="auto" w:fill="C9C9C9"/>
          </w:tcPr>
          <w:p w14:paraId="37835F84" w14:textId="77777777" w:rsidR="00DE373E" w:rsidRPr="00DE373E" w:rsidRDefault="00C66693" w:rsidP="00DE373E">
            <w:pPr>
              <w:spacing w:after="0" w:line="240" w:lineRule="auto"/>
              <w:rPr>
                <w:rFonts w:ascii="Arial" w:eastAsia="Arial" w:hAnsi="Arial" w:cs="Arial"/>
                <w:i/>
              </w:rPr>
            </w:pPr>
            <w:r w:rsidRPr="00CB5795">
              <w:rPr>
                <w:rFonts w:ascii="Arial" w:eastAsia="Arial" w:hAnsi="Arial" w:cs="Arial"/>
                <w:b/>
              </w:rPr>
              <w:t>Level 2</w:t>
            </w:r>
            <w:r w:rsidRPr="00CB5795">
              <w:rPr>
                <w:rFonts w:ascii="Arial" w:eastAsia="Arial" w:hAnsi="Arial" w:cs="Arial"/>
              </w:rPr>
              <w:t xml:space="preserve"> </w:t>
            </w:r>
            <w:r w:rsidR="00DE373E" w:rsidRPr="00DE373E">
              <w:rPr>
                <w:rFonts w:ascii="Arial" w:eastAsia="Arial" w:hAnsi="Arial" w:cs="Arial"/>
                <w:i/>
              </w:rPr>
              <w:t>Identifies how the health care system limits access to care, creates financial burdens to patients, and leads to inequity in care</w:t>
            </w:r>
          </w:p>
          <w:p w14:paraId="45F42E15" w14:textId="77777777" w:rsidR="00DE373E" w:rsidRPr="00DE373E" w:rsidRDefault="00DE373E" w:rsidP="00DE373E">
            <w:pPr>
              <w:spacing w:after="0" w:line="240" w:lineRule="auto"/>
              <w:rPr>
                <w:rFonts w:ascii="Arial" w:eastAsia="Arial" w:hAnsi="Arial" w:cs="Arial"/>
                <w:i/>
              </w:rPr>
            </w:pPr>
          </w:p>
          <w:p w14:paraId="5E13A339" w14:textId="5A28D995" w:rsidR="00DE373E" w:rsidRPr="00DE373E" w:rsidRDefault="00DE373E" w:rsidP="00DE373E">
            <w:pPr>
              <w:spacing w:after="0" w:line="240" w:lineRule="auto"/>
              <w:rPr>
                <w:rFonts w:ascii="Arial" w:eastAsia="Arial" w:hAnsi="Arial" w:cs="Arial"/>
                <w:i/>
              </w:rPr>
            </w:pPr>
            <w:r w:rsidRPr="00DE373E">
              <w:rPr>
                <w:rFonts w:ascii="Arial" w:eastAsia="Arial" w:hAnsi="Arial" w:cs="Arial"/>
                <w:i/>
              </w:rPr>
              <w:t xml:space="preserve">Delivers patient-centered care that </w:t>
            </w:r>
            <w:r w:rsidR="00B87A08">
              <w:rPr>
                <w:rFonts w:ascii="Arial" w:eastAsia="Arial" w:hAnsi="Arial" w:cs="Arial"/>
                <w:i/>
              </w:rPr>
              <w:t xml:space="preserve">considers </w:t>
            </w:r>
            <w:r w:rsidRPr="00DE373E">
              <w:rPr>
                <w:rFonts w:ascii="Arial" w:eastAsia="Arial" w:hAnsi="Arial" w:cs="Arial"/>
                <w:i/>
              </w:rPr>
              <w:t>each patient’s medical needs, as well as the payment model</w:t>
            </w:r>
          </w:p>
          <w:p w14:paraId="32699986" w14:textId="77777777" w:rsidR="00DE373E" w:rsidRPr="00DE373E" w:rsidRDefault="00DE373E" w:rsidP="00DE373E">
            <w:pPr>
              <w:spacing w:after="0" w:line="240" w:lineRule="auto"/>
              <w:rPr>
                <w:rFonts w:ascii="Arial" w:eastAsia="Arial" w:hAnsi="Arial" w:cs="Arial"/>
                <w:i/>
              </w:rPr>
            </w:pPr>
          </w:p>
          <w:p w14:paraId="25A9E543" w14:textId="39BAB724" w:rsidR="0057164B" w:rsidRPr="00CB5795" w:rsidRDefault="00DE373E" w:rsidP="00DE373E">
            <w:pPr>
              <w:spacing w:after="0" w:line="240" w:lineRule="auto"/>
              <w:rPr>
                <w:rFonts w:ascii="Arial" w:eastAsia="Arial" w:hAnsi="Arial" w:cs="Arial"/>
                <w:i/>
              </w:rPr>
            </w:pPr>
            <w:r w:rsidRPr="00DE373E">
              <w:rPr>
                <w:rFonts w:ascii="Arial" w:eastAsia="Arial" w:hAnsi="Arial" w:cs="Arial"/>
                <w:i/>
              </w:rPr>
              <w:t>Demonstrates use of information technology required for medical practice (e.g., electronic health record, documentation required for billing and coding)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1CD09F2" w14:textId="035FCDD6" w:rsidR="0057164B" w:rsidRPr="00CB5795" w:rsidRDefault="288948BD"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Identifies that late discharges impact bed availability</w:t>
            </w:r>
          </w:p>
          <w:p w14:paraId="10A03515" w14:textId="00AC4ECD" w:rsidR="00983EA6" w:rsidRPr="00CB5795" w:rsidRDefault="009A136E"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 xml:space="preserve">Identifies that </w:t>
            </w:r>
            <w:r w:rsidR="003102A0" w:rsidRPr="00CB5795">
              <w:rPr>
                <w:rFonts w:ascii="Arial" w:eastAsia="Arial" w:hAnsi="Arial" w:cs="Arial"/>
              </w:rPr>
              <w:t xml:space="preserve">patients who </w:t>
            </w:r>
            <w:r w:rsidR="00FC3723" w:rsidRPr="00CB5795">
              <w:rPr>
                <w:rFonts w:ascii="Arial" w:eastAsia="Arial" w:hAnsi="Arial" w:cs="Arial"/>
              </w:rPr>
              <w:t>are poorly equipped to use</w:t>
            </w:r>
            <w:r w:rsidRPr="00CB5795">
              <w:rPr>
                <w:rFonts w:ascii="Arial" w:eastAsia="Arial" w:hAnsi="Arial" w:cs="Arial"/>
              </w:rPr>
              <w:t xml:space="preserve"> technology hinder</w:t>
            </w:r>
            <w:r w:rsidR="00567CE6" w:rsidRPr="00CB5795">
              <w:rPr>
                <w:rFonts w:ascii="Arial" w:eastAsia="Arial" w:hAnsi="Arial" w:cs="Arial"/>
              </w:rPr>
              <w:t>s access to</w:t>
            </w:r>
            <w:r w:rsidRPr="00CB5795">
              <w:rPr>
                <w:rFonts w:ascii="Arial" w:eastAsia="Arial" w:hAnsi="Arial" w:cs="Arial"/>
              </w:rPr>
              <w:t xml:space="preserve"> </w:t>
            </w:r>
            <w:r w:rsidR="00B07DC6" w:rsidRPr="00CB5795">
              <w:rPr>
                <w:rFonts w:ascii="Arial" w:eastAsia="Arial" w:hAnsi="Arial" w:cs="Arial"/>
              </w:rPr>
              <w:t>tele-health visits</w:t>
            </w:r>
          </w:p>
          <w:p w14:paraId="32032AC8" w14:textId="77777777" w:rsidR="0057164B" w:rsidRPr="00CB5795" w:rsidRDefault="0057164B" w:rsidP="00E06F34">
            <w:pPr>
              <w:pBdr>
                <w:top w:val="nil"/>
                <w:left w:val="nil"/>
                <w:bottom w:val="nil"/>
                <w:right w:val="nil"/>
                <w:between w:val="nil"/>
              </w:pBdr>
              <w:spacing w:after="0" w:line="240" w:lineRule="auto"/>
              <w:rPr>
                <w:rFonts w:ascii="Arial" w:eastAsia="Arial" w:hAnsi="Arial" w:cs="Arial"/>
              </w:rPr>
            </w:pPr>
          </w:p>
          <w:p w14:paraId="3E8D1865" w14:textId="6DB427A9" w:rsidR="0057164B" w:rsidRPr="00CB5795" w:rsidRDefault="288948BD"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Completes documentation to obtain a</w:t>
            </w:r>
            <w:r w:rsidR="000A1227" w:rsidRPr="00CB5795">
              <w:rPr>
                <w:rFonts w:ascii="Arial" w:eastAsia="Arial" w:hAnsi="Arial" w:cs="Arial"/>
              </w:rPr>
              <w:t>pproval for prior authorization</w:t>
            </w:r>
          </w:p>
          <w:p w14:paraId="45EDAE16" w14:textId="7647B8D8" w:rsidR="0057164B" w:rsidRPr="00CB5795" w:rsidRDefault="0057164B" w:rsidP="00E06F34">
            <w:pPr>
              <w:pBdr>
                <w:top w:val="nil"/>
                <w:left w:val="nil"/>
                <w:bottom w:val="nil"/>
                <w:right w:val="nil"/>
                <w:between w:val="nil"/>
              </w:pBdr>
              <w:spacing w:after="0" w:line="240" w:lineRule="auto"/>
              <w:rPr>
                <w:rFonts w:ascii="Arial" w:eastAsia="Arial" w:hAnsi="Arial" w:cs="Arial"/>
              </w:rPr>
            </w:pPr>
          </w:p>
          <w:p w14:paraId="388B2297" w14:textId="253880C1" w:rsidR="00983EA6" w:rsidRPr="00CB5795" w:rsidRDefault="00983EA6" w:rsidP="00E06F34">
            <w:pPr>
              <w:pBdr>
                <w:top w:val="nil"/>
                <w:left w:val="nil"/>
                <w:bottom w:val="nil"/>
                <w:right w:val="nil"/>
                <w:between w:val="nil"/>
              </w:pBdr>
              <w:spacing w:after="0" w:line="240" w:lineRule="auto"/>
              <w:rPr>
                <w:rFonts w:ascii="Arial" w:eastAsia="Arial" w:hAnsi="Arial" w:cs="Arial"/>
              </w:rPr>
            </w:pPr>
          </w:p>
          <w:p w14:paraId="03B02BBB" w14:textId="77777777" w:rsidR="00A62B01" w:rsidRPr="00CB5795" w:rsidRDefault="00A62B01" w:rsidP="00E06F34">
            <w:pPr>
              <w:pBdr>
                <w:top w:val="nil"/>
                <w:left w:val="nil"/>
                <w:bottom w:val="nil"/>
                <w:right w:val="nil"/>
                <w:between w:val="nil"/>
              </w:pBdr>
              <w:spacing w:after="0" w:line="240" w:lineRule="auto"/>
              <w:rPr>
                <w:rFonts w:ascii="Arial" w:eastAsia="Arial" w:hAnsi="Arial" w:cs="Arial"/>
              </w:rPr>
            </w:pPr>
          </w:p>
          <w:p w14:paraId="4A3C6233" w14:textId="3E279A50" w:rsidR="0057164B" w:rsidRPr="00CB5795" w:rsidRDefault="288948BD"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Applies</w:t>
            </w:r>
            <w:r w:rsidR="00C66693" w:rsidRPr="00CB5795">
              <w:rPr>
                <w:rFonts w:ascii="Arial" w:eastAsia="Arial" w:hAnsi="Arial" w:cs="Arial"/>
              </w:rPr>
              <w:t xml:space="preserve"> appropriate coding</w:t>
            </w:r>
            <w:r w:rsidRPr="00CB5795">
              <w:rPr>
                <w:rFonts w:ascii="Arial" w:eastAsia="Arial" w:hAnsi="Arial" w:cs="Arial"/>
              </w:rPr>
              <w:t>, with supervision,</w:t>
            </w:r>
            <w:r w:rsidR="00C66693" w:rsidRPr="00CB5795">
              <w:rPr>
                <w:rFonts w:ascii="Arial" w:eastAsia="Arial" w:hAnsi="Arial" w:cs="Arial"/>
              </w:rPr>
              <w:t xml:space="preserve"> in compliance</w:t>
            </w:r>
            <w:r w:rsidRPr="00CB5795">
              <w:rPr>
                <w:rFonts w:ascii="Arial" w:eastAsia="Arial" w:hAnsi="Arial" w:cs="Arial"/>
              </w:rPr>
              <w:t xml:space="preserve"> with regulations</w:t>
            </w:r>
          </w:p>
        </w:tc>
      </w:tr>
      <w:tr w:rsidR="0057164B" w:rsidRPr="001F08C4" w14:paraId="5482CC58" w14:textId="77777777" w:rsidTr="00DE373E">
        <w:tc>
          <w:tcPr>
            <w:tcW w:w="4950" w:type="dxa"/>
            <w:tcBorders>
              <w:top w:val="single" w:sz="4" w:space="0" w:color="000000"/>
              <w:bottom w:val="single" w:sz="4" w:space="0" w:color="000000"/>
            </w:tcBorders>
            <w:shd w:val="clear" w:color="auto" w:fill="C9C9C9"/>
          </w:tcPr>
          <w:p w14:paraId="0ECD1EA7" w14:textId="77777777" w:rsidR="00DE373E" w:rsidRPr="00DE373E" w:rsidRDefault="00C66693" w:rsidP="00DE373E">
            <w:pPr>
              <w:spacing w:after="0" w:line="240" w:lineRule="auto"/>
              <w:rPr>
                <w:rFonts w:ascii="Arial" w:eastAsia="Arial" w:hAnsi="Arial" w:cs="Arial"/>
                <w:i/>
              </w:rPr>
            </w:pPr>
            <w:r w:rsidRPr="00CB5795">
              <w:rPr>
                <w:rFonts w:ascii="Arial" w:eastAsia="Arial" w:hAnsi="Arial" w:cs="Arial"/>
                <w:b/>
              </w:rPr>
              <w:t>Level 3</w:t>
            </w:r>
            <w:r w:rsidRPr="00CB5795">
              <w:rPr>
                <w:rFonts w:ascii="Arial" w:eastAsia="Arial" w:hAnsi="Arial" w:cs="Arial"/>
              </w:rPr>
              <w:t xml:space="preserve"> </w:t>
            </w:r>
            <w:r w:rsidR="00DE373E" w:rsidRPr="00DE373E">
              <w:rPr>
                <w:rFonts w:ascii="Arial" w:eastAsia="Arial" w:hAnsi="Arial" w:cs="Arial"/>
                <w:i/>
              </w:rPr>
              <w:t>Engages with components of the complex health care system to provide efficient and effective patient care for everyone who needs it, regardless of finances, social status, or insurance coverage</w:t>
            </w:r>
          </w:p>
          <w:p w14:paraId="6E1DB173" w14:textId="77777777" w:rsidR="00DE373E" w:rsidRPr="00DE373E" w:rsidRDefault="00DE373E" w:rsidP="00DE373E">
            <w:pPr>
              <w:spacing w:after="0" w:line="240" w:lineRule="auto"/>
              <w:rPr>
                <w:rFonts w:ascii="Arial" w:eastAsia="Arial" w:hAnsi="Arial" w:cs="Arial"/>
                <w:i/>
              </w:rPr>
            </w:pPr>
          </w:p>
          <w:p w14:paraId="042D7F3E" w14:textId="77777777" w:rsidR="00DE373E" w:rsidRPr="00DE373E" w:rsidRDefault="00DE373E" w:rsidP="00DE373E">
            <w:pPr>
              <w:spacing w:after="0" w:line="240" w:lineRule="auto"/>
              <w:rPr>
                <w:rFonts w:ascii="Arial" w:eastAsia="Arial" w:hAnsi="Arial" w:cs="Arial"/>
                <w:i/>
              </w:rPr>
            </w:pPr>
          </w:p>
          <w:p w14:paraId="607727BE" w14:textId="77777777" w:rsidR="00DE373E" w:rsidRPr="00DE373E" w:rsidRDefault="00DE373E" w:rsidP="00DE373E">
            <w:pPr>
              <w:spacing w:after="0" w:line="240" w:lineRule="auto"/>
              <w:rPr>
                <w:rFonts w:ascii="Arial" w:eastAsia="Arial" w:hAnsi="Arial" w:cs="Arial"/>
                <w:i/>
              </w:rPr>
            </w:pPr>
            <w:r w:rsidRPr="00DE373E">
              <w:rPr>
                <w:rFonts w:ascii="Arial" w:eastAsia="Arial" w:hAnsi="Arial" w:cs="Arial"/>
                <w:i/>
              </w:rPr>
              <w:lastRenderedPageBreak/>
              <w:t>Engages with patients in shared decision making, informed by each patient’s payment models</w:t>
            </w:r>
          </w:p>
          <w:p w14:paraId="563C8308" w14:textId="77777777" w:rsidR="00DE373E" w:rsidRPr="00DE373E" w:rsidRDefault="00DE373E" w:rsidP="00DE373E">
            <w:pPr>
              <w:spacing w:after="0" w:line="240" w:lineRule="auto"/>
              <w:rPr>
                <w:rFonts w:ascii="Arial" w:eastAsia="Arial" w:hAnsi="Arial" w:cs="Arial"/>
                <w:i/>
              </w:rPr>
            </w:pPr>
          </w:p>
          <w:p w14:paraId="34284711" w14:textId="6A67AD7C" w:rsidR="0057164B" w:rsidRPr="00CB5795" w:rsidRDefault="00DE373E" w:rsidP="00DE373E">
            <w:pPr>
              <w:spacing w:after="0" w:line="240" w:lineRule="auto"/>
              <w:rPr>
                <w:rFonts w:ascii="Arial" w:eastAsia="Arial" w:hAnsi="Arial" w:cs="Arial"/>
                <w:i/>
              </w:rPr>
            </w:pPr>
            <w:r w:rsidRPr="00DE373E">
              <w:rPr>
                <w:rFonts w:ascii="Arial" w:eastAsia="Arial" w:hAnsi="Arial" w:cs="Arial"/>
                <w:i/>
              </w:rPr>
              <w:t xml:space="preserve">Consistently demonstrates timely and accurate documentation, including coding and billing requirements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88BFA7A" w14:textId="6C2FFF12" w:rsidR="00A62B01" w:rsidRPr="00CB5795" w:rsidRDefault="00356555" w:rsidP="00A62B01">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lastRenderedPageBreak/>
              <w:t>Works with patient insurance, pharmacy</w:t>
            </w:r>
            <w:r w:rsidR="00193828" w:rsidRPr="00CB5795">
              <w:rPr>
                <w:rFonts w:ascii="Arial" w:hAnsi="Arial" w:cs="Arial"/>
              </w:rPr>
              <w:t>,</w:t>
            </w:r>
            <w:r w:rsidRPr="00CB5795">
              <w:rPr>
                <w:rFonts w:ascii="Arial" w:hAnsi="Arial" w:cs="Arial"/>
              </w:rPr>
              <w:t xml:space="preserve"> and social worker to obtain alternative immunomodulatory medication in a myasthenic who has failed first</w:t>
            </w:r>
            <w:r w:rsidR="00B272ED">
              <w:rPr>
                <w:rFonts w:ascii="Arial" w:hAnsi="Arial" w:cs="Arial"/>
              </w:rPr>
              <w:t>-</w:t>
            </w:r>
            <w:r w:rsidRPr="00CB5795">
              <w:rPr>
                <w:rFonts w:ascii="Arial" w:hAnsi="Arial" w:cs="Arial"/>
              </w:rPr>
              <w:t>line therapies</w:t>
            </w:r>
          </w:p>
          <w:p w14:paraId="408D3139" w14:textId="1BDC34B6" w:rsidR="00302A7E" w:rsidRPr="00CB5795" w:rsidRDefault="008769B5" w:rsidP="00A62B01">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In patients with limited financial resources, coordinates charity care with social worker and case manager</w:t>
            </w:r>
          </w:p>
          <w:p w14:paraId="79C6F083" w14:textId="77777777" w:rsidR="005244E8" w:rsidRPr="00CB5795" w:rsidRDefault="005244E8" w:rsidP="005244E8">
            <w:pPr>
              <w:pBdr>
                <w:top w:val="nil"/>
                <w:left w:val="nil"/>
                <w:bottom w:val="nil"/>
                <w:right w:val="nil"/>
                <w:between w:val="nil"/>
              </w:pBdr>
              <w:spacing w:after="0" w:line="240" w:lineRule="auto"/>
              <w:rPr>
                <w:rFonts w:ascii="Arial" w:hAnsi="Arial" w:cs="Arial"/>
              </w:rPr>
            </w:pPr>
          </w:p>
          <w:p w14:paraId="5B5C5E56" w14:textId="77777777" w:rsidR="005244E8" w:rsidRPr="00CB5795" w:rsidRDefault="005244E8" w:rsidP="005244E8">
            <w:pPr>
              <w:pBdr>
                <w:top w:val="nil"/>
                <w:left w:val="nil"/>
                <w:bottom w:val="nil"/>
                <w:right w:val="nil"/>
                <w:between w:val="nil"/>
              </w:pBdr>
              <w:spacing w:after="0" w:line="240" w:lineRule="auto"/>
              <w:rPr>
                <w:rFonts w:ascii="Arial" w:hAnsi="Arial" w:cs="Arial"/>
              </w:rPr>
            </w:pPr>
          </w:p>
          <w:p w14:paraId="6675C214" w14:textId="6005D8D5" w:rsidR="0057164B" w:rsidRPr="00CB5795" w:rsidRDefault="00C66693"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lastRenderedPageBreak/>
              <w:t>Uses shared decision</w:t>
            </w:r>
            <w:r w:rsidR="00993218" w:rsidRPr="00CB5795">
              <w:rPr>
                <w:rFonts w:ascii="Arial" w:eastAsia="Arial" w:hAnsi="Arial" w:cs="Arial"/>
              </w:rPr>
              <w:t xml:space="preserve"> </w:t>
            </w:r>
            <w:r w:rsidR="451DC0DF" w:rsidRPr="00CB5795">
              <w:rPr>
                <w:rFonts w:ascii="Arial" w:eastAsia="Arial" w:hAnsi="Arial" w:cs="Arial"/>
              </w:rPr>
              <w:t>making</w:t>
            </w:r>
            <w:r w:rsidRPr="00CB5795">
              <w:rPr>
                <w:rFonts w:ascii="Arial" w:eastAsia="Arial" w:hAnsi="Arial" w:cs="Arial"/>
              </w:rPr>
              <w:t xml:space="preserve"> and adapts choice of testing depending on the relevant clinical needs</w:t>
            </w:r>
          </w:p>
          <w:p w14:paraId="54CDC984" w14:textId="77777777" w:rsidR="005244E8" w:rsidRPr="00CB5795" w:rsidRDefault="005244E8" w:rsidP="005244E8">
            <w:pPr>
              <w:pBdr>
                <w:top w:val="nil"/>
                <w:left w:val="nil"/>
                <w:bottom w:val="nil"/>
                <w:right w:val="nil"/>
                <w:between w:val="nil"/>
              </w:pBdr>
              <w:spacing w:after="0" w:line="240" w:lineRule="auto"/>
              <w:rPr>
                <w:rFonts w:ascii="Arial" w:hAnsi="Arial" w:cs="Arial"/>
              </w:rPr>
            </w:pPr>
          </w:p>
          <w:p w14:paraId="47F7B5FA" w14:textId="77777777" w:rsidR="005244E8" w:rsidRPr="00CB5795" w:rsidRDefault="005244E8" w:rsidP="005244E8">
            <w:pPr>
              <w:pBdr>
                <w:top w:val="nil"/>
                <w:left w:val="nil"/>
                <w:bottom w:val="nil"/>
                <w:right w:val="nil"/>
                <w:between w:val="nil"/>
              </w:pBdr>
              <w:spacing w:after="0" w:line="240" w:lineRule="auto"/>
              <w:rPr>
                <w:rFonts w:ascii="Arial" w:hAnsi="Arial" w:cs="Arial"/>
              </w:rPr>
            </w:pPr>
          </w:p>
          <w:p w14:paraId="1AAC0685" w14:textId="75B8A751" w:rsidR="007E0044" w:rsidRPr="00CB5795" w:rsidRDefault="657A8CAC"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Completes notes for patient encounters within timeframe</w:t>
            </w:r>
            <w:r w:rsidR="000A1227" w:rsidRPr="00CB5795">
              <w:rPr>
                <w:rFonts w:ascii="Arial" w:eastAsia="Arial" w:hAnsi="Arial" w:cs="Arial"/>
              </w:rPr>
              <w:t xml:space="preserve"> established by the institution</w:t>
            </w:r>
          </w:p>
        </w:tc>
      </w:tr>
      <w:tr w:rsidR="0057164B" w:rsidRPr="001F08C4" w14:paraId="28A69373" w14:textId="77777777" w:rsidTr="00DE373E">
        <w:tc>
          <w:tcPr>
            <w:tcW w:w="4950" w:type="dxa"/>
            <w:tcBorders>
              <w:top w:val="single" w:sz="4" w:space="0" w:color="000000"/>
              <w:bottom w:val="single" w:sz="4" w:space="0" w:color="000000"/>
            </w:tcBorders>
            <w:shd w:val="clear" w:color="auto" w:fill="C9C9C9"/>
          </w:tcPr>
          <w:p w14:paraId="6D7BA52E" w14:textId="0A8E0249" w:rsidR="00DE373E" w:rsidRPr="00DE373E" w:rsidRDefault="00C66693" w:rsidP="00DE373E">
            <w:pPr>
              <w:spacing w:after="0" w:line="240" w:lineRule="auto"/>
              <w:rPr>
                <w:rFonts w:ascii="Arial" w:eastAsia="Arial" w:hAnsi="Arial" w:cs="Arial"/>
                <w:i/>
              </w:rPr>
            </w:pPr>
            <w:r w:rsidRPr="00CB5795">
              <w:rPr>
                <w:rFonts w:ascii="Arial" w:eastAsia="Arial" w:hAnsi="Arial" w:cs="Arial"/>
                <w:b/>
              </w:rPr>
              <w:lastRenderedPageBreak/>
              <w:t>Level 4</w:t>
            </w:r>
            <w:r w:rsidRPr="00CB5795">
              <w:rPr>
                <w:rFonts w:ascii="Arial" w:eastAsia="Arial" w:hAnsi="Arial" w:cs="Arial"/>
              </w:rPr>
              <w:t xml:space="preserve"> </w:t>
            </w:r>
            <w:r w:rsidR="00DE373E" w:rsidRPr="00DE373E">
              <w:rPr>
                <w:rFonts w:ascii="Arial" w:eastAsia="Arial" w:hAnsi="Arial" w:cs="Arial"/>
                <w:i/>
              </w:rPr>
              <w:t xml:space="preserve">Leads teams to provide efficient and effective patient care by managing components of the complex health care system while advocating for systems changes that address </w:t>
            </w:r>
            <w:r w:rsidR="00B30531" w:rsidRPr="00DE373E">
              <w:rPr>
                <w:rFonts w:ascii="Arial" w:eastAsia="Arial" w:hAnsi="Arial" w:cs="Arial"/>
                <w:i/>
              </w:rPr>
              <w:t>inequit</w:t>
            </w:r>
            <w:r w:rsidR="00B30531">
              <w:rPr>
                <w:rFonts w:ascii="Arial" w:eastAsia="Arial" w:hAnsi="Arial" w:cs="Arial"/>
                <w:i/>
              </w:rPr>
              <w:t>ies</w:t>
            </w:r>
          </w:p>
          <w:p w14:paraId="3B7CD9E3" w14:textId="77777777" w:rsidR="00DE373E" w:rsidRPr="00DE373E" w:rsidRDefault="00DE373E" w:rsidP="00DE373E">
            <w:pPr>
              <w:spacing w:after="0" w:line="240" w:lineRule="auto"/>
              <w:rPr>
                <w:rFonts w:ascii="Arial" w:eastAsia="Arial" w:hAnsi="Arial" w:cs="Arial"/>
                <w:i/>
              </w:rPr>
            </w:pPr>
          </w:p>
          <w:p w14:paraId="3FBF9CD3" w14:textId="77777777" w:rsidR="00DE373E" w:rsidRPr="00DE373E" w:rsidRDefault="00DE373E" w:rsidP="00DE373E">
            <w:pPr>
              <w:spacing w:after="0" w:line="240" w:lineRule="auto"/>
              <w:rPr>
                <w:rFonts w:ascii="Arial" w:eastAsia="Arial" w:hAnsi="Arial" w:cs="Arial"/>
                <w:i/>
              </w:rPr>
            </w:pPr>
            <w:r w:rsidRPr="00DE373E">
              <w:rPr>
                <w:rFonts w:ascii="Arial" w:eastAsia="Arial" w:hAnsi="Arial" w:cs="Arial"/>
                <w:i/>
              </w:rPr>
              <w:t>Uses available resources to promote optimal patient care (e.g., community resources, patient assistance resources) considering each patient’s payment model</w:t>
            </w:r>
          </w:p>
          <w:p w14:paraId="34F02FCE" w14:textId="77777777" w:rsidR="00DE373E" w:rsidRPr="00DE373E" w:rsidRDefault="00DE373E" w:rsidP="00DE373E">
            <w:pPr>
              <w:spacing w:after="0" w:line="240" w:lineRule="auto"/>
              <w:rPr>
                <w:rFonts w:ascii="Arial" w:eastAsia="Arial" w:hAnsi="Arial" w:cs="Arial"/>
                <w:i/>
              </w:rPr>
            </w:pPr>
          </w:p>
          <w:p w14:paraId="6FAF21FB" w14:textId="7D66D3EA" w:rsidR="0057164B" w:rsidRPr="00CB5795" w:rsidRDefault="00DE373E" w:rsidP="00DE373E">
            <w:pPr>
              <w:spacing w:after="0" w:line="240" w:lineRule="auto"/>
              <w:rPr>
                <w:rFonts w:ascii="Arial" w:eastAsia="Arial" w:hAnsi="Arial" w:cs="Arial"/>
                <w:i/>
              </w:rPr>
            </w:pPr>
            <w:r w:rsidRPr="00DE373E">
              <w:rPr>
                <w:rFonts w:ascii="Arial" w:eastAsia="Arial" w:hAnsi="Arial" w:cs="Arial"/>
                <w:i/>
              </w:rPr>
              <w:t>Implements changes in individual practice patterns in response to professional requirements and in preparation for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9182BD2" w14:textId="756F0143" w:rsidR="0057164B" w:rsidRPr="00CB5795" w:rsidRDefault="2AA40396" w:rsidP="00E06F34">
            <w:pPr>
              <w:numPr>
                <w:ilvl w:val="0"/>
                <w:numId w:val="13"/>
              </w:numPr>
              <w:pBdr>
                <w:top w:val="nil"/>
                <w:left w:val="nil"/>
                <w:bottom w:val="nil"/>
                <w:right w:val="nil"/>
                <w:between w:val="nil"/>
              </w:pBdr>
              <w:spacing w:after="0" w:line="240" w:lineRule="auto"/>
              <w:ind w:left="187" w:hanging="187"/>
              <w:rPr>
                <w:rFonts w:ascii="Arial" w:eastAsia="Arial" w:hAnsi="Arial" w:cs="Arial"/>
              </w:rPr>
            </w:pPr>
            <w:r w:rsidRPr="00CB5795">
              <w:rPr>
                <w:rFonts w:ascii="Arial" w:eastAsia="Arial" w:hAnsi="Arial" w:cs="Arial"/>
              </w:rPr>
              <w:t>Collaborates</w:t>
            </w:r>
            <w:r w:rsidR="00C66693" w:rsidRPr="00CB5795">
              <w:rPr>
                <w:rFonts w:ascii="Arial" w:eastAsia="Arial" w:hAnsi="Arial" w:cs="Arial"/>
              </w:rPr>
              <w:t xml:space="preserve"> with the institution to improve patient assistance resources</w:t>
            </w:r>
          </w:p>
          <w:p w14:paraId="7201AC05" w14:textId="784394F3" w:rsidR="00600583" w:rsidRPr="00CB5795" w:rsidRDefault="00600583" w:rsidP="00E06F34">
            <w:pPr>
              <w:numPr>
                <w:ilvl w:val="0"/>
                <w:numId w:val="13"/>
              </w:numPr>
              <w:pBdr>
                <w:top w:val="nil"/>
                <w:left w:val="nil"/>
                <w:bottom w:val="nil"/>
                <w:right w:val="nil"/>
                <w:between w:val="nil"/>
              </w:pBdr>
              <w:spacing w:after="0" w:line="240" w:lineRule="auto"/>
              <w:ind w:left="187" w:hanging="187"/>
              <w:rPr>
                <w:rFonts w:ascii="Arial" w:eastAsia="Arial" w:hAnsi="Arial" w:cs="Arial"/>
              </w:rPr>
            </w:pPr>
            <w:r w:rsidRPr="00CB5795">
              <w:rPr>
                <w:rFonts w:ascii="Arial" w:eastAsia="Arial" w:hAnsi="Arial" w:cs="Arial"/>
              </w:rPr>
              <w:t xml:space="preserve">Leads efforts on promoting </w:t>
            </w:r>
            <w:r w:rsidR="00D30838" w:rsidRPr="00CB5795">
              <w:rPr>
                <w:rFonts w:ascii="Arial" w:eastAsia="Arial" w:hAnsi="Arial" w:cs="Arial"/>
              </w:rPr>
              <w:t xml:space="preserve">neuromuscular specific education to community </w:t>
            </w:r>
            <w:r w:rsidR="001F547B" w:rsidRPr="00CB5795">
              <w:rPr>
                <w:rFonts w:ascii="Arial" w:eastAsia="Arial" w:hAnsi="Arial" w:cs="Arial"/>
              </w:rPr>
              <w:t>physical, occupational, and speech thera</w:t>
            </w:r>
            <w:r w:rsidR="00F8233B" w:rsidRPr="00CB5795">
              <w:rPr>
                <w:rFonts w:ascii="Arial" w:eastAsia="Arial" w:hAnsi="Arial" w:cs="Arial"/>
              </w:rPr>
              <w:t>pists</w:t>
            </w:r>
          </w:p>
          <w:p w14:paraId="79BCD903" w14:textId="16868628" w:rsidR="00955E08" w:rsidRPr="00CB5795" w:rsidRDefault="00955E08" w:rsidP="00E06F34">
            <w:pPr>
              <w:pBdr>
                <w:top w:val="nil"/>
                <w:left w:val="nil"/>
                <w:bottom w:val="nil"/>
                <w:right w:val="nil"/>
                <w:between w:val="nil"/>
              </w:pBdr>
              <w:spacing w:after="0" w:line="240" w:lineRule="auto"/>
              <w:rPr>
                <w:rFonts w:ascii="Arial" w:eastAsia="Arial" w:hAnsi="Arial" w:cs="Arial"/>
              </w:rPr>
            </w:pPr>
          </w:p>
          <w:p w14:paraId="41D560E8" w14:textId="6669FD15" w:rsidR="00955E08" w:rsidRPr="00CB5795" w:rsidRDefault="00955E08" w:rsidP="00E06F34">
            <w:pPr>
              <w:pBdr>
                <w:top w:val="nil"/>
                <w:left w:val="nil"/>
                <w:bottom w:val="nil"/>
                <w:right w:val="nil"/>
                <w:between w:val="nil"/>
              </w:pBdr>
              <w:spacing w:after="0" w:line="240" w:lineRule="auto"/>
              <w:rPr>
                <w:rFonts w:ascii="Arial" w:eastAsia="Arial" w:hAnsi="Arial" w:cs="Arial"/>
              </w:rPr>
            </w:pPr>
          </w:p>
          <w:p w14:paraId="0B1EF416" w14:textId="79954E98" w:rsidR="00955E08" w:rsidRPr="00CB5795" w:rsidRDefault="00955E08" w:rsidP="00E06F34">
            <w:pPr>
              <w:pBdr>
                <w:top w:val="nil"/>
                <w:left w:val="nil"/>
                <w:bottom w:val="nil"/>
                <w:right w:val="nil"/>
                <w:between w:val="nil"/>
              </w:pBdr>
              <w:spacing w:after="0" w:line="240" w:lineRule="auto"/>
              <w:rPr>
                <w:rFonts w:ascii="Arial" w:eastAsia="Arial" w:hAnsi="Arial" w:cs="Arial"/>
              </w:rPr>
            </w:pPr>
          </w:p>
          <w:p w14:paraId="7A3EAC94" w14:textId="5277BDB6" w:rsidR="005B5DE0" w:rsidRPr="00CB5795" w:rsidRDefault="00C330B9"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P</w:t>
            </w:r>
            <w:r w:rsidR="004C54C7" w:rsidRPr="00CB5795">
              <w:rPr>
                <w:rFonts w:ascii="Arial" w:eastAsia="Arial" w:hAnsi="Arial" w:cs="Arial"/>
              </w:rPr>
              <w:t xml:space="preserve">articipates in peer-to-peer </w:t>
            </w:r>
            <w:r w:rsidR="005B3395" w:rsidRPr="00CB5795">
              <w:rPr>
                <w:rFonts w:ascii="Arial" w:eastAsia="Arial" w:hAnsi="Arial" w:cs="Arial"/>
              </w:rPr>
              <w:t>discussions for individual patients</w:t>
            </w:r>
          </w:p>
          <w:p w14:paraId="4262B1A7" w14:textId="76CF792B" w:rsidR="005B5DE0" w:rsidRPr="00CB5795" w:rsidRDefault="005B5DE0"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hAnsi="Arial" w:cs="Arial"/>
              </w:rPr>
              <w:t xml:space="preserve">Refers the patient to </w:t>
            </w:r>
            <w:r w:rsidR="00F5090E" w:rsidRPr="00CB5795">
              <w:rPr>
                <w:rFonts w:ascii="Arial" w:hAnsi="Arial" w:cs="Arial"/>
              </w:rPr>
              <w:t xml:space="preserve">community resources such as </w:t>
            </w:r>
            <w:r w:rsidR="00CD256F">
              <w:rPr>
                <w:rFonts w:ascii="Arial" w:hAnsi="Arial" w:cs="Arial"/>
              </w:rPr>
              <w:t xml:space="preserve">the </w:t>
            </w:r>
            <w:r w:rsidR="00F5090E" w:rsidRPr="00CB5795">
              <w:rPr>
                <w:rFonts w:ascii="Arial" w:hAnsi="Arial" w:cs="Arial"/>
              </w:rPr>
              <w:t>ALS</w:t>
            </w:r>
            <w:r w:rsidR="00843A7D">
              <w:rPr>
                <w:rFonts w:ascii="Arial" w:hAnsi="Arial" w:cs="Arial"/>
              </w:rPr>
              <w:t xml:space="preserve"> </w:t>
            </w:r>
            <w:r w:rsidR="00F5090E" w:rsidRPr="00CB5795">
              <w:rPr>
                <w:rFonts w:ascii="Arial" w:hAnsi="Arial" w:cs="Arial"/>
              </w:rPr>
              <w:t>A</w:t>
            </w:r>
            <w:r w:rsidR="00843A7D">
              <w:rPr>
                <w:rFonts w:ascii="Arial" w:hAnsi="Arial" w:cs="Arial"/>
              </w:rPr>
              <w:t>ssociation</w:t>
            </w:r>
            <w:r w:rsidR="00F5090E" w:rsidRPr="00CB5795">
              <w:rPr>
                <w:rFonts w:ascii="Arial" w:hAnsi="Arial" w:cs="Arial"/>
              </w:rPr>
              <w:t xml:space="preserve">, </w:t>
            </w:r>
            <w:r w:rsidR="00CD256F">
              <w:rPr>
                <w:rFonts w:ascii="Arial" w:hAnsi="Arial" w:cs="Arial"/>
              </w:rPr>
              <w:t xml:space="preserve">the </w:t>
            </w:r>
            <w:r w:rsidR="00F5090E" w:rsidRPr="00CB5795">
              <w:rPr>
                <w:rFonts w:ascii="Arial" w:hAnsi="Arial" w:cs="Arial"/>
              </w:rPr>
              <w:t>MDA</w:t>
            </w:r>
            <w:r w:rsidR="008E7C5C" w:rsidRPr="00CB5795">
              <w:rPr>
                <w:rFonts w:ascii="Arial" w:hAnsi="Arial" w:cs="Arial"/>
              </w:rPr>
              <w:t>,</w:t>
            </w:r>
            <w:r w:rsidR="00193828" w:rsidRPr="00CB5795">
              <w:rPr>
                <w:rFonts w:ascii="Arial" w:hAnsi="Arial" w:cs="Arial"/>
              </w:rPr>
              <w:t xml:space="preserve"> or</w:t>
            </w:r>
            <w:r w:rsidR="008E7C5C" w:rsidRPr="00CB5795">
              <w:rPr>
                <w:rFonts w:ascii="Arial" w:hAnsi="Arial" w:cs="Arial"/>
              </w:rPr>
              <w:t xml:space="preserve"> respite care</w:t>
            </w:r>
          </w:p>
          <w:p w14:paraId="56F06629" w14:textId="002A8029" w:rsidR="00955E08" w:rsidRPr="00CB5795" w:rsidRDefault="00955E08" w:rsidP="00E06F34">
            <w:pPr>
              <w:pBdr>
                <w:top w:val="nil"/>
                <w:left w:val="nil"/>
                <w:bottom w:val="nil"/>
                <w:right w:val="nil"/>
                <w:between w:val="nil"/>
              </w:pBdr>
              <w:spacing w:after="0" w:line="240" w:lineRule="auto"/>
              <w:rPr>
                <w:rFonts w:ascii="Arial" w:hAnsi="Arial" w:cs="Arial"/>
              </w:rPr>
            </w:pPr>
          </w:p>
          <w:p w14:paraId="307B3C9E" w14:textId="77777777" w:rsidR="00955E08" w:rsidRPr="00CB5795" w:rsidRDefault="00955E08" w:rsidP="00E06F34">
            <w:pPr>
              <w:pBdr>
                <w:top w:val="nil"/>
                <w:left w:val="nil"/>
                <w:bottom w:val="nil"/>
                <w:right w:val="nil"/>
                <w:between w:val="nil"/>
              </w:pBdr>
              <w:spacing w:after="0" w:line="240" w:lineRule="auto"/>
              <w:ind w:left="187"/>
              <w:rPr>
                <w:rFonts w:ascii="Arial" w:hAnsi="Arial" w:cs="Arial"/>
              </w:rPr>
            </w:pPr>
          </w:p>
          <w:p w14:paraId="49ADB932" w14:textId="428B2C25" w:rsidR="0057164B" w:rsidRPr="00CB5795" w:rsidRDefault="2AA40396"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 xml:space="preserve">Develops a post-residency plan for individual practice or additional </w:t>
            </w:r>
            <w:r w:rsidR="00993218" w:rsidRPr="00CB5795">
              <w:rPr>
                <w:rFonts w:ascii="Arial" w:eastAsia="Arial" w:hAnsi="Arial" w:cs="Arial"/>
              </w:rPr>
              <w:t>education</w:t>
            </w:r>
          </w:p>
        </w:tc>
      </w:tr>
      <w:tr w:rsidR="0057164B" w:rsidRPr="001F08C4" w14:paraId="4973AC6C" w14:textId="77777777" w:rsidTr="00DE373E">
        <w:tc>
          <w:tcPr>
            <w:tcW w:w="4950" w:type="dxa"/>
            <w:tcBorders>
              <w:top w:val="single" w:sz="4" w:space="0" w:color="000000"/>
              <w:bottom w:val="single" w:sz="4" w:space="0" w:color="000000"/>
            </w:tcBorders>
            <w:shd w:val="clear" w:color="auto" w:fill="C9C9C9"/>
          </w:tcPr>
          <w:p w14:paraId="0DD16285" w14:textId="77777777" w:rsidR="00DE373E" w:rsidRPr="00DE373E" w:rsidRDefault="00C66693" w:rsidP="00DE373E">
            <w:pPr>
              <w:spacing w:after="0" w:line="240" w:lineRule="auto"/>
              <w:rPr>
                <w:rFonts w:ascii="Arial" w:eastAsia="Arial" w:hAnsi="Arial" w:cs="Arial"/>
                <w:i/>
              </w:rPr>
            </w:pPr>
            <w:r w:rsidRPr="00CB5795">
              <w:rPr>
                <w:rFonts w:ascii="Arial" w:eastAsia="Arial" w:hAnsi="Arial" w:cs="Arial"/>
                <w:b/>
              </w:rPr>
              <w:t>Level 5</w:t>
            </w:r>
            <w:r w:rsidRPr="00CB5795">
              <w:rPr>
                <w:rFonts w:ascii="Arial" w:eastAsia="Arial" w:hAnsi="Arial" w:cs="Arial"/>
              </w:rPr>
              <w:t xml:space="preserve"> </w:t>
            </w:r>
            <w:r w:rsidR="00DE373E" w:rsidRPr="00DE373E">
              <w:rPr>
                <w:rFonts w:ascii="Arial" w:eastAsia="Arial" w:hAnsi="Arial" w:cs="Arial"/>
                <w:i/>
              </w:rPr>
              <w:t>Leads advocacy efforts for systems change that enhances equitable, high-value, efficient, and effective patient care that is accessible to all who need it</w:t>
            </w:r>
          </w:p>
          <w:p w14:paraId="34BD3ABF" w14:textId="77777777" w:rsidR="00DE373E" w:rsidRPr="00DE373E" w:rsidRDefault="00DE373E" w:rsidP="00DE373E">
            <w:pPr>
              <w:spacing w:after="0" w:line="240" w:lineRule="auto"/>
              <w:rPr>
                <w:rFonts w:ascii="Arial" w:eastAsia="Arial" w:hAnsi="Arial" w:cs="Arial"/>
                <w:i/>
              </w:rPr>
            </w:pPr>
          </w:p>
          <w:p w14:paraId="5BF50569" w14:textId="77777777" w:rsidR="00DE373E" w:rsidRPr="00DE373E" w:rsidRDefault="00DE373E" w:rsidP="00DE373E">
            <w:pPr>
              <w:spacing w:after="0" w:line="240" w:lineRule="auto"/>
              <w:rPr>
                <w:rFonts w:ascii="Arial" w:eastAsia="Arial" w:hAnsi="Arial" w:cs="Arial"/>
                <w:i/>
              </w:rPr>
            </w:pPr>
            <w:r w:rsidRPr="00DE373E">
              <w:rPr>
                <w:rFonts w:ascii="Arial" w:eastAsia="Arial" w:hAnsi="Arial" w:cs="Arial"/>
                <w:i/>
              </w:rPr>
              <w:t>Participates in health policy advocacy activities to promote better access and quality of care</w:t>
            </w:r>
          </w:p>
          <w:p w14:paraId="61DD7AFD" w14:textId="77777777" w:rsidR="00DE373E" w:rsidRPr="00DE373E" w:rsidRDefault="00DE373E" w:rsidP="00DE373E">
            <w:pPr>
              <w:spacing w:after="0" w:line="240" w:lineRule="auto"/>
              <w:rPr>
                <w:rFonts w:ascii="Arial" w:eastAsia="Arial" w:hAnsi="Arial" w:cs="Arial"/>
                <w:i/>
              </w:rPr>
            </w:pPr>
          </w:p>
          <w:p w14:paraId="392774A0" w14:textId="4DAF4019" w:rsidR="0057164B" w:rsidRPr="00CB5795" w:rsidRDefault="00DE373E" w:rsidP="00DE373E">
            <w:pPr>
              <w:spacing w:after="0" w:line="240" w:lineRule="auto"/>
              <w:rPr>
                <w:rFonts w:ascii="Arial" w:eastAsia="Arial" w:hAnsi="Arial" w:cs="Arial"/>
                <w:i/>
              </w:rPr>
            </w:pPr>
            <w:r w:rsidRPr="00DE373E">
              <w:rPr>
                <w:rFonts w:ascii="Arial" w:eastAsia="Arial" w:hAnsi="Arial" w:cs="Arial"/>
                <w:i/>
              </w:rPr>
              <w:t>Educates others to prepare them for transition to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097FCF1" w14:textId="77777777" w:rsidR="0057164B" w:rsidRPr="00CB5795" w:rsidRDefault="00C66693"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Develops processes to decrease opioid prescribing for one or more clinical services</w:t>
            </w:r>
          </w:p>
          <w:p w14:paraId="31CF59F5" w14:textId="4472039F" w:rsidR="0057164B" w:rsidRPr="00CB5795" w:rsidRDefault="008D6F72" w:rsidP="00E06F34">
            <w:pPr>
              <w:numPr>
                <w:ilvl w:val="0"/>
                <w:numId w:val="13"/>
              </w:numPr>
              <w:pBdr>
                <w:top w:val="nil"/>
                <w:left w:val="nil"/>
                <w:bottom w:val="nil"/>
                <w:right w:val="nil"/>
                <w:between w:val="nil"/>
              </w:pBdr>
              <w:spacing w:after="0" w:line="240" w:lineRule="auto"/>
              <w:ind w:left="187" w:hanging="187"/>
              <w:rPr>
                <w:rFonts w:ascii="Arial" w:eastAsia="Arial" w:hAnsi="Arial" w:cs="Arial"/>
              </w:rPr>
            </w:pPr>
            <w:r w:rsidRPr="00CB5795">
              <w:rPr>
                <w:rFonts w:ascii="Arial" w:eastAsia="Arial" w:hAnsi="Arial" w:cs="Arial"/>
              </w:rPr>
              <w:t xml:space="preserve">Engages the patient’s insurance company </w:t>
            </w:r>
            <w:r w:rsidR="00F339B7" w:rsidRPr="00CB5795">
              <w:rPr>
                <w:rFonts w:ascii="Arial" w:eastAsia="Arial" w:hAnsi="Arial" w:cs="Arial"/>
              </w:rPr>
              <w:t xml:space="preserve">or hospital </w:t>
            </w:r>
            <w:r w:rsidRPr="00CB5795">
              <w:rPr>
                <w:rFonts w:ascii="Arial" w:eastAsia="Arial" w:hAnsi="Arial" w:cs="Arial"/>
              </w:rPr>
              <w:t xml:space="preserve">to add a specific medication to the formulary </w:t>
            </w:r>
          </w:p>
          <w:p w14:paraId="16F62DD1" w14:textId="679FFD37" w:rsidR="00955E08" w:rsidRPr="00CB5795" w:rsidRDefault="00955E08" w:rsidP="00E06F34">
            <w:pPr>
              <w:pBdr>
                <w:top w:val="nil"/>
                <w:left w:val="nil"/>
                <w:bottom w:val="nil"/>
                <w:right w:val="nil"/>
                <w:between w:val="nil"/>
              </w:pBdr>
              <w:spacing w:after="0" w:line="240" w:lineRule="auto"/>
              <w:rPr>
                <w:rFonts w:ascii="Arial" w:eastAsia="Arial" w:hAnsi="Arial" w:cs="Arial"/>
              </w:rPr>
            </w:pPr>
          </w:p>
          <w:p w14:paraId="06731FBE" w14:textId="77777777" w:rsidR="003B700F" w:rsidRPr="00CB5795" w:rsidRDefault="003B700F" w:rsidP="00E06F34">
            <w:pPr>
              <w:pBdr>
                <w:top w:val="nil"/>
                <w:left w:val="nil"/>
                <w:bottom w:val="nil"/>
                <w:right w:val="nil"/>
                <w:between w:val="nil"/>
              </w:pBdr>
              <w:spacing w:after="0" w:line="240" w:lineRule="auto"/>
              <w:rPr>
                <w:rFonts w:ascii="Arial" w:eastAsia="Arial" w:hAnsi="Arial" w:cs="Arial"/>
              </w:rPr>
            </w:pPr>
          </w:p>
          <w:p w14:paraId="5DA8BF16" w14:textId="70294E9F" w:rsidR="00955E08" w:rsidRPr="00CB5795" w:rsidRDefault="00C66693"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Improves informed consent process for non-English</w:t>
            </w:r>
            <w:r w:rsidR="00993218" w:rsidRPr="00CB5795">
              <w:rPr>
                <w:rFonts w:ascii="Arial" w:eastAsia="Arial" w:hAnsi="Arial" w:cs="Arial"/>
              </w:rPr>
              <w:t>-</w:t>
            </w:r>
            <w:r w:rsidRPr="00CB5795">
              <w:rPr>
                <w:rFonts w:ascii="Arial" w:eastAsia="Arial" w:hAnsi="Arial" w:cs="Arial"/>
              </w:rPr>
              <w:t>speaking patients requiring interpreter services</w:t>
            </w:r>
          </w:p>
          <w:p w14:paraId="3DEB954A" w14:textId="77777777" w:rsidR="00891147" w:rsidRPr="00CB5795" w:rsidRDefault="00891147" w:rsidP="00E06F34">
            <w:pPr>
              <w:pBdr>
                <w:top w:val="nil"/>
                <w:left w:val="nil"/>
                <w:bottom w:val="nil"/>
                <w:right w:val="nil"/>
                <w:between w:val="nil"/>
              </w:pBdr>
              <w:spacing w:after="0" w:line="240" w:lineRule="auto"/>
              <w:rPr>
                <w:rFonts w:ascii="Arial" w:hAnsi="Arial" w:cs="Arial"/>
              </w:rPr>
            </w:pPr>
          </w:p>
          <w:p w14:paraId="6B44CCDA" w14:textId="5421DE40" w:rsidR="00955E08" w:rsidRPr="00CB5795" w:rsidRDefault="2AA40396"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Works with state medical association to advocate for access to neurologic care</w:t>
            </w:r>
          </w:p>
        </w:tc>
      </w:tr>
      <w:tr w:rsidR="0057164B" w:rsidRPr="001F08C4" w14:paraId="03F30CEB" w14:textId="77777777" w:rsidTr="00DE373E">
        <w:tc>
          <w:tcPr>
            <w:tcW w:w="4950" w:type="dxa"/>
            <w:tcBorders>
              <w:top w:val="single" w:sz="4" w:space="0" w:color="000000"/>
            </w:tcBorders>
            <w:shd w:val="clear" w:color="auto" w:fill="FFD965"/>
          </w:tcPr>
          <w:p w14:paraId="75AA945B" w14:textId="77777777" w:rsidR="0057164B" w:rsidRPr="00CB5795" w:rsidRDefault="00C66693" w:rsidP="00E06F34">
            <w:pPr>
              <w:spacing w:after="0" w:line="240" w:lineRule="auto"/>
              <w:rPr>
                <w:rFonts w:ascii="Arial" w:eastAsia="Arial" w:hAnsi="Arial" w:cs="Arial"/>
              </w:rPr>
            </w:pPr>
            <w:r w:rsidRPr="00CB5795">
              <w:rPr>
                <w:rFonts w:ascii="Arial" w:eastAsia="Arial" w:hAnsi="Arial" w:cs="Arial"/>
              </w:rPr>
              <w:t>Assessment Models or Tools</w:t>
            </w:r>
          </w:p>
        </w:tc>
        <w:tc>
          <w:tcPr>
            <w:tcW w:w="9175" w:type="dxa"/>
            <w:tcBorders>
              <w:top w:val="single" w:sz="4" w:space="0" w:color="000000"/>
            </w:tcBorders>
            <w:shd w:val="clear" w:color="auto" w:fill="FFD965"/>
          </w:tcPr>
          <w:p w14:paraId="4B044328" w14:textId="77777777" w:rsidR="00E32AE1" w:rsidRPr="00CB5795" w:rsidRDefault="07BF6E08"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Direct observation</w:t>
            </w:r>
          </w:p>
          <w:p w14:paraId="64AE0B44" w14:textId="55BEE5B0" w:rsidR="0057164B" w:rsidRPr="00CB5795" w:rsidRDefault="07BF6E08"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Medical record (chart) audit</w:t>
            </w:r>
          </w:p>
        </w:tc>
      </w:tr>
      <w:tr w:rsidR="0057164B" w:rsidRPr="001F08C4" w14:paraId="3F5C1C71" w14:textId="77777777" w:rsidTr="4FC5AC71">
        <w:tc>
          <w:tcPr>
            <w:tcW w:w="4950" w:type="dxa"/>
            <w:shd w:val="clear" w:color="auto" w:fill="8DB3E2" w:themeFill="text2" w:themeFillTint="66"/>
          </w:tcPr>
          <w:p w14:paraId="1E43455A" w14:textId="77777777" w:rsidR="0057164B" w:rsidRPr="00CB5795" w:rsidRDefault="00C66693" w:rsidP="00E06F34">
            <w:pPr>
              <w:spacing w:after="0" w:line="240" w:lineRule="auto"/>
              <w:rPr>
                <w:rFonts w:ascii="Arial" w:eastAsia="Arial" w:hAnsi="Arial" w:cs="Arial"/>
              </w:rPr>
            </w:pPr>
            <w:r w:rsidRPr="00CB5795">
              <w:rPr>
                <w:rFonts w:ascii="Arial" w:eastAsia="Arial" w:hAnsi="Arial" w:cs="Arial"/>
              </w:rPr>
              <w:t xml:space="preserve">Curriculum Mapping </w:t>
            </w:r>
          </w:p>
        </w:tc>
        <w:tc>
          <w:tcPr>
            <w:tcW w:w="9175" w:type="dxa"/>
            <w:shd w:val="clear" w:color="auto" w:fill="8DB3E2" w:themeFill="text2" w:themeFillTint="66"/>
          </w:tcPr>
          <w:p w14:paraId="15C84718" w14:textId="77777777" w:rsidR="0057164B" w:rsidRPr="00CB5795" w:rsidRDefault="0057164B" w:rsidP="00E06F34">
            <w:pPr>
              <w:numPr>
                <w:ilvl w:val="0"/>
                <w:numId w:val="13"/>
              </w:numPr>
              <w:pBdr>
                <w:top w:val="nil"/>
                <w:left w:val="nil"/>
                <w:bottom w:val="nil"/>
                <w:right w:val="nil"/>
                <w:between w:val="nil"/>
              </w:pBdr>
              <w:spacing w:after="0" w:line="240" w:lineRule="auto"/>
              <w:ind w:left="187" w:hanging="187"/>
              <w:rPr>
                <w:rFonts w:ascii="Arial" w:hAnsi="Arial" w:cs="Arial"/>
              </w:rPr>
            </w:pPr>
          </w:p>
        </w:tc>
      </w:tr>
      <w:tr w:rsidR="0057164B" w:rsidRPr="001F08C4" w14:paraId="472483CB" w14:textId="77777777" w:rsidTr="4FC5AC71">
        <w:trPr>
          <w:trHeight w:val="80"/>
        </w:trPr>
        <w:tc>
          <w:tcPr>
            <w:tcW w:w="4950" w:type="dxa"/>
            <w:shd w:val="clear" w:color="auto" w:fill="A8D08D"/>
          </w:tcPr>
          <w:p w14:paraId="4BBBE1C8" w14:textId="77777777" w:rsidR="0057164B" w:rsidRPr="00CB5795" w:rsidRDefault="00C66693" w:rsidP="00E06F34">
            <w:pPr>
              <w:spacing w:after="0" w:line="240" w:lineRule="auto"/>
              <w:rPr>
                <w:rFonts w:ascii="Arial" w:eastAsia="Arial" w:hAnsi="Arial" w:cs="Arial"/>
              </w:rPr>
            </w:pPr>
            <w:r w:rsidRPr="00CB5795">
              <w:rPr>
                <w:rFonts w:ascii="Arial" w:eastAsia="Arial" w:hAnsi="Arial" w:cs="Arial"/>
              </w:rPr>
              <w:t>Notes or Resources</w:t>
            </w:r>
          </w:p>
        </w:tc>
        <w:tc>
          <w:tcPr>
            <w:tcW w:w="9175" w:type="dxa"/>
            <w:shd w:val="clear" w:color="auto" w:fill="A8D08D"/>
          </w:tcPr>
          <w:p w14:paraId="689888BF" w14:textId="2B14C5BB" w:rsidR="0057164B" w:rsidRPr="00CB5795" w:rsidRDefault="00C66693"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Agency for Healthc</w:t>
            </w:r>
            <w:r w:rsidR="3EB30A4E" w:rsidRPr="00CB5795">
              <w:rPr>
                <w:rFonts w:ascii="Arial" w:eastAsia="Arial" w:hAnsi="Arial" w:cs="Arial"/>
              </w:rPr>
              <w:t xml:space="preserve">are Research and Quality. </w:t>
            </w:r>
            <w:r w:rsidR="00D646F1" w:rsidRPr="00CB5795">
              <w:rPr>
                <w:rFonts w:ascii="Arial" w:eastAsia="Arial" w:hAnsi="Arial" w:cs="Arial"/>
              </w:rPr>
              <w:t>Major Physician Measurement Sets</w:t>
            </w:r>
            <w:r w:rsidR="3EB30A4E" w:rsidRPr="00CB5795">
              <w:rPr>
                <w:rFonts w:ascii="Arial" w:eastAsia="Arial" w:hAnsi="Arial" w:cs="Arial"/>
              </w:rPr>
              <w:t xml:space="preserve">. </w:t>
            </w:r>
            <w:hyperlink r:id="rId61" w:history="1">
              <w:r w:rsidR="00D646F1" w:rsidRPr="00CB5795">
                <w:rPr>
                  <w:rStyle w:val="Hyperlink"/>
                  <w:rFonts w:ascii="Arial" w:eastAsia="Arial" w:hAnsi="Arial" w:cs="Arial"/>
                </w:rPr>
                <w:t>https://www.ahrq.gov/professionals/quality-patient-safety/talkingquality/create/physician/measurementsets.html</w:t>
              </w:r>
            </w:hyperlink>
            <w:r w:rsidR="00D646F1" w:rsidRPr="00CB5795">
              <w:rPr>
                <w:rFonts w:ascii="Arial" w:eastAsia="Arial" w:hAnsi="Arial" w:cs="Arial"/>
              </w:rPr>
              <w:t>. 2021.</w:t>
            </w:r>
          </w:p>
          <w:p w14:paraId="041397E1" w14:textId="2B116DCE" w:rsidR="00894426" w:rsidRPr="00CB5795" w:rsidRDefault="16CF8C12"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lastRenderedPageBreak/>
              <w:t xml:space="preserve">Dzau VJ, McClellan MB, McGinnis JM, et al. Vital directions for health and health care: priorities from a National Academy of Medicine initiative. </w:t>
            </w:r>
            <w:r w:rsidRPr="00CB5795">
              <w:rPr>
                <w:rFonts w:ascii="Arial" w:eastAsia="Arial" w:hAnsi="Arial" w:cs="Arial"/>
                <w:i/>
                <w:iCs/>
              </w:rPr>
              <w:t>JAMA</w:t>
            </w:r>
            <w:r w:rsidRPr="00CB5795">
              <w:rPr>
                <w:rFonts w:ascii="Arial" w:eastAsia="Arial" w:hAnsi="Arial" w:cs="Arial"/>
              </w:rPr>
              <w:t xml:space="preserve">. 2017;317(14):1461-1470. </w:t>
            </w:r>
            <w:hyperlink r:id="rId62">
              <w:r w:rsidRPr="00CB5795">
                <w:rPr>
                  <w:rStyle w:val="Hyperlink"/>
                  <w:rFonts w:ascii="Arial" w:eastAsia="Arial" w:hAnsi="Arial" w:cs="Arial"/>
                </w:rPr>
                <w:t>https://nam.edu/vital-directions-for-health-health-care-priorities-from-a-national-academy-of-medicine-initiative/</w:t>
              </w:r>
            </w:hyperlink>
            <w:r w:rsidRPr="00CB5795">
              <w:rPr>
                <w:rFonts w:ascii="Arial" w:eastAsia="Arial" w:hAnsi="Arial" w:cs="Arial"/>
              </w:rPr>
              <w:t>. 202</w:t>
            </w:r>
            <w:r w:rsidR="00D646F1" w:rsidRPr="00CB5795">
              <w:rPr>
                <w:rFonts w:ascii="Arial" w:eastAsia="Arial" w:hAnsi="Arial" w:cs="Arial"/>
              </w:rPr>
              <w:t>1</w:t>
            </w:r>
            <w:r w:rsidRPr="00CB5795">
              <w:rPr>
                <w:rFonts w:ascii="Arial" w:eastAsia="Arial" w:hAnsi="Arial" w:cs="Arial"/>
              </w:rPr>
              <w:t>.</w:t>
            </w:r>
          </w:p>
          <w:p w14:paraId="17447B54" w14:textId="76FC1CFA" w:rsidR="0057164B" w:rsidRPr="00CB5795" w:rsidRDefault="2A48792B"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The Commonwealth Fund. Health Reform Resource Center.</w:t>
            </w:r>
            <w:r w:rsidRPr="00CB5795">
              <w:rPr>
                <w:rFonts w:ascii="Arial" w:hAnsi="Arial" w:cs="Arial"/>
              </w:rPr>
              <w:t xml:space="preserve"> </w:t>
            </w:r>
            <w:hyperlink r:id="rId63" w:anchor="/f:@facasubcategoriesfacet63677=[Individual%20and%20Employer%20Responsibility">
              <w:r w:rsidRPr="00CB5795">
                <w:rPr>
                  <w:rStyle w:val="Hyperlink"/>
                  <w:rFonts w:ascii="Arial" w:eastAsia="Arial" w:hAnsi="Arial" w:cs="Arial"/>
                </w:rPr>
                <w:t>http://www.commonwealthfund.org/interactives-and-data/health-reform-resource-center#/f:@facasubcategoriesfacet63677=[Individual%20and%20Employer%20Responsibility</w:t>
              </w:r>
            </w:hyperlink>
            <w:r w:rsidRPr="00CB5795">
              <w:rPr>
                <w:rFonts w:ascii="Arial" w:eastAsia="Arial" w:hAnsi="Arial" w:cs="Arial"/>
              </w:rPr>
              <w:t>. 202</w:t>
            </w:r>
            <w:r w:rsidR="00D646F1" w:rsidRPr="00CB5795">
              <w:rPr>
                <w:rFonts w:ascii="Arial" w:eastAsia="Arial" w:hAnsi="Arial" w:cs="Arial"/>
              </w:rPr>
              <w:t>1</w:t>
            </w:r>
            <w:r w:rsidRPr="00CB5795">
              <w:rPr>
                <w:rFonts w:ascii="Arial" w:eastAsia="Arial" w:hAnsi="Arial" w:cs="Arial"/>
              </w:rPr>
              <w:t>.</w:t>
            </w:r>
          </w:p>
          <w:p w14:paraId="474BEF34" w14:textId="67BCB0C1" w:rsidR="00894426" w:rsidRPr="00CB5795" w:rsidRDefault="16CF8C12"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 xml:space="preserve">The Kaiser Family Foundation. </w:t>
            </w:r>
            <w:hyperlink r:id="rId64">
              <w:r w:rsidRPr="00CB5795">
                <w:rPr>
                  <w:rStyle w:val="Hyperlink"/>
                  <w:rFonts w:ascii="Arial" w:eastAsia="Arial" w:hAnsi="Arial" w:cs="Arial"/>
                </w:rPr>
                <w:t>www.kff.org</w:t>
              </w:r>
            </w:hyperlink>
            <w:r w:rsidRPr="00CB5795">
              <w:rPr>
                <w:rFonts w:ascii="Arial" w:eastAsia="Arial" w:hAnsi="Arial" w:cs="Arial"/>
              </w:rPr>
              <w:t>. 202</w:t>
            </w:r>
            <w:r w:rsidR="00D646F1" w:rsidRPr="00CB5795">
              <w:rPr>
                <w:rFonts w:ascii="Arial" w:eastAsia="Arial" w:hAnsi="Arial" w:cs="Arial"/>
              </w:rPr>
              <w:t>1</w:t>
            </w:r>
            <w:r w:rsidRPr="00CB5795">
              <w:rPr>
                <w:rFonts w:ascii="Arial" w:eastAsia="Arial" w:hAnsi="Arial" w:cs="Arial"/>
              </w:rPr>
              <w:t>.</w:t>
            </w:r>
          </w:p>
        </w:tc>
      </w:tr>
    </w:tbl>
    <w:p w14:paraId="73A93618" w14:textId="6D281E77" w:rsidR="000A1227" w:rsidRDefault="000A1227" w:rsidP="00E06F34">
      <w:pPr>
        <w:spacing w:after="0" w:line="240" w:lineRule="auto"/>
        <w:rPr>
          <w:rFonts w:ascii="Arial" w:eastAsia="Arial" w:hAnsi="Arial" w:cs="Arial"/>
        </w:rPr>
      </w:pPr>
    </w:p>
    <w:p w14:paraId="3725AAF3" w14:textId="77777777" w:rsidR="000A1227" w:rsidRDefault="000A1227" w:rsidP="00E06F34">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7164B" w:rsidRPr="00CB5795" w14:paraId="667914EE" w14:textId="77777777" w:rsidTr="62C389A0">
        <w:trPr>
          <w:trHeight w:val="760"/>
        </w:trPr>
        <w:tc>
          <w:tcPr>
            <w:tcW w:w="14125" w:type="dxa"/>
            <w:gridSpan w:val="2"/>
            <w:shd w:val="clear" w:color="auto" w:fill="9CC3E5"/>
          </w:tcPr>
          <w:p w14:paraId="3D8D1AE6" w14:textId="0DD1190A" w:rsidR="0057164B" w:rsidRPr="00CB5795" w:rsidRDefault="00C66693" w:rsidP="00E06F34">
            <w:pPr>
              <w:spacing w:after="0" w:line="240" w:lineRule="auto"/>
              <w:ind w:left="14" w:hanging="14"/>
              <w:jc w:val="center"/>
              <w:rPr>
                <w:rFonts w:ascii="Arial" w:eastAsia="Arial" w:hAnsi="Arial" w:cs="Arial"/>
                <w:b/>
              </w:rPr>
            </w:pPr>
            <w:bookmarkStart w:id="20" w:name="_Hlk71788646"/>
            <w:r w:rsidRPr="00CB5795">
              <w:rPr>
                <w:rFonts w:ascii="Arial" w:eastAsia="Arial" w:hAnsi="Arial" w:cs="Arial"/>
                <w:b/>
              </w:rPr>
              <w:lastRenderedPageBreak/>
              <w:t>Practice-</w:t>
            </w:r>
            <w:r w:rsidR="00B43701" w:rsidRPr="00CB5795">
              <w:rPr>
                <w:rFonts w:ascii="Arial" w:eastAsia="Arial" w:hAnsi="Arial" w:cs="Arial"/>
                <w:b/>
              </w:rPr>
              <w:t>B</w:t>
            </w:r>
            <w:r w:rsidRPr="00CB5795">
              <w:rPr>
                <w:rFonts w:ascii="Arial" w:eastAsia="Arial" w:hAnsi="Arial" w:cs="Arial"/>
                <w:b/>
              </w:rPr>
              <w:t>ased Learn</w:t>
            </w:r>
            <w:r w:rsidR="00891147" w:rsidRPr="00CB5795">
              <w:rPr>
                <w:rFonts w:ascii="Arial" w:eastAsia="Arial" w:hAnsi="Arial" w:cs="Arial"/>
                <w:b/>
              </w:rPr>
              <w:t>ing and Improvement 1: Evidence-</w:t>
            </w:r>
            <w:r w:rsidRPr="00CB5795">
              <w:rPr>
                <w:rFonts w:ascii="Arial" w:eastAsia="Arial" w:hAnsi="Arial" w:cs="Arial"/>
                <w:b/>
              </w:rPr>
              <w:t>Based and Informed Practice</w:t>
            </w:r>
          </w:p>
          <w:bookmarkEnd w:id="20"/>
          <w:p w14:paraId="694DBDD9" w14:textId="77777777" w:rsidR="0057164B" w:rsidRPr="00CB5795" w:rsidRDefault="00C66693" w:rsidP="00E06F34">
            <w:pPr>
              <w:spacing w:after="0" w:line="240" w:lineRule="auto"/>
              <w:ind w:left="201" w:hanging="14"/>
              <w:rPr>
                <w:rFonts w:ascii="Arial" w:eastAsia="Arial" w:hAnsi="Arial" w:cs="Arial"/>
                <w:b/>
                <w:color w:val="000000"/>
              </w:rPr>
            </w:pPr>
            <w:r w:rsidRPr="00CB5795">
              <w:rPr>
                <w:rFonts w:ascii="Arial" w:eastAsia="Arial" w:hAnsi="Arial" w:cs="Arial"/>
                <w:b/>
              </w:rPr>
              <w:t>Overall Intent:</w:t>
            </w:r>
            <w:r w:rsidRPr="00CB5795">
              <w:rPr>
                <w:rFonts w:ascii="Arial" w:eastAsia="Arial" w:hAnsi="Arial" w:cs="Arial"/>
              </w:rPr>
              <w:t xml:space="preserve"> </w:t>
            </w:r>
            <w:r w:rsidR="00E92AB5" w:rsidRPr="00CB5795">
              <w:rPr>
                <w:rFonts w:ascii="Arial" w:eastAsia="Arial" w:hAnsi="Arial" w:cs="Arial"/>
              </w:rPr>
              <w:t>To incorporate</w:t>
            </w:r>
            <w:r w:rsidRPr="00CB5795">
              <w:rPr>
                <w:rFonts w:ascii="Arial" w:eastAsia="Arial" w:hAnsi="Arial" w:cs="Arial"/>
              </w:rPr>
              <w:t xml:space="preserve"> evidence from varied so</w:t>
            </w:r>
            <w:r w:rsidR="00E92AB5" w:rsidRPr="00CB5795">
              <w:rPr>
                <w:rFonts w:ascii="Arial" w:eastAsia="Arial" w:hAnsi="Arial" w:cs="Arial"/>
              </w:rPr>
              <w:t xml:space="preserve">urces to optimize patient care, and to </w:t>
            </w:r>
            <w:r w:rsidRPr="00CB5795">
              <w:rPr>
                <w:rFonts w:ascii="Arial" w:eastAsia="Arial" w:hAnsi="Arial" w:cs="Arial"/>
              </w:rPr>
              <w:t>critically appraise the sources and analyze conflicting evidence</w:t>
            </w:r>
          </w:p>
        </w:tc>
      </w:tr>
      <w:tr w:rsidR="0057164B" w:rsidRPr="00CB5795" w14:paraId="0F1035DA" w14:textId="77777777" w:rsidTr="62C389A0">
        <w:tc>
          <w:tcPr>
            <w:tcW w:w="4950" w:type="dxa"/>
            <w:shd w:val="clear" w:color="auto" w:fill="FAC090"/>
          </w:tcPr>
          <w:p w14:paraId="4E24EC44" w14:textId="77777777" w:rsidR="0057164B" w:rsidRPr="00CB5795" w:rsidRDefault="00C66693" w:rsidP="00E06F34">
            <w:pPr>
              <w:spacing w:after="0" w:line="240" w:lineRule="auto"/>
              <w:jc w:val="center"/>
              <w:rPr>
                <w:rFonts w:ascii="Arial" w:eastAsia="Arial" w:hAnsi="Arial" w:cs="Arial"/>
                <w:b/>
              </w:rPr>
            </w:pPr>
            <w:r w:rsidRPr="00CB5795">
              <w:rPr>
                <w:rFonts w:ascii="Arial" w:eastAsia="Arial" w:hAnsi="Arial" w:cs="Arial"/>
                <w:b/>
              </w:rPr>
              <w:t>Milestones</w:t>
            </w:r>
          </w:p>
        </w:tc>
        <w:tc>
          <w:tcPr>
            <w:tcW w:w="9175" w:type="dxa"/>
            <w:shd w:val="clear" w:color="auto" w:fill="FAC090"/>
          </w:tcPr>
          <w:p w14:paraId="7988C591" w14:textId="77777777" w:rsidR="0057164B" w:rsidRPr="00CB5795" w:rsidRDefault="00C66693" w:rsidP="00E06F34">
            <w:pPr>
              <w:spacing w:after="0" w:line="240" w:lineRule="auto"/>
              <w:ind w:left="14" w:hanging="14"/>
              <w:jc w:val="center"/>
              <w:rPr>
                <w:rFonts w:ascii="Arial" w:eastAsia="Arial" w:hAnsi="Arial" w:cs="Arial"/>
                <w:b/>
              </w:rPr>
            </w:pPr>
            <w:r w:rsidRPr="00CB5795">
              <w:rPr>
                <w:rFonts w:ascii="Arial" w:eastAsia="Arial" w:hAnsi="Arial" w:cs="Arial"/>
                <w:b/>
              </w:rPr>
              <w:t>Examples</w:t>
            </w:r>
          </w:p>
        </w:tc>
      </w:tr>
      <w:tr w:rsidR="0057164B" w:rsidRPr="00CB5795" w14:paraId="17DBCD46" w14:textId="77777777" w:rsidTr="00DE373E">
        <w:tc>
          <w:tcPr>
            <w:tcW w:w="4950" w:type="dxa"/>
            <w:tcBorders>
              <w:top w:val="single" w:sz="4" w:space="0" w:color="000000"/>
              <w:bottom w:val="single" w:sz="4" w:space="0" w:color="000000"/>
            </w:tcBorders>
            <w:shd w:val="clear" w:color="auto" w:fill="C9C9C9"/>
          </w:tcPr>
          <w:p w14:paraId="7BEEAE81" w14:textId="179A6E60" w:rsidR="0057164B" w:rsidRPr="00CB5795" w:rsidRDefault="00C66693" w:rsidP="00E06F34">
            <w:pPr>
              <w:spacing w:after="0" w:line="240" w:lineRule="auto"/>
              <w:rPr>
                <w:rFonts w:ascii="Arial" w:eastAsia="Arial" w:hAnsi="Arial" w:cs="Arial"/>
                <w:i/>
                <w:color w:val="000000"/>
              </w:rPr>
            </w:pPr>
            <w:r w:rsidRPr="00CB5795">
              <w:rPr>
                <w:rFonts w:ascii="Arial" w:eastAsia="Arial" w:hAnsi="Arial" w:cs="Arial"/>
                <w:b/>
              </w:rPr>
              <w:t>Level 1</w:t>
            </w:r>
            <w:r w:rsidRPr="00CB5795">
              <w:rPr>
                <w:rFonts w:ascii="Arial" w:eastAsia="Arial" w:hAnsi="Arial" w:cs="Arial"/>
              </w:rPr>
              <w:t xml:space="preserve"> </w:t>
            </w:r>
            <w:r w:rsidR="00DE373E" w:rsidRPr="00DE373E">
              <w:rPr>
                <w:rFonts w:ascii="Arial" w:eastAsia="Arial" w:hAnsi="Arial" w:cs="Arial"/>
                <w:i/>
              </w:rPr>
              <w:t>Demonstrates how to access and use available evidence, and to incorporate patient preferences and values to the care of a routine patient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343BEA1" w14:textId="133FDCFF" w:rsidR="00BC4C79" w:rsidRPr="00CB5795" w:rsidRDefault="4136731A"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Searches for appropriate evidence</w:t>
            </w:r>
            <w:r w:rsidR="00993218" w:rsidRPr="00CB5795">
              <w:rPr>
                <w:rFonts w:ascii="Arial" w:eastAsia="Arial" w:hAnsi="Arial" w:cs="Arial"/>
              </w:rPr>
              <w:t>-</w:t>
            </w:r>
            <w:r w:rsidRPr="00CB5795">
              <w:rPr>
                <w:rFonts w:ascii="Arial" w:eastAsia="Arial" w:hAnsi="Arial" w:cs="Arial"/>
              </w:rPr>
              <w:t>based guideline</w:t>
            </w:r>
            <w:r w:rsidR="00993218" w:rsidRPr="00CB5795">
              <w:rPr>
                <w:rFonts w:ascii="Arial" w:eastAsia="Arial" w:hAnsi="Arial" w:cs="Arial"/>
              </w:rPr>
              <w:t>s</w:t>
            </w:r>
            <w:r w:rsidRPr="00CB5795">
              <w:rPr>
                <w:rFonts w:ascii="Arial" w:eastAsia="Arial" w:hAnsi="Arial" w:cs="Arial"/>
              </w:rPr>
              <w:t xml:space="preserve"> for a patient with </w:t>
            </w:r>
            <w:r w:rsidR="00CD256F" w:rsidRPr="00CB5795">
              <w:rPr>
                <w:rFonts w:ascii="Arial" w:hAnsi="Arial" w:cs="Arial"/>
              </w:rPr>
              <w:t>myasthenia gravis</w:t>
            </w:r>
          </w:p>
          <w:p w14:paraId="0EA9818E" w14:textId="72B75907" w:rsidR="00BC4C79" w:rsidRPr="00CB5795" w:rsidRDefault="0489308C"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Uses online resources to answer daily treatment questions focusing on best available evidence, for example medication interaction</w:t>
            </w:r>
            <w:r w:rsidR="003E4CFB" w:rsidRPr="00CB5795">
              <w:rPr>
                <w:rFonts w:ascii="Arial" w:eastAsia="Arial" w:hAnsi="Arial" w:cs="Arial"/>
              </w:rPr>
              <w:t>s</w:t>
            </w:r>
            <w:r w:rsidRPr="00CB5795">
              <w:rPr>
                <w:rFonts w:ascii="Arial" w:eastAsia="Arial" w:hAnsi="Arial" w:cs="Arial"/>
              </w:rPr>
              <w:t xml:space="preserve">, </w:t>
            </w:r>
            <w:r w:rsidR="2305E4E2" w:rsidRPr="00CB5795">
              <w:rPr>
                <w:rFonts w:ascii="Arial" w:eastAsia="Arial" w:hAnsi="Arial" w:cs="Arial"/>
              </w:rPr>
              <w:t xml:space="preserve">and </w:t>
            </w:r>
            <w:r w:rsidR="5ED0CBF3" w:rsidRPr="00CB5795">
              <w:rPr>
                <w:rFonts w:ascii="Arial" w:eastAsia="Arial" w:hAnsi="Arial" w:cs="Arial"/>
              </w:rPr>
              <w:t>d</w:t>
            </w:r>
            <w:r w:rsidRPr="00CB5795">
              <w:rPr>
                <w:rFonts w:ascii="Arial" w:eastAsia="Arial" w:hAnsi="Arial" w:cs="Arial"/>
              </w:rPr>
              <w:t>osing frequency</w:t>
            </w:r>
          </w:p>
        </w:tc>
      </w:tr>
      <w:tr w:rsidR="0057164B" w:rsidRPr="00CB5795" w14:paraId="0887D6B8" w14:textId="77777777" w:rsidTr="00DE373E">
        <w:tc>
          <w:tcPr>
            <w:tcW w:w="4950" w:type="dxa"/>
            <w:tcBorders>
              <w:top w:val="single" w:sz="4" w:space="0" w:color="000000"/>
              <w:bottom w:val="single" w:sz="4" w:space="0" w:color="000000"/>
            </w:tcBorders>
            <w:shd w:val="clear" w:color="auto" w:fill="C9C9C9"/>
          </w:tcPr>
          <w:p w14:paraId="665EC21B" w14:textId="4CC90562" w:rsidR="0057164B" w:rsidRPr="00CB5795" w:rsidRDefault="00C66693" w:rsidP="00E06F34">
            <w:pPr>
              <w:spacing w:after="0" w:line="240" w:lineRule="auto"/>
              <w:rPr>
                <w:rFonts w:ascii="Arial" w:eastAsia="Arial" w:hAnsi="Arial" w:cs="Arial"/>
                <w:i/>
              </w:rPr>
            </w:pPr>
            <w:r w:rsidRPr="00CB5795">
              <w:rPr>
                <w:rFonts w:ascii="Arial" w:eastAsia="Arial" w:hAnsi="Arial" w:cs="Arial"/>
                <w:b/>
              </w:rPr>
              <w:t>Level 2</w:t>
            </w:r>
            <w:r w:rsidRPr="00CB5795">
              <w:rPr>
                <w:rFonts w:ascii="Arial" w:eastAsia="Arial" w:hAnsi="Arial" w:cs="Arial"/>
              </w:rPr>
              <w:t xml:space="preserve"> </w:t>
            </w:r>
            <w:r w:rsidR="00DE373E" w:rsidRPr="00DE373E">
              <w:rPr>
                <w:rFonts w:ascii="Arial" w:eastAsia="Arial" w:hAnsi="Arial" w:cs="Arial"/>
                <w:i/>
              </w:rPr>
              <w:t>Articulates clinical questions and elicits patient preferences and values to guide evidence-based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FF16096" w14:textId="15815660" w:rsidR="0057164B" w:rsidRPr="00CB5795" w:rsidRDefault="4136731A"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Asks about patient preferences for nutritional support in advanced </w:t>
            </w:r>
            <w:r w:rsidR="0B0A7AAC" w:rsidRPr="00CB5795">
              <w:rPr>
                <w:rFonts w:ascii="Arial" w:hAnsi="Arial" w:cs="Arial"/>
              </w:rPr>
              <w:t>ALS</w:t>
            </w:r>
            <w:r w:rsidRPr="00CB5795">
              <w:rPr>
                <w:rFonts w:ascii="Arial" w:hAnsi="Arial" w:cs="Arial"/>
              </w:rPr>
              <w:t xml:space="preserve"> and searches literature for available options</w:t>
            </w:r>
          </w:p>
          <w:p w14:paraId="5C49712E" w14:textId="22517F6F" w:rsidR="0057164B" w:rsidRPr="00CB5795" w:rsidRDefault="18D213EB"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Asks about patient preferences regarding the use of non</w:t>
            </w:r>
            <w:r w:rsidR="00CD256F">
              <w:rPr>
                <w:rFonts w:ascii="Arial" w:hAnsi="Arial" w:cs="Arial"/>
              </w:rPr>
              <w:t>-</w:t>
            </w:r>
            <w:r w:rsidRPr="00CB5795">
              <w:rPr>
                <w:rFonts w:ascii="Arial" w:hAnsi="Arial" w:cs="Arial"/>
              </w:rPr>
              <w:t>invasive ventilation in ALS patients</w:t>
            </w:r>
          </w:p>
        </w:tc>
      </w:tr>
      <w:tr w:rsidR="0057164B" w:rsidRPr="00CB5795" w14:paraId="647C0B90" w14:textId="77777777" w:rsidTr="00DE373E">
        <w:tc>
          <w:tcPr>
            <w:tcW w:w="4950" w:type="dxa"/>
            <w:tcBorders>
              <w:top w:val="single" w:sz="4" w:space="0" w:color="000000"/>
              <w:bottom w:val="single" w:sz="4" w:space="0" w:color="000000"/>
            </w:tcBorders>
            <w:shd w:val="clear" w:color="auto" w:fill="C9C9C9"/>
          </w:tcPr>
          <w:p w14:paraId="5E44FEA0" w14:textId="347322F0" w:rsidR="0057164B" w:rsidRPr="00CB5795" w:rsidRDefault="00C66693" w:rsidP="00E06F34">
            <w:pPr>
              <w:spacing w:after="0" w:line="240" w:lineRule="auto"/>
              <w:rPr>
                <w:rFonts w:ascii="Arial" w:eastAsia="Arial" w:hAnsi="Arial" w:cs="Arial"/>
                <w:i/>
                <w:color w:val="000000"/>
              </w:rPr>
            </w:pPr>
            <w:r w:rsidRPr="00CB5795">
              <w:rPr>
                <w:rFonts w:ascii="Arial" w:eastAsia="Arial" w:hAnsi="Arial" w:cs="Arial"/>
                <w:b/>
              </w:rPr>
              <w:t>Level 3</w:t>
            </w:r>
            <w:r w:rsidRPr="00CB5795">
              <w:rPr>
                <w:rFonts w:ascii="Arial" w:eastAsia="Arial" w:hAnsi="Arial" w:cs="Arial"/>
              </w:rPr>
              <w:t xml:space="preserve"> </w:t>
            </w:r>
            <w:r w:rsidR="00DE373E" w:rsidRPr="00DE373E">
              <w:rPr>
                <w:rFonts w:ascii="Arial" w:eastAsia="Arial" w:hAnsi="Arial" w:cs="Arial"/>
                <w:i/>
              </w:rPr>
              <w:t>Locates and applies the best available evidence, integrated with patient preference, to the care of complex patients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4B12FAE" w14:textId="36EF2F4C" w:rsidR="0057164B" w:rsidRPr="00CB5795" w:rsidRDefault="0C5C7488"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Applies</w:t>
            </w:r>
            <w:r w:rsidR="00C66693" w:rsidRPr="00CB5795">
              <w:rPr>
                <w:rFonts w:ascii="Arial" w:eastAsia="Arial" w:hAnsi="Arial" w:cs="Arial"/>
              </w:rPr>
              <w:t xml:space="preserve"> evidence </w:t>
            </w:r>
            <w:r w:rsidRPr="00CB5795">
              <w:rPr>
                <w:rFonts w:ascii="Arial" w:eastAsia="Arial" w:hAnsi="Arial" w:cs="Arial"/>
              </w:rPr>
              <w:t>for alternate rescue therapy in a pati</w:t>
            </w:r>
            <w:r w:rsidR="000A1227" w:rsidRPr="00CB5795">
              <w:rPr>
                <w:rFonts w:ascii="Arial" w:eastAsia="Arial" w:hAnsi="Arial" w:cs="Arial"/>
              </w:rPr>
              <w:t>ent with myasthenia gravis who declines blood products</w:t>
            </w:r>
          </w:p>
          <w:p w14:paraId="17E9194B" w14:textId="5AF82C2F" w:rsidR="0057164B" w:rsidRPr="00CB5795" w:rsidRDefault="38EC89FD"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Discusses other treatment options such as tacrolimus, cyclosporine</w:t>
            </w:r>
            <w:r w:rsidR="4BA09BDA" w:rsidRPr="00CB5795">
              <w:rPr>
                <w:rFonts w:ascii="Arial" w:eastAsia="Arial" w:hAnsi="Arial" w:cs="Arial"/>
              </w:rPr>
              <w:t xml:space="preserve">, </w:t>
            </w:r>
            <w:r w:rsidR="00C76993">
              <w:rPr>
                <w:rFonts w:ascii="Arial" w:eastAsia="Arial" w:hAnsi="Arial" w:cs="Arial"/>
              </w:rPr>
              <w:t xml:space="preserve">or </w:t>
            </w:r>
            <w:r w:rsidR="4BA09BDA" w:rsidRPr="00CB5795">
              <w:rPr>
                <w:rFonts w:ascii="Arial" w:eastAsia="Arial" w:hAnsi="Arial" w:cs="Arial"/>
              </w:rPr>
              <w:t>eculizumab</w:t>
            </w:r>
            <w:r w:rsidRPr="00CB5795">
              <w:rPr>
                <w:rFonts w:ascii="Arial" w:eastAsia="Arial" w:hAnsi="Arial" w:cs="Arial"/>
              </w:rPr>
              <w:t xml:space="preserve"> </w:t>
            </w:r>
            <w:r w:rsidR="00C76993">
              <w:rPr>
                <w:rFonts w:ascii="Arial" w:eastAsia="Arial" w:hAnsi="Arial" w:cs="Arial"/>
              </w:rPr>
              <w:t>for patients with</w:t>
            </w:r>
            <w:r w:rsidR="00C76993" w:rsidRPr="00CB5795">
              <w:rPr>
                <w:rFonts w:ascii="Arial" w:eastAsia="Arial" w:hAnsi="Arial" w:cs="Arial"/>
              </w:rPr>
              <w:t xml:space="preserve"> </w:t>
            </w:r>
            <w:r w:rsidRPr="00CB5795">
              <w:rPr>
                <w:rFonts w:ascii="Arial" w:eastAsia="Arial" w:hAnsi="Arial" w:cs="Arial"/>
              </w:rPr>
              <w:t xml:space="preserve">myasthenia gravis </w:t>
            </w:r>
            <w:r w:rsidR="00C76993">
              <w:rPr>
                <w:rFonts w:ascii="Arial" w:eastAsia="Arial" w:hAnsi="Arial" w:cs="Arial"/>
              </w:rPr>
              <w:t xml:space="preserve">who are </w:t>
            </w:r>
            <w:r w:rsidRPr="00CB5795">
              <w:rPr>
                <w:rFonts w:ascii="Arial" w:eastAsia="Arial" w:hAnsi="Arial" w:cs="Arial"/>
              </w:rPr>
              <w:t xml:space="preserve">not responding to azathioprine, </w:t>
            </w:r>
            <w:r w:rsidR="00C76993">
              <w:rPr>
                <w:rFonts w:ascii="Arial" w:eastAsia="Arial" w:hAnsi="Arial" w:cs="Arial"/>
              </w:rPr>
              <w:t xml:space="preserve">and/or </w:t>
            </w:r>
            <w:r w:rsidRPr="00CB5795">
              <w:rPr>
                <w:rFonts w:ascii="Arial" w:eastAsia="Arial" w:hAnsi="Arial" w:cs="Arial"/>
              </w:rPr>
              <w:t xml:space="preserve">mycophenolate and requiring frequent admissions for plasmapheresis or </w:t>
            </w:r>
            <w:r w:rsidR="005261E6" w:rsidRPr="00CB5795">
              <w:rPr>
                <w:rFonts w:ascii="Arial" w:hAnsi="Arial" w:cs="Arial"/>
              </w:rPr>
              <w:t>intravenous immunoglobulin</w:t>
            </w:r>
          </w:p>
        </w:tc>
      </w:tr>
      <w:tr w:rsidR="0057164B" w:rsidRPr="00CB5795" w14:paraId="00840885" w14:textId="77777777" w:rsidTr="00DE373E">
        <w:tc>
          <w:tcPr>
            <w:tcW w:w="4950" w:type="dxa"/>
            <w:tcBorders>
              <w:top w:val="single" w:sz="4" w:space="0" w:color="000000"/>
              <w:bottom w:val="single" w:sz="4" w:space="0" w:color="000000"/>
            </w:tcBorders>
            <w:shd w:val="clear" w:color="auto" w:fill="C9C9C9"/>
          </w:tcPr>
          <w:p w14:paraId="05D491CC" w14:textId="51B9B3BD" w:rsidR="0057164B" w:rsidRPr="00CB5795" w:rsidRDefault="00C66693" w:rsidP="00E06F34">
            <w:pPr>
              <w:spacing w:after="0" w:line="240" w:lineRule="auto"/>
              <w:rPr>
                <w:rFonts w:ascii="Arial" w:eastAsia="Arial" w:hAnsi="Arial" w:cs="Arial"/>
                <w:i/>
              </w:rPr>
            </w:pPr>
            <w:r w:rsidRPr="00CB5795">
              <w:rPr>
                <w:rFonts w:ascii="Arial" w:eastAsia="Arial" w:hAnsi="Arial" w:cs="Arial"/>
                <w:b/>
              </w:rPr>
              <w:t>Level 4</w:t>
            </w:r>
            <w:r w:rsidRPr="00CB5795">
              <w:rPr>
                <w:rFonts w:ascii="Arial" w:eastAsia="Arial" w:hAnsi="Arial" w:cs="Arial"/>
              </w:rPr>
              <w:t xml:space="preserve"> </w:t>
            </w:r>
            <w:r w:rsidR="00DE373E" w:rsidRPr="00DE373E">
              <w:rPr>
                <w:rFonts w:ascii="Arial" w:eastAsia="Arial" w:hAnsi="Arial" w:cs="Arial"/>
                <w:i/>
              </w:rPr>
              <w:t>Critically appraises and applies evidence, even in the face of uncertainty, and interprets conflicting evidence to guide care tailored to the individual patient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6E9E399" w14:textId="5BAC7682" w:rsidR="0057164B" w:rsidRPr="00CB5795" w:rsidRDefault="00C66693"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 xml:space="preserve">Accesses the primary literature to address a unique </w:t>
            </w:r>
            <w:r w:rsidR="7B7EB569" w:rsidRPr="00CB5795">
              <w:rPr>
                <w:rFonts w:ascii="Arial" w:eastAsia="Arial" w:hAnsi="Arial" w:cs="Arial"/>
              </w:rPr>
              <w:t>clinical situation</w:t>
            </w:r>
            <w:r w:rsidRPr="00CB5795">
              <w:rPr>
                <w:rFonts w:ascii="Arial" w:eastAsia="Arial" w:hAnsi="Arial" w:cs="Arial"/>
              </w:rPr>
              <w:t xml:space="preserve"> when </w:t>
            </w:r>
            <w:r w:rsidR="00B60088" w:rsidRPr="00CB5795">
              <w:rPr>
                <w:rFonts w:ascii="Arial" w:eastAsia="Arial" w:hAnsi="Arial" w:cs="Arial"/>
              </w:rPr>
              <w:t>a medication is under</w:t>
            </w:r>
            <w:r w:rsidR="003371C5" w:rsidRPr="00CB5795">
              <w:rPr>
                <w:rFonts w:ascii="Arial" w:eastAsia="Arial" w:hAnsi="Arial" w:cs="Arial"/>
              </w:rPr>
              <w:t xml:space="preserve"> </w:t>
            </w:r>
            <w:r w:rsidR="00705B8D" w:rsidRPr="00CB5795">
              <w:rPr>
                <w:rFonts w:ascii="Arial" w:eastAsia="Arial" w:hAnsi="Arial" w:cs="Arial"/>
              </w:rPr>
              <w:t>investigation</w:t>
            </w:r>
            <w:r w:rsidR="004E2AF2" w:rsidRPr="00CB5795">
              <w:rPr>
                <w:rFonts w:ascii="Arial" w:eastAsia="Arial" w:hAnsi="Arial" w:cs="Arial"/>
              </w:rPr>
              <w:t xml:space="preserve"> </w:t>
            </w:r>
            <w:r w:rsidR="00722707" w:rsidRPr="00CB5795">
              <w:rPr>
                <w:rFonts w:ascii="Arial" w:eastAsia="Arial" w:hAnsi="Arial" w:cs="Arial"/>
              </w:rPr>
              <w:t>or with conflicting evidence</w:t>
            </w:r>
          </w:p>
          <w:p w14:paraId="79F42317" w14:textId="77777777" w:rsidR="0057164B" w:rsidRPr="00CB5795" w:rsidRDefault="7B7EB569"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Identifies</w:t>
            </w:r>
            <w:r w:rsidR="00C66693" w:rsidRPr="00CB5795">
              <w:rPr>
                <w:rFonts w:ascii="Arial" w:eastAsia="Arial" w:hAnsi="Arial" w:cs="Arial"/>
              </w:rPr>
              <w:t xml:space="preserve"> new evidence that challenges current </w:t>
            </w:r>
            <w:r w:rsidRPr="00CB5795">
              <w:rPr>
                <w:rFonts w:ascii="Arial" w:eastAsia="Arial" w:hAnsi="Arial" w:cs="Arial"/>
              </w:rPr>
              <w:t>practice</w:t>
            </w:r>
            <w:r w:rsidR="00C66693" w:rsidRPr="00CB5795">
              <w:rPr>
                <w:rFonts w:ascii="Arial" w:eastAsia="Arial" w:hAnsi="Arial" w:cs="Arial"/>
              </w:rPr>
              <w:t xml:space="preserve"> and </w:t>
            </w:r>
            <w:r w:rsidRPr="00CB5795">
              <w:rPr>
                <w:rFonts w:ascii="Arial" w:eastAsia="Arial" w:hAnsi="Arial" w:cs="Arial"/>
              </w:rPr>
              <w:t>appropriately applies</w:t>
            </w:r>
          </w:p>
          <w:p w14:paraId="15CD5008" w14:textId="36204A17" w:rsidR="00D90DC4" w:rsidRPr="00CB5795" w:rsidRDefault="00D90DC4"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Reviews and discusses with the patient the evidence about the use of rituximab </w:t>
            </w:r>
            <w:r w:rsidR="00052FE5" w:rsidRPr="00CB5795">
              <w:rPr>
                <w:rFonts w:ascii="Arial" w:hAnsi="Arial" w:cs="Arial"/>
              </w:rPr>
              <w:t>for</w:t>
            </w:r>
            <w:r w:rsidRPr="00CB5795">
              <w:rPr>
                <w:rFonts w:ascii="Arial" w:hAnsi="Arial" w:cs="Arial"/>
              </w:rPr>
              <w:t xml:space="preserve"> </w:t>
            </w:r>
            <w:r w:rsidR="00FE7163" w:rsidRPr="00CB5795">
              <w:rPr>
                <w:rFonts w:ascii="Arial" w:hAnsi="Arial" w:cs="Arial"/>
              </w:rPr>
              <w:t>anti-</w:t>
            </w:r>
            <w:r w:rsidR="00FB1DAC">
              <w:t xml:space="preserve"> </w:t>
            </w:r>
            <w:r w:rsidR="00FB1DAC" w:rsidRPr="00FB1DAC">
              <w:rPr>
                <w:rFonts w:ascii="Arial" w:hAnsi="Arial" w:cs="Arial"/>
              </w:rPr>
              <w:t xml:space="preserve">myelin-associated glycoprotein </w:t>
            </w:r>
            <w:r w:rsidR="00FB1DAC">
              <w:rPr>
                <w:rFonts w:ascii="Arial" w:hAnsi="Arial" w:cs="Arial"/>
              </w:rPr>
              <w:t>(anti-</w:t>
            </w:r>
            <w:r w:rsidRPr="00CB5795">
              <w:rPr>
                <w:rFonts w:ascii="Arial" w:hAnsi="Arial" w:cs="Arial"/>
              </w:rPr>
              <w:t>MAG</w:t>
            </w:r>
            <w:r w:rsidR="00FB1DAC">
              <w:rPr>
                <w:rFonts w:ascii="Arial" w:hAnsi="Arial" w:cs="Arial"/>
              </w:rPr>
              <w:t>)</w:t>
            </w:r>
            <w:r w:rsidRPr="00CB5795">
              <w:rPr>
                <w:rFonts w:ascii="Arial" w:hAnsi="Arial" w:cs="Arial"/>
              </w:rPr>
              <w:t xml:space="preserve"> neuropathy</w:t>
            </w:r>
          </w:p>
        </w:tc>
      </w:tr>
      <w:tr w:rsidR="0057164B" w:rsidRPr="00CB5795" w14:paraId="3A27780C" w14:textId="77777777" w:rsidTr="00DE373E">
        <w:tc>
          <w:tcPr>
            <w:tcW w:w="4950" w:type="dxa"/>
            <w:tcBorders>
              <w:top w:val="single" w:sz="4" w:space="0" w:color="000000"/>
              <w:bottom w:val="single" w:sz="4" w:space="0" w:color="000000"/>
            </w:tcBorders>
            <w:shd w:val="clear" w:color="auto" w:fill="C9C9C9"/>
          </w:tcPr>
          <w:p w14:paraId="64477FFA" w14:textId="335306FD" w:rsidR="0057164B" w:rsidRPr="00CB5795" w:rsidRDefault="00C66693" w:rsidP="00E06F34">
            <w:pPr>
              <w:spacing w:after="0" w:line="240" w:lineRule="auto"/>
              <w:rPr>
                <w:rFonts w:ascii="Arial" w:eastAsia="Arial" w:hAnsi="Arial" w:cs="Arial"/>
              </w:rPr>
            </w:pPr>
            <w:r w:rsidRPr="00CB5795">
              <w:rPr>
                <w:rFonts w:ascii="Arial" w:eastAsia="Arial" w:hAnsi="Arial" w:cs="Arial"/>
                <w:b/>
              </w:rPr>
              <w:t>Level 5</w:t>
            </w:r>
            <w:r w:rsidRPr="00CB5795">
              <w:rPr>
                <w:rFonts w:ascii="Arial" w:eastAsia="Arial" w:hAnsi="Arial" w:cs="Arial"/>
              </w:rPr>
              <w:t xml:space="preserve"> </w:t>
            </w:r>
            <w:r w:rsidR="00DE373E" w:rsidRPr="00DE373E">
              <w:rPr>
                <w:rFonts w:ascii="Arial" w:eastAsia="Arial" w:hAnsi="Arial" w:cs="Arial"/>
                <w:i/>
              </w:rPr>
              <w:t>Coaches others to critically appraise and apply evidence for complex patients, and/or participates in the development of guidelines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C4E3CB3" w14:textId="6A11FC95" w:rsidR="0057164B" w:rsidRPr="00CB5795" w:rsidRDefault="0C5C7488"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 xml:space="preserve">Teaches an evidence-based </w:t>
            </w:r>
            <w:r w:rsidR="3A8845DB" w:rsidRPr="00CB5795">
              <w:rPr>
                <w:rFonts w:ascii="Arial" w:eastAsia="Arial" w:hAnsi="Arial" w:cs="Arial"/>
              </w:rPr>
              <w:t>neuromuscular</w:t>
            </w:r>
            <w:r w:rsidRPr="00CB5795">
              <w:rPr>
                <w:rFonts w:ascii="Arial" w:eastAsia="Arial" w:hAnsi="Arial" w:cs="Arial"/>
              </w:rPr>
              <w:t xml:space="preserve"> course</w:t>
            </w:r>
          </w:p>
          <w:p w14:paraId="2605735D" w14:textId="3095E555" w:rsidR="0057164B" w:rsidRPr="00CB5795" w:rsidRDefault="6425681D"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Discusses up to date journal papers on new neuromuscular therapies</w:t>
            </w:r>
          </w:p>
        </w:tc>
      </w:tr>
      <w:tr w:rsidR="0057164B" w:rsidRPr="00CB5795" w14:paraId="6FBBF55B" w14:textId="77777777" w:rsidTr="00DE373E">
        <w:tc>
          <w:tcPr>
            <w:tcW w:w="4950" w:type="dxa"/>
            <w:tcBorders>
              <w:top w:val="single" w:sz="4" w:space="0" w:color="000000"/>
            </w:tcBorders>
            <w:shd w:val="clear" w:color="auto" w:fill="FFD965"/>
          </w:tcPr>
          <w:p w14:paraId="17354638" w14:textId="77777777" w:rsidR="0057164B" w:rsidRPr="00CB5795" w:rsidRDefault="00C66693" w:rsidP="00E06F34">
            <w:pPr>
              <w:spacing w:after="0" w:line="240" w:lineRule="auto"/>
              <w:rPr>
                <w:rFonts w:ascii="Arial" w:eastAsia="Arial" w:hAnsi="Arial" w:cs="Arial"/>
              </w:rPr>
            </w:pPr>
            <w:r w:rsidRPr="00CB5795">
              <w:rPr>
                <w:rFonts w:ascii="Arial" w:eastAsia="Arial" w:hAnsi="Arial" w:cs="Arial"/>
              </w:rPr>
              <w:t>Assessment Models or Tools</w:t>
            </w:r>
          </w:p>
        </w:tc>
        <w:tc>
          <w:tcPr>
            <w:tcW w:w="9175" w:type="dxa"/>
            <w:tcBorders>
              <w:top w:val="single" w:sz="4" w:space="0" w:color="000000"/>
            </w:tcBorders>
            <w:shd w:val="clear" w:color="auto" w:fill="FFD965"/>
          </w:tcPr>
          <w:p w14:paraId="71D38E5C" w14:textId="77777777" w:rsidR="0057164B" w:rsidRPr="00CB5795" w:rsidRDefault="00C66693"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Direct observation</w:t>
            </w:r>
          </w:p>
          <w:p w14:paraId="5E02DB0A" w14:textId="10074B29" w:rsidR="00053BA3" w:rsidRPr="00CB5795" w:rsidRDefault="1D0628D3"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Journal club assessment</w:t>
            </w:r>
          </w:p>
          <w:p w14:paraId="6BEC9FD1" w14:textId="3F2D302D" w:rsidR="0057164B" w:rsidRPr="00CB5795" w:rsidRDefault="00C66693"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Presentation</w:t>
            </w:r>
          </w:p>
        </w:tc>
      </w:tr>
      <w:tr w:rsidR="0057164B" w:rsidRPr="00CB5795" w14:paraId="6372E108" w14:textId="77777777" w:rsidTr="62C389A0">
        <w:tc>
          <w:tcPr>
            <w:tcW w:w="4950" w:type="dxa"/>
            <w:shd w:val="clear" w:color="auto" w:fill="8DB3E2" w:themeFill="text2" w:themeFillTint="66"/>
          </w:tcPr>
          <w:p w14:paraId="18C09B92" w14:textId="77777777" w:rsidR="0057164B" w:rsidRPr="00CB5795" w:rsidRDefault="00C66693" w:rsidP="00E06F34">
            <w:pPr>
              <w:spacing w:after="0" w:line="240" w:lineRule="auto"/>
              <w:rPr>
                <w:rFonts w:ascii="Arial" w:eastAsia="Arial" w:hAnsi="Arial" w:cs="Arial"/>
              </w:rPr>
            </w:pPr>
            <w:r w:rsidRPr="00CB5795">
              <w:rPr>
                <w:rFonts w:ascii="Arial" w:eastAsia="Arial" w:hAnsi="Arial" w:cs="Arial"/>
              </w:rPr>
              <w:t xml:space="preserve">Curriculum Mapping </w:t>
            </w:r>
          </w:p>
        </w:tc>
        <w:tc>
          <w:tcPr>
            <w:tcW w:w="9175" w:type="dxa"/>
            <w:shd w:val="clear" w:color="auto" w:fill="8DB3E2" w:themeFill="text2" w:themeFillTint="66"/>
          </w:tcPr>
          <w:p w14:paraId="301CFF17" w14:textId="77777777" w:rsidR="0057164B" w:rsidRPr="00CB5795" w:rsidRDefault="0057164B" w:rsidP="00E06F34">
            <w:pPr>
              <w:numPr>
                <w:ilvl w:val="0"/>
                <w:numId w:val="13"/>
              </w:numPr>
              <w:pBdr>
                <w:top w:val="nil"/>
                <w:left w:val="nil"/>
                <w:bottom w:val="nil"/>
                <w:right w:val="nil"/>
                <w:between w:val="nil"/>
              </w:pBdr>
              <w:spacing w:after="0" w:line="240" w:lineRule="auto"/>
              <w:ind w:left="180" w:hanging="180"/>
              <w:rPr>
                <w:rFonts w:ascii="Arial" w:hAnsi="Arial" w:cs="Arial"/>
              </w:rPr>
            </w:pPr>
          </w:p>
        </w:tc>
      </w:tr>
      <w:tr w:rsidR="0057164B" w:rsidRPr="00CB5795" w14:paraId="030D26F1" w14:textId="77777777" w:rsidTr="62C389A0">
        <w:trPr>
          <w:trHeight w:val="80"/>
        </w:trPr>
        <w:tc>
          <w:tcPr>
            <w:tcW w:w="4950" w:type="dxa"/>
            <w:shd w:val="clear" w:color="auto" w:fill="A8D08D"/>
          </w:tcPr>
          <w:p w14:paraId="492FDB47" w14:textId="77777777" w:rsidR="0057164B" w:rsidRPr="00CB5795" w:rsidRDefault="00C66693" w:rsidP="00E06F34">
            <w:pPr>
              <w:spacing w:after="0" w:line="240" w:lineRule="auto"/>
              <w:rPr>
                <w:rFonts w:ascii="Arial" w:eastAsia="Arial" w:hAnsi="Arial" w:cs="Arial"/>
              </w:rPr>
            </w:pPr>
            <w:r w:rsidRPr="00CB5795">
              <w:rPr>
                <w:rFonts w:ascii="Arial" w:eastAsia="Arial" w:hAnsi="Arial" w:cs="Arial"/>
              </w:rPr>
              <w:t>Notes or Resources</w:t>
            </w:r>
          </w:p>
        </w:tc>
        <w:tc>
          <w:tcPr>
            <w:tcW w:w="9175" w:type="dxa"/>
            <w:shd w:val="clear" w:color="auto" w:fill="A8D08D"/>
          </w:tcPr>
          <w:p w14:paraId="28E8B8FA" w14:textId="3FEE2994" w:rsidR="0057164B" w:rsidRPr="00CB5795" w:rsidRDefault="00C66693"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U.S. National Library of M</w:t>
            </w:r>
            <w:r w:rsidR="4DAE10F4" w:rsidRPr="00CB5795">
              <w:rPr>
                <w:rFonts w:ascii="Arial" w:eastAsia="Arial" w:hAnsi="Arial" w:cs="Arial"/>
              </w:rPr>
              <w:t xml:space="preserve">edicine. PubMed Tutorial. </w:t>
            </w:r>
            <w:hyperlink r:id="rId65">
              <w:r w:rsidR="4DAE10F4" w:rsidRPr="00CB5795">
                <w:rPr>
                  <w:rStyle w:val="Hyperlink"/>
                  <w:rFonts w:ascii="Arial" w:eastAsia="Arial" w:hAnsi="Arial" w:cs="Arial"/>
                </w:rPr>
                <w:t>https://www.nlm.nih.gov/bsd/disted/pubmedtutorial/cover.html</w:t>
              </w:r>
            </w:hyperlink>
            <w:r w:rsidR="4DAE10F4" w:rsidRPr="00CB5795">
              <w:rPr>
                <w:rFonts w:ascii="Arial" w:eastAsia="Arial" w:hAnsi="Arial" w:cs="Arial"/>
              </w:rPr>
              <w:t>. 202</w:t>
            </w:r>
            <w:r w:rsidR="00D646F1" w:rsidRPr="00CB5795">
              <w:rPr>
                <w:rFonts w:ascii="Arial" w:eastAsia="Arial" w:hAnsi="Arial" w:cs="Arial"/>
              </w:rPr>
              <w:t>1</w:t>
            </w:r>
            <w:r w:rsidR="4DAE10F4" w:rsidRPr="00CB5795">
              <w:rPr>
                <w:rFonts w:ascii="Arial" w:eastAsia="Arial" w:hAnsi="Arial" w:cs="Arial"/>
              </w:rPr>
              <w:t>.</w:t>
            </w:r>
          </w:p>
        </w:tc>
      </w:tr>
    </w:tbl>
    <w:p w14:paraId="2A9B900B" w14:textId="77777777" w:rsidR="0057164B" w:rsidRDefault="0057164B" w:rsidP="00E06F34">
      <w:pPr>
        <w:spacing w:after="0" w:line="240" w:lineRule="auto"/>
        <w:ind w:hanging="180"/>
        <w:rPr>
          <w:rFonts w:ascii="Arial" w:eastAsia="Arial" w:hAnsi="Arial" w:cs="Arial"/>
        </w:rPr>
      </w:pPr>
    </w:p>
    <w:p w14:paraId="2CF1BB15" w14:textId="77777777" w:rsidR="0057164B" w:rsidRDefault="00C66693" w:rsidP="00E06F34">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7164B" w:rsidRPr="00CB5795" w14:paraId="2385AF0D" w14:textId="77777777" w:rsidTr="282988E9">
        <w:trPr>
          <w:trHeight w:val="760"/>
        </w:trPr>
        <w:tc>
          <w:tcPr>
            <w:tcW w:w="14125" w:type="dxa"/>
            <w:gridSpan w:val="2"/>
            <w:shd w:val="clear" w:color="auto" w:fill="9CC3E5"/>
          </w:tcPr>
          <w:p w14:paraId="50A2F13D" w14:textId="2D5F17B5" w:rsidR="0057164B" w:rsidRPr="00CB5795" w:rsidRDefault="00C66693" w:rsidP="00E06F34">
            <w:pPr>
              <w:spacing w:after="0" w:line="240" w:lineRule="auto"/>
              <w:ind w:hanging="14"/>
              <w:jc w:val="center"/>
              <w:rPr>
                <w:rFonts w:ascii="Arial" w:eastAsia="Arial" w:hAnsi="Arial" w:cs="Arial"/>
                <w:b/>
              </w:rPr>
            </w:pPr>
            <w:bookmarkStart w:id="21" w:name="_Hlk71788653"/>
            <w:r w:rsidRPr="00CB5795">
              <w:rPr>
                <w:rFonts w:ascii="Arial" w:eastAsia="Arial" w:hAnsi="Arial" w:cs="Arial"/>
                <w:b/>
              </w:rPr>
              <w:lastRenderedPageBreak/>
              <w:t>Practice-</w:t>
            </w:r>
            <w:r w:rsidR="00B43701" w:rsidRPr="00CB5795">
              <w:rPr>
                <w:rFonts w:ascii="Arial" w:eastAsia="Arial" w:hAnsi="Arial" w:cs="Arial"/>
                <w:b/>
              </w:rPr>
              <w:t>B</w:t>
            </w:r>
            <w:r w:rsidRPr="00CB5795">
              <w:rPr>
                <w:rFonts w:ascii="Arial" w:eastAsia="Arial" w:hAnsi="Arial" w:cs="Arial"/>
                <w:b/>
              </w:rPr>
              <w:t>ased Learning and Improvement 2: Reflective Practice and Commitment to Personal Growth</w:t>
            </w:r>
          </w:p>
          <w:bookmarkEnd w:id="21"/>
          <w:p w14:paraId="2DDB8616" w14:textId="77777777" w:rsidR="001D7C4E" w:rsidRPr="00CB5795" w:rsidRDefault="00C66693" w:rsidP="00E06F34">
            <w:pPr>
              <w:spacing w:after="0" w:line="240" w:lineRule="auto"/>
              <w:ind w:left="187"/>
              <w:rPr>
                <w:rFonts w:ascii="Arial" w:eastAsia="Arial" w:hAnsi="Arial" w:cs="Arial"/>
              </w:rPr>
            </w:pPr>
            <w:r w:rsidRPr="00CB5795">
              <w:rPr>
                <w:rFonts w:ascii="Arial" w:eastAsia="Arial" w:hAnsi="Arial" w:cs="Arial"/>
                <w:b/>
              </w:rPr>
              <w:t>Overall Intent:</w:t>
            </w:r>
            <w:r w:rsidRPr="00CB5795">
              <w:rPr>
                <w:rFonts w:ascii="Arial" w:eastAsia="Arial" w:hAnsi="Arial" w:cs="Arial"/>
              </w:rPr>
              <w:t xml:space="preserve"> To seek </w:t>
            </w:r>
            <w:r w:rsidR="001D7C4E" w:rsidRPr="00CB5795">
              <w:rPr>
                <w:rFonts w:ascii="Arial" w:eastAsia="Arial" w:hAnsi="Arial" w:cs="Arial"/>
              </w:rPr>
              <w:t>performance data and develop a learning plan</w:t>
            </w:r>
          </w:p>
          <w:p w14:paraId="160D9E7C" w14:textId="2635A9DC" w:rsidR="0057164B" w:rsidRPr="00CB5795" w:rsidRDefault="0057164B" w:rsidP="00E06F34">
            <w:pPr>
              <w:spacing w:after="0" w:line="240" w:lineRule="auto"/>
              <w:ind w:left="187"/>
              <w:rPr>
                <w:rFonts w:ascii="Arial" w:eastAsia="Arial" w:hAnsi="Arial" w:cs="Arial"/>
                <w:b/>
                <w:color w:val="000000"/>
              </w:rPr>
            </w:pPr>
          </w:p>
        </w:tc>
      </w:tr>
      <w:tr w:rsidR="0057164B" w:rsidRPr="00CB5795" w14:paraId="2FAA85A3" w14:textId="77777777" w:rsidTr="282988E9">
        <w:tc>
          <w:tcPr>
            <w:tcW w:w="4950" w:type="dxa"/>
            <w:shd w:val="clear" w:color="auto" w:fill="FAC090"/>
          </w:tcPr>
          <w:p w14:paraId="5A993B72" w14:textId="77777777" w:rsidR="0057164B" w:rsidRPr="00CB5795" w:rsidRDefault="00C66693" w:rsidP="00E06F34">
            <w:pPr>
              <w:spacing w:after="0" w:line="240" w:lineRule="auto"/>
              <w:jc w:val="center"/>
              <w:rPr>
                <w:rFonts w:ascii="Arial" w:eastAsia="Arial" w:hAnsi="Arial" w:cs="Arial"/>
                <w:b/>
              </w:rPr>
            </w:pPr>
            <w:r w:rsidRPr="00CB5795">
              <w:rPr>
                <w:rFonts w:ascii="Arial" w:eastAsia="Arial" w:hAnsi="Arial" w:cs="Arial"/>
                <w:b/>
              </w:rPr>
              <w:t>Milestones</w:t>
            </w:r>
          </w:p>
        </w:tc>
        <w:tc>
          <w:tcPr>
            <w:tcW w:w="9175" w:type="dxa"/>
            <w:shd w:val="clear" w:color="auto" w:fill="FAC090"/>
          </w:tcPr>
          <w:p w14:paraId="438A6752" w14:textId="77777777" w:rsidR="0057164B" w:rsidRPr="00CB5795" w:rsidRDefault="00C66693" w:rsidP="00E06F34">
            <w:pPr>
              <w:spacing w:after="0" w:line="240" w:lineRule="auto"/>
              <w:ind w:left="14" w:hanging="14"/>
              <w:jc w:val="center"/>
              <w:rPr>
                <w:rFonts w:ascii="Arial" w:eastAsia="Arial" w:hAnsi="Arial" w:cs="Arial"/>
                <w:b/>
              </w:rPr>
            </w:pPr>
            <w:r w:rsidRPr="00CB5795">
              <w:rPr>
                <w:rFonts w:ascii="Arial" w:eastAsia="Arial" w:hAnsi="Arial" w:cs="Arial"/>
                <w:b/>
              </w:rPr>
              <w:t>Examples</w:t>
            </w:r>
          </w:p>
        </w:tc>
      </w:tr>
      <w:tr w:rsidR="0057164B" w:rsidRPr="00CB5795" w14:paraId="3580E549" w14:textId="77777777" w:rsidTr="00DE373E">
        <w:tc>
          <w:tcPr>
            <w:tcW w:w="4950" w:type="dxa"/>
            <w:tcBorders>
              <w:top w:val="single" w:sz="4" w:space="0" w:color="000000"/>
              <w:bottom w:val="single" w:sz="4" w:space="0" w:color="000000"/>
            </w:tcBorders>
            <w:shd w:val="clear" w:color="auto" w:fill="C9C9C9"/>
          </w:tcPr>
          <w:p w14:paraId="6A7A8FC7" w14:textId="77777777" w:rsidR="00DE373E" w:rsidRPr="00DE373E" w:rsidRDefault="00C66693" w:rsidP="00DE373E">
            <w:pPr>
              <w:spacing w:after="0" w:line="240" w:lineRule="auto"/>
              <w:rPr>
                <w:rFonts w:ascii="Arial" w:eastAsia="Arial" w:hAnsi="Arial" w:cs="Arial"/>
                <w:i/>
                <w:color w:val="000000"/>
              </w:rPr>
            </w:pPr>
            <w:r w:rsidRPr="00CB5795">
              <w:rPr>
                <w:rFonts w:ascii="Arial" w:eastAsia="Arial" w:hAnsi="Arial" w:cs="Arial"/>
                <w:b/>
              </w:rPr>
              <w:t>Level 1</w:t>
            </w:r>
            <w:r w:rsidRPr="00CB5795">
              <w:rPr>
                <w:rFonts w:ascii="Arial" w:eastAsia="Arial" w:hAnsi="Arial" w:cs="Arial"/>
              </w:rPr>
              <w:t xml:space="preserve"> </w:t>
            </w:r>
            <w:r w:rsidR="00DE373E" w:rsidRPr="00DE373E">
              <w:rPr>
                <w:rFonts w:ascii="Arial" w:eastAsia="Arial" w:hAnsi="Arial" w:cs="Arial"/>
                <w:i/>
                <w:color w:val="000000"/>
              </w:rPr>
              <w:t>Accepts responsibility for personal and professional development by establishing goals</w:t>
            </w:r>
          </w:p>
          <w:p w14:paraId="7AEAA652" w14:textId="77777777" w:rsidR="00DE373E" w:rsidRPr="00DE373E" w:rsidRDefault="00DE373E" w:rsidP="00DE373E">
            <w:pPr>
              <w:spacing w:after="0" w:line="240" w:lineRule="auto"/>
              <w:rPr>
                <w:rFonts w:ascii="Arial" w:eastAsia="Arial" w:hAnsi="Arial" w:cs="Arial"/>
                <w:i/>
                <w:color w:val="000000"/>
              </w:rPr>
            </w:pPr>
          </w:p>
          <w:p w14:paraId="16FBA09C" w14:textId="77777777" w:rsidR="00DE373E" w:rsidRPr="00DE373E" w:rsidRDefault="00DE373E" w:rsidP="00DE373E">
            <w:pPr>
              <w:spacing w:after="0" w:line="240" w:lineRule="auto"/>
              <w:rPr>
                <w:rFonts w:ascii="Arial" w:eastAsia="Arial" w:hAnsi="Arial" w:cs="Arial"/>
                <w:i/>
                <w:color w:val="000000"/>
              </w:rPr>
            </w:pPr>
            <w:r w:rsidRPr="00DE373E">
              <w:rPr>
                <w:rFonts w:ascii="Arial" w:eastAsia="Arial" w:hAnsi="Arial" w:cs="Arial"/>
                <w:i/>
                <w:color w:val="000000"/>
              </w:rPr>
              <w:t>Identifies the factors that contribute to gap(s) between expectations and actual performance</w:t>
            </w:r>
          </w:p>
          <w:p w14:paraId="5E047EA9" w14:textId="77777777" w:rsidR="00DE373E" w:rsidRPr="00DE373E" w:rsidRDefault="00DE373E" w:rsidP="00DE373E">
            <w:pPr>
              <w:spacing w:after="0" w:line="240" w:lineRule="auto"/>
              <w:rPr>
                <w:rFonts w:ascii="Arial" w:eastAsia="Arial" w:hAnsi="Arial" w:cs="Arial"/>
                <w:i/>
                <w:color w:val="000000"/>
              </w:rPr>
            </w:pPr>
          </w:p>
          <w:p w14:paraId="217EDF49" w14:textId="6D7BF6E7" w:rsidR="0057164B" w:rsidRPr="00CB5795" w:rsidRDefault="00DE373E" w:rsidP="00DE373E">
            <w:pPr>
              <w:spacing w:after="0" w:line="240" w:lineRule="auto"/>
              <w:rPr>
                <w:rFonts w:ascii="Arial" w:eastAsia="Arial" w:hAnsi="Arial" w:cs="Arial"/>
                <w:i/>
                <w:color w:val="000000"/>
              </w:rPr>
            </w:pPr>
            <w:r w:rsidRPr="00DE373E">
              <w:rPr>
                <w:rFonts w:ascii="Arial" w:eastAsia="Arial" w:hAnsi="Arial" w:cs="Arial"/>
                <w:i/>
                <w:color w:val="000000"/>
              </w:rPr>
              <w:t>Actively seeks opportunities to improve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B48B370" w14:textId="16E37A8F" w:rsidR="0057164B" w:rsidRPr="00CB5795" w:rsidRDefault="674E14B0"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 xml:space="preserve">Establishes </w:t>
            </w:r>
            <w:r w:rsidR="00B179F8" w:rsidRPr="00CB5795">
              <w:rPr>
                <w:rFonts w:ascii="Arial" w:eastAsia="Arial" w:hAnsi="Arial" w:cs="Arial"/>
              </w:rPr>
              <w:t xml:space="preserve">a timeline for independently performing </w:t>
            </w:r>
            <w:r w:rsidR="001524FB">
              <w:rPr>
                <w:rFonts w:ascii="Arial" w:eastAsia="Arial" w:hAnsi="Arial" w:cs="Arial"/>
              </w:rPr>
              <w:t>nerve conduction studies</w:t>
            </w:r>
            <w:r w:rsidR="001524FB" w:rsidRPr="00CB5795">
              <w:rPr>
                <w:rFonts w:ascii="Arial" w:eastAsia="Arial" w:hAnsi="Arial" w:cs="Arial"/>
              </w:rPr>
              <w:t xml:space="preserve"> </w:t>
            </w:r>
          </w:p>
          <w:p w14:paraId="4F1880D7" w14:textId="77777777" w:rsidR="0057164B" w:rsidRPr="00CB5795" w:rsidRDefault="0057164B" w:rsidP="00E06F34">
            <w:pPr>
              <w:pBdr>
                <w:top w:val="nil"/>
                <w:left w:val="nil"/>
                <w:bottom w:val="nil"/>
                <w:right w:val="nil"/>
                <w:between w:val="nil"/>
              </w:pBdr>
              <w:spacing w:after="0" w:line="240" w:lineRule="auto"/>
              <w:rPr>
                <w:rFonts w:ascii="Arial" w:eastAsia="Arial" w:hAnsi="Arial" w:cs="Arial"/>
              </w:rPr>
            </w:pPr>
          </w:p>
          <w:p w14:paraId="7A1397EF" w14:textId="77777777" w:rsidR="0057164B" w:rsidRPr="00CB5795" w:rsidRDefault="0057164B" w:rsidP="00E06F34">
            <w:pPr>
              <w:pBdr>
                <w:top w:val="nil"/>
                <w:left w:val="nil"/>
                <w:bottom w:val="nil"/>
                <w:right w:val="nil"/>
                <w:between w:val="nil"/>
              </w:pBdr>
              <w:spacing w:after="0" w:line="240" w:lineRule="auto"/>
              <w:rPr>
                <w:rFonts w:ascii="Arial" w:eastAsia="Arial" w:hAnsi="Arial" w:cs="Arial"/>
              </w:rPr>
            </w:pPr>
          </w:p>
          <w:p w14:paraId="1482FEF3" w14:textId="10CAC558" w:rsidR="001D7C4E" w:rsidRPr="00CB5795" w:rsidRDefault="674E14B0" w:rsidP="00E06F34">
            <w:pPr>
              <w:numPr>
                <w:ilvl w:val="0"/>
                <w:numId w:val="13"/>
              </w:numPr>
              <w:pBdr>
                <w:top w:val="nil"/>
                <w:left w:val="nil"/>
                <w:bottom w:val="nil"/>
                <w:right w:val="nil"/>
                <w:between w:val="nil"/>
              </w:pBdr>
              <w:spacing w:after="0" w:line="240" w:lineRule="auto"/>
              <w:ind w:left="180" w:hanging="180"/>
              <w:rPr>
                <w:rFonts w:ascii="Arial" w:eastAsia="Arial" w:hAnsi="Arial" w:cs="Arial"/>
              </w:rPr>
            </w:pPr>
            <w:r w:rsidRPr="00CB5795">
              <w:rPr>
                <w:rFonts w:ascii="Arial" w:eastAsia="Arial" w:hAnsi="Arial" w:cs="Arial"/>
              </w:rPr>
              <w:t xml:space="preserve">Identifies that lack of experience and review of the literature </w:t>
            </w:r>
            <w:r w:rsidR="000A1227" w:rsidRPr="00CB5795">
              <w:rPr>
                <w:rFonts w:ascii="Arial" w:eastAsia="Arial" w:hAnsi="Arial" w:cs="Arial"/>
              </w:rPr>
              <w:t>contributes to performance gaps</w:t>
            </w:r>
          </w:p>
          <w:p w14:paraId="213988CA" w14:textId="77777777" w:rsidR="001D7C4E" w:rsidRPr="00CB5795" w:rsidRDefault="001D7C4E" w:rsidP="00E06F34">
            <w:pPr>
              <w:pBdr>
                <w:top w:val="nil"/>
                <w:left w:val="nil"/>
                <w:bottom w:val="nil"/>
                <w:right w:val="nil"/>
                <w:between w:val="nil"/>
              </w:pBdr>
              <w:spacing w:after="0" w:line="240" w:lineRule="auto"/>
              <w:rPr>
                <w:rFonts w:ascii="Arial" w:eastAsia="Arial" w:hAnsi="Arial" w:cs="Arial"/>
              </w:rPr>
            </w:pPr>
          </w:p>
          <w:p w14:paraId="5CB8B83D" w14:textId="5E66DA37" w:rsidR="004D55DF" w:rsidRPr="00CB5795" w:rsidRDefault="320E1894"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 xml:space="preserve">Seeks feedback </w:t>
            </w:r>
            <w:r w:rsidR="674E14B0" w:rsidRPr="00CB5795">
              <w:rPr>
                <w:rFonts w:ascii="Arial" w:eastAsia="Arial" w:hAnsi="Arial" w:cs="Arial"/>
              </w:rPr>
              <w:t>from other team members</w:t>
            </w:r>
          </w:p>
        </w:tc>
      </w:tr>
      <w:tr w:rsidR="0057164B" w:rsidRPr="00CB5795" w14:paraId="01D73D84" w14:textId="77777777" w:rsidTr="00DE373E">
        <w:tc>
          <w:tcPr>
            <w:tcW w:w="4950" w:type="dxa"/>
            <w:tcBorders>
              <w:top w:val="single" w:sz="4" w:space="0" w:color="000000"/>
              <w:bottom w:val="single" w:sz="4" w:space="0" w:color="000000"/>
            </w:tcBorders>
            <w:shd w:val="clear" w:color="auto" w:fill="C9C9C9"/>
          </w:tcPr>
          <w:p w14:paraId="725D00AE" w14:textId="77777777" w:rsidR="00DE373E" w:rsidRPr="00DE373E" w:rsidRDefault="00C66693" w:rsidP="00DE373E">
            <w:pPr>
              <w:spacing w:after="0" w:line="240" w:lineRule="auto"/>
              <w:rPr>
                <w:rFonts w:ascii="Arial" w:eastAsia="Arial" w:hAnsi="Arial" w:cs="Arial"/>
                <w:i/>
              </w:rPr>
            </w:pPr>
            <w:r w:rsidRPr="00CB5795">
              <w:rPr>
                <w:rFonts w:ascii="Arial" w:eastAsia="Arial" w:hAnsi="Arial" w:cs="Arial"/>
                <w:b/>
              </w:rPr>
              <w:t>Level 2</w:t>
            </w:r>
            <w:r w:rsidRPr="00CB5795">
              <w:rPr>
                <w:rFonts w:ascii="Arial" w:eastAsia="Arial" w:hAnsi="Arial" w:cs="Arial"/>
              </w:rPr>
              <w:t xml:space="preserve"> </w:t>
            </w:r>
            <w:r w:rsidR="00DE373E" w:rsidRPr="00DE373E">
              <w:rPr>
                <w:rFonts w:ascii="Arial" w:eastAsia="Arial" w:hAnsi="Arial" w:cs="Arial"/>
                <w:i/>
              </w:rPr>
              <w:t>Demonstrates openness to performance data (feedback and other input) to inform goals</w:t>
            </w:r>
          </w:p>
          <w:p w14:paraId="74EFFBE2" w14:textId="77777777" w:rsidR="00DE373E" w:rsidRPr="00DE373E" w:rsidRDefault="00DE373E" w:rsidP="00DE373E">
            <w:pPr>
              <w:spacing w:after="0" w:line="240" w:lineRule="auto"/>
              <w:rPr>
                <w:rFonts w:ascii="Arial" w:eastAsia="Arial" w:hAnsi="Arial" w:cs="Arial"/>
                <w:i/>
              </w:rPr>
            </w:pPr>
          </w:p>
          <w:p w14:paraId="30640B61" w14:textId="77777777" w:rsidR="00DE373E" w:rsidRPr="00DE373E" w:rsidRDefault="00DE373E" w:rsidP="00DE373E">
            <w:pPr>
              <w:spacing w:after="0" w:line="240" w:lineRule="auto"/>
              <w:rPr>
                <w:rFonts w:ascii="Arial" w:eastAsia="Arial" w:hAnsi="Arial" w:cs="Arial"/>
                <w:i/>
              </w:rPr>
            </w:pPr>
            <w:r w:rsidRPr="00DE373E">
              <w:rPr>
                <w:rFonts w:ascii="Arial" w:eastAsia="Arial" w:hAnsi="Arial" w:cs="Arial"/>
                <w:i/>
              </w:rPr>
              <w:t>Analyzes and reflects on the factors that contribute to gap(s) between expectations and actual performance</w:t>
            </w:r>
          </w:p>
          <w:p w14:paraId="12AE5E78" w14:textId="77777777" w:rsidR="00DE373E" w:rsidRPr="00DE373E" w:rsidRDefault="00DE373E" w:rsidP="00DE373E">
            <w:pPr>
              <w:spacing w:after="0" w:line="240" w:lineRule="auto"/>
              <w:rPr>
                <w:rFonts w:ascii="Arial" w:eastAsia="Arial" w:hAnsi="Arial" w:cs="Arial"/>
                <w:i/>
              </w:rPr>
            </w:pPr>
          </w:p>
          <w:p w14:paraId="28477193" w14:textId="466ADD16" w:rsidR="0057164B" w:rsidRPr="00CB5795" w:rsidRDefault="00DE373E" w:rsidP="00DE373E">
            <w:pPr>
              <w:spacing w:after="0" w:line="240" w:lineRule="auto"/>
              <w:rPr>
                <w:rFonts w:ascii="Arial" w:eastAsia="Arial" w:hAnsi="Arial" w:cs="Arial"/>
                <w:i/>
              </w:rPr>
            </w:pPr>
            <w:r w:rsidRPr="00DE373E">
              <w:rPr>
                <w:rFonts w:ascii="Arial" w:eastAsia="Arial" w:hAnsi="Arial" w:cs="Arial"/>
                <w:i/>
              </w:rPr>
              <w:t>Designs and implements a learning plan, with prompting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7DCEE2A" w14:textId="5F921B3F" w:rsidR="0057164B" w:rsidRPr="00CB5795" w:rsidRDefault="674E14B0"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Identifies</w:t>
            </w:r>
            <w:r w:rsidR="00C66693" w:rsidRPr="00CB5795">
              <w:rPr>
                <w:rFonts w:ascii="Arial" w:eastAsia="Arial" w:hAnsi="Arial" w:cs="Arial"/>
              </w:rPr>
              <w:t xml:space="preserve"> gaps in diagnostic skills </w:t>
            </w:r>
            <w:r w:rsidRPr="00CB5795">
              <w:rPr>
                <w:rFonts w:ascii="Arial" w:eastAsia="Arial" w:hAnsi="Arial" w:cs="Arial"/>
              </w:rPr>
              <w:t>using</w:t>
            </w:r>
            <w:r w:rsidR="00C66693" w:rsidRPr="00CB5795">
              <w:rPr>
                <w:rFonts w:ascii="Arial" w:eastAsia="Arial" w:hAnsi="Arial" w:cs="Arial"/>
              </w:rPr>
              <w:t xml:space="preserve"> feedback from others</w:t>
            </w:r>
          </w:p>
          <w:p w14:paraId="6DFE26E5" w14:textId="147B59CB" w:rsidR="00773174" w:rsidRPr="00CB5795" w:rsidRDefault="62955A13" w:rsidP="00E06F34">
            <w:pPr>
              <w:numPr>
                <w:ilvl w:val="0"/>
                <w:numId w:val="13"/>
              </w:numPr>
              <w:pBdr>
                <w:top w:val="nil"/>
                <w:left w:val="nil"/>
                <w:bottom w:val="nil"/>
                <w:right w:val="nil"/>
                <w:between w:val="nil"/>
              </w:pBdr>
              <w:spacing w:after="0" w:line="240" w:lineRule="auto"/>
              <w:ind w:left="180" w:hanging="180"/>
              <w:rPr>
                <w:rFonts w:ascii="Arial" w:eastAsia="Arial" w:hAnsi="Arial" w:cs="Arial"/>
              </w:rPr>
            </w:pPr>
            <w:r w:rsidRPr="00CB5795">
              <w:rPr>
                <w:rFonts w:ascii="Arial" w:eastAsia="Arial" w:hAnsi="Arial" w:cs="Arial"/>
              </w:rPr>
              <w:t xml:space="preserve">Seeks opportunity </w:t>
            </w:r>
            <w:r w:rsidR="000A1227" w:rsidRPr="00CB5795">
              <w:rPr>
                <w:rFonts w:ascii="Arial" w:eastAsia="Arial" w:hAnsi="Arial" w:cs="Arial"/>
              </w:rPr>
              <w:t>to improve communication skills</w:t>
            </w:r>
          </w:p>
          <w:p w14:paraId="2561B7AC" w14:textId="77777777" w:rsidR="00773174" w:rsidRPr="00CB5795" w:rsidRDefault="00773174" w:rsidP="00E06F34">
            <w:pPr>
              <w:pBdr>
                <w:top w:val="nil"/>
                <w:left w:val="nil"/>
                <w:bottom w:val="nil"/>
                <w:right w:val="nil"/>
                <w:between w:val="nil"/>
              </w:pBdr>
              <w:spacing w:after="0" w:line="240" w:lineRule="auto"/>
              <w:rPr>
                <w:rFonts w:ascii="Arial" w:eastAsia="Arial" w:hAnsi="Arial" w:cs="Arial"/>
              </w:rPr>
            </w:pPr>
          </w:p>
          <w:p w14:paraId="696C029B" w14:textId="0A1083F8" w:rsidR="0057164B" w:rsidRPr="00CB5795" w:rsidRDefault="62955A13" w:rsidP="00E06F34">
            <w:pPr>
              <w:numPr>
                <w:ilvl w:val="0"/>
                <w:numId w:val="13"/>
              </w:numPr>
              <w:pBdr>
                <w:top w:val="nil"/>
                <w:left w:val="nil"/>
                <w:bottom w:val="nil"/>
                <w:right w:val="nil"/>
                <w:between w:val="nil"/>
              </w:pBdr>
              <w:spacing w:after="0" w:line="240" w:lineRule="auto"/>
              <w:ind w:left="180" w:hanging="180"/>
              <w:rPr>
                <w:rFonts w:ascii="Arial" w:eastAsia="Arial" w:hAnsi="Arial" w:cs="Arial"/>
              </w:rPr>
            </w:pPr>
            <w:r w:rsidRPr="00CB5795">
              <w:rPr>
                <w:rFonts w:ascii="Arial" w:eastAsia="Arial" w:hAnsi="Arial" w:cs="Arial"/>
              </w:rPr>
              <w:t xml:space="preserve">Analyzes a low subsection score on the </w:t>
            </w:r>
            <w:r w:rsidR="3FFE172E" w:rsidRPr="00CB5795">
              <w:rPr>
                <w:rFonts w:ascii="Arial" w:eastAsia="Arial" w:hAnsi="Arial" w:cs="Arial"/>
              </w:rPr>
              <w:t>Neuromuscular Self-Assessment</w:t>
            </w:r>
            <w:r w:rsidR="5BCCCDA4" w:rsidRPr="00CB5795">
              <w:rPr>
                <w:rFonts w:ascii="Arial" w:eastAsia="Arial" w:hAnsi="Arial" w:cs="Arial"/>
              </w:rPr>
              <w:t xml:space="preserve"> Examination (</w:t>
            </w:r>
            <w:r w:rsidR="05AE9587" w:rsidRPr="00CB5795">
              <w:rPr>
                <w:rFonts w:ascii="Arial" w:eastAsia="Arial" w:hAnsi="Arial" w:cs="Arial"/>
              </w:rPr>
              <w:t>NMSAE</w:t>
            </w:r>
            <w:r w:rsidR="5BCCCDA4" w:rsidRPr="00CB5795">
              <w:rPr>
                <w:rFonts w:ascii="Arial" w:eastAsia="Arial" w:hAnsi="Arial" w:cs="Arial"/>
              </w:rPr>
              <w:t>)</w:t>
            </w:r>
            <w:r w:rsidRPr="00CB5795">
              <w:rPr>
                <w:rFonts w:ascii="Arial" w:eastAsia="Arial" w:hAnsi="Arial" w:cs="Arial"/>
              </w:rPr>
              <w:t xml:space="preserve"> </w:t>
            </w:r>
            <w:r w:rsidR="00E9154E" w:rsidRPr="00CB5795">
              <w:rPr>
                <w:rFonts w:ascii="Arial" w:eastAsia="Arial" w:hAnsi="Arial" w:cs="Arial"/>
              </w:rPr>
              <w:t xml:space="preserve">to </w:t>
            </w:r>
            <w:r w:rsidRPr="00CB5795">
              <w:rPr>
                <w:rFonts w:ascii="Arial" w:eastAsia="Arial" w:hAnsi="Arial" w:cs="Arial"/>
              </w:rPr>
              <w:t xml:space="preserve">recognize </w:t>
            </w:r>
            <w:r w:rsidR="00E71F8C" w:rsidRPr="00CB5795">
              <w:rPr>
                <w:rFonts w:ascii="Arial" w:eastAsia="Arial" w:hAnsi="Arial" w:cs="Arial"/>
              </w:rPr>
              <w:t>area</w:t>
            </w:r>
            <w:r w:rsidR="002A38F0" w:rsidRPr="00CB5795">
              <w:rPr>
                <w:rFonts w:ascii="Arial" w:eastAsia="Arial" w:hAnsi="Arial" w:cs="Arial"/>
              </w:rPr>
              <w:t xml:space="preserve">s </w:t>
            </w:r>
            <w:r w:rsidR="008E61FC" w:rsidRPr="00CB5795">
              <w:rPr>
                <w:rFonts w:ascii="Arial" w:eastAsia="Arial" w:hAnsi="Arial" w:cs="Arial"/>
              </w:rPr>
              <w:t>to broaden</w:t>
            </w:r>
            <w:r w:rsidR="002A38F0" w:rsidRPr="00CB5795">
              <w:rPr>
                <w:rFonts w:ascii="Arial" w:eastAsia="Arial" w:hAnsi="Arial" w:cs="Arial"/>
              </w:rPr>
              <w:t xml:space="preserve"> </w:t>
            </w:r>
            <w:r w:rsidRPr="00CB5795">
              <w:rPr>
                <w:rFonts w:ascii="Arial" w:eastAsia="Arial" w:hAnsi="Arial" w:cs="Arial"/>
              </w:rPr>
              <w:t xml:space="preserve">exposure </w:t>
            </w:r>
          </w:p>
          <w:p w14:paraId="6FACEA05" w14:textId="77777777" w:rsidR="0057164B" w:rsidRPr="00CB5795" w:rsidRDefault="0057164B" w:rsidP="00E06F34">
            <w:pPr>
              <w:pBdr>
                <w:top w:val="nil"/>
                <w:left w:val="nil"/>
                <w:bottom w:val="nil"/>
                <w:right w:val="nil"/>
                <w:between w:val="nil"/>
              </w:pBdr>
              <w:spacing w:after="0" w:line="240" w:lineRule="auto"/>
              <w:rPr>
                <w:rFonts w:ascii="Arial" w:eastAsia="Arial" w:hAnsi="Arial" w:cs="Arial"/>
              </w:rPr>
            </w:pPr>
          </w:p>
          <w:p w14:paraId="5FC815CD" w14:textId="15BB5364" w:rsidR="00E311E1" w:rsidRPr="00CB5795" w:rsidRDefault="00E311E1" w:rsidP="00E06F34">
            <w:pPr>
              <w:pBdr>
                <w:top w:val="nil"/>
                <w:left w:val="nil"/>
                <w:bottom w:val="nil"/>
                <w:right w:val="nil"/>
                <w:between w:val="nil"/>
              </w:pBdr>
              <w:spacing w:after="0" w:line="240" w:lineRule="auto"/>
              <w:rPr>
                <w:rFonts w:ascii="Arial" w:eastAsia="Arial" w:hAnsi="Arial" w:cs="Arial"/>
              </w:rPr>
            </w:pPr>
          </w:p>
          <w:p w14:paraId="6360562F" w14:textId="76B6D9C7" w:rsidR="001D7C4E" w:rsidRPr="00CB5795" w:rsidRDefault="6DD463AF"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Meets with mentor to s</w:t>
            </w:r>
            <w:r w:rsidR="6F8E592F" w:rsidRPr="00CB5795">
              <w:rPr>
                <w:rFonts w:ascii="Arial" w:eastAsia="Arial" w:hAnsi="Arial" w:cs="Arial"/>
              </w:rPr>
              <w:t xml:space="preserve">elect elective experiences </w:t>
            </w:r>
            <w:r w:rsidRPr="00CB5795">
              <w:rPr>
                <w:rFonts w:ascii="Arial" w:eastAsia="Arial" w:hAnsi="Arial" w:cs="Arial"/>
              </w:rPr>
              <w:t>to remedy</w:t>
            </w:r>
            <w:r w:rsidR="6F8E592F" w:rsidRPr="00CB5795">
              <w:rPr>
                <w:rFonts w:ascii="Arial" w:eastAsia="Arial" w:hAnsi="Arial" w:cs="Arial"/>
              </w:rPr>
              <w:t xml:space="preserve"> </w:t>
            </w:r>
            <w:r w:rsidRPr="00CB5795">
              <w:rPr>
                <w:rFonts w:ascii="Arial" w:eastAsia="Arial" w:hAnsi="Arial" w:cs="Arial"/>
              </w:rPr>
              <w:t>performance gaps</w:t>
            </w:r>
            <w:r w:rsidR="1F4EAB29" w:rsidRPr="00CB5795">
              <w:rPr>
                <w:rFonts w:ascii="Arial" w:eastAsia="Arial" w:hAnsi="Arial" w:cs="Arial"/>
              </w:rPr>
              <w:t xml:space="preserve"> </w:t>
            </w:r>
          </w:p>
        </w:tc>
      </w:tr>
      <w:tr w:rsidR="0057164B" w:rsidRPr="00CB5795" w14:paraId="21C04CDB" w14:textId="77777777" w:rsidTr="00DE373E">
        <w:tc>
          <w:tcPr>
            <w:tcW w:w="4950" w:type="dxa"/>
            <w:tcBorders>
              <w:top w:val="single" w:sz="4" w:space="0" w:color="000000"/>
              <w:bottom w:val="single" w:sz="4" w:space="0" w:color="000000"/>
            </w:tcBorders>
            <w:shd w:val="clear" w:color="auto" w:fill="C9C9C9"/>
          </w:tcPr>
          <w:p w14:paraId="0F6CA6E5" w14:textId="77777777" w:rsidR="00DE373E" w:rsidRPr="00DE373E" w:rsidRDefault="00C66693" w:rsidP="00DE373E">
            <w:pPr>
              <w:spacing w:after="0" w:line="240" w:lineRule="auto"/>
              <w:rPr>
                <w:rFonts w:ascii="Arial" w:eastAsia="Arial" w:hAnsi="Arial" w:cs="Arial"/>
                <w:i/>
              </w:rPr>
            </w:pPr>
            <w:r w:rsidRPr="00CB5795">
              <w:rPr>
                <w:rFonts w:ascii="Arial" w:eastAsia="Arial" w:hAnsi="Arial" w:cs="Arial"/>
                <w:b/>
              </w:rPr>
              <w:t>Level 3</w:t>
            </w:r>
            <w:r w:rsidRPr="00CB5795">
              <w:rPr>
                <w:rFonts w:ascii="Arial" w:eastAsia="Arial" w:hAnsi="Arial" w:cs="Arial"/>
              </w:rPr>
              <w:t xml:space="preserve"> </w:t>
            </w:r>
            <w:r w:rsidR="00DE373E" w:rsidRPr="00DE373E">
              <w:rPr>
                <w:rFonts w:ascii="Arial" w:eastAsia="Arial" w:hAnsi="Arial" w:cs="Arial"/>
                <w:i/>
              </w:rPr>
              <w:t>Seeks performance data sporadically, with adaptability and humility</w:t>
            </w:r>
          </w:p>
          <w:p w14:paraId="564B4EEB" w14:textId="77777777" w:rsidR="00DE373E" w:rsidRPr="00DE373E" w:rsidRDefault="00DE373E" w:rsidP="00DE373E">
            <w:pPr>
              <w:spacing w:after="0" w:line="240" w:lineRule="auto"/>
              <w:rPr>
                <w:rFonts w:ascii="Arial" w:eastAsia="Arial" w:hAnsi="Arial" w:cs="Arial"/>
                <w:i/>
              </w:rPr>
            </w:pPr>
          </w:p>
          <w:p w14:paraId="20467A8A" w14:textId="77777777" w:rsidR="00DE373E" w:rsidRDefault="00DE373E" w:rsidP="00DE373E">
            <w:pPr>
              <w:spacing w:after="0" w:line="240" w:lineRule="auto"/>
              <w:rPr>
                <w:rFonts w:ascii="Arial" w:eastAsia="Arial" w:hAnsi="Arial" w:cs="Arial"/>
                <w:i/>
              </w:rPr>
            </w:pPr>
          </w:p>
          <w:p w14:paraId="6044C6CD" w14:textId="727F7F60" w:rsidR="00DE373E" w:rsidRPr="00DE373E" w:rsidRDefault="00DE373E" w:rsidP="00DE373E">
            <w:pPr>
              <w:spacing w:after="0" w:line="240" w:lineRule="auto"/>
              <w:rPr>
                <w:rFonts w:ascii="Arial" w:eastAsia="Arial" w:hAnsi="Arial" w:cs="Arial"/>
                <w:i/>
              </w:rPr>
            </w:pPr>
            <w:r w:rsidRPr="00DE373E">
              <w:rPr>
                <w:rFonts w:ascii="Arial" w:eastAsia="Arial" w:hAnsi="Arial" w:cs="Arial"/>
                <w:i/>
              </w:rPr>
              <w:t>Institutes behavioral change(s) to narrow the gap(s) between expectations and actual performance</w:t>
            </w:r>
          </w:p>
          <w:p w14:paraId="090DFFFF" w14:textId="77777777" w:rsidR="00DE373E" w:rsidRPr="00DE373E" w:rsidRDefault="00DE373E" w:rsidP="00DE373E">
            <w:pPr>
              <w:spacing w:after="0" w:line="240" w:lineRule="auto"/>
              <w:rPr>
                <w:rFonts w:ascii="Arial" w:eastAsia="Arial" w:hAnsi="Arial" w:cs="Arial"/>
                <w:i/>
              </w:rPr>
            </w:pPr>
          </w:p>
          <w:p w14:paraId="5876E3DB" w14:textId="79228338" w:rsidR="0057164B" w:rsidRPr="00CB5795" w:rsidRDefault="00DE373E" w:rsidP="00DE373E">
            <w:pPr>
              <w:spacing w:after="0" w:line="240" w:lineRule="auto"/>
              <w:rPr>
                <w:rFonts w:ascii="Arial" w:eastAsia="Arial" w:hAnsi="Arial" w:cs="Arial"/>
                <w:i/>
                <w:color w:val="000000"/>
              </w:rPr>
            </w:pPr>
            <w:r w:rsidRPr="00DE373E">
              <w:rPr>
                <w:rFonts w:ascii="Arial" w:eastAsia="Arial" w:hAnsi="Arial" w:cs="Arial"/>
                <w:i/>
              </w:rPr>
              <w:t>Independently creates and implements a learning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410362D" w14:textId="03E9B849" w:rsidR="0057164B" w:rsidRPr="00CB5795" w:rsidRDefault="00C66693"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 xml:space="preserve">Takes input from peers/colleagues and supervisors to gain complex insight into personal strengths and </w:t>
            </w:r>
            <w:r w:rsidR="59FF0A17" w:rsidRPr="00CB5795">
              <w:rPr>
                <w:rFonts w:ascii="Arial" w:eastAsia="Arial" w:hAnsi="Arial" w:cs="Arial"/>
              </w:rPr>
              <w:t>weaknesses</w:t>
            </w:r>
          </w:p>
          <w:p w14:paraId="5CFB5295" w14:textId="5300A8A5" w:rsidR="0057164B" w:rsidRPr="00CB5795" w:rsidRDefault="62955A13"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Accepts feedback in an</w:t>
            </w:r>
            <w:r w:rsidR="00C66693" w:rsidRPr="00CB5795">
              <w:rPr>
                <w:rFonts w:ascii="Arial" w:eastAsia="Arial" w:hAnsi="Arial" w:cs="Arial"/>
              </w:rPr>
              <w:t xml:space="preserve"> appreciative </w:t>
            </w:r>
            <w:r w:rsidR="000A1227" w:rsidRPr="00CB5795">
              <w:rPr>
                <w:rFonts w:ascii="Arial" w:eastAsia="Arial" w:hAnsi="Arial" w:cs="Arial"/>
              </w:rPr>
              <w:t>and non-defensive manner</w:t>
            </w:r>
          </w:p>
          <w:p w14:paraId="24BCF62F" w14:textId="77777777" w:rsidR="005244E8" w:rsidRPr="00CB5795" w:rsidRDefault="005244E8" w:rsidP="005244E8">
            <w:pPr>
              <w:pBdr>
                <w:top w:val="nil"/>
                <w:left w:val="nil"/>
                <w:bottom w:val="nil"/>
                <w:right w:val="nil"/>
                <w:between w:val="nil"/>
              </w:pBdr>
              <w:spacing w:after="0" w:line="240" w:lineRule="auto"/>
              <w:rPr>
                <w:rFonts w:ascii="Arial" w:eastAsia="Arial" w:hAnsi="Arial" w:cs="Arial"/>
              </w:rPr>
            </w:pPr>
          </w:p>
          <w:p w14:paraId="034A0F74" w14:textId="1B1C38D5" w:rsidR="005244E8" w:rsidRPr="00CB5795" w:rsidRDefault="59FF0A17" w:rsidP="005244E8">
            <w:pPr>
              <w:numPr>
                <w:ilvl w:val="0"/>
                <w:numId w:val="13"/>
              </w:numPr>
              <w:pBdr>
                <w:top w:val="nil"/>
                <w:left w:val="nil"/>
                <w:bottom w:val="nil"/>
                <w:right w:val="nil"/>
                <w:between w:val="nil"/>
              </w:pBdr>
              <w:spacing w:after="0" w:line="240" w:lineRule="auto"/>
              <w:ind w:left="180" w:hanging="180"/>
              <w:rPr>
                <w:rFonts w:ascii="Arial" w:eastAsia="Arial" w:hAnsi="Arial" w:cs="Arial"/>
              </w:rPr>
            </w:pPr>
            <w:r w:rsidRPr="00CB5795">
              <w:rPr>
                <w:rFonts w:ascii="Arial" w:eastAsia="Arial" w:hAnsi="Arial" w:cs="Arial"/>
              </w:rPr>
              <w:t>Imple</w:t>
            </w:r>
            <w:r w:rsidR="000A1227" w:rsidRPr="00CB5795">
              <w:rPr>
                <w:rFonts w:ascii="Arial" w:eastAsia="Arial" w:hAnsi="Arial" w:cs="Arial"/>
              </w:rPr>
              <w:t>ments a structured reading plan</w:t>
            </w:r>
          </w:p>
          <w:p w14:paraId="5E749210" w14:textId="77777777" w:rsidR="005244E8" w:rsidRPr="00CB5795" w:rsidRDefault="005244E8" w:rsidP="005244E8">
            <w:pPr>
              <w:pBdr>
                <w:top w:val="nil"/>
                <w:left w:val="nil"/>
                <w:bottom w:val="nil"/>
                <w:right w:val="nil"/>
                <w:between w:val="nil"/>
              </w:pBdr>
              <w:spacing w:after="0" w:line="240" w:lineRule="auto"/>
              <w:rPr>
                <w:rFonts w:ascii="Arial" w:eastAsia="Arial" w:hAnsi="Arial" w:cs="Arial"/>
              </w:rPr>
            </w:pPr>
          </w:p>
          <w:p w14:paraId="5E7C2DBF" w14:textId="77777777" w:rsidR="005244E8" w:rsidRPr="00CB5795" w:rsidRDefault="005244E8" w:rsidP="005244E8">
            <w:pPr>
              <w:pBdr>
                <w:top w:val="nil"/>
                <w:left w:val="nil"/>
                <w:bottom w:val="nil"/>
                <w:right w:val="nil"/>
                <w:between w:val="nil"/>
              </w:pBdr>
              <w:spacing w:after="0" w:line="240" w:lineRule="auto"/>
              <w:rPr>
                <w:rFonts w:ascii="Arial" w:eastAsia="Arial" w:hAnsi="Arial" w:cs="Arial"/>
              </w:rPr>
            </w:pPr>
          </w:p>
          <w:p w14:paraId="13756E7C" w14:textId="77777777" w:rsidR="005244E8" w:rsidRPr="00CB5795" w:rsidRDefault="005244E8" w:rsidP="005244E8">
            <w:pPr>
              <w:pBdr>
                <w:top w:val="nil"/>
                <w:left w:val="nil"/>
                <w:bottom w:val="nil"/>
                <w:right w:val="nil"/>
                <w:between w:val="nil"/>
              </w:pBdr>
              <w:spacing w:after="0" w:line="240" w:lineRule="auto"/>
              <w:rPr>
                <w:rFonts w:ascii="Arial" w:eastAsia="Arial" w:hAnsi="Arial" w:cs="Arial"/>
              </w:rPr>
            </w:pPr>
          </w:p>
          <w:p w14:paraId="4A57B4CF" w14:textId="5CF3E3C2" w:rsidR="0057164B" w:rsidRPr="00CB5795" w:rsidRDefault="00E311E1" w:rsidP="005244E8">
            <w:pPr>
              <w:numPr>
                <w:ilvl w:val="0"/>
                <w:numId w:val="13"/>
              </w:numPr>
              <w:pBdr>
                <w:top w:val="nil"/>
                <w:left w:val="nil"/>
                <w:bottom w:val="nil"/>
                <w:right w:val="nil"/>
                <w:between w:val="nil"/>
              </w:pBdr>
              <w:spacing w:after="0" w:line="240" w:lineRule="auto"/>
              <w:ind w:left="180" w:hanging="180"/>
              <w:rPr>
                <w:rFonts w:ascii="Arial" w:eastAsia="Arial" w:hAnsi="Arial" w:cs="Arial"/>
              </w:rPr>
            </w:pPr>
            <w:r w:rsidRPr="00CB5795">
              <w:rPr>
                <w:rFonts w:ascii="Arial" w:eastAsia="Arial" w:hAnsi="Arial" w:cs="Arial"/>
              </w:rPr>
              <w:t>Independently selects elective experie</w:t>
            </w:r>
            <w:r w:rsidR="000A1227" w:rsidRPr="00CB5795">
              <w:rPr>
                <w:rFonts w:ascii="Arial" w:eastAsia="Arial" w:hAnsi="Arial" w:cs="Arial"/>
              </w:rPr>
              <w:t>nces to remedy performance gaps</w:t>
            </w:r>
          </w:p>
        </w:tc>
      </w:tr>
      <w:tr w:rsidR="0057164B" w:rsidRPr="00CB5795" w14:paraId="43E14FA2" w14:textId="77777777" w:rsidTr="00DE373E">
        <w:tc>
          <w:tcPr>
            <w:tcW w:w="4950" w:type="dxa"/>
            <w:tcBorders>
              <w:top w:val="single" w:sz="4" w:space="0" w:color="000000"/>
              <w:bottom w:val="single" w:sz="4" w:space="0" w:color="000000"/>
            </w:tcBorders>
            <w:shd w:val="clear" w:color="auto" w:fill="C9C9C9"/>
          </w:tcPr>
          <w:p w14:paraId="742F71CD" w14:textId="77777777" w:rsidR="00DE373E" w:rsidRPr="00DE373E" w:rsidRDefault="00C66693" w:rsidP="00DE373E">
            <w:pPr>
              <w:spacing w:after="0" w:line="240" w:lineRule="auto"/>
              <w:rPr>
                <w:rFonts w:ascii="Arial" w:eastAsia="Arial" w:hAnsi="Arial" w:cs="Arial"/>
                <w:i/>
              </w:rPr>
            </w:pPr>
            <w:r w:rsidRPr="00CB5795">
              <w:rPr>
                <w:rFonts w:ascii="Arial" w:eastAsia="Arial" w:hAnsi="Arial" w:cs="Arial"/>
                <w:b/>
              </w:rPr>
              <w:t>Level 4</w:t>
            </w:r>
            <w:r w:rsidRPr="00CB5795">
              <w:rPr>
                <w:rFonts w:ascii="Arial" w:eastAsia="Arial" w:hAnsi="Arial" w:cs="Arial"/>
              </w:rPr>
              <w:t xml:space="preserve"> </w:t>
            </w:r>
            <w:r w:rsidR="00DE373E" w:rsidRPr="00DE373E">
              <w:rPr>
                <w:rFonts w:ascii="Arial" w:eastAsia="Arial" w:hAnsi="Arial" w:cs="Arial"/>
                <w:i/>
              </w:rPr>
              <w:t>Seeks performance data consistently</w:t>
            </w:r>
          </w:p>
          <w:p w14:paraId="7FF6D705" w14:textId="77777777" w:rsidR="00DE373E" w:rsidRPr="00DE373E" w:rsidRDefault="00DE373E" w:rsidP="00DE373E">
            <w:pPr>
              <w:spacing w:after="0" w:line="240" w:lineRule="auto"/>
              <w:rPr>
                <w:rFonts w:ascii="Arial" w:eastAsia="Arial" w:hAnsi="Arial" w:cs="Arial"/>
                <w:i/>
              </w:rPr>
            </w:pPr>
          </w:p>
          <w:p w14:paraId="3BA3D866" w14:textId="77777777" w:rsidR="00DE373E" w:rsidRPr="00DE373E" w:rsidRDefault="00DE373E" w:rsidP="00DE373E">
            <w:pPr>
              <w:spacing w:after="0" w:line="240" w:lineRule="auto"/>
              <w:rPr>
                <w:rFonts w:ascii="Arial" w:eastAsia="Arial" w:hAnsi="Arial" w:cs="Arial"/>
                <w:i/>
              </w:rPr>
            </w:pPr>
            <w:r w:rsidRPr="00DE373E">
              <w:rPr>
                <w:rFonts w:ascii="Arial" w:eastAsia="Arial" w:hAnsi="Arial" w:cs="Arial"/>
                <w:i/>
              </w:rPr>
              <w:t>Challenges assumptions and considers alternatives in narrowing the gap(s) between expectations and actual performance</w:t>
            </w:r>
          </w:p>
          <w:p w14:paraId="74B879E0" w14:textId="120366B7" w:rsidR="0057164B" w:rsidRPr="00CB5795" w:rsidRDefault="00DE373E" w:rsidP="00DE373E">
            <w:pPr>
              <w:spacing w:after="0" w:line="240" w:lineRule="auto"/>
              <w:rPr>
                <w:rFonts w:ascii="Arial" w:eastAsia="Arial" w:hAnsi="Arial" w:cs="Arial"/>
                <w:i/>
              </w:rPr>
            </w:pPr>
            <w:r w:rsidRPr="00DE373E">
              <w:rPr>
                <w:rFonts w:ascii="Arial" w:eastAsia="Arial" w:hAnsi="Arial" w:cs="Arial"/>
                <w:i/>
              </w:rPr>
              <w:lastRenderedPageBreak/>
              <w:t>Uses performance data to measure the effectiveness of the learning plan and, when necessary, improves it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5D085E2" w14:textId="2F97DDD8" w:rsidR="00B974DD" w:rsidRPr="00CB5795" w:rsidRDefault="59FF0A17"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lastRenderedPageBreak/>
              <w:t>Establishes a quarterly meeting with a mentor to review continuity clinic performance data</w:t>
            </w:r>
          </w:p>
          <w:p w14:paraId="42B61131" w14:textId="6BA1253A" w:rsidR="00B974DD" w:rsidRPr="00CB5795" w:rsidRDefault="00B974DD" w:rsidP="00E06F34">
            <w:pPr>
              <w:pBdr>
                <w:top w:val="nil"/>
                <w:left w:val="nil"/>
                <w:bottom w:val="nil"/>
                <w:right w:val="nil"/>
                <w:between w:val="nil"/>
              </w:pBdr>
              <w:spacing w:after="0" w:line="240" w:lineRule="auto"/>
              <w:rPr>
                <w:rFonts w:ascii="Arial" w:hAnsi="Arial" w:cs="Arial"/>
              </w:rPr>
            </w:pPr>
          </w:p>
          <w:p w14:paraId="63A8F0FA" w14:textId="47EF07C2" w:rsidR="00B974DD" w:rsidRPr="00CB5795" w:rsidRDefault="59FF0A17"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Proposes study sessions with colleagues on specific topics</w:t>
            </w:r>
          </w:p>
          <w:p w14:paraId="15C3729D" w14:textId="77777777" w:rsidR="00B974DD" w:rsidRPr="00CB5795" w:rsidRDefault="00B974DD" w:rsidP="00E06F34">
            <w:pPr>
              <w:pBdr>
                <w:top w:val="nil"/>
                <w:left w:val="nil"/>
                <w:bottom w:val="nil"/>
                <w:right w:val="nil"/>
                <w:between w:val="nil"/>
              </w:pBdr>
              <w:spacing w:after="0" w:line="240" w:lineRule="auto"/>
              <w:rPr>
                <w:rFonts w:ascii="Arial" w:hAnsi="Arial" w:cs="Arial"/>
              </w:rPr>
            </w:pPr>
          </w:p>
          <w:p w14:paraId="0EE73631" w14:textId="4AD7D2EE" w:rsidR="00B974DD" w:rsidRDefault="00B974DD" w:rsidP="00E06F34">
            <w:pPr>
              <w:pBdr>
                <w:top w:val="nil"/>
                <w:left w:val="nil"/>
                <w:bottom w:val="nil"/>
                <w:right w:val="nil"/>
                <w:between w:val="nil"/>
              </w:pBdr>
              <w:spacing w:after="0" w:line="240" w:lineRule="auto"/>
              <w:rPr>
                <w:rFonts w:ascii="Arial" w:hAnsi="Arial" w:cs="Arial"/>
              </w:rPr>
            </w:pPr>
          </w:p>
          <w:p w14:paraId="54C3C349" w14:textId="77777777" w:rsidR="00DE373E" w:rsidRPr="00CB5795" w:rsidRDefault="00DE373E" w:rsidP="00E06F34">
            <w:pPr>
              <w:pBdr>
                <w:top w:val="nil"/>
                <w:left w:val="nil"/>
                <w:bottom w:val="nil"/>
                <w:right w:val="nil"/>
                <w:between w:val="nil"/>
              </w:pBdr>
              <w:spacing w:after="0" w:line="240" w:lineRule="auto"/>
              <w:rPr>
                <w:rFonts w:ascii="Arial" w:hAnsi="Arial" w:cs="Arial"/>
              </w:rPr>
            </w:pPr>
          </w:p>
          <w:p w14:paraId="7F885EEF" w14:textId="77777777" w:rsidR="00B974DD" w:rsidRPr="00CB5795" w:rsidRDefault="00B974DD" w:rsidP="00E06F34">
            <w:pPr>
              <w:pBdr>
                <w:top w:val="nil"/>
                <w:left w:val="nil"/>
                <w:bottom w:val="nil"/>
                <w:right w:val="nil"/>
                <w:between w:val="nil"/>
              </w:pBdr>
              <w:spacing w:after="0" w:line="240" w:lineRule="auto"/>
              <w:rPr>
                <w:rFonts w:ascii="Arial" w:hAnsi="Arial" w:cs="Arial"/>
              </w:rPr>
            </w:pPr>
          </w:p>
          <w:p w14:paraId="4848FA5A" w14:textId="576C5291" w:rsidR="00B974DD" w:rsidRPr="00CB5795" w:rsidRDefault="59FF0A17"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lastRenderedPageBreak/>
              <w:t xml:space="preserve">Reviews </w:t>
            </w:r>
            <w:r w:rsidR="2164F127" w:rsidRPr="00CB5795">
              <w:rPr>
                <w:rFonts w:ascii="Arial" w:eastAsia="Arial" w:hAnsi="Arial" w:cs="Arial"/>
              </w:rPr>
              <w:t>NMSAE</w:t>
            </w:r>
            <w:r w:rsidRPr="00CB5795">
              <w:rPr>
                <w:rFonts w:ascii="Arial" w:eastAsia="Arial" w:hAnsi="Arial" w:cs="Arial"/>
              </w:rPr>
              <w:t xml:space="preserve"> score</w:t>
            </w:r>
            <w:r w:rsidR="000A1227" w:rsidRPr="00CB5795">
              <w:rPr>
                <w:rFonts w:ascii="Arial" w:eastAsia="Arial" w:hAnsi="Arial" w:cs="Arial"/>
              </w:rPr>
              <w:t xml:space="preserve"> and revises the learning plan</w:t>
            </w:r>
            <w:r w:rsidR="02484175" w:rsidRPr="00CB5795">
              <w:rPr>
                <w:rFonts w:ascii="Arial" w:eastAsia="Arial" w:hAnsi="Arial" w:cs="Arial"/>
              </w:rPr>
              <w:t xml:space="preserve"> accordingly</w:t>
            </w:r>
          </w:p>
          <w:p w14:paraId="632CAC77" w14:textId="77777777" w:rsidR="0057164B" w:rsidRPr="00CB5795" w:rsidRDefault="0057164B" w:rsidP="00E06F34">
            <w:pPr>
              <w:pBdr>
                <w:top w:val="nil"/>
                <w:left w:val="nil"/>
                <w:bottom w:val="nil"/>
                <w:right w:val="nil"/>
                <w:between w:val="nil"/>
              </w:pBdr>
              <w:spacing w:after="0" w:line="240" w:lineRule="auto"/>
              <w:ind w:left="180"/>
              <w:rPr>
                <w:rFonts w:ascii="Arial" w:hAnsi="Arial" w:cs="Arial"/>
              </w:rPr>
            </w:pPr>
          </w:p>
        </w:tc>
      </w:tr>
      <w:tr w:rsidR="0057164B" w:rsidRPr="00CB5795" w14:paraId="6894E66E" w14:textId="77777777" w:rsidTr="00DE373E">
        <w:tc>
          <w:tcPr>
            <w:tcW w:w="4950" w:type="dxa"/>
            <w:tcBorders>
              <w:top w:val="single" w:sz="4" w:space="0" w:color="000000"/>
              <w:bottom w:val="single" w:sz="4" w:space="0" w:color="000000"/>
            </w:tcBorders>
            <w:shd w:val="clear" w:color="auto" w:fill="C9C9C9"/>
          </w:tcPr>
          <w:p w14:paraId="753AE1EA" w14:textId="77777777" w:rsidR="00DE373E" w:rsidRPr="00DE373E" w:rsidRDefault="00C66693" w:rsidP="00DE373E">
            <w:pPr>
              <w:spacing w:after="0" w:line="240" w:lineRule="auto"/>
              <w:rPr>
                <w:rFonts w:ascii="Arial" w:eastAsia="Arial" w:hAnsi="Arial" w:cs="Arial"/>
                <w:i/>
              </w:rPr>
            </w:pPr>
            <w:r w:rsidRPr="00CB5795">
              <w:rPr>
                <w:rFonts w:ascii="Arial" w:eastAsia="Arial" w:hAnsi="Arial" w:cs="Arial"/>
                <w:b/>
              </w:rPr>
              <w:lastRenderedPageBreak/>
              <w:t>Level 5</w:t>
            </w:r>
            <w:r w:rsidRPr="00CB5795">
              <w:rPr>
                <w:rFonts w:ascii="Arial" w:eastAsia="Arial" w:hAnsi="Arial" w:cs="Arial"/>
              </w:rPr>
              <w:t xml:space="preserve"> </w:t>
            </w:r>
            <w:r w:rsidR="00DE373E" w:rsidRPr="00DE373E">
              <w:rPr>
                <w:rFonts w:ascii="Arial" w:eastAsia="Arial" w:hAnsi="Arial" w:cs="Arial"/>
                <w:i/>
              </w:rPr>
              <w:t>Role models seeking performance data with adaptability and humility</w:t>
            </w:r>
          </w:p>
          <w:p w14:paraId="6EF9D03B" w14:textId="77777777" w:rsidR="00DE373E" w:rsidRPr="00DE373E" w:rsidRDefault="00DE373E" w:rsidP="00DE373E">
            <w:pPr>
              <w:spacing w:after="0" w:line="240" w:lineRule="auto"/>
              <w:rPr>
                <w:rFonts w:ascii="Arial" w:eastAsia="Arial" w:hAnsi="Arial" w:cs="Arial"/>
                <w:i/>
              </w:rPr>
            </w:pPr>
          </w:p>
          <w:p w14:paraId="5E469BC8" w14:textId="77777777" w:rsidR="00DE373E" w:rsidRPr="00DE373E" w:rsidRDefault="00DE373E" w:rsidP="00DE373E">
            <w:pPr>
              <w:spacing w:after="0" w:line="240" w:lineRule="auto"/>
              <w:rPr>
                <w:rFonts w:ascii="Arial" w:eastAsia="Arial" w:hAnsi="Arial" w:cs="Arial"/>
                <w:i/>
              </w:rPr>
            </w:pPr>
            <w:r w:rsidRPr="00DE373E">
              <w:rPr>
                <w:rFonts w:ascii="Arial" w:eastAsia="Arial" w:hAnsi="Arial" w:cs="Arial"/>
                <w:i/>
              </w:rPr>
              <w:t>Coaches others on reflective practice</w:t>
            </w:r>
          </w:p>
          <w:p w14:paraId="59AAE9C0" w14:textId="77777777" w:rsidR="00DE373E" w:rsidRPr="00DE373E" w:rsidRDefault="00DE373E" w:rsidP="00DE373E">
            <w:pPr>
              <w:spacing w:after="0" w:line="240" w:lineRule="auto"/>
              <w:rPr>
                <w:rFonts w:ascii="Arial" w:eastAsia="Arial" w:hAnsi="Arial" w:cs="Arial"/>
                <w:i/>
              </w:rPr>
            </w:pPr>
          </w:p>
          <w:p w14:paraId="6B9D9702" w14:textId="0CD65E11" w:rsidR="0057164B" w:rsidRPr="00CB5795" w:rsidRDefault="00DE373E" w:rsidP="00DE373E">
            <w:pPr>
              <w:spacing w:after="0" w:line="240" w:lineRule="auto"/>
              <w:rPr>
                <w:rFonts w:ascii="Arial" w:eastAsia="Arial" w:hAnsi="Arial" w:cs="Arial"/>
                <w:i/>
              </w:rPr>
            </w:pPr>
            <w:r w:rsidRPr="00DE373E">
              <w:rPr>
                <w:rFonts w:ascii="Arial" w:eastAsia="Arial" w:hAnsi="Arial" w:cs="Arial"/>
                <w:i/>
              </w:rPr>
              <w:t>Facilitates the design and implementation of learning plans for others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7DB8555" w14:textId="23137722" w:rsidR="00363A09" w:rsidRPr="00CB5795" w:rsidRDefault="4A50F7F2"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Discusses personal successes and challenges in perform</w:t>
            </w:r>
            <w:r w:rsidR="000A1227" w:rsidRPr="00CB5795">
              <w:rPr>
                <w:rFonts w:ascii="Arial" w:eastAsia="Arial" w:hAnsi="Arial" w:cs="Arial"/>
              </w:rPr>
              <w:t>ance gaps with junior residents</w:t>
            </w:r>
          </w:p>
          <w:p w14:paraId="59976C81" w14:textId="49373B70" w:rsidR="00363A09" w:rsidRPr="00CB5795" w:rsidRDefault="00363A09" w:rsidP="00E06F34">
            <w:pPr>
              <w:pBdr>
                <w:top w:val="nil"/>
                <w:left w:val="nil"/>
                <w:bottom w:val="nil"/>
                <w:right w:val="nil"/>
                <w:between w:val="nil"/>
              </w:pBdr>
              <w:spacing w:after="0" w:line="240" w:lineRule="auto"/>
              <w:rPr>
                <w:rFonts w:ascii="Arial" w:hAnsi="Arial" w:cs="Arial"/>
              </w:rPr>
            </w:pPr>
          </w:p>
          <w:p w14:paraId="66F013FF" w14:textId="77777777" w:rsidR="00891147" w:rsidRPr="00CB5795" w:rsidRDefault="00891147" w:rsidP="00E06F34">
            <w:pPr>
              <w:pBdr>
                <w:top w:val="nil"/>
                <w:left w:val="nil"/>
                <w:bottom w:val="nil"/>
                <w:right w:val="nil"/>
                <w:between w:val="nil"/>
              </w:pBdr>
              <w:spacing w:after="0" w:line="240" w:lineRule="auto"/>
              <w:rPr>
                <w:rFonts w:ascii="Arial" w:hAnsi="Arial" w:cs="Arial"/>
              </w:rPr>
            </w:pPr>
          </w:p>
          <w:p w14:paraId="673D1550" w14:textId="329D3FB5" w:rsidR="00363A09" w:rsidRPr="00CB5795" w:rsidRDefault="4A50F7F2"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Counsels others in effective team dynamics</w:t>
            </w:r>
          </w:p>
          <w:p w14:paraId="5AB44363" w14:textId="18175BCA" w:rsidR="00363A09" w:rsidRPr="00CB5795" w:rsidRDefault="00363A09" w:rsidP="00E06F34">
            <w:pPr>
              <w:spacing w:after="0" w:line="240" w:lineRule="auto"/>
              <w:rPr>
                <w:rFonts w:ascii="Arial" w:hAnsi="Arial" w:cs="Arial"/>
              </w:rPr>
            </w:pPr>
          </w:p>
          <w:p w14:paraId="17B72862" w14:textId="44BFFC0B" w:rsidR="00363A09" w:rsidRPr="00CB5795" w:rsidRDefault="4A50F7F2"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Mentors residents in review of performance data and advises on design of learning plan</w:t>
            </w:r>
          </w:p>
        </w:tc>
      </w:tr>
      <w:tr w:rsidR="0057164B" w:rsidRPr="00CB5795" w14:paraId="5EB5D210" w14:textId="77777777" w:rsidTr="00DE373E">
        <w:tc>
          <w:tcPr>
            <w:tcW w:w="4950" w:type="dxa"/>
            <w:tcBorders>
              <w:top w:val="single" w:sz="4" w:space="0" w:color="000000"/>
            </w:tcBorders>
            <w:shd w:val="clear" w:color="auto" w:fill="FFD965"/>
          </w:tcPr>
          <w:p w14:paraId="3358F7F5" w14:textId="77777777" w:rsidR="0057164B" w:rsidRPr="00CB5795" w:rsidRDefault="00C66693" w:rsidP="00E06F34">
            <w:pPr>
              <w:spacing w:after="0" w:line="240" w:lineRule="auto"/>
              <w:rPr>
                <w:rFonts w:ascii="Arial" w:eastAsia="Arial" w:hAnsi="Arial" w:cs="Arial"/>
              </w:rPr>
            </w:pPr>
            <w:r w:rsidRPr="00CB5795">
              <w:rPr>
                <w:rFonts w:ascii="Arial" w:eastAsia="Arial" w:hAnsi="Arial" w:cs="Arial"/>
              </w:rPr>
              <w:t>Assessment Models or Tools</w:t>
            </w:r>
          </w:p>
        </w:tc>
        <w:tc>
          <w:tcPr>
            <w:tcW w:w="9175" w:type="dxa"/>
            <w:tcBorders>
              <w:top w:val="single" w:sz="4" w:space="0" w:color="000000"/>
            </w:tcBorders>
            <w:shd w:val="clear" w:color="auto" w:fill="FFD965"/>
          </w:tcPr>
          <w:p w14:paraId="5DC7570B" w14:textId="77777777" w:rsidR="00E32AE1" w:rsidRPr="00CB5795" w:rsidRDefault="07BF6E08"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Direct observation</w:t>
            </w:r>
          </w:p>
          <w:p w14:paraId="4D7BEDF4" w14:textId="0CEC3C06" w:rsidR="00E32AE1" w:rsidRPr="00CB5795" w:rsidRDefault="07BF6E08"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Multisource feedback</w:t>
            </w:r>
          </w:p>
          <w:p w14:paraId="2664964A" w14:textId="77777777" w:rsidR="00E32AE1" w:rsidRPr="00CB5795" w:rsidRDefault="07BF6E08"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Portfolios</w:t>
            </w:r>
          </w:p>
          <w:p w14:paraId="772D3E5A" w14:textId="3C0E87F2" w:rsidR="0057164B" w:rsidRPr="00CB5795" w:rsidRDefault="4A50F7F2"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Review of i</w:t>
            </w:r>
            <w:r w:rsidR="00C66693" w:rsidRPr="00CB5795">
              <w:rPr>
                <w:rFonts w:ascii="Arial" w:eastAsia="Arial" w:hAnsi="Arial" w:cs="Arial"/>
              </w:rPr>
              <w:t>ndividual learning plans</w:t>
            </w:r>
            <w:r w:rsidR="07BF6E08" w:rsidRPr="00CB5795">
              <w:rPr>
                <w:rFonts w:ascii="Arial" w:eastAsia="Arial" w:hAnsi="Arial" w:cs="Arial"/>
              </w:rPr>
              <w:t xml:space="preserve"> and rotation schedule</w:t>
            </w:r>
          </w:p>
          <w:p w14:paraId="1E091D4D" w14:textId="79C20F7D" w:rsidR="00363A09" w:rsidRPr="00CB5795" w:rsidRDefault="6933561C"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Self-</w:t>
            </w:r>
            <w:r w:rsidR="001524FB">
              <w:rPr>
                <w:rFonts w:ascii="Arial" w:eastAsia="Arial" w:hAnsi="Arial" w:cs="Arial"/>
              </w:rPr>
              <w:t>a</w:t>
            </w:r>
            <w:r w:rsidRPr="00CB5795">
              <w:rPr>
                <w:rFonts w:ascii="Arial" w:eastAsia="Arial" w:hAnsi="Arial" w:cs="Arial"/>
              </w:rPr>
              <w:t xml:space="preserve">ssessment </w:t>
            </w:r>
            <w:r w:rsidR="001524FB">
              <w:rPr>
                <w:rFonts w:ascii="Arial" w:eastAsia="Arial" w:hAnsi="Arial" w:cs="Arial"/>
              </w:rPr>
              <w:t>e</w:t>
            </w:r>
            <w:r w:rsidRPr="00CB5795">
              <w:rPr>
                <w:rFonts w:ascii="Arial" w:eastAsia="Arial" w:hAnsi="Arial" w:cs="Arial"/>
              </w:rPr>
              <w:t>xam</w:t>
            </w:r>
          </w:p>
        </w:tc>
      </w:tr>
      <w:tr w:rsidR="0057164B" w:rsidRPr="00CB5795" w14:paraId="26C18347" w14:textId="77777777" w:rsidTr="282988E9">
        <w:tc>
          <w:tcPr>
            <w:tcW w:w="4950" w:type="dxa"/>
            <w:shd w:val="clear" w:color="auto" w:fill="8DB3E2" w:themeFill="text2" w:themeFillTint="66"/>
          </w:tcPr>
          <w:p w14:paraId="00488768" w14:textId="77777777" w:rsidR="0057164B" w:rsidRPr="00CB5795" w:rsidRDefault="00C66693" w:rsidP="00E06F34">
            <w:pPr>
              <w:spacing w:after="0" w:line="240" w:lineRule="auto"/>
              <w:rPr>
                <w:rFonts w:ascii="Arial" w:eastAsia="Arial" w:hAnsi="Arial" w:cs="Arial"/>
              </w:rPr>
            </w:pPr>
            <w:r w:rsidRPr="00CB5795">
              <w:rPr>
                <w:rFonts w:ascii="Arial" w:eastAsia="Arial" w:hAnsi="Arial" w:cs="Arial"/>
              </w:rPr>
              <w:t xml:space="preserve">Curriculum Mapping </w:t>
            </w:r>
          </w:p>
        </w:tc>
        <w:tc>
          <w:tcPr>
            <w:tcW w:w="9175" w:type="dxa"/>
            <w:shd w:val="clear" w:color="auto" w:fill="8DB3E2" w:themeFill="text2" w:themeFillTint="66"/>
          </w:tcPr>
          <w:p w14:paraId="797F6137" w14:textId="77777777" w:rsidR="0057164B" w:rsidRPr="00CB5795" w:rsidRDefault="0057164B" w:rsidP="00E06F34">
            <w:pPr>
              <w:numPr>
                <w:ilvl w:val="0"/>
                <w:numId w:val="13"/>
              </w:numPr>
              <w:pBdr>
                <w:top w:val="nil"/>
                <w:left w:val="nil"/>
                <w:bottom w:val="nil"/>
                <w:right w:val="nil"/>
                <w:between w:val="nil"/>
              </w:pBdr>
              <w:spacing w:after="0" w:line="240" w:lineRule="auto"/>
              <w:ind w:left="180" w:hanging="180"/>
              <w:rPr>
                <w:rFonts w:ascii="Arial" w:hAnsi="Arial" w:cs="Arial"/>
              </w:rPr>
            </w:pPr>
          </w:p>
        </w:tc>
      </w:tr>
      <w:tr w:rsidR="0057164B" w:rsidRPr="00CB5795" w14:paraId="084CFB81" w14:textId="77777777" w:rsidTr="282988E9">
        <w:trPr>
          <w:trHeight w:val="80"/>
        </w:trPr>
        <w:tc>
          <w:tcPr>
            <w:tcW w:w="4950" w:type="dxa"/>
            <w:shd w:val="clear" w:color="auto" w:fill="A8D08D"/>
          </w:tcPr>
          <w:p w14:paraId="68D60C3D" w14:textId="77777777" w:rsidR="0057164B" w:rsidRPr="00CB5795" w:rsidRDefault="00C66693" w:rsidP="00E06F34">
            <w:pPr>
              <w:spacing w:after="0" w:line="240" w:lineRule="auto"/>
              <w:rPr>
                <w:rFonts w:ascii="Arial" w:eastAsia="Arial" w:hAnsi="Arial" w:cs="Arial"/>
              </w:rPr>
            </w:pPr>
            <w:r w:rsidRPr="00CB5795">
              <w:rPr>
                <w:rFonts w:ascii="Arial" w:eastAsia="Arial" w:hAnsi="Arial" w:cs="Arial"/>
              </w:rPr>
              <w:t>Notes or Resources</w:t>
            </w:r>
          </w:p>
        </w:tc>
        <w:tc>
          <w:tcPr>
            <w:tcW w:w="9175" w:type="dxa"/>
            <w:shd w:val="clear" w:color="auto" w:fill="A8D08D"/>
          </w:tcPr>
          <w:p w14:paraId="7122ABE7" w14:textId="44EEC1B7" w:rsidR="00F33D35" w:rsidRPr="00CB5795" w:rsidRDefault="00211E9B" w:rsidP="00E06F34">
            <w:pPr>
              <w:numPr>
                <w:ilvl w:val="0"/>
                <w:numId w:val="13"/>
              </w:numPr>
              <w:pBdr>
                <w:top w:val="nil"/>
                <w:left w:val="nil"/>
                <w:bottom w:val="nil"/>
                <w:right w:val="nil"/>
                <w:between w:val="nil"/>
              </w:pBdr>
              <w:spacing w:after="0" w:line="240" w:lineRule="auto"/>
              <w:ind w:left="180" w:hanging="180"/>
              <w:rPr>
                <w:rFonts w:ascii="Arial" w:hAnsi="Arial" w:cs="Arial"/>
              </w:rPr>
            </w:pPr>
            <w:hyperlink r:id="rId66">
              <w:r w:rsidR="39B53F3F" w:rsidRPr="00CB5795">
                <w:rPr>
                  <w:rFonts w:ascii="Arial" w:eastAsia="Arial" w:hAnsi="Arial" w:cs="Arial"/>
                </w:rPr>
                <w:t>Hojat M</w:t>
              </w:r>
            </w:hyperlink>
            <w:r w:rsidR="39B53F3F" w:rsidRPr="00CB5795">
              <w:rPr>
                <w:rFonts w:ascii="Arial" w:eastAsia="Arial" w:hAnsi="Arial" w:cs="Arial"/>
              </w:rPr>
              <w:t xml:space="preserve">, </w:t>
            </w:r>
            <w:hyperlink r:id="rId67">
              <w:r w:rsidR="39B53F3F" w:rsidRPr="00CB5795">
                <w:rPr>
                  <w:rFonts w:ascii="Arial" w:eastAsia="Arial" w:hAnsi="Arial" w:cs="Arial"/>
                </w:rPr>
                <w:t>Veloski JJ</w:t>
              </w:r>
            </w:hyperlink>
            <w:r w:rsidR="39B53F3F" w:rsidRPr="00CB5795">
              <w:rPr>
                <w:rFonts w:ascii="Arial" w:eastAsia="Arial" w:hAnsi="Arial" w:cs="Arial"/>
              </w:rPr>
              <w:t xml:space="preserve">, </w:t>
            </w:r>
            <w:hyperlink r:id="rId68">
              <w:r w:rsidR="39B53F3F" w:rsidRPr="00CB5795">
                <w:rPr>
                  <w:rFonts w:ascii="Arial" w:eastAsia="Arial" w:hAnsi="Arial" w:cs="Arial"/>
                </w:rPr>
                <w:t>Gonnella JS</w:t>
              </w:r>
            </w:hyperlink>
            <w:r w:rsidR="39B53F3F" w:rsidRPr="00CB5795">
              <w:rPr>
                <w:rFonts w:ascii="Arial" w:eastAsia="Arial" w:hAnsi="Arial" w:cs="Arial"/>
              </w:rPr>
              <w:t xml:space="preserve">. Measurement and correlates of physicians' lifelong learning. </w:t>
            </w:r>
            <w:r w:rsidR="39B53F3F" w:rsidRPr="00CB5795">
              <w:rPr>
                <w:rFonts w:ascii="Arial" w:eastAsia="Arial" w:hAnsi="Arial" w:cs="Arial"/>
                <w:i/>
                <w:iCs/>
              </w:rPr>
              <w:t>Academic Medicine.</w:t>
            </w:r>
            <w:r w:rsidR="39B53F3F" w:rsidRPr="00CB5795">
              <w:rPr>
                <w:rFonts w:ascii="Arial" w:eastAsia="Arial" w:hAnsi="Arial" w:cs="Arial"/>
              </w:rPr>
              <w:t xml:space="preserve"> 2009;84(8):1066-1074. </w:t>
            </w:r>
            <w:hyperlink r:id="rId69">
              <w:r w:rsidR="39B53F3F" w:rsidRPr="00CB5795">
                <w:rPr>
                  <w:rStyle w:val="Hyperlink"/>
                  <w:rFonts w:ascii="Arial" w:hAnsi="Arial" w:cs="Arial"/>
                </w:rPr>
                <w:t>https://journals.lww.com/academicmedicine/fulltext/2009/08000/Measurement_and_Correlates_of_Physicians__Lifelong.21.aspx</w:t>
              </w:r>
            </w:hyperlink>
            <w:r w:rsidR="39B53F3F" w:rsidRPr="00CB5795">
              <w:rPr>
                <w:rFonts w:ascii="Arial" w:hAnsi="Arial" w:cs="Arial"/>
              </w:rPr>
              <w:t>. 202</w:t>
            </w:r>
            <w:r w:rsidR="00D646F1" w:rsidRPr="00CB5795">
              <w:rPr>
                <w:rFonts w:ascii="Arial" w:hAnsi="Arial" w:cs="Arial"/>
              </w:rPr>
              <w:t>1</w:t>
            </w:r>
            <w:r w:rsidR="39B53F3F" w:rsidRPr="00CB5795">
              <w:rPr>
                <w:rFonts w:ascii="Arial" w:hAnsi="Arial" w:cs="Arial"/>
              </w:rPr>
              <w:t>.</w:t>
            </w:r>
          </w:p>
          <w:p w14:paraId="4A9D1C21" w14:textId="01CDD220" w:rsidR="00F33D35" w:rsidRPr="00CB5795" w:rsidRDefault="39B53F3F"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 xml:space="preserve">Lockspeiser TM, Schmitter PA, Lane JL, Hanson JL, Rosenberg AA, Park YS. Assessing residents’ written learning goals and goal writing skill: </w:t>
            </w:r>
            <w:r w:rsidR="00D646F1" w:rsidRPr="00CB5795">
              <w:rPr>
                <w:rFonts w:ascii="Arial" w:eastAsia="Arial" w:hAnsi="Arial" w:cs="Arial"/>
              </w:rPr>
              <w:t>V</w:t>
            </w:r>
            <w:r w:rsidRPr="00CB5795">
              <w:rPr>
                <w:rFonts w:ascii="Arial" w:eastAsia="Arial" w:hAnsi="Arial" w:cs="Arial"/>
              </w:rPr>
              <w:t xml:space="preserve">alidity evidence for the learning goal scoring rubric. </w:t>
            </w:r>
            <w:r w:rsidRPr="00CB5795">
              <w:rPr>
                <w:rFonts w:ascii="Arial" w:eastAsia="Arial" w:hAnsi="Arial" w:cs="Arial"/>
                <w:i/>
                <w:iCs/>
              </w:rPr>
              <w:t>Academic Medicine</w:t>
            </w:r>
            <w:r w:rsidRPr="00CB5795">
              <w:rPr>
                <w:rFonts w:ascii="Arial" w:eastAsia="Arial" w:hAnsi="Arial" w:cs="Arial"/>
              </w:rPr>
              <w:t xml:space="preserve">. 2013;88(10):1558-1563. </w:t>
            </w:r>
            <w:hyperlink r:id="rId70">
              <w:r w:rsidRPr="00CB5795">
                <w:rPr>
                  <w:rStyle w:val="Hyperlink"/>
                  <w:rFonts w:ascii="Arial" w:eastAsia="Arial" w:hAnsi="Arial" w:cs="Arial"/>
                </w:rPr>
                <w:t>https://journals.lww.com/academicmedicine/fulltext/2013/10000/Assessing_Residents__Written_Learning_Goals_and.39.aspx</w:t>
              </w:r>
            </w:hyperlink>
            <w:r w:rsidRPr="00CB5795">
              <w:rPr>
                <w:rFonts w:ascii="Arial" w:eastAsia="Arial" w:hAnsi="Arial" w:cs="Arial"/>
              </w:rPr>
              <w:t>. 202</w:t>
            </w:r>
            <w:r w:rsidR="00D646F1" w:rsidRPr="00CB5795">
              <w:rPr>
                <w:rFonts w:ascii="Arial" w:eastAsia="Arial" w:hAnsi="Arial" w:cs="Arial"/>
              </w:rPr>
              <w:t>1</w:t>
            </w:r>
            <w:r w:rsidRPr="00CB5795">
              <w:rPr>
                <w:rFonts w:ascii="Arial" w:eastAsia="Arial" w:hAnsi="Arial" w:cs="Arial"/>
              </w:rPr>
              <w:t>.</w:t>
            </w:r>
          </w:p>
        </w:tc>
      </w:tr>
    </w:tbl>
    <w:p w14:paraId="0C59425B" w14:textId="77777777" w:rsidR="0057164B" w:rsidRDefault="0057164B" w:rsidP="00E06F34">
      <w:pPr>
        <w:spacing w:after="0" w:line="240" w:lineRule="auto"/>
        <w:ind w:hanging="180"/>
        <w:rPr>
          <w:rFonts w:ascii="Arial" w:eastAsia="Arial" w:hAnsi="Arial" w:cs="Arial"/>
        </w:rPr>
      </w:pPr>
    </w:p>
    <w:p w14:paraId="57536344" w14:textId="77777777" w:rsidR="0057164B" w:rsidRDefault="00C66693" w:rsidP="00E06F34">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7164B" w:rsidRPr="00CB5795" w14:paraId="272A28F8" w14:textId="77777777" w:rsidTr="7A56D304">
        <w:trPr>
          <w:trHeight w:val="760"/>
        </w:trPr>
        <w:tc>
          <w:tcPr>
            <w:tcW w:w="14125" w:type="dxa"/>
            <w:gridSpan w:val="2"/>
            <w:shd w:val="clear" w:color="auto" w:fill="9CC3E5"/>
          </w:tcPr>
          <w:p w14:paraId="3514091C" w14:textId="341D3F77" w:rsidR="0057164B" w:rsidRPr="00CB5795" w:rsidRDefault="00C66693" w:rsidP="00E06F34">
            <w:pPr>
              <w:spacing w:after="0" w:line="240" w:lineRule="auto"/>
              <w:ind w:left="14" w:hanging="14"/>
              <w:jc w:val="center"/>
              <w:rPr>
                <w:rFonts w:ascii="Arial" w:eastAsia="Arial" w:hAnsi="Arial" w:cs="Arial"/>
                <w:b/>
              </w:rPr>
            </w:pPr>
            <w:bookmarkStart w:id="22" w:name="_Hlk71788664"/>
            <w:r w:rsidRPr="00CB5795">
              <w:rPr>
                <w:rFonts w:ascii="Arial" w:eastAsia="Arial" w:hAnsi="Arial" w:cs="Arial"/>
                <w:b/>
              </w:rPr>
              <w:lastRenderedPageBreak/>
              <w:t>Professionalism 1: Professional Behavior and Ethical Principles</w:t>
            </w:r>
          </w:p>
          <w:bookmarkEnd w:id="22"/>
          <w:p w14:paraId="5CAE561B" w14:textId="77777777" w:rsidR="0057164B" w:rsidRPr="00CB5795" w:rsidRDefault="00C66693" w:rsidP="00E06F34">
            <w:pPr>
              <w:spacing w:after="0" w:line="240" w:lineRule="auto"/>
              <w:ind w:left="187"/>
              <w:jc w:val="both"/>
              <w:rPr>
                <w:rFonts w:ascii="Arial" w:eastAsia="Arial" w:hAnsi="Arial" w:cs="Arial"/>
                <w:b/>
                <w:color w:val="000000"/>
              </w:rPr>
            </w:pPr>
            <w:r w:rsidRPr="00CB5795">
              <w:rPr>
                <w:rFonts w:ascii="Arial" w:eastAsia="Arial" w:hAnsi="Arial" w:cs="Arial"/>
                <w:b/>
              </w:rPr>
              <w:t>Overall Intent:</w:t>
            </w:r>
            <w:r w:rsidRPr="00CB5795">
              <w:rPr>
                <w:rFonts w:ascii="Arial" w:eastAsia="Arial" w:hAnsi="Arial" w:cs="Arial"/>
              </w:rPr>
              <w:t xml:space="preserve"> </w:t>
            </w:r>
            <w:r w:rsidR="00E92AB5" w:rsidRPr="00CB5795">
              <w:rPr>
                <w:rFonts w:ascii="Arial" w:eastAsia="Arial" w:hAnsi="Arial" w:cs="Arial"/>
              </w:rPr>
              <w:t>To</w:t>
            </w:r>
            <w:r w:rsidRPr="00CB5795">
              <w:rPr>
                <w:rFonts w:ascii="Arial" w:eastAsia="Arial" w:hAnsi="Arial" w:cs="Arial"/>
              </w:rPr>
              <w:t xml:space="preserve"> demonstrate ethical/professional behaviors and use resources to address ethical/ professional conflicts</w:t>
            </w:r>
          </w:p>
        </w:tc>
      </w:tr>
      <w:tr w:rsidR="0057164B" w:rsidRPr="00CB5795" w14:paraId="19D5DC3E" w14:textId="77777777" w:rsidTr="7A56D304">
        <w:tc>
          <w:tcPr>
            <w:tcW w:w="4950" w:type="dxa"/>
            <w:shd w:val="clear" w:color="auto" w:fill="FAC090"/>
          </w:tcPr>
          <w:p w14:paraId="17727FCC" w14:textId="77777777" w:rsidR="0057164B" w:rsidRPr="00CB5795" w:rsidRDefault="00C66693" w:rsidP="00E06F34">
            <w:pPr>
              <w:spacing w:after="0" w:line="240" w:lineRule="auto"/>
              <w:jc w:val="center"/>
              <w:rPr>
                <w:rFonts w:ascii="Arial" w:eastAsia="Arial" w:hAnsi="Arial" w:cs="Arial"/>
                <w:b/>
              </w:rPr>
            </w:pPr>
            <w:r w:rsidRPr="00CB5795">
              <w:rPr>
                <w:rFonts w:ascii="Arial" w:eastAsia="Arial" w:hAnsi="Arial" w:cs="Arial"/>
                <w:b/>
              </w:rPr>
              <w:t>Milestones</w:t>
            </w:r>
          </w:p>
        </w:tc>
        <w:tc>
          <w:tcPr>
            <w:tcW w:w="9175" w:type="dxa"/>
            <w:shd w:val="clear" w:color="auto" w:fill="FAC090"/>
          </w:tcPr>
          <w:p w14:paraId="1E9D7673" w14:textId="77777777" w:rsidR="0057164B" w:rsidRPr="00CB5795" w:rsidRDefault="00C66693" w:rsidP="00E06F34">
            <w:pPr>
              <w:spacing w:after="0" w:line="240" w:lineRule="auto"/>
              <w:ind w:left="14" w:hanging="14"/>
              <w:jc w:val="center"/>
              <w:rPr>
                <w:rFonts w:ascii="Arial" w:eastAsia="Arial" w:hAnsi="Arial" w:cs="Arial"/>
                <w:b/>
              </w:rPr>
            </w:pPr>
            <w:r w:rsidRPr="00CB5795">
              <w:rPr>
                <w:rFonts w:ascii="Arial" w:eastAsia="Arial" w:hAnsi="Arial" w:cs="Arial"/>
                <w:b/>
              </w:rPr>
              <w:t>Examples</w:t>
            </w:r>
          </w:p>
        </w:tc>
      </w:tr>
      <w:tr w:rsidR="0057164B" w:rsidRPr="00CB5795" w14:paraId="5CDEB6B9" w14:textId="77777777" w:rsidTr="00DE373E">
        <w:tc>
          <w:tcPr>
            <w:tcW w:w="4950" w:type="dxa"/>
            <w:tcBorders>
              <w:top w:val="single" w:sz="4" w:space="0" w:color="000000"/>
              <w:bottom w:val="single" w:sz="4" w:space="0" w:color="000000"/>
            </w:tcBorders>
            <w:shd w:val="clear" w:color="auto" w:fill="C9C9C9"/>
          </w:tcPr>
          <w:p w14:paraId="73AF29B7" w14:textId="63BAAAFB" w:rsidR="00DE373E" w:rsidRPr="00DE373E" w:rsidRDefault="00C66693" w:rsidP="00DE373E">
            <w:pPr>
              <w:spacing w:after="0" w:line="240" w:lineRule="auto"/>
              <w:rPr>
                <w:rFonts w:ascii="Arial" w:eastAsia="Arial" w:hAnsi="Arial" w:cs="Arial"/>
                <w:i/>
              </w:rPr>
            </w:pPr>
            <w:r w:rsidRPr="00CB5795">
              <w:rPr>
                <w:rFonts w:ascii="Arial" w:eastAsia="Arial" w:hAnsi="Arial" w:cs="Arial"/>
                <w:b/>
              </w:rPr>
              <w:t>Level 1</w:t>
            </w:r>
            <w:r w:rsidRPr="00CB5795">
              <w:rPr>
                <w:rFonts w:ascii="Arial" w:eastAsia="Arial" w:hAnsi="Arial" w:cs="Arial"/>
              </w:rPr>
              <w:t xml:space="preserve"> </w:t>
            </w:r>
            <w:r w:rsidR="00DE373E" w:rsidRPr="00DE373E">
              <w:rPr>
                <w:rFonts w:ascii="Arial" w:eastAsia="Arial" w:hAnsi="Arial" w:cs="Arial"/>
                <w:i/>
              </w:rPr>
              <w:t>Identifies and describes potential triggers for professionalism lapses and how to report</w:t>
            </w:r>
            <w:r w:rsidR="00B87A08">
              <w:rPr>
                <w:rFonts w:ascii="Arial" w:eastAsia="Arial" w:hAnsi="Arial" w:cs="Arial"/>
                <w:i/>
              </w:rPr>
              <w:t xml:space="preserve"> them</w:t>
            </w:r>
          </w:p>
          <w:p w14:paraId="3490C4FF" w14:textId="77777777" w:rsidR="00DE373E" w:rsidRPr="00DE373E" w:rsidRDefault="00DE373E" w:rsidP="00DE373E">
            <w:pPr>
              <w:spacing w:after="0" w:line="240" w:lineRule="auto"/>
              <w:rPr>
                <w:rFonts w:ascii="Arial" w:eastAsia="Arial" w:hAnsi="Arial" w:cs="Arial"/>
                <w:i/>
              </w:rPr>
            </w:pPr>
          </w:p>
          <w:p w14:paraId="2BE6AE6D" w14:textId="30E238DD" w:rsidR="0057164B" w:rsidRPr="00CB5795" w:rsidRDefault="00DE373E" w:rsidP="00DE373E">
            <w:pPr>
              <w:spacing w:after="0" w:line="240" w:lineRule="auto"/>
              <w:rPr>
                <w:rFonts w:ascii="Arial" w:eastAsia="Arial" w:hAnsi="Arial" w:cs="Arial"/>
                <w:i/>
                <w:color w:val="000000"/>
              </w:rPr>
            </w:pPr>
            <w:r w:rsidRPr="00DE373E">
              <w:rPr>
                <w:rFonts w:ascii="Arial" w:eastAsia="Arial" w:hAnsi="Arial" w:cs="Arial"/>
                <w:i/>
              </w:rPr>
              <w:t>Demonstrates knowledge of ethical principles related to patient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BBE4990" w14:textId="77777777" w:rsidR="0057164B" w:rsidRPr="00CB5795" w:rsidRDefault="00C66693"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Understands that sleep deprivation can be a trigger for a lapse in professionalism</w:t>
            </w:r>
          </w:p>
          <w:p w14:paraId="49B3B904" w14:textId="512D1E39" w:rsidR="00C66693" w:rsidRPr="00CB5795" w:rsidRDefault="00C66693" w:rsidP="00E06F34">
            <w:pPr>
              <w:numPr>
                <w:ilvl w:val="0"/>
                <w:numId w:val="13"/>
              </w:numPr>
              <w:spacing w:after="0" w:line="240" w:lineRule="auto"/>
              <w:ind w:left="187" w:hanging="187"/>
              <w:rPr>
                <w:rFonts w:ascii="Arial" w:hAnsi="Arial" w:cs="Arial"/>
              </w:rPr>
            </w:pPr>
            <w:r w:rsidRPr="00CB5795">
              <w:rPr>
                <w:rFonts w:ascii="Arial" w:eastAsia="Arial" w:hAnsi="Arial" w:cs="Arial"/>
              </w:rPr>
              <w:t>Demonstrates knowledge of system to report breaches of professionalism in own institution</w:t>
            </w:r>
          </w:p>
          <w:p w14:paraId="606793C3" w14:textId="77777777" w:rsidR="007D30A9" w:rsidRPr="00CB5795" w:rsidRDefault="007D30A9" w:rsidP="00E06F34">
            <w:pPr>
              <w:pBdr>
                <w:top w:val="nil"/>
                <w:left w:val="nil"/>
                <w:bottom w:val="nil"/>
                <w:right w:val="nil"/>
                <w:between w:val="nil"/>
              </w:pBdr>
              <w:spacing w:after="0" w:line="240" w:lineRule="auto"/>
              <w:ind w:left="187"/>
              <w:rPr>
                <w:rFonts w:ascii="Arial" w:hAnsi="Arial" w:cs="Arial"/>
              </w:rPr>
            </w:pPr>
          </w:p>
          <w:p w14:paraId="7B6E0ADE" w14:textId="2087DDF0" w:rsidR="0057164B" w:rsidRPr="00CB5795" w:rsidRDefault="00C66693"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color w:val="000000" w:themeColor="text1"/>
              </w:rPr>
              <w:t>Discusses the bas</w:t>
            </w:r>
            <w:r w:rsidR="6099A413" w:rsidRPr="00CB5795">
              <w:rPr>
                <w:rFonts w:ascii="Arial" w:eastAsia="Arial" w:hAnsi="Arial" w:cs="Arial"/>
                <w:color w:val="000000" w:themeColor="text1"/>
              </w:rPr>
              <w:t>ic principles underlying ethics and professionalism</w:t>
            </w:r>
            <w:r w:rsidRPr="00CB5795">
              <w:rPr>
                <w:rFonts w:ascii="Arial" w:eastAsia="Arial" w:hAnsi="Arial" w:cs="Arial"/>
                <w:color w:val="000000" w:themeColor="text1"/>
              </w:rPr>
              <w:t xml:space="preserve"> and how th</w:t>
            </w:r>
            <w:r w:rsidR="000A1227" w:rsidRPr="00CB5795">
              <w:rPr>
                <w:rFonts w:ascii="Arial" w:eastAsia="Arial" w:hAnsi="Arial" w:cs="Arial"/>
                <w:color w:val="000000" w:themeColor="text1"/>
              </w:rPr>
              <w:t>ey apply in various situations</w:t>
            </w:r>
          </w:p>
          <w:p w14:paraId="7CA4E47E" w14:textId="61FC4B30" w:rsidR="0057164B" w:rsidRPr="00CB5795" w:rsidRDefault="6681159B"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color w:val="000000" w:themeColor="text1"/>
              </w:rPr>
              <w:t>Respects patient’s autonomy</w:t>
            </w:r>
          </w:p>
        </w:tc>
      </w:tr>
      <w:tr w:rsidR="0057164B" w:rsidRPr="00CB5795" w14:paraId="4FA65A6E" w14:textId="77777777" w:rsidTr="00DE373E">
        <w:tc>
          <w:tcPr>
            <w:tcW w:w="4950" w:type="dxa"/>
            <w:tcBorders>
              <w:top w:val="single" w:sz="4" w:space="0" w:color="000000"/>
              <w:bottom w:val="single" w:sz="4" w:space="0" w:color="000000"/>
            </w:tcBorders>
            <w:shd w:val="clear" w:color="auto" w:fill="C9C9C9"/>
          </w:tcPr>
          <w:p w14:paraId="19630761" w14:textId="77777777" w:rsidR="00DE373E" w:rsidRPr="00DE373E" w:rsidRDefault="00C66693" w:rsidP="00DE373E">
            <w:pPr>
              <w:spacing w:after="0" w:line="240" w:lineRule="auto"/>
              <w:rPr>
                <w:rFonts w:ascii="Arial" w:eastAsia="Arial" w:hAnsi="Arial" w:cs="Arial"/>
                <w:i/>
              </w:rPr>
            </w:pPr>
            <w:r w:rsidRPr="00CB5795">
              <w:rPr>
                <w:rFonts w:ascii="Arial" w:eastAsia="Arial" w:hAnsi="Arial" w:cs="Arial"/>
                <w:b/>
              </w:rPr>
              <w:t>Level 2</w:t>
            </w:r>
            <w:r w:rsidRPr="00CB5795">
              <w:rPr>
                <w:rFonts w:ascii="Arial" w:eastAsia="Arial" w:hAnsi="Arial" w:cs="Arial"/>
              </w:rPr>
              <w:t xml:space="preserve"> </w:t>
            </w:r>
            <w:r w:rsidR="00DE373E" w:rsidRPr="00DE373E">
              <w:rPr>
                <w:rFonts w:ascii="Arial" w:eastAsia="Arial" w:hAnsi="Arial" w:cs="Arial"/>
                <w:i/>
              </w:rPr>
              <w:t>Demonstrates insight into professional behavior in routine situations and takes responsibility for one’s own behavior</w:t>
            </w:r>
          </w:p>
          <w:p w14:paraId="071EC612" w14:textId="77777777" w:rsidR="00DE373E" w:rsidRPr="00DE373E" w:rsidRDefault="00DE373E" w:rsidP="00DE373E">
            <w:pPr>
              <w:spacing w:after="0" w:line="240" w:lineRule="auto"/>
              <w:rPr>
                <w:rFonts w:ascii="Arial" w:eastAsia="Arial" w:hAnsi="Arial" w:cs="Arial"/>
                <w:i/>
              </w:rPr>
            </w:pPr>
          </w:p>
          <w:p w14:paraId="6901A566" w14:textId="42A14BFF" w:rsidR="0057164B" w:rsidRPr="00CB5795" w:rsidRDefault="00DE373E" w:rsidP="00DE373E">
            <w:pPr>
              <w:spacing w:after="0" w:line="240" w:lineRule="auto"/>
              <w:rPr>
                <w:rFonts w:ascii="Arial" w:eastAsia="Arial" w:hAnsi="Arial" w:cs="Arial"/>
                <w:i/>
              </w:rPr>
            </w:pPr>
            <w:r w:rsidRPr="00DE373E">
              <w:rPr>
                <w:rFonts w:ascii="Arial" w:eastAsia="Arial" w:hAnsi="Arial" w:cs="Arial"/>
                <w:i/>
              </w:rPr>
              <w:t>Analyzes straightforward situations using ethical principles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F332FB0" w14:textId="36A379D1" w:rsidR="0057164B" w:rsidRPr="00CB5795" w:rsidRDefault="00D10124"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Communicates respectfully</w:t>
            </w:r>
            <w:r w:rsidR="00C66693" w:rsidRPr="00CB5795">
              <w:rPr>
                <w:rFonts w:ascii="Arial" w:eastAsia="Arial" w:hAnsi="Arial" w:cs="Arial"/>
              </w:rPr>
              <w:t xml:space="preserve"> in </w:t>
            </w:r>
            <w:r w:rsidR="46389EFC" w:rsidRPr="00CB5795">
              <w:rPr>
                <w:rFonts w:ascii="Arial" w:eastAsia="Arial" w:hAnsi="Arial" w:cs="Arial"/>
              </w:rPr>
              <w:t>daily</w:t>
            </w:r>
            <w:r w:rsidR="00C66693" w:rsidRPr="00CB5795">
              <w:rPr>
                <w:rFonts w:ascii="Arial" w:eastAsia="Arial" w:hAnsi="Arial" w:cs="Arial"/>
              </w:rPr>
              <w:t xml:space="preserve"> </w:t>
            </w:r>
            <w:r w:rsidR="46389EFC" w:rsidRPr="00CB5795">
              <w:rPr>
                <w:rFonts w:ascii="Arial" w:eastAsia="Arial" w:hAnsi="Arial" w:cs="Arial"/>
              </w:rPr>
              <w:t>interactions</w:t>
            </w:r>
          </w:p>
          <w:p w14:paraId="0B85B230" w14:textId="04A72871" w:rsidR="0057164B" w:rsidRPr="00CB5795" w:rsidRDefault="00C66693"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Acknowledges lapses without becoming defensive, making excuses, or blaming others</w:t>
            </w:r>
            <w:r w:rsidR="00993218" w:rsidRPr="00CB5795">
              <w:rPr>
                <w:rFonts w:ascii="Arial" w:eastAsia="Arial" w:hAnsi="Arial" w:cs="Arial"/>
              </w:rPr>
              <w:t>,</w:t>
            </w:r>
            <w:r w:rsidR="46389EFC" w:rsidRPr="00CB5795">
              <w:rPr>
                <w:rFonts w:ascii="Arial" w:hAnsi="Arial" w:cs="Arial"/>
              </w:rPr>
              <w:t xml:space="preserve"> </w:t>
            </w:r>
            <w:r w:rsidRPr="00CB5795">
              <w:rPr>
                <w:rFonts w:ascii="Arial" w:eastAsia="Arial" w:hAnsi="Arial" w:cs="Arial"/>
              </w:rPr>
              <w:t>and takes steps to make amends</w:t>
            </w:r>
          </w:p>
          <w:p w14:paraId="452B6DFD" w14:textId="77777777" w:rsidR="007D30A9" w:rsidRPr="00CB5795" w:rsidRDefault="007D30A9" w:rsidP="00E06F34">
            <w:pPr>
              <w:pBdr>
                <w:top w:val="nil"/>
                <w:left w:val="nil"/>
                <w:bottom w:val="nil"/>
                <w:right w:val="nil"/>
                <w:between w:val="nil"/>
              </w:pBdr>
              <w:spacing w:after="0" w:line="240" w:lineRule="auto"/>
              <w:ind w:left="187"/>
              <w:rPr>
                <w:rFonts w:ascii="Arial" w:hAnsi="Arial" w:cs="Arial"/>
              </w:rPr>
            </w:pPr>
          </w:p>
          <w:p w14:paraId="76873771" w14:textId="5AFEAB99" w:rsidR="0057164B" w:rsidRPr="00CB5795" w:rsidRDefault="00C66693"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Monitors and responds to fatigue, hunger, stress</w:t>
            </w:r>
            <w:r w:rsidR="000A1227" w:rsidRPr="00CB5795">
              <w:rPr>
                <w:rFonts w:ascii="Arial" w:eastAsia="Arial" w:hAnsi="Arial" w:cs="Arial"/>
              </w:rPr>
              <w:t>, etc. in self and team members</w:t>
            </w:r>
          </w:p>
          <w:p w14:paraId="3C66D280" w14:textId="691EC87A" w:rsidR="0057164B" w:rsidRPr="00CB5795" w:rsidRDefault="00C66693"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 xml:space="preserve">Applies ethical principles to straightforward </w:t>
            </w:r>
            <w:r w:rsidR="46389EFC" w:rsidRPr="00CB5795">
              <w:rPr>
                <w:rFonts w:ascii="Arial" w:eastAsia="Arial" w:hAnsi="Arial" w:cs="Arial"/>
              </w:rPr>
              <w:t>informed consent</w:t>
            </w:r>
          </w:p>
        </w:tc>
      </w:tr>
      <w:tr w:rsidR="0057164B" w:rsidRPr="00CB5795" w14:paraId="1399C0CC" w14:textId="77777777" w:rsidTr="00DE373E">
        <w:tc>
          <w:tcPr>
            <w:tcW w:w="4950" w:type="dxa"/>
            <w:tcBorders>
              <w:top w:val="single" w:sz="4" w:space="0" w:color="000000"/>
              <w:bottom w:val="single" w:sz="4" w:space="0" w:color="000000"/>
            </w:tcBorders>
            <w:shd w:val="clear" w:color="auto" w:fill="C9C9C9"/>
          </w:tcPr>
          <w:p w14:paraId="564A8ADA" w14:textId="77777777" w:rsidR="00DE373E" w:rsidRPr="00DE373E" w:rsidRDefault="00C66693" w:rsidP="00DE373E">
            <w:pPr>
              <w:spacing w:after="0" w:line="240" w:lineRule="auto"/>
              <w:rPr>
                <w:rFonts w:ascii="Arial" w:eastAsia="Arial" w:hAnsi="Arial" w:cs="Arial"/>
                <w:i/>
                <w:color w:val="000000"/>
              </w:rPr>
            </w:pPr>
            <w:r w:rsidRPr="00CB5795">
              <w:rPr>
                <w:rFonts w:ascii="Arial" w:eastAsia="Arial" w:hAnsi="Arial" w:cs="Arial"/>
                <w:b/>
              </w:rPr>
              <w:t>Level 3</w:t>
            </w:r>
            <w:r w:rsidRPr="00CB5795">
              <w:rPr>
                <w:rFonts w:ascii="Arial" w:eastAsia="Arial" w:hAnsi="Arial" w:cs="Arial"/>
              </w:rPr>
              <w:t xml:space="preserve"> </w:t>
            </w:r>
            <w:r w:rsidR="00DE373E" w:rsidRPr="00DE373E">
              <w:rPr>
                <w:rFonts w:ascii="Arial" w:eastAsia="Arial" w:hAnsi="Arial" w:cs="Arial"/>
                <w:i/>
                <w:color w:val="000000"/>
              </w:rPr>
              <w:t>Demonstrates professional behavior in complex or stressful situations</w:t>
            </w:r>
          </w:p>
          <w:p w14:paraId="04BDBDD1" w14:textId="77777777" w:rsidR="00DE373E" w:rsidRPr="00DE373E" w:rsidRDefault="00DE373E" w:rsidP="00DE373E">
            <w:pPr>
              <w:spacing w:after="0" w:line="240" w:lineRule="auto"/>
              <w:rPr>
                <w:rFonts w:ascii="Arial" w:eastAsia="Arial" w:hAnsi="Arial" w:cs="Arial"/>
                <w:i/>
                <w:color w:val="000000"/>
              </w:rPr>
            </w:pPr>
          </w:p>
          <w:p w14:paraId="7E27AE9F" w14:textId="77777777" w:rsidR="00DE373E" w:rsidRPr="00DE373E" w:rsidRDefault="00DE373E" w:rsidP="00DE373E">
            <w:pPr>
              <w:spacing w:after="0" w:line="240" w:lineRule="auto"/>
              <w:rPr>
                <w:rFonts w:ascii="Arial" w:eastAsia="Arial" w:hAnsi="Arial" w:cs="Arial"/>
                <w:i/>
                <w:color w:val="000000"/>
              </w:rPr>
            </w:pPr>
          </w:p>
          <w:p w14:paraId="58144D71" w14:textId="536316B3" w:rsidR="0057164B" w:rsidRPr="00CB5795" w:rsidRDefault="00DE373E" w:rsidP="00DE373E">
            <w:pPr>
              <w:spacing w:after="0" w:line="240" w:lineRule="auto"/>
              <w:rPr>
                <w:rFonts w:ascii="Arial" w:eastAsia="Arial" w:hAnsi="Arial" w:cs="Arial"/>
                <w:i/>
                <w:color w:val="000000"/>
              </w:rPr>
            </w:pPr>
            <w:r w:rsidRPr="00DE373E">
              <w:rPr>
                <w:rFonts w:ascii="Arial" w:eastAsia="Arial" w:hAnsi="Arial" w:cs="Arial"/>
                <w:i/>
                <w:color w:val="000000"/>
              </w:rPr>
              <w:t>Analyzes complex situations using ethical principles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734B391" w14:textId="0BEB2741" w:rsidR="00265DF2" w:rsidRPr="00CB5795" w:rsidRDefault="00C66693"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N</w:t>
            </w:r>
            <w:r w:rsidRPr="00CB5795">
              <w:rPr>
                <w:rFonts w:ascii="Arial" w:eastAsia="Arial" w:hAnsi="Arial" w:cs="Arial"/>
                <w:color w:val="000000" w:themeColor="text1"/>
              </w:rPr>
              <w:t>avigates situations while</w:t>
            </w:r>
            <w:r w:rsidR="3B09452F" w:rsidRPr="00CB5795">
              <w:rPr>
                <w:rFonts w:ascii="Arial" w:eastAsia="Arial" w:hAnsi="Arial" w:cs="Arial"/>
                <w:color w:val="000000" w:themeColor="text1"/>
              </w:rPr>
              <w:t xml:space="preserve"> under stress </w:t>
            </w:r>
            <w:r w:rsidRPr="00CB5795">
              <w:rPr>
                <w:rFonts w:ascii="Arial" w:eastAsia="Arial" w:hAnsi="Arial" w:cs="Arial"/>
                <w:color w:val="000000" w:themeColor="text1"/>
              </w:rPr>
              <w:t>or when the</w:t>
            </w:r>
            <w:r w:rsidR="3B09452F" w:rsidRPr="00CB5795">
              <w:rPr>
                <w:rFonts w:ascii="Arial" w:eastAsia="Arial" w:hAnsi="Arial" w:cs="Arial"/>
                <w:color w:val="000000" w:themeColor="text1"/>
              </w:rPr>
              <w:t>re are</w:t>
            </w:r>
            <w:r w:rsidRPr="00CB5795">
              <w:rPr>
                <w:rFonts w:ascii="Arial" w:eastAsia="Arial" w:hAnsi="Arial" w:cs="Arial"/>
                <w:color w:val="000000" w:themeColor="text1"/>
              </w:rPr>
              <w:t xml:space="preserve"> system barri</w:t>
            </w:r>
            <w:r w:rsidR="000A1227" w:rsidRPr="00CB5795">
              <w:rPr>
                <w:rFonts w:ascii="Arial" w:eastAsia="Arial" w:hAnsi="Arial" w:cs="Arial"/>
                <w:color w:val="000000" w:themeColor="text1"/>
              </w:rPr>
              <w:t>ers</w:t>
            </w:r>
          </w:p>
          <w:p w14:paraId="1A089122" w14:textId="275AB794" w:rsidR="12D72F03" w:rsidRPr="00CB5795" w:rsidRDefault="12D72F03" w:rsidP="00E06F34">
            <w:pPr>
              <w:numPr>
                <w:ilvl w:val="0"/>
                <w:numId w:val="13"/>
              </w:numPr>
              <w:spacing w:after="0" w:line="240" w:lineRule="auto"/>
              <w:ind w:left="187" w:hanging="187"/>
              <w:rPr>
                <w:rFonts w:ascii="Arial" w:hAnsi="Arial" w:cs="Arial"/>
              </w:rPr>
            </w:pPr>
            <w:r w:rsidRPr="00CB5795">
              <w:rPr>
                <w:rFonts w:ascii="Arial" w:eastAsia="Arial" w:hAnsi="Arial" w:cs="Arial"/>
                <w:color w:val="000000" w:themeColor="text1"/>
              </w:rPr>
              <w:t>Pauses electrodiagnostic testing to allow nurses to perform checks and administer medications for inpatients</w:t>
            </w:r>
          </w:p>
          <w:p w14:paraId="5C20C94E" w14:textId="77777777" w:rsidR="00265DF2" w:rsidRPr="00CB5795" w:rsidRDefault="00265DF2" w:rsidP="00E06F34">
            <w:pPr>
              <w:pBdr>
                <w:top w:val="nil"/>
                <w:left w:val="nil"/>
                <w:bottom w:val="nil"/>
                <w:right w:val="nil"/>
                <w:between w:val="nil"/>
              </w:pBdr>
              <w:spacing w:after="0" w:line="240" w:lineRule="auto"/>
              <w:rPr>
                <w:rFonts w:ascii="Arial" w:hAnsi="Arial" w:cs="Arial"/>
              </w:rPr>
            </w:pPr>
          </w:p>
          <w:p w14:paraId="2227EE17" w14:textId="747B5D49" w:rsidR="0057164B" w:rsidRPr="00CB5795" w:rsidRDefault="00C66693" w:rsidP="00E06F34">
            <w:pPr>
              <w:numPr>
                <w:ilvl w:val="0"/>
                <w:numId w:val="13"/>
              </w:numPr>
              <w:pBdr>
                <w:top w:val="nil"/>
                <w:left w:val="nil"/>
                <w:bottom w:val="nil"/>
                <w:right w:val="nil"/>
                <w:between w:val="nil"/>
              </w:pBdr>
              <w:spacing w:after="0" w:line="240" w:lineRule="auto"/>
              <w:ind w:left="187" w:hanging="187"/>
              <w:rPr>
                <w:rFonts w:ascii="Arial" w:hAnsi="Arial" w:cs="Arial"/>
                <w:i/>
                <w:iCs/>
              </w:rPr>
            </w:pPr>
            <w:r w:rsidRPr="00CB5795">
              <w:rPr>
                <w:rFonts w:ascii="Arial" w:eastAsia="Arial" w:hAnsi="Arial" w:cs="Arial"/>
              </w:rPr>
              <w:t xml:space="preserve">Applies ethical principles to </w:t>
            </w:r>
            <w:r w:rsidR="3B09452F" w:rsidRPr="00CB5795">
              <w:rPr>
                <w:rFonts w:ascii="Arial" w:eastAsia="Arial" w:hAnsi="Arial" w:cs="Arial"/>
              </w:rPr>
              <w:t>end</w:t>
            </w:r>
            <w:r w:rsidR="00993218" w:rsidRPr="00CB5795">
              <w:rPr>
                <w:rFonts w:ascii="Arial" w:eastAsia="Arial" w:hAnsi="Arial" w:cs="Arial"/>
              </w:rPr>
              <w:t>-</w:t>
            </w:r>
            <w:r w:rsidR="3B09452F" w:rsidRPr="00CB5795">
              <w:rPr>
                <w:rFonts w:ascii="Arial" w:eastAsia="Arial" w:hAnsi="Arial" w:cs="Arial"/>
              </w:rPr>
              <w:t>of</w:t>
            </w:r>
            <w:r w:rsidR="00993218" w:rsidRPr="00CB5795">
              <w:rPr>
                <w:rFonts w:ascii="Arial" w:eastAsia="Arial" w:hAnsi="Arial" w:cs="Arial"/>
              </w:rPr>
              <w:t>-</w:t>
            </w:r>
            <w:r w:rsidR="3B09452F" w:rsidRPr="00CB5795">
              <w:rPr>
                <w:rFonts w:ascii="Arial" w:eastAsia="Arial" w:hAnsi="Arial" w:cs="Arial"/>
              </w:rPr>
              <w:t>life</w:t>
            </w:r>
            <w:r w:rsidRPr="00CB5795">
              <w:rPr>
                <w:rFonts w:ascii="Arial" w:eastAsia="Arial" w:hAnsi="Arial" w:cs="Arial"/>
              </w:rPr>
              <w:t xml:space="preserve"> situations</w:t>
            </w:r>
          </w:p>
          <w:p w14:paraId="248814FC" w14:textId="0F088348" w:rsidR="0057164B" w:rsidRPr="00CB5795" w:rsidRDefault="22FB8205" w:rsidP="00E06F34">
            <w:pPr>
              <w:numPr>
                <w:ilvl w:val="0"/>
                <w:numId w:val="13"/>
              </w:numPr>
              <w:pBdr>
                <w:top w:val="nil"/>
                <w:left w:val="nil"/>
                <w:bottom w:val="nil"/>
                <w:right w:val="nil"/>
                <w:between w:val="nil"/>
              </w:pBdr>
              <w:spacing w:after="0" w:line="240" w:lineRule="auto"/>
              <w:ind w:left="187" w:hanging="187"/>
              <w:rPr>
                <w:rFonts w:ascii="Arial" w:hAnsi="Arial" w:cs="Arial"/>
                <w:i/>
                <w:iCs/>
              </w:rPr>
            </w:pPr>
            <w:r w:rsidRPr="00CB5795">
              <w:rPr>
                <w:rFonts w:ascii="Arial" w:eastAsia="Arial" w:hAnsi="Arial" w:cs="Arial"/>
              </w:rPr>
              <w:t>Applies ethical principles to returning urgent patient phone calls and messages</w:t>
            </w:r>
          </w:p>
        </w:tc>
      </w:tr>
      <w:tr w:rsidR="0057164B" w:rsidRPr="00CB5795" w14:paraId="3BFCCFCC" w14:textId="77777777" w:rsidTr="00DE373E">
        <w:tc>
          <w:tcPr>
            <w:tcW w:w="4950" w:type="dxa"/>
            <w:tcBorders>
              <w:top w:val="single" w:sz="4" w:space="0" w:color="000000"/>
              <w:bottom w:val="single" w:sz="4" w:space="0" w:color="000000"/>
            </w:tcBorders>
            <w:shd w:val="clear" w:color="auto" w:fill="C9C9C9"/>
          </w:tcPr>
          <w:p w14:paraId="0F1C8A76" w14:textId="77777777" w:rsidR="00DE373E" w:rsidRPr="00DE373E" w:rsidRDefault="00C66693" w:rsidP="00DE373E">
            <w:pPr>
              <w:spacing w:after="0" w:line="240" w:lineRule="auto"/>
              <w:rPr>
                <w:rFonts w:ascii="Arial" w:eastAsia="Arial" w:hAnsi="Arial" w:cs="Arial"/>
                <w:i/>
              </w:rPr>
            </w:pPr>
            <w:r w:rsidRPr="00CB5795">
              <w:rPr>
                <w:rFonts w:ascii="Arial" w:eastAsia="Arial" w:hAnsi="Arial" w:cs="Arial"/>
                <w:b/>
              </w:rPr>
              <w:t>Level 4</w:t>
            </w:r>
            <w:r w:rsidRPr="00CB5795">
              <w:rPr>
                <w:rFonts w:ascii="Arial" w:eastAsia="Arial" w:hAnsi="Arial" w:cs="Arial"/>
              </w:rPr>
              <w:t xml:space="preserve"> </w:t>
            </w:r>
            <w:r w:rsidR="00DE373E" w:rsidRPr="00DE373E">
              <w:rPr>
                <w:rFonts w:ascii="Arial" w:eastAsia="Arial" w:hAnsi="Arial" w:cs="Arial"/>
                <w:i/>
              </w:rPr>
              <w:t>Intervenes to prevent professionalism lapses in oneself and others</w:t>
            </w:r>
          </w:p>
          <w:p w14:paraId="54F89846" w14:textId="77777777" w:rsidR="00DE373E" w:rsidRPr="00DE373E" w:rsidRDefault="00DE373E" w:rsidP="00DE373E">
            <w:pPr>
              <w:spacing w:after="0" w:line="240" w:lineRule="auto"/>
              <w:rPr>
                <w:rFonts w:ascii="Arial" w:eastAsia="Arial" w:hAnsi="Arial" w:cs="Arial"/>
                <w:i/>
              </w:rPr>
            </w:pPr>
          </w:p>
          <w:p w14:paraId="3E30B255" w14:textId="483FE741" w:rsidR="0057164B" w:rsidRPr="00CB5795" w:rsidRDefault="00DE373E" w:rsidP="00DE373E">
            <w:pPr>
              <w:spacing w:after="0" w:line="240" w:lineRule="auto"/>
              <w:rPr>
                <w:rFonts w:ascii="Arial" w:eastAsia="Arial" w:hAnsi="Arial" w:cs="Arial"/>
                <w:i/>
              </w:rPr>
            </w:pPr>
            <w:r w:rsidRPr="00DE373E">
              <w:rPr>
                <w:rFonts w:ascii="Arial" w:eastAsia="Arial" w:hAnsi="Arial" w:cs="Arial"/>
                <w:i/>
              </w:rPr>
              <w:t>Recognizes and uses appropriate resources for managing and resolving ethical dilemmas as needed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D363002" w14:textId="157C63B3" w:rsidR="0057164B" w:rsidRPr="00CB5795" w:rsidRDefault="002810BF"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color w:val="000000" w:themeColor="text1"/>
              </w:rPr>
              <w:t xml:space="preserve">Focuses on behavior rather than </w:t>
            </w:r>
            <w:r w:rsidR="00C66693" w:rsidRPr="00CB5795">
              <w:rPr>
                <w:rFonts w:ascii="Arial" w:eastAsia="Arial" w:hAnsi="Arial" w:cs="Arial"/>
              </w:rPr>
              <w:t xml:space="preserve">intent in </w:t>
            </w:r>
            <w:r w:rsidRPr="00CB5795">
              <w:rPr>
                <w:rFonts w:ascii="Arial" w:eastAsia="Arial" w:hAnsi="Arial" w:cs="Arial"/>
              </w:rPr>
              <w:t xml:space="preserve">colleagues </w:t>
            </w:r>
          </w:p>
          <w:p w14:paraId="1E3D743E" w14:textId="77777777" w:rsidR="00265DF2" w:rsidRPr="00CB5795" w:rsidRDefault="00C66693"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Takes action to help colleague who is distressed or using substances</w:t>
            </w:r>
          </w:p>
          <w:p w14:paraId="6707D7A7" w14:textId="77777777" w:rsidR="00265DF2" w:rsidRPr="00CB5795" w:rsidRDefault="00265DF2" w:rsidP="00E06F34">
            <w:pPr>
              <w:pBdr>
                <w:top w:val="nil"/>
                <w:left w:val="nil"/>
                <w:bottom w:val="nil"/>
                <w:right w:val="nil"/>
                <w:between w:val="nil"/>
              </w:pBdr>
              <w:spacing w:after="0" w:line="240" w:lineRule="auto"/>
              <w:ind w:left="187"/>
              <w:rPr>
                <w:rFonts w:ascii="Arial" w:hAnsi="Arial" w:cs="Arial"/>
              </w:rPr>
            </w:pPr>
          </w:p>
          <w:p w14:paraId="566A02DE" w14:textId="699E37C7" w:rsidR="0057164B" w:rsidRPr="00CB5795" w:rsidRDefault="27BA184C"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 xml:space="preserve">Requests ethics </w:t>
            </w:r>
            <w:r w:rsidR="00C66693" w:rsidRPr="00CB5795">
              <w:rPr>
                <w:rFonts w:ascii="Arial" w:eastAsia="Arial" w:hAnsi="Arial" w:cs="Arial"/>
              </w:rPr>
              <w:t xml:space="preserve">consult </w:t>
            </w:r>
            <w:r w:rsidRPr="00CB5795">
              <w:rPr>
                <w:rFonts w:ascii="Arial" w:eastAsia="Arial" w:hAnsi="Arial" w:cs="Arial"/>
              </w:rPr>
              <w:t>for</w:t>
            </w:r>
            <w:r w:rsidR="00C66693" w:rsidRPr="00CB5795">
              <w:rPr>
                <w:rFonts w:ascii="Arial" w:eastAsia="Arial" w:hAnsi="Arial" w:cs="Arial"/>
              </w:rPr>
              <w:t xml:space="preserve"> </w:t>
            </w:r>
            <w:r w:rsidRPr="00CB5795">
              <w:rPr>
                <w:rFonts w:ascii="Arial" w:eastAsia="Arial" w:hAnsi="Arial" w:cs="Arial"/>
              </w:rPr>
              <w:t xml:space="preserve">patients who </w:t>
            </w:r>
            <w:r w:rsidR="00993218" w:rsidRPr="00CB5795">
              <w:rPr>
                <w:rFonts w:ascii="Arial" w:eastAsia="Arial" w:hAnsi="Arial" w:cs="Arial"/>
              </w:rPr>
              <w:t xml:space="preserve">are </w:t>
            </w:r>
            <w:r w:rsidRPr="00CB5795">
              <w:rPr>
                <w:rFonts w:ascii="Arial" w:eastAsia="Arial" w:hAnsi="Arial" w:cs="Arial"/>
              </w:rPr>
              <w:t>una</w:t>
            </w:r>
            <w:r w:rsidR="000A1227" w:rsidRPr="00CB5795">
              <w:rPr>
                <w:rFonts w:ascii="Arial" w:eastAsia="Arial" w:hAnsi="Arial" w:cs="Arial"/>
              </w:rPr>
              <w:t>ble to make their own decisions</w:t>
            </w:r>
            <w:r w:rsidR="00FC72FE" w:rsidRPr="00CB5795">
              <w:rPr>
                <w:rFonts w:ascii="Arial" w:eastAsia="Arial" w:hAnsi="Arial" w:cs="Arial"/>
              </w:rPr>
              <w:t xml:space="preserve"> and who do not have a health care proxy</w:t>
            </w:r>
          </w:p>
        </w:tc>
      </w:tr>
      <w:tr w:rsidR="0057164B" w:rsidRPr="00CB5795" w14:paraId="1382FEF4" w14:textId="77777777" w:rsidTr="00DE373E">
        <w:tc>
          <w:tcPr>
            <w:tcW w:w="4950" w:type="dxa"/>
            <w:tcBorders>
              <w:top w:val="single" w:sz="4" w:space="0" w:color="000000"/>
              <w:bottom w:val="single" w:sz="4" w:space="0" w:color="000000"/>
            </w:tcBorders>
            <w:shd w:val="clear" w:color="auto" w:fill="C9C9C9"/>
          </w:tcPr>
          <w:p w14:paraId="15B0243E" w14:textId="77777777" w:rsidR="00DE373E" w:rsidRPr="00DE373E" w:rsidRDefault="00C66693" w:rsidP="00DE373E">
            <w:pPr>
              <w:spacing w:after="0" w:line="240" w:lineRule="auto"/>
              <w:rPr>
                <w:rFonts w:ascii="Arial" w:eastAsia="Arial" w:hAnsi="Arial" w:cs="Arial"/>
                <w:i/>
              </w:rPr>
            </w:pPr>
            <w:r w:rsidRPr="00CB5795">
              <w:rPr>
                <w:rFonts w:ascii="Arial" w:eastAsia="Arial" w:hAnsi="Arial" w:cs="Arial"/>
                <w:b/>
              </w:rPr>
              <w:t>Level 5</w:t>
            </w:r>
            <w:r w:rsidRPr="00CB5795">
              <w:rPr>
                <w:rFonts w:ascii="Arial" w:eastAsia="Arial" w:hAnsi="Arial" w:cs="Arial"/>
              </w:rPr>
              <w:t xml:space="preserve"> </w:t>
            </w:r>
            <w:r w:rsidR="00DE373E" w:rsidRPr="00DE373E">
              <w:rPr>
                <w:rFonts w:ascii="Arial" w:eastAsia="Arial" w:hAnsi="Arial" w:cs="Arial"/>
                <w:i/>
              </w:rPr>
              <w:t>Coaches others when their behavior fails to meet professional expectations</w:t>
            </w:r>
          </w:p>
          <w:p w14:paraId="216B258F" w14:textId="77777777" w:rsidR="00DE373E" w:rsidRPr="00DE373E" w:rsidRDefault="00DE373E" w:rsidP="00DE373E">
            <w:pPr>
              <w:spacing w:after="0" w:line="240" w:lineRule="auto"/>
              <w:rPr>
                <w:rFonts w:ascii="Arial" w:eastAsia="Arial" w:hAnsi="Arial" w:cs="Arial"/>
                <w:i/>
              </w:rPr>
            </w:pPr>
          </w:p>
          <w:p w14:paraId="268C99EB" w14:textId="77777777" w:rsidR="00DE373E" w:rsidRPr="00DE373E" w:rsidRDefault="00DE373E" w:rsidP="00DE373E">
            <w:pPr>
              <w:spacing w:after="0" w:line="240" w:lineRule="auto"/>
              <w:rPr>
                <w:rFonts w:ascii="Arial" w:eastAsia="Arial" w:hAnsi="Arial" w:cs="Arial"/>
                <w:i/>
              </w:rPr>
            </w:pPr>
          </w:p>
          <w:p w14:paraId="57B1C698" w14:textId="7AF9A455" w:rsidR="0057164B" w:rsidRPr="00CB5795" w:rsidRDefault="00DE373E" w:rsidP="00DE373E">
            <w:pPr>
              <w:spacing w:after="0" w:line="240" w:lineRule="auto"/>
              <w:rPr>
                <w:rFonts w:ascii="Arial" w:eastAsia="Arial" w:hAnsi="Arial" w:cs="Arial"/>
                <w:i/>
              </w:rPr>
            </w:pPr>
            <w:r w:rsidRPr="00DE373E">
              <w:rPr>
                <w:rFonts w:ascii="Arial" w:eastAsia="Arial" w:hAnsi="Arial" w:cs="Arial"/>
                <w:i/>
              </w:rPr>
              <w:t>Identifies and seeks to address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A1CA0D1" w14:textId="77777777" w:rsidR="0057164B" w:rsidRPr="00CB5795" w:rsidRDefault="00C66693"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Serves as peer advisor about professional expectations and behavior</w:t>
            </w:r>
          </w:p>
          <w:p w14:paraId="3CF9CCBF" w14:textId="2F593A17" w:rsidR="0057164B" w:rsidRPr="00CB5795" w:rsidRDefault="00C66693"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Serves as</w:t>
            </w:r>
            <w:r w:rsidR="60DB3474" w:rsidRPr="00CB5795">
              <w:rPr>
                <w:rFonts w:ascii="Arial" w:eastAsia="Arial" w:hAnsi="Arial" w:cs="Arial"/>
              </w:rPr>
              <w:t xml:space="preserve"> the resident member of the </w:t>
            </w:r>
            <w:r w:rsidR="00993218" w:rsidRPr="00CB5795">
              <w:rPr>
                <w:rFonts w:ascii="Arial" w:eastAsia="Arial" w:hAnsi="Arial" w:cs="Arial"/>
              </w:rPr>
              <w:t>Institutional Review Board (</w:t>
            </w:r>
            <w:r w:rsidR="60DB3474" w:rsidRPr="00CB5795">
              <w:rPr>
                <w:rFonts w:ascii="Arial" w:eastAsia="Arial" w:hAnsi="Arial" w:cs="Arial"/>
              </w:rPr>
              <w:t>IRB</w:t>
            </w:r>
            <w:r w:rsidR="00993218" w:rsidRPr="00CB5795">
              <w:rPr>
                <w:rFonts w:ascii="Arial" w:eastAsia="Arial" w:hAnsi="Arial" w:cs="Arial"/>
              </w:rPr>
              <w:t>)</w:t>
            </w:r>
            <w:r w:rsidR="60DB3474" w:rsidRPr="00CB5795">
              <w:rPr>
                <w:rFonts w:ascii="Arial" w:eastAsia="Arial" w:hAnsi="Arial" w:cs="Arial"/>
              </w:rPr>
              <w:t xml:space="preserve">, </w:t>
            </w:r>
            <w:r w:rsidRPr="00CB5795">
              <w:rPr>
                <w:rFonts w:ascii="Arial" w:eastAsia="Arial" w:hAnsi="Arial" w:cs="Arial"/>
              </w:rPr>
              <w:t>Ethics</w:t>
            </w:r>
            <w:r w:rsidR="60DB3474" w:rsidRPr="00CB5795">
              <w:rPr>
                <w:rFonts w:ascii="Arial" w:eastAsia="Arial" w:hAnsi="Arial" w:cs="Arial"/>
              </w:rPr>
              <w:t>, or Peer-Review</w:t>
            </w:r>
            <w:r w:rsidRPr="00CB5795">
              <w:rPr>
                <w:rFonts w:ascii="Arial" w:eastAsia="Arial" w:hAnsi="Arial" w:cs="Arial"/>
              </w:rPr>
              <w:t xml:space="preserve"> Committee</w:t>
            </w:r>
          </w:p>
          <w:p w14:paraId="25BABF70" w14:textId="77777777" w:rsidR="00032A35" w:rsidRPr="00CB5795" w:rsidRDefault="00032A35" w:rsidP="00E06F34">
            <w:pPr>
              <w:pBdr>
                <w:top w:val="nil"/>
                <w:left w:val="nil"/>
                <w:bottom w:val="nil"/>
                <w:right w:val="nil"/>
                <w:between w:val="nil"/>
              </w:pBdr>
              <w:spacing w:after="0" w:line="240" w:lineRule="auto"/>
              <w:ind w:left="187"/>
              <w:rPr>
                <w:rFonts w:ascii="Arial" w:hAnsi="Arial" w:cs="Arial"/>
              </w:rPr>
            </w:pPr>
          </w:p>
          <w:p w14:paraId="4A3FFABD" w14:textId="2B633EB7" w:rsidR="00032A35" w:rsidRPr="00CB5795" w:rsidRDefault="60DB3474"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hAnsi="Arial" w:cs="Arial"/>
              </w:rPr>
              <w:t>Identifies and works to resolve institutional policies that contribute to clinician stress</w:t>
            </w:r>
          </w:p>
        </w:tc>
      </w:tr>
      <w:tr w:rsidR="0057164B" w:rsidRPr="00CB5795" w14:paraId="46D635B6" w14:textId="77777777" w:rsidTr="00DE373E">
        <w:tc>
          <w:tcPr>
            <w:tcW w:w="4950" w:type="dxa"/>
            <w:tcBorders>
              <w:top w:val="single" w:sz="4" w:space="0" w:color="000000"/>
            </w:tcBorders>
            <w:shd w:val="clear" w:color="auto" w:fill="FFD965"/>
          </w:tcPr>
          <w:p w14:paraId="237B8566" w14:textId="77777777" w:rsidR="0057164B" w:rsidRPr="00CB5795" w:rsidRDefault="00C66693" w:rsidP="00E06F34">
            <w:pPr>
              <w:spacing w:after="0" w:line="240" w:lineRule="auto"/>
              <w:rPr>
                <w:rFonts w:ascii="Arial" w:eastAsia="Arial" w:hAnsi="Arial" w:cs="Arial"/>
              </w:rPr>
            </w:pPr>
            <w:r w:rsidRPr="00CB5795">
              <w:rPr>
                <w:rFonts w:ascii="Arial" w:eastAsia="Arial" w:hAnsi="Arial" w:cs="Arial"/>
              </w:rPr>
              <w:t>Assessment Models or Tools</w:t>
            </w:r>
          </w:p>
        </w:tc>
        <w:tc>
          <w:tcPr>
            <w:tcW w:w="9175" w:type="dxa"/>
            <w:tcBorders>
              <w:top w:val="single" w:sz="4" w:space="0" w:color="000000"/>
            </w:tcBorders>
            <w:shd w:val="clear" w:color="auto" w:fill="FFD965"/>
          </w:tcPr>
          <w:p w14:paraId="4235E816" w14:textId="7D4D322E" w:rsidR="00E32AE1" w:rsidRPr="00CB5795" w:rsidRDefault="07BF6E08"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color w:val="000000" w:themeColor="text1"/>
              </w:rPr>
              <w:t>Case</w:t>
            </w:r>
            <w:r w:rsidR="00993218" w:rsidRPr="00CB5795">
              <w:rPr>
                <w:rFonts w:ascii="Arial" w:eastAsia="Arial" w:hAnsi="Arial" w:cs="Arial"/>
                <w:color w:val="000000" w:themeColor="text1"/>
              </w:rPr>
              <w:t>-</w:t>
            </w:r>
            <w:r w:rsidRPr="00CB5795">
              <w:rPr>
                <w:rFonts w:ascii="Arial" w:eastAsia="Arial" w:hAnsi="Arial" w:cs="Arial"/>
                <w:color w:val="000000" w:themeColor="text1"/>
              </w:rPr>
              <w:t>based assessment</w:t>
            </w:r>
          </w:p>
          <w:p w14:paraId="54B95AB8" w14:textId="3907B70A" w:rsidR="0057164B" w:rsidRPr="00CB5795" w:rsidRDefault="00C66693"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color w:val="000000" w:themeColor="text1"/>
              </w:rPr>
              <w:lastRenderedPageBreak/>
              <w:t>Direct observation</w:t>
            </w:r>
          </w:p>
          <w:p w14:paraId="7A70A169" w14:textId="77777777" w:rsidR="0057164B" w:rsidRPr="00CB5795" w:rsidRDefault="00C66693"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color w:val="000000" w:themeColor="text1"/>
              </w:rPr>
              <w:t>Multisource feedback</w:t>
            </w:r>
          </w:p>
          <w:p w14:paraId="62969B71" w14:textId="2CEF9E28" w:rsidR="00D8117C" w:rsidRPr="00CB5795" w:rsidRDefault="00C66693"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color w:val="000000" w:themeColor="text1"/>
              </w:rPr>
              <w:t>Simulation</w:t>
            </w:r>
          </w:p>
        </w:tc>
      </w:tr>
      <w:tr w:rsidR="0057164B" w:rsidRPr="00CB5795" w14:paraId="7C9683C0" w14:textId="77777777" w:rsidTr="7A56D304">
        <w:tc>
          <w:tcPr>
            <w:tcW w:w="4950" w:type="dxa"/>
            <w:shd w:val="clear" w:color="auto" w:fill="8DB3E2" w:themeFill="text2" w:themeFillTint="66"/>
          </w:tcPr>
          <w:p w14:paraId="22D76408" w14:textId="77777777" w:rsidR="0057164B" w:rsidRPr="00CB5795" w:rsidRDefault="00C66693" w:rsidP="00E06F34">
            <w:pPr>
              <w:spacing w:after="0" w:line="240" w:lineRule="auto"/>
              <w:rPr>
                <w:rFonts w:ascii="Arial" w:eastAsia="Arial" w:hAnsi="Arial" w:cs="Arial"/>
              </w:rPr>
            </w:pPr>
            <w:r w:rsidRPr="00CB5795">
              <w:rPr>
                <w:rFonts w:ascii="Arial" w:eastAsia="Arial" w:hAnsi="Arial" w:cs="Arial"/>
              </w:rPr>
              <w:lastRenderedPageBreak/>
              <w:t xml:space="preserve">Curriculum Mapping </w:t>
            </w:r>
          </w:p>
        </w:tc>
        <w:tc>
          <w:tcPr>
            <w:tcW w:w="9175" w:type="dxa"/>
            <w:shd w:val="clear" w:color="auto" w:fill="8DB3E2" w:themeFill="text2" w:themeFillTint="66"/>
          </w:tcPr>
          <w:p w14:paraId="3C254360" w14:textId="77777777" w:rsidR="0057164B" w:rsidRPr="00CB5795" w:rsidRDefault="0057164B" w:rsidP="00E06F34">
            <w:pPr>
              <w:numPr>
                <w:ilvl w:val="0"/>
                <w:numId w:val="13"/>
              </w:numPr>
              <w:pBdr>
                <w:top w:val="nil"/>
                <w:left w:val="nil"/>
                <w:bottom w:val="nil"/>
                <w:right w:val="nil"/>
                <w:between w:val="nil"/>
              </w:pBdr>
              <w:spacing w:after="0" w:line="240" w:lineRule="auto"/>
              <w:ind w:left="187" w:hanging="187"/>
              <w:rPr>
                <w:rFonts w:ascii="Arial" w:hAnsi="Arial" w:cs="Arial"/>
              </w:rPr>
            </w:pPr>
          </w:p>
        </w:tc>
      </w:tr>
      <w:tr w:rsidR="0057164B" w:rsidRPr="00CB5795" w14:paraId="24D253FE" w14:textId="77777777" w:rsidTr="7A56D304">
        <w:trPr>
          <w:trHeight w:val="80"/>
        </w:trPr>
        <w:tc>
          <w:tcPr>
            <w:tcW w:w="4950" w:type="dxa"/>
            <w:shd w:val="clear" w:color="auto" w:fill="A8D08D"/>
          </w:tcPr>
          <w:p w14:paraId="354960B3" w14:textId="77777777" w:rsidR="0057164B" w:rsidRPr="00CB5795" w:rsidRDefault="00C66693" w:rsidP="00E06F34">
            <w:pPr>
              <w:spacing w:after="0" w:line="240" w:lineRule="auto"/>
              <w:rPr>
                <w:rFonts w:ascii="Arial" w:eastAsia="Arial" w:hAnsi="Arial" w:cs="Arial"/>
              </w:rPr>
            </w:pPr>
            <w:r w:rsidRPr="00CB5795">
              <w:rPr>
                <w:rFonts w:ascii="Arial" w:eastAsia="Arial" w:hAnsi="Arial" w:cs="Arial"/>
              </w:rPr>
              <w:t>Notes or Resources</w:t>
            </w:r>
          </w:p>
        </w:tc>
        <w:tc>
          <w:tcPr>
            <w:tcW w:w="9175" w:type="dxa"/>
            <w:shd w:val="clear" w:color="auto" w:fill="A8D08D"/>
          </w:tcPr>
          <w:p w14:paraId="6EC45F33" w14:textId="307B91F1" w:rsidR="00894426" w:rsidRPr="00CB5795" w:rsidRDefault="16CF8C12"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American Medical Association</w:t>
            </w:r>
            <w:r w:rsidR="00D646F1" w:rsidRPr="00CB5795">
              <w:rPr>
                <w:rFonts w:ascii="Arial" w:eastAsia="Arial" w:hAnsi="Arial" w:cs="Arial"/>
              </w:rPr>
              <w:t xml:space="preserve"> (AMA)</w:t>
            </w:r>
            <w:r w:rsidRPr="00CB5795">
              <w:rPr>
                <w:rFonts w:ascii="Arial" w:eastAsia="Arial" w:hAnsi="Arial" w:cs="Arial"/>
              </w:rPr>
              <w:t xml:space="preserve">. Ethics. </w:t>
            </w:r>
            <w:hyperlink r:id="rId71" w:history="1">
              <w:r w:rsidR="00D646F1" w:rsidRPr="00CB5795">
                <w:rPr>
                  <w:rStyle w:val="Hyperlink"/>
                  <w:rFonts w:ascii="Arial" w:eastAsia="Arial" w:hAnsi="Arial" w:cs="Arial"/>
                </w:rPr>
                <w:t>https://www.ama-assn.org/delivering-care/ama-code-medical-ethics</w:t>
              </w:r>
            </w:hyperlink>
            <w:r w:rsidR="00D646F1" w:rsidRPr="00CB5795">
              <w:rPr>
                <w:rFonts w:ascii="Arial" w:eastAsia="Arial" w:hAnsi="Arial" w:cs="Arial"/>
              </w:rPr>
              <w:t>. 2021.</w:t>
            </w:r>
          </w:p>
          <w:p w14:paraId="6DC7B6BC" w14:textId="4E2CDFE9" w:rsidR="00F33D35" w:rsidRPr="00CB5795" w:rsidRDefault="39B53F3F"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hAnsi="Arial" w:cs="Arial"/>
              </w:rPr>
              <w:t xml:space="preserve">Bernat JL. </w:t>
            </w:r>
            <w:r w:rsidRPr="00CB5795">
              <w:rPr>
                <w:rFonts w:ascii="Arial" w:hAnsi="Arial" w:cs="Arial"/>
                <w:i/>
                <w:iCs/>
              </w:rPr>
              <w:t>Ethical Issues in Neurology</w:t>
            </w:r>
            <w:r w:rsidRPr="00CB5795">
              <w:rPr>
                <w:rFonts w:ascii="Arial" w:hAnsi="Arial" w:cs="Arial"/>
              </w:rPr>
              <w:t>. 3rd ed. Philadelphia, PA: Lippincott Williams &amp; Wilkins; 2008.</w:t>
            </w:r>
            <w:r w:rsidR="00D646F1" w:rsidRPr="00CB5795">
              <w:rPr>
                <w:rFonts w:ascii="Arial" w:hAnsi="Arial" w:cs="Arial"/>
              </w:rPr>
              <w:t xml:space="preserve"> ISBN:978-0781790604.</w:t>
            </w:r>
          </w:p>
          <w:p w14:paraId="10544C60" w14:textId="61AB005B" w:rsidR="00A1490A" w:rsidRPr="00CB5795" w:rsidRDefault="7EC527B3"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color w:val="000000" w:themeColor="text1"/>
              </w:rPr>
              <w:t xml:space="preserve">Bynny RL, Paauw DS, Papadakis MA, Pfeil S. </w:t>
            </w:r>
            <w:r w:rsidRPr="00CB5795">
              <w:rPr>
                <w:rFonts w:ascii="Arial" w:eastAsia="Arial" w:hAnsi="Arial" w:cs="Arial"/>
                <w:i/>
                <w:iCs/>
                <w:color w:val="000000" w:themeColor="text1"/>
              </w:rPr>
              <w:t>Medical Professionalism Best Practices: Professionalism in the Modern Era</w:t>
            </w:r>
            <w:r w:rsidRPr="00CB5795">
              <w:rPr>
                <w:rFonts w:ascii="Arial" w:eastAsia="Arial" w:hAnsi="Arial" w:cs="Arial"/>
                <w:color w:val="000000" w:themeColor="text1"/>
              </w:rPr>
              <w:t xml:space="preserve">. Aurora, CO: Alpha Omega Alpha Medical Society; 2017. </w:t>
            </w:r>
            <w:r w:rsidRPr="00CB5795">
              <w:rPr>
                <w:rFonts w:ascii="Arial" w:eastAsia="Arial" w:hAnsi="Arial" w:cs="Arial"/>
                <w:i/>
                <w:iCs/>
                <w:color w:val="000000" w:themeColor="text1"/>
              </w:rPr>
              <w:t>Medical Professionalism Best Practices: Professionalism in the Modern Era</w:t>
            </w:r>
            <w:r w:rsidRPr="00CB5795">
              <w:rPr>
                <w:rFonts w:ascii="Arial" w:eastAsia="Arial" w:hAnsi="Arial" w:cs="Arial"/>
                <w:color w:val="000000" w:themeColor="text1"/>
              </w:rPr>
              <w:t xml:space="preserve">. Aurora, CO: Alpha Omega Alpha Medical Society; 2017. </w:t>
            </w:r>
            <w:hyperlink r:id="rId72" w:history="1">
              <w:r w:rsidR="00D646F1" w:rsidRPr="00CB5795">
                <w:rPr>
                  <w:rStyle w:val="Hyperlink"/>
                  <w:rFonts w:ascii="Arial" w:eastAsia="Arial" w:hAnsi="Arial" w:cs="Arial"/>
                </w:rPr>
                <w:t>http://alphaomegaalpha.org/pdfs/Monograph2018.pdf</w:t>
              </w:r>
            </w:hyperlink>
            <w:r w:rsidRPr="00CB5795">
              <w:rPr>
                <w:rFonts w:ascii="Arial" w:eastAsia="Arial" w:hAnsi="Arial" w:cs="Arial"/>
                <w:color w:val="000000" w:themeColor="text1"/>
              </w:rPr>
              <w:t>.</w:t>
            </w:r>
            <w:r w:rsidR="00D646F1" w:rsidRPr="00CB5795">
              <w:rPr>
                <w:rFonts w:ascii="Arial" w:eastAsia="Arial" w:hAnsi="Arial" w:cs="Arial"/>
                <w:color w:val="000000" w:themeColor="text1"/>
              </w:rPr>
              <w:t xml:space="preserve"> 2021</w:t>
            </w:r>
            <w:r w:rsidRPr="00CB5795">
              <w:rPr>
                <w:rFonts w:ascii="Arial" w:eastAsia="Arial" w:hAnsi="Arial" w:cs="Arial"/>
                <w:color w:val="000000" w:themeColor="text1"/>
              </w:rPr>
              <w:t>.</w:t>
            </w:r>
          </w:p>
          <w:p w14:paraId="121AAFAE" w14:textId="393DEA29" w:rsidR="00A1490A" w:rsidRPr="00CB5795" w:rsidRDefault="7EC527B3"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color w:val="000000" w:themeColor="text1"/>
              </w:rPr>
              <w:t xml:space="preserve">Levinson W, Ginsburg S, Hafferty FW, Lucey CR. </w:t>
            </w:r>
            <w:r w:rsidRPr="00CB5795">
              <w:rPr>
                <w:rFonts w:ascii="Arial" w:eastAsia="Arial" w:hAnsi="Arial" w:cs="Arial"/>
                <w:i/>
                <w:iCs/>
                <w:color w:val="000000" w:themeColor="text1"/>
              </w:rPr>
              <w:t>Understanding Medical Professionalism</w:t>
            </w:r>
            <w:r w:rsidRPr="00CB5795">
              <w:rPr>
                <w:rFonts w:ascii="Arial" w:eastAsia="Arial" w:hAnsi="Arial" w:cs="Arial"/>
                <w:color w:val="000000" w:themeColor="text1"/>
              </w:rPr>
              <w:t>. 1st ed. New York, NY: McGraw-Hill Education; 2014.</w:t>
            </w:r>
            <w:r w:rsidR="00D646F1" w:rsidRPr="00CB5795">
              <w:rPr>
                <w:rFonts w:ascii="Arial" w:eastAsia="Arial" w:hAnsi="Arial" w:cs="Arial"/>
                <w:color w:val="000000" w:themeColor="text1"/>
              </w:rPr>
              <w:t xml:space="preserve"> ISBN:978-0071807432. </w:t>
            </w:r>
          </w:p>
        </w:tc>
      </w:tr>
    </w:tbl>
    <w:p w14:paraId="33ED1070" w14:textId="77777777" w:rsidR="00E92AB5" w:rsidRDefault="00E92AB5" w:rsidP="00E06F34">
      <w:pPr>
        <w:widowControl w:val="0"/>
        <w:pBdr>
          <w:top w:val="nil"/>
          <w:left w:val="nil"/>
          <w:bottom w:val="nil"/>
          <w:right w:val="nil"/>
          <w:between w:val="nil"/>
        </w:pBdr>
        <w:spacing w:after="0" w:line="240" w:lineRule="auto"/>
        <w:rPr>
          <w:rFonts w:ascii="Arial" w:eastAsia="Arial" w:hAnsi="Arial" w:cs="Arial"/>
        </w:rPr>
      </w:pPr>
    </w:p>
    <w:p w14:paraId="15C2ACA1" w14:textId="588CAFCA" w:rsidR="0057164B" w:rsidRDefault="00E92AB5" w:rsidP="00E06F34">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7164B" w:rsidRPr="00CB5795" w14:paraId="7B83BEB1" w14:textId="77777777" w:rsidTr="7A56D304">
        <w:trPr>
          <w:trHeight w:val="760"/>
        </w:trPr>
        <w:tc>
          <w:tcPr>
            <w:tcW w:w="14125" w:type="dxa"/>
            <w:gridSpan w:val="2"/>
            <w:shd w:val="clear" w:color="auto" w:fill="9CC3E5"/>
          </w:tcPr>
          <w:p w14:paraId="68656757" w14:textId="22F69AE8" w:rsidR="0057164B" w:rsidRPr="00CB5795" w:rsidRDefault="00C66693" w:rsidP="00E06F34">
            <w:pPr>
              <w:spacing w:after="0" w:line="240" w:lineRule="auto"/>
              <w:ind w:left="14" w:hanging="14"/>
              <w:jc w:val="center"/>
              <w:rPr>
                <w:rFonts w:ascii="Arial" w:eastAsia="Arial" w:hAnsi="Arial" w:cs="Arial"/>
                <w:b/>
              </w:rPr>
            </w:pPr>
            <w:bookmarkStart w:id="23" w:name="_Hlk71788671"/>
            <w:r w:rsidRPr="00CB5795">
              <w:rPr>
                <w:rFonts w:ascii="Arial" w:eastAsia="Arial" w:hAnsi="Arial" w:cs="Arial"/>
                <w:b/>
              </w:rPr>
              <w:lastRenderedPageBreak/>
              <w:t>Professionalism 2: Ac</w:t>
            </w:r>
            <w:r w:rsidR="000A1227" w:rsidRPr="00CB5795">
              <w:rPr>
                <w:rFonts w:ascii="Arial" w:eastAsia="Arial" w:hAnsi="Arial" w:cs="Arial"/>
                <w:b/>
              </w:rPr>
              <w:t>countability/Conscientiousness</w:t>
            </w:r>
          </w:p>
          <w:bookmarkEnd w:id="23"/>
          <w:p w14:paraId="153A600E" w14:textId="0E40B55E" w:rsidR="0057164B" w:rsidRPr="00CB5795" w:rsidRDefault="00C66693" w:rsidP="00E06F34">
            <w:pPr>
              <w:spacing w:after="0" w:line="240" w:lineRule="auto"/>
              <w:ind w:left="187"/>
              <w:rPr>
                <w:rFonts w:ascii="Arial" w:eastAsia="Arial" w:hAnsi="Arial" w:cs="Arial"/>
                <w:b/>
                <w:color w:val="000000"/>
              </w:rPr>
            </w:pPr>
            <w:r w:rsidRPr="00CB5795">
              <w:rPr>
                <w:rFonts w:ascii="Arial" w:eastAsia="Arial" w:hAnsi="Arial" w:cs="Arial"/>
                <w:b/>
              </w:rPr>
              <w:t>Overall Intent:</w:t>
            </w:r>
            <w:r w:rsidRPr="00CB5795">
              <w:rPr>
                <w:rFonts w:ascii="Arial" w:eastAsia="Arial" w:hAnsi="Arial" w:cs="Arial"/>
              </w:rPr>
              <w:t xml:space="preserve"> </w:t>
            </w:r>
            <w:r w:rsidR="00FA65FA" w:rsidRPr="00CB5795">
              <w:rPr>
                <w:rFonts w:ascii="Arial" w:eastAsia="Arial" w:hAnsi="Arial" w:cs="Arial"/>
              </w:rPr>
              <w:t>To</w:t>
            </w:r>
            <w:r w:rsidRPr="00CB5795">
              <w:rPr>
                <w:rFonts w:ascii="Arial" w:eastAsia="Arial" w:hAnsi="Arial" w:cs="Arial"/>
              </w:rPr>
              <w:t xml:space="preserve"> </w:t>
            </w:r>
            <w:r w:rsidR="00844978" w:rsidRPr="00CB5795">
              <w:rPr>
                <w:rFonts w:ascii="Arial" w:eastAsia="Arial" w:hAnsi="Arial" w:cs="Arial"/>
              </w:rPr>
              <w:t xml:space="preserve">take responsibility for </w:t>
            </w:r>
            <w:r w:rsidR="00183119">
              <w:rPr>
                <w:rFonts w:ascii="Arial" w:eastAsia="Arial" w:hAnsi="Arial" w:cs="Arial"/>
              </w:rPr>
              <w:t>personal</w:t>
            </w:r>
            <w:r w:rsidR="00183119" w:rsidRPr="00CB5795">
              <w:rPr>
                <w:rFonts w:ascii="Arial" w:eastAsia="Arial" w:hAnsi="Arial" w:cs="Arial"/>
              </w:rPr>
              <w:t xml:space="preserve"> </w:t>
            </w:r>
            <w:r w:rsidR="00844978" w:rsidRPr="00CB5795">
              <w:rPr>
                <w:rFonts w:ascii="Arial" w:eastAsia="Arial" w:hAnsi="Arial" w:cs="Arial"/>
              </w:rPr>
              <w:t>actions</w:t>
            </w:r>
            <w:r w:rsidRPr="00CB5795">
              <w:rPr>
                <w:rFonts w:ascii="Arial" w:eastAsia="Arial" w:hAnsi="Arial" w:cs="Arial"/>
              </w:rPr>
              <w:t xml:space="preserve"> and the impact of </w:t>
            </w:r>
            <w:r w:rsidR="00227C93">
              <w:rPr>
                <w:rFonts w:ascii="Arial" w:eastAsia="Arial" w:hAnsi="Arial" w:cs="Arial"/>
              </w:rPr>
              <w:t>actions and</w:t>
            </w:r>
            <w:r w:rsidR="00227C93" w:rsidRPr="00CB5795">
              <w:rPr>
                <w:rFonts w:ascii="Arial" w:eastAsia="Arial" w:hAnsi="Arial" w:cs="Arial"/>
              </w:rPr>
              <w:t xml:space="preserve"> </w:t>
            </w:r>
            <w:r w:rsidRPr="00CB5795">
              <w:rPr>
                <w:rFonts w:ascii="Arial" w:eastAsia="Arial" w:hAnsi="Arial" w:cs="Arial"/>
              </w:rPr>
              <w:t>behavior on patients and members of the team</w:t>
            </w:r>
          </w:p>
        </w:tc>
      </w:tr>
      <w:tr w:rsidR="0057164B" w:rsidRPr="00CB5795" w14:paraId="3763EB7C" w14:textId="77777777" w:rsidTr="7A56D304">
        <w:tc>
          <w:tcPr>
            <w:tcW w:w="4950" w:type="dxa"/>
            <w:shd w:val="clear" w:color="auto" w:fill="FAC090"/>
          </w:tcPr>
          <w:p w14:paraId="083782B1" w14:textId="77777777" w:rsidR="0057164B" w:rsidRPr="00CB5795" w:rsidRDefault="00C66693" w:rsidP="00E06F34">
            <w:pPr>
              <w:spacing w:after="0" w:line="240" w:lineRule="auto"/>
              <w:jc w:val="center"/>
              <w:rPr>
                <w:rFonts w:ascii="Arial" w:eastAsia="Arial" w:hAnsi="Arial" w:cs="Arial"/>
                <w:b/>
              </w:rPr>
            </w:pPr>
            <w:r w:rsidRPr="00CB5795">
              <w:rPr>
                <w:rFonts w:ascii="Arial" w:eastAsia="Arial" w:hAnsi="Arial" w:cs="Arial"/>
                <w:b/>
              </w:rPr>
              <w:t>Milestones</w:t>
            </w:r>
          </w:p>
        </w:tc>
        <w:tc>
          <w:tcPr>
            <w:tcW w:w="9175" w:type="dxa"/>
            <w:shd w:val="clear" w:color="auto" w:fill="FAC090"/>
          </w:tcPr>
          <w:p w14:paraId="549D737A" w14:textId="77777777" w:rsidR="0057164B" w:rsidRPr="00CB5795" w:rsidRDefault="00C66693" w:rsidP="00E06F34">
            <w:pPr>
              <w:spacing w:after="0" w:line="240" w:lineRule="auto"/>
              <w:ind w:left="14" w:hanging="14"/>
              <w:jc w:val="center"/>
              <w:rPr>
                <w:rFonts w:ascii="Arial" w:eastAsia="Arial" w:hAnsi="Arial" w:cs="Arial"/>
                <w:b/>
              </w:rPr>
            </w:pPr>
            <w:r w:rsidRPr="00CB5795">
              <w:rPr>
                <w:rFonts w:ascii="Arial" w:eastAsia="Arial" w:hAnsi="Arial" w:cs="Arial"/>
                <w:b/>
              </w:rPr>
              <w:t>Examples</w:t>
            </w:r>
          </w:p>
        </w:tc>
      </w:tr>
      <w:tr w:rsidR="0057164B" w:rsidRPr="00CB5795" w14:paraId="1A139202" w14:textId="77777777" w:rsidTr="00DE373E">
        <w:tc>
          <w:tcPr>
            <w:tcW w:w="4950" w:type="dxa"/>
            <w:tcBorders>
              <w:top w:val="single" w:sz="4" w:space="0" w:color="000000"/>
              <w:bottom w:val="single" w:sz="4" w:space="0" w:color="000000"/>
            </w:tcBorders>
            <w:shd w:val="clear" w:color="auto" w:fill="C9C9C9"/>
          </w:tcPr>
          <w:p w14:paraId="785187AF" w14:textId="18C01974" w:rsidR="0057164B" w:rsidRPr="00CB5795" w:rsidRDefault="00C66693" w:rsidP="00E06F34">
            <w:pPr>
              <w:spacing w:after="0" w:line="240" w:lineRule="auto"/>
              <w:rPr>
                <w:rFonts w:ascii="Arial" w:eastAsia="Arial" w:hAnsi="Arial" w:cs="Arial"/>
                <w:i/>
                <w:color w:val="000000"/>
              </w:rPr>
            </w:pPr>
            <w:r w:rsidRPr="00CB5795">
              <w:rPr>
                <w:rFonts w:ascii="Arial" w:eastAsia="Arial" w:hAnsi="Arial" w:cs="Arial"/>
                <w:b/>
              </w:rPr>
              <w:t>Level 1</w:t>
            </w:r>
            <w:r w:rsidRPr="00CB5795">
              <w:rPr>
                <w:rFonts w:ascii="Arial" w:eastAsia="Arial" w:hAnsi="Arial" w:cs="Arial"/>
              </w:rPr>
              <w:t xml:space="preserve"> </w:t>
            </w:r>
            <w:r w:rsidR="00DE373E" w:rsidRPr="00DE373E">
              <w:rPr>
                <w:rFonts w:ascii="Arial" w:eastAsia="Arial" w:hAnsi="Arial" w:cs="Arial"/>
                <w:i/>
                <w:color w:val="000000"/>
              </w:rPr>
              <w:t>Takes responsibility for failure to complete tasks and responsibilities, identifies potential contributing factors, and describes strategies for ensuring timely task completion in the future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4A3C2F6" w14:textId="77777777" w:rsidR="00D8117C" w:rsidRPr="00CB5795" w:rsidRDefault="27E05924"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Adapts workflow to improve timeliness of note completion</w:t>
            </w:r>
          </w:p>
          <w:p w14:paraId="645A55F6" w14:textId="77777777" w:rsidR="00D8117C" w:rsidRPr="00CB5795" w:rsidRDefault="27E05924"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Has t</w:t>
            </w:r>
            <w:r w:rsidR="00C66693" w:rsidRPr="00CB5795">
              <w:rPr>
                <w:rFonts w:ascii="Arial" w:eastAsia="Arial" w:hAnsi="Arial" w:cs="Arial"/>
              </w:rPr>
              <w:t>imely attendance at conferences</w:t>
            </w:r>
          </w:p>
          <w:p w14:paraId="252BBD8D" w14:textId="50E7B6BD" w:rsidR="0057164B" w:rsidRPr="00CB5795" w:rsidRDefault="00C66693"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Responds promptly to reminders from program administrator to complete work hour logs</w:t>
            </w:r>
          </w:p>
        </w:tc>
      </w:tr>
      <w:tr w:rsidR="0057164B" w:rsidRPr="00CB5795" w14:paraId="62579FED" w14:textId="77777777" w:rsidTr="00DE373E">
        <w:tc>
          <w:tcPr>
            <w:tcW w:w="4950" w:type="dxa"/>
            <w:tcBorders>
              <w:top w:val="single" w:sz="4" w:space="0" w:color="000000"/>
              <w:bottom w:val="single" w:sz="4" w:space="0" w:color="000000"/>
            </w:tcBorders>
            <w:shd w:val="clear" w:color="auto" w:fill="C9C9C9"/>
          </w:tcPr>
          <w:p w14:paraId="0F146F0D" w14:textId="0070CBD3" w:rsidR="0057164B" w:rsidRPr="00CB5795" w:rsidRDefault="00C66693" w:rsidP="00E06F34">
            <w:pPr>
              <w:spacing w:after="0" w:line="240" w:lineRule="auto"/>
              <w:rPr>
                <w:rFonts w:ascii="Arial" w:eastAsia="Arial" w:hAnsi="Arial" w:cs="Arial"/>
                <w:i/>
              </w:rPr>
            </w:pPr>
            <w:r w:rsidRPr="00CB5795">
              <w:rPr>
                <w:rFonts w:ascii="Arial" w:eastAsia="Arial" w:hAnsi="Arial" w:cs="Arial"/>
                <w:b/>
              </w:rPr>
              <w:t>Level 2</w:t>
            </w:r>
            <w:r w:rsidRPr="00CB5795">
              <w:rPr>
                <w:rFonts w:ascii="Arial" w:eastAsia="Arial" w:hAnsi="Arial" w:cs="Arial"/>
              </w:rPr>
              <w:t xml:space="preserve"> </w:t>
            </w:r>
            <w:r w:rsidR="00DE373E" w:rsidRPr="00DE373E">
              <w:rPr>
                <w:rFonts w:ascii="Arial" w:eastAsia="Arial" w:hAnsi="Arial" w:cs="Arial"/>
                <w:i/>
              </w:rPr>
              <w:t>Performs tasks and responsibilities in a timely manner, recognizing situations that may impact one’s own ability to do so</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302F237" w14:textId="6874958B" w:rsidR="00D8117C" w:rsidRPr="00CB5795" w:rsidRDefault="00C66693"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 xml:space="preserve">Completes and documents safety modules, procedure review, and </w:t>
            </w:r>
            <w:r w:rsidR="000A1227" w:rsidRPr="00CB5795">
              <w:rPr>
                <w:rFonts w:ascii="Arial" w:eastAsia="Arial" w:hAnsi="Arial" w:cs="Arial"/>
              </w:rPr>
              <w:t>licensing requirements on time</w:t>
            </w:r>
          </w:p>
          <w:p w14:paraId="31AFAE53" w14:textId="6009752F" w:rsidR="00D8117C" w:rsidRPr="00CB5795" w:rsidRDefault="00C66693"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 xml:space="preserve">Completes </w:t>
            </w:r>
            <w:r w:rsidR="27E05924" w:rsidRPr="00CB5795">
              <w:rPr>
                <w:rFonts w:ascii="Arial" w:eastAsia="Arial" w:hAnsi="Arial" w:cs="Arial"/>
              </w:rPr>
              <w:t>accurate</w:t>
            </w:r>
            <w:r w:rsidRPr="00CB5795">
              <w:rPr>
                <w:rFonts w:ascii="Arial" w:eastAsia="Arial" w:hAnsi="Arial" w:cs="Arial"/>
              </w:rPr>
              <w:t xml:space="preserve"> documentation </w:t>
            </w:r>
          </w:p>
          <w:p w14:paraId="259BBABD" w14:textId="260427DF" w:rsidR="0057164B" w:rsidRPr="00CB5795" w:rsidRDefault="00C66693"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 xml:space="preserve">Proactively recognizes it may be difficult to complete a task </w:t>
            </w:r>
            <w:r w:rsidR="27E05924" w:rsidRPr="00CB5795">
              <w:rPr>
                <w:rFonts w:ascii="Arial" w:eastAsia="Arial" w:hAnsi="Arial" w:cs="Arial"/>
              </w:rPr>
              <w:t>before going out of town</w:t>
            </w:r>
            <w:r w:rsidRPr="00CB5795">
              <w:rPr>
                <w:rFonts w:ascii="Arial" w:eastAsia="Arial" w:hAnsi="Arial" w:cs="Arial"/>
              </w:rPr>
              <w:t xml:space="preserve"> and makes plans accordingly</w:t>
            </w:r>
          </w:p>
        </w:tc>
      </w:tr>
      <w:tr w:rsidR="0057164B" w:rsidRPr="00CB5795" w14:paraId="366A3548" w14:textId="77777777" w:rsidTr="00DE373E">
        <w:tc>
          <w:tcPr>
            <w:tcW w:w="4950" w:type="dxa"/>
            <w:tcBorders>
              <w:top w:val="single" w:sz="4" w:space="0" w:color="000000"/>
              <w:bottom w:val="single" w:sz="4" w:space="0" w:color="000000"/>
            </w:tcBorders>
            <w:shd w:val="clear" w:color="auto" w:fill="C9C9C9"/>
          </w:tcPr>
          <w:p w14:paraId="10982160" w14:textId="46881F36" w:rsidR="0057164B" w:rsidRPr="00CB5795" w:rsidRDefault="00C66693" w:rsidP="00E06F34">
            <w:pPr>
              <w:spacing w:after="0" w:line="240" w:lineRule="auto"/>
              <w:rPr>
                <w:rFonts w:ascii="Arial" w:eastAsia="Arial" w:hAnsi="Arial" w:cs="Arial"/>
                <w:i/>
                <w:color w:val="000000"/>
              </w:rPr>
            </w:pPr>
            <w:r w:rsidRPr="00CB5795">
              <w:rPr>
                <w:rFonts w:ascii="Arial" w:eastAsia="Arial" w:hAnsi="Arial" w:cs="Arial"/>
                <w:b/>
              </w:rPr>
              <w:t>Level 3</w:t>
            </w:r>
            <w:r w:rsidRPr="00CB5795">
              <w:rPr>
                <w:rFonts w:ascii="Arial" w:eastAsia="Arial" w:hAnsi="Arial" w:cs="Arial"/>
              </w:rPr>
              <w:t xml:space="preserve"> </w:t>
            </w:r>
            <w:r w:rsidR="00DE373E" w:rsidRPr="00DE373E">
              <w:rPr>
                <w:rFonts w:ascii="Arial" w:eastAsia="Arial" w:hAnsi="Arial" w:cs="Arial"/>
                <w:i/>
                <w:color w:val="000000"/>
              </w:rPr>
              <w:t>Proactively implements strategies to ensure that the needs of patients, teams, and systems are met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BC4E226" w14:textId="1074F374" w:rsidR="00D8117C" w:rsidRPr="00CB5795" w:rsidRDefault="00C66693"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 xml:space="preserve">Triages </w:t>
            </w:r>
            <w:r w:rsidR="415D57F6" w:rsidRPr="00CB5795">
              <w:rPr>
                <w:rFonts w:ascii="Arial" w:eastAsia="Arial" w:hAnsi="Arial" w:cs="Arial"/>
              </w:rPr>
              <w:t>multiple consults and phone calls</w:t>
            </w:r>
            <w:r w:rsidRPr="00CB5795">
              <w:rPr>
                <w:rFonts w:ascii="Arial" w:eastAsia="Arial" w:hAnsi="Arial" w:cs="Arial"/>
              </w:rPr>
              <w:t xml:space="preserve"> to provide </w:t>
            </w:r>
            <w:r w:rsidR="415D57F6" w:rsidRPr="00CB5795">
              <w:rPr>
                <w:rFonts w:ascii="Arial" w:eastAsia="Arial" w:hAnsi="Arial" w:cs="Arial"/>
              </w:rPr>
              <w:t xml:space="preserve">timely, </w:t>
            </w:r>
            <w:r w:rsidRPr="00CB5795">
              <w:rPr>
                <w:rFonts w:ascii="Arial" w:eastAsia="Arial" w:hAnsi="Arial" w:cs="Arial"/>
              </w:rPr>
              <w:t>safe</w:t>
            </w:r>
            <w:r w:rsidR="415D57F6" w:rsidRPr="00CB5795">
              <w:rPr>
                <w:rFonts w:ascii="Arial" w:eastAsia="Arial" w:hAnsi="Arial" w:cs="Arial"/>
              </w:rPr>
              <w:t>,</w:t>
            </w:r>
            <w:r w:rsidRPr="00CB5795">
              <w:rPr>
                <w:rFonts w:ascii="Arial" w:eastAsia="Arial" w:hAnsi="Arial" w:cs="Arial"/>
              </w:rPr>
              <w:t xml:space="preserve"> and comprehensive car</w:t>
            </w:r>
            <w:r w:rsidR="415D57F6" w:rsidRPr="00CB5795">
              <w:rPr>
                <w:rFonts w:ascii="Arial" w:eastAsia="Arial" w:hAnsi="Arial" w:cs="Arial"/>
              </w:rPr>
              <w:t>e</w:t>
            </w:r>
          </w:p>
          <w:p w14:paraId="754D57D0" w14:textId="67F627BC" w:rsidR="00D8117C" w:rsidRPr="00CB5795" w:rsidRDefault="415D57F6"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A</w:t>
            </w:r>
            <w:r w:rsidR="00C66693" w:rsidRPr="00CB5795">
              <w:rPr>
                <w:rFonts w:ascii="Arial" w:eastAsia="Arial" w:hAnsi="Arial" w:cs="Arial"/>
              </w:rPr>
              <w:t>sks for assistance from other residents</w:t>
            </w:r>
            <w:r w:rsidR="00227C93">
              <w:rPr>
                <w:rFonts w:ascii="Arial" w:eastAsia="Arial" w:hAnsi="Arial" w:cs="Arial"/>
              </w:rPr>
              <w:t>/fellows</w:t>
            </w:r>
            <w:r w:rsidRPr="00CB5795">
              <w:rPr>
                <w:rFonts w:ascii="Arial" w:eastAsia="Arial" w:hAnsi="Arial" w:cs="Arial"/>
              </w:rPr>
              <w:t xml:space="preserve"> or faculty members when needed</w:t>
            </w:r>
          </w:p>
          <w:p w14:paraId="1DF0B55B" w14:textId="71AC653B" w:rsidR="0057164B" w:rsidRPr="00CB5795" w:rsidRDefault="00C66693"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Adopts solutions developed throu</w:t>
            </w:r>
            <w:r w:rsidR="000A1227" w:rsidRPr="00CB5795">
              <w:rPr>
                <w:rFonts w:ascii="Arial" w:eastAsia="Arial" w:hAnsi="Arial" w:cs="Arial"/>
              </w:rPr>
              <w:t xml:space="preserve">gh </w:t>
            </w:r>
            <w:r w:rsidR="00993218" w:rsidRPr="00CB5795">
              <w:rPr>
                <w:rFonts w:ascii="Arial" w:eastAsia="Arial" w:hAnsi="Arial" w:cs="Arial"/>
              </w:rPr>
              <w:t>QI</w:t>
            </w:r>
            <w:r w:rsidR="000A1227" w:rsidRPr="00CB5795">
              <w:rPr>
                <w:rFonts w:ascii="Arial" w:eastAsia="Arial" w:hAnsi="Arial" w:cs="Arial"/>
              </w:rPr>
              <w:t xml:space="preserve"> projects</w:t>
            </w:r>
          </w:p>
        </w:tc>
      </w:tr>
      <w:tr w:rsidR="0057164B" w:rsidRPr="00CB5795" w14:paraId="35901CB2" w14:textId="77777777" w:rsidTr="00DE373E">
        <w:tc>
          <w:tcPr>
            <w:tcW w:w="4950" w:type="dxa"/>
            <w:tcBorders>
              <w:top w:val="single" w:sz="4" w:space="0" w:color="000000"/>
              <w:bottom w:val="single" w:sz="4" w:space="0" w:color="000000"/>
            </w:tcBorders>
            <w:shd w:val="clear" w:color="auto" w:fill="C9C9C9"/>
          </w:tcPr>
          <w:p w14:paraId="238AE11A" w14:textId="561B209B" w:rsidR="0057164B" w:rsidRPr="00CB5795" w:rsidRDefault="00C66693" w:rsidP="00E06F34">
            <w:pPr>
              <w:spacing w:after="0" w:line="240" w:lineRule="auto"/>
              <w:rPr>
                <w:rFonts w:ascii="Arial" w:eastAsia="Arial" w:hAnsi="Arial" w:cs="Arial"/>
                <w:i/>
              </w:rPr>
            </w:pPr>
            <w:r w:rsidRPr="00CB5795">
              <w:rPr>
                <w:rFonts w:ascii="Arial" w:eastAsia="Arial" w:hAnsi="Arial" w:cs="Arial"/>
                <w:b/>
              </w:rPr>
              <w:t>Level 4</w:t>
            </w:r>
            <w:r w:rsidRPr="00CB5795">
              <w:rPr>
                <w:rFonts w:ascii="Arial" w:eastAsia="Arial" w:hAnsi="Arial" w:cs="Arial"/>
              </w:rPr>
              <w:t xml:space="preserve"> </w:t>
            </w:r>
            <w:r w:rsidR="00DE373E" w:rsidRPr="00DE373E">
              <w:rPr>
                <w:rFonts w:ascii="Arial" w:eastAsia="Arial" w:hAnsi="Arial" w:cs="Arial"/>
                <w:i/>
              </w:rPr>
              <w:t>Recognizes situations in which one’s own behavior may impact others’ ability to complete tasks and responsibilities in a timely manner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30FF76A" w14:textId="100D7C6F" w:rsidR="00D8117C" w:rsidRPr="00CB5795" w:rsidRDefault="00C66693"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Demonstrates awareness of others’ interdependence upon them in team</w:t>
            </w:r>
            <w:r w:rsidR="00993218" w:rsidRPr="00CB5795">
              <w:rPr>
                <w:rFonts w:ascii="Arial" w:eastAsia="Arial" w:hAnsi="Arial" w:cs="Arial"/>
              </w:rPr>
              <w:t>-</w:t>
            </w:r>
            <w:r w:rsidRPr="00CB5795">
              <w:rPr>
                <w:rFonts w:ascii="Arial" w:eastAsia="Arial" w:hAnsi="Arial" w:cs="Arial"/>
              </w:rPr>
              <w:t>based activities</w:t>
            </w:r>
          </w:p>
          <w:p w14:paraId="3AF14533" w14:textId="77777777" w:rsidR="00D8117C" w:rsidRPr="00CB5795" w:rsidRDefault="415D57F6"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Addresses team issues that impede efficient completion of patient care tasks</w:t>
            </w:r>
          </w:p>
          <w:p w14:paraId="1177A20A" w14:textId="4895EEA7" w:rsidR="00501E7B" w:rsidRPr="00CB5795" w:rsidRDefault="415D57F6"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Redistributes team workload to ensure equitable balance</w:t>
            </w:r>
          </w:p>
        </w:tc>
      </w:tr>
      <w:tr w:rsidR="0057164B" w:rsidRPr="00CB5795" w14:paraId="0467232F" w14:textId="77777777" w:rsidTr="00DE373E">
        <w:tc>
          <w:tcPr>
            <w:tcW w:w="4950" w:type="dxa"/>
            <w:tcBorders>
              <w:top w:val="single" w:sz="4" w:space="0" w:color="000000"/>
              <w:bottom w:val="single" w:sz="4" w:space="0" w:color="000000"/>
            </w:tcBorders>
            <w:shd w:val="clear" w:color="auto" w:fill="C9C9C9"/>
          </w:tcPr>
          <w:p w14:paraId="74A9A1F1" w14:textId="26C187AB" w:rsidR="0057164B" w:rsidRPr="00CB5795" w:rsidRDefault="00C66693" w:rsidP="00E06F34">
            <w:pPr>
              <w:spacing w:after="0" w:line="240" w:lineRule="auto"/>
              <w:rPr>
                <w:rFonts w:ascii="Arial" w:eastAsia="Arial" w:hAnsi="Arial" w:cs="Arial"/>
                <w:i/>
              </w:rPr>
            </w:pPr>
            <w:r w:rsidRPr="00CB5795">
              <w:rPr>
                <w:rFonts w:ascii="Arial" w:eastAsia="Arial" w:hAnsi="Arial" w:cs="Arial"/>
                <w:b/>
              </w:rPr>
              <w:t>Level 5</w:t>
            </w:r>
            <w:r w:rsidRPr="00CB5795">
              <w:rPr>
                <w:rFonts w:ascii="Arial" w:eastAsia="Arial" w:hAnsi="Arial" w:cs="Arial"/>
              </w:rPr>
              <w:t xml:space="preserve"> </w:t>
            </w:r>
            <w:r w:rsidR="00DE373E" w:rsidRPr="00DE373E">
              <w:rPr>
                <w:rFonts w:ascii="Arial" w:eastAsia="Arial" w:hAnsi="Arial" w:cs="Arial"/>
                <w:i/>
              </w:rPr>
              <w:t>Develops or implements strategies to improve system-wide problems to improve ability for oneself and others to complete tasks and responsibilities in a timely fashion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0C5E9C1" w14:textId="37D8350D" w:rsidR="0057164B" w:rsidRPr="00CB5795" w:rsidRDefault="4E649909"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Establishes daily nurse manager</w:t>
            </w:r>
            <w:r w:rsidR="00C66693" w:rsidRPr="00CB5795">
              <w:rPr>
                <w:rFonts w:ascii="Arial" w:eastAsia="Arial" w:hAnsi="Arial" w:cs="Arial"/>
              </w:rPr>
              <w:t xml:space="preserve"> meeting</w:t>
            </w:r>
            <w:r w:rsidRPr="00CB5795">
              <w:rPr>
                <w:rFonts w:ascii="Arial" w:eastAsia="Arial" w:hAnsi="Arial" w:cs="Arial"/>
              </w:rPr>
              <w:t>s</w:t>
            </w:r>
            <w:r w:rsidR="00C66693" w:rsidRPr="00CB5795">
              <w:rPr>
                <w:rFonts w:ascii="Arial" w:eastAsia="Arial" w:hAnsi="Arial" w:cs="Arial"/>
              </w:rPr>
              <w:t xml:space="preserve"> t</w:t>
            </w:r>
            <w:r w:rsidRPr="00CB5795">
              <w:rPr>
                <w:rFonts w:ascii="Arial" w:eastAsia="Arial" w:hAnsi="Arial" w:cs="Arial"/>
              </w:rPr>
              <w:t>o streamline patient discharges</w:t>
            </w:r>
          </w:p>
          <w:p w14:paraId="38508766" w14:textId="697E638A" w:rsidR="0057164B" w:rsidRPr="00CB5795" w:rsidRDefault="07164EF1"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 xml:space="preserve">Develops strategies to improve </w:t>
            </w:r>
            <w:r w:rsidR="00684BDC">
              <w:rPr>
                <w:rFonts w:ascii="Arial" w:eastAsia="Arial" w:hAnsi="Arial" w:cs="Arial"/>
              </w:rPr>
              <w:t>neuromuscular medicine</w:t>
            </w:r>
            <w:r w:rsidR="00684BDC" w:rsidRPr="00CB5795">
              <w:rPr>
                <w:rFonts w:ascii="Arial" w:eastAsia="Arial" w:hAnsi="Arial" w:cs="Arial"/>
              </w:rPr>
              <w:t xml:space="preserve"> </w:t>
            </w:r>
            <w:r w:rsidRPr="00CB5795">
              <w:rPr>
                <w:rFonts w:ascii="Arial" w:eastAsia="Arial" w:hAnsi="Arial" w:cs="Arial"/>
              </w:rPr>
              <w:t>patient multidisciplinary clinic flow</w:t>
            </w:r>
          </w:p>
        </w:tc>
      </w:tr>
      <w:tr w:rsidR="0057164B" w:rsidRPr="00CB5795" w14:paraId="3F4F0430" w14:textId="77777777" w:rsidTr="00DE373E">
        <w:tc>
          <w:tcPr>
            <w:tcW w:w="4950" w:type="dxa"/>
            <w:tcBorders>
              <w:top w:val="single" w:sz="4" w:space="0" w:color="000000"/>
            </w:tcBorders>
            <w:shd w:val="clear" w:color="auto" w:fill="FFD965"/>
          </w:tcPr>
          <w:p w14:paraId="03BD6E5C" w14:textId="77777777" w:rsidR="0057164B" w:rsidRPr="00CB5795" w:rsidRDefault="00C66693" w:rsidP="00E06F34">
            <w:pPr>
              <w:spacing w:after="0" w:line="240" w:lineRule="auto"/>
              <w:rPr>
                <w:rFonts w:ascii="Arial" w:eastAsia="Arial" w:hAnsi="Arial" w:cs="Arial"/>
              </w:rPr>
            </w:pPr>
            <w:r w:rsidRPr="00CB5795">
              <w:rPr>
                <w:rFonts w:ascii="Arial" w:eastAsia="Arial" w:hAnsi="Arial" w:cs="Arial"/>
              </w:rPr>
              <w:t>Assessment Models or Tools</w:t>
            </w:r>
          </w:p>
        </w:tc>
        <w:tc>
          <w:tcPr>
            <w:tcW w:w="9175" w:type="dxa"/>
            <w:tcBorders>
              <w:top w:val="single" w:sz="4" w:space="0" w:color="000000"/>
            </w:tcBorders>
            <w:shd w:val="clear" w:color="auto" w:fill="FFD965"/>
          </w:tcPr>
          <w:p w14:paraId="3B13FF9A" w14:textId="77777777" w:rsidR="00D8117C" w:rsidRPr="00CB5795" w:rsidRDefault="00C66693"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Compliance with deadlines and timelines</w:t>
            </w:r>
          </w:p>
          <w:p w14:paraId="791BEFCC" w14:textId="77777777" w:rsidR="00D8117C" w:rsidRPr="00CB5795" w:rsidRDefault="00C66693"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Direct observation</w:t>
            </w:r>
          </w:p>
          <w:p w14:paraId="4CB24CAA" w14:textId="77777777" w:rsidR="00D8117C" w:rsidRPr="00CB5795" w:rsidRDefault="00C66693"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 xml:space="preserve">Multisource </w:t>
            </w:r>
            <w:r w:rsidR="2A7D5474" w:rsidRPr="00CB5795">
              <w:rPr>
                <w:rFonts w:ascii="Arial" w:eastAsia="Arial" w:hAnsi="Arial" w:cs="Arial"/>
              </w:rPr>
              <w:t>feedback</w:t>
            </w:r>
          </w:p>
          <w:p w14:paraId="07BEDF1B" w14:textId="77777777" w:rsidR="00D8117C" w:rsidRPr="00CB5795" w:rsidRDefault="00C66693"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Self-evaluations and reflective tools</w:t>
            </w:r>
          </w:p>
          <w:p w14:paraId="02923D87" w14:textId="64C2297F" w:rsidR="0057164B" w:rsidRPr="00CB5795" w:rsidRDefault="00C66693"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Simulation</w:t>
            </w:r>
          </w:p>
        </w:tc>
      </w:tr>
      <w:tr w:rsidR="0057164B" w:rsidRPr="00CB5795" w14:paraId="2C413D2F" w14:textId="77777777" w:rsidTr="7A56D304">
        <w:tc>
          <w:tcPr>
            <w:tcW w:w="4950" w:type="dxa"/>
            <w:shd w:val="clear" w:color="auto" w:fill="8DB3E2" w:themeFill="text2" w:themeFillTint="66"/>
          </w:tcPr>
          <w:p w14:paraId="55607C5B" w14:textId="77777777" w:rsidR="0057164B" w:rsidRPr="00CB5795" w:rsidRDefault="00C66693" w:rsidP="00E06F34">
            <w:pPr>
              <w:spacing w:after="0" w:line="240" w:lineRule="auto"/>
              <w:rPr>
                <w:rFonts w:ascii="Arial" w:eastAsia="Arial" w:hAnsi="Arial" w:cs="Arial"/>
              </w:rPr>
            </w:pPr>
            <w:r w:rsidRPr="00CB5795">
              <w:rPr>
                <w:rFonts w:ascii="Arial" w:eastAsia="Arial" w:hAnsi="Arial" w:cs="Arial"/>
              </w:rPr>
              <w:t xml:space="preserve">Curriculum Mapping </w:t>
            </w:r>
          </w:p>
        </w:tc>
        <w:tc>
          <w:tcPr>
            <w:tcW w:w="9175" w:type="dxa"/>
            <w:shd w:val="clear" w:color="auto" w:fill="8DB3E2" w:themeFill="text2" w:themeFillTint="66"/>
          </w:tcPr>
          <w:p w14:paraId="718F9482" w14:textId="086A806A" w:rsidR="0057164B" w:rsidRPr="00CB5795" w:rsidRDefault="0057164B" w:rsidP="00E06F34">
            <w:pPr>
              <w:numPr>
                <w:ilvl w:val="0"/>
                <w:numId w:val="13"/>
              </w:numPr>
              <w:pBdr>
                <w:top w:val="nil"/>
                <w:left w:val="nil"/>
                <w:bottom w:val="nil"/>
                <w:right w:val="nil"/>
                <w:between w:val="nil"/>
              </w:pBdr>
              <w:spacing w:after="0" w:line="240" w:lineRule="auto"/>
              <w:ind w:left="187" w:hanging="187"/>
              <w:rPr>
                <w:rFonts w:ascii="Arial" w:hAnsi="Arial" w:cs="Arial"/>
              </w:rPr>
            </w:pPr>
          </w:p>
        </w:tc>
      </w:tr>
      <w:tr w:rsidR="0057164B" w:rsidRPr="00CB5795" w14:paraId="79D95842" w14:textId="77777777" w:rsidTr="7A56D304">
        <w:trPr>
          <w:trHeight w:val="80"/>
        </w:trPr>
        <w:tc>
          <w:tcPr>
            <w:tcW w:w="4950" w:type="dxa"/>
            <w:shd w:val="clear" w:color="auto" w:fill="A8D08D"/>
          </w:tcPr>
          <w:p w14:paraId="5DD4F496" w14:textId="77777777" w:rsidR="0057164B" w:rsidRPr="00CB5795" w:rsidRDefault="00C66693" w:rsidP="00E06F34">
            <w:pPr>
              <w:spacing w:after="0" w:line="240" w:lineRule="auto"/>
              <w:rPr>
                <w:rFonts w:ascii="Arial" w:eastAsia="Arial" w:hAnsi="Arial" w:cs="Arial"/>
              </w:rPr>
            </w:pPr>
            <w:r w:rsidRPr="00CB5795">
              <w:rPr>
                <w:rFonts w:ascii="Arial" w:eastAsia="Arial" w:hAnsi="Arial" w:cs="Arial"/>
              </w:rPr>
              <w:t>Notes or Resources</w:t>
            </w:r>
          </w:p>
        </w:tc>
        <w:tc>
          <w:tcPr>
            <w:tcW w:w="9175" w:type="dxa"/>
            <w:shd w:val="clear" w:color="auto" w:fill="A8D08D"/>
          </w:tcPr>
          <w:p w14:paraId="72EB4AC9" w14:textId="74749A82" w:rsidR="00D8117C" w:rsidRPr="00CB5795" w:rsidRDefault="00E92AB5"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color w:val="000000" w:themeColor="text1"/>
              </w:rPr>
              <w:t>AMA</w:t>
            </w:r>
            <w:r w:rsidR="2FEFB1F2" w:rsidRPr="00CB5795">
              <w:rPr>
                <w:rFonts w:ascii="Arial" w:eastAsia="Arial" w:hAnsi="Arial" w:cs="Arial"/>
                <w:color w:val="000000" w:themeColor="text1"/>
              </w:rPr>
              <w:t>. E</w:t>
            </w:r>
            <w:r w:rsidRPr="00CB5795">
              <w:rPr>
                <w:rFonts w:ascii="Arial" w:eastAsia="Arial" w:hAnsi="Arial" w:cs="Arial"/>
                <w:color w:val="000000" w:themeColor="text1"/>
              </w:rPr>
              <w:t>thics</w:t>
            </w:r>
            <w:r w:rsidR="2FEFB1F2" w:rsidRPr="00CB5795">
              <w:rPr>
                <w:rFonts w:ascii="Arial" w:eastAsia="Arial" w:hAnsi="Arial" w:cs="Arial"/>
                <w:color w:val="000000" w:themeColor="text1"/>
              </w:rPr>
              <w:t>.</w:t>
            </w:r>
            <w:r w:rsidRPr="00CB5795">
              <w:rPr>
                <w:rFonts w:ascii="Arial" w:eastAsia="Arial" w:hAnsi="Arial" w:cs="Arial"/>
                <w:color w:val="000000" w:themeColor="text1"/>
              </w:rPr>
              <w:t xml:space="preserve"> </w:t>
            </w:r>
            <w:hyperlink r:id="rId73">
              <w:r w:rsidR="2FEFB1F2" w:rsidRPr="00CB5795">
                <w:rPr>
                  <w:rStyle w:val="Hyperlink"/>
                  <w:rFonts w:ascii="Arial" w:eastAsia="Arial" w:hAnsi="Arial" w:cs="Arial"/>
                </w:rPr>
                <w:t>https://www.ama-assn.org/sites/ama-assn.org/files/corp/media-browser/principles-of-medical-ethics.pdf</w:t>
              </w:r>
            </w:hyperlink>
            <w:r w:rsidR="2FEFB1F2" w:rsidRPr="00CB5795">
              <w:rPr>
                <w:rFonts w:ascii="Arial" w:eastAsia="Arial" w:hAnsi="Arial" w:cs="Arial"/>
              </w:rPr>
              <w:t>. 2020.</w:t>
            </w:r>
            <w:r w:rsidRPr="00CB5795">
              <w:rPr>
                <w:rFonts w:ascii="Arial" w:eastAsia="Arial" w:hAnsi="Arial" w:cs="Arial"/>
                <w:color w:val="000000" w:themeColor="text1"/>
              </w:rPr>
              <w:t xml:space="preserve"> </w:t>
            </w:r>
          </w:p>
          <w:p w14:paraId="5C308034" w14:textId="65E17DE3" w:rsidR="00D8117C" w:rsidRPr="00CB5795" w:rsidRDefault="00C66693"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 xml:space="preserve">Code of conduct from fellow institutional manual </w:t>
            </w:r>
          </w:p>
          <w:p w14:paraId="55C17604" w14:textId="16A76A4C" w:rsidR="0057164B" w:rsidRPr="00CB5795" w:rsidRDefault="00C66693"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 xml:space="preserve">Expectations of </w:t>
            </w:r>
            <w:r w:rsidR="00E10C30" w:rsidRPr="00CB5795">
              <w:rPr>
                <w:rFonts w:ascii="Arial" w:eastAsia="Arial" w:hAnsi="Arial" w:cs="Arial"/>
              </w:rPr>
              <w:t xml:space="preserve">fellowship </w:t>
            </w:r>
            <w:r w:rsidRPr="00CB5795">
              <w:rPr>
                <w:rFonts w:ascii="Arial" w:eastAsia="Arial" w:hAnsi="Arial" w:cs="Arial"/>
              </w:rPr>
              <w:t>program regarding accountability and professionalism</w:t>
            </w:r>
          </w:p>
        </w:tc>
      </w:tr>
    </w:tbl>
    <w:p w14:paraId="27F3F5A4" w14:textId="35A67BEB" w:rsidR="00993218" w:rsidRDefault="00993218" w:rsidP="00E06F34">
      <w:pPr>
        <w:spacing w:after="0" w:line="240" w:lineRule="auto"/>
        <w:rPr>
          <w:rFonts w:ascii="Arial" w:eastAsia="Arial" w:hAnsi="Arial" w:cs="Arial"/>
        </w:rPr>
      </w:pPr>
    </w:p>
    <w:p w14:paraId="4EECB160" w14:textId="77777777" w:rsidR="00993218" w:rsidRDefault="00993218" w:rsidP="00E06F34">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7164B" w:rsidRPr="00CB5795" w14:paraId="724734AE" w14:textId="77777777" w:rsidTr="7A56D304">
        <w:trPr>
          <w:trHeight w:val="760"/>
        </w:trPr>
        <w:tc>
          <w:tcPr>
            <w:tcW w:w="14125" w:type="dxa"/>
            <w:gridSpan w:val="2"/>
            <w:shd w:val="clear" w:color="auto" w:fill="9CC3E5"/>
          </w:tcPr>
          <w:p w14:paraId="55234E59" w14:textId="5B82BA8E" w:rsidR="0057164B" w:rsidRPr="00CB5795" w:rsidRDefault="00C66693" w:rsidP="00E06F34">
            <w:pPr>
              <w:spacing w:after="0" w:line="240" w:lineRule="auto"/>
              <w:ind w:left="14" w:hanging="14"/>
              <w:jc w:val="center"/>
              <w:rPr>
                <w:rFonts w:ascii="Arial" w:eastAsia="Arial" w:hAnsi="Arial" w:cs="Arial"/>
                <w:b/>
              </w:rPr>
            </w:pPr>
            <w:bookmarkStart w:id="24" w:name="_Hlk71788678"/>
            <w:r w:rsidRPr="00CB5795">
              <w:rPr>
                <w:rFonts w:ascii="Arial" w:eastAsia="Arial" w:hAnsi="Arial" w:cs="Arial"/>
                <w:b/>
              </w:rPr>
              <w:lastRenderedPageBreak/>
              <w:t xml:space="preserve">Professionalism 3: </w:t>
            </w:r>
            <w:r w:rsidR="00891147" w:rsidRPr="00CB5795">
              <w:rPr>
                <w:rFonts w:ascii="Arial" w:eastAsia="Arial" w:hAnsi="Arial" w:cs="Arial"/>
                <w:b/>
              </w:rPr>
              <w:t>Well-B</w:t>
            </w:r>
            <w:r w:rsidR="00420362" w:rsidRPr="00CB5795">
              <w:rPr>
                <w:rFonts w:ascii="Arial" w:eastAsia="Arial" w:hAnsi="Arial" w:cs="Arial"/>
                <w:b/>
              </w:rPr>
              <w:t>eing</w:t>
            </w:r>
          </w:p>
          <w:bookmarkEnd w:id="24"/>
          <w:p w14:paraId="468187E5" w14:textId="2FF21658" w:rsidR="0057164B" w:rsidRPr="00CB5795" w:rsidRDefault="00C66693" w:rsidP="00E06F34">
            <w:pPr>
              <w:spacing w:after="0" w:line="240" w:lineRule="auto"/>
              <w:ind w:left="187"/>
              <w:rPr>
                <w:rFonts w:ascii="Arial" w:eastAsia="Arial" w:hAnsi="Arial" w:cs="Arial"/>
                <w:b/>
                <w:color w:val="000000"/>
              </w:rPr>
            </w:pPr>
            <w:r w:rsidRPr="00CB5795">
              <w:rPr>
                <w:rFonts w:ascii="Arial" w:eastAsia="Arial" w:hAnsi="Arial" w:cs="Arial"/>
                <w:b/>
              </w:rPr>
              <w:t>Overall Intent:</w:t>
            </w:r>
            <w:r w:rsidRPr="00CB5795">
              <w:rPr>
                <w:rFonts w:ascii="Arial" w:eastAsia="Arial" w:hAnsi="Arial" w:cs="Arial"/>
              </w:rPr>
              <w:t xml:space="preserve"> To </w:t>
            </w:r>
            <w:r w:rsidR="00420362" w:rsidRPr="00CB5795">
              <w:rPr>
                <w:rFonts w:ascii="Arial" w:eastAsia="Arial" w:hAnsi="Arial" w:cs="Arial"/>
              </w:rPr>
              <w:t>develop a plan</w:t>
            </w:r>
            <w:r w:rsidRPr="00CB5795">
              <w:rPr>
                <w:rFonts w:ascii="Arial" w:eastAsia="Arial" w:hAnsi="Arial" w:cs="Arial"/>
              </w:rPr>
              <w:t xml:space="preserve"> for perso</w:t>
            </w:r>
            <w:r w:rsidR="000A1227" w:rsidRPr="00CB5795">
              <w:rPr>
                <w:rFonts w:ascii="Arial" w:eastAsia="Arial" w:hAnsi="Arial" w:cs="Arial"/>
              </w:rPr>
              <w:t>nal and professional well-being</w:t>
            </w:r>
          </w:p>
        </w:tc>
      </w:tr>
      <w:tr w:rsidR="0057164B" w:rsidRPr="00CB5795" w14:paraId="6101E61B" w14:textId="77777777" w:rsidTr="7A56D304">
        <w:tc>
          <w:tcPr>
            <w:tcW w:w="4950" w:type="dxa"/>
            <w:shd w:val="clear" w:color="auto" w:fill="FAC090"/>
          </w:tcPr>
          <w:p w14:paraId="30BCE4E8" w14:textId="77777777" w:rsidR="0057164B" w:rsidRPr="00CB5795" w:rsidRDefault="00C66693" w:rsidP="00E06F34">
            <w:pPr>
              <w:spacing w:after="0" w:line="240" w:lineRule="auto"/>
              <w:jc w:val="center"/>
              <w:rPr>
                <w:rFonts w:ascii="Arial" w:eastAsia="Arial" w:hAnsi="Arial" w:cs="Arial"/>
                <w:b/>
              </w:rPr>
            </w:pPr>
            <w:r w:rsidRPr="00CB5795">
              <w:rPr>
                <w:rFonts w:ascii="Arial" w:eastAsia="Arial" w:hAnsi="Arial" w:cs="Arial"/>
                <w:b/>
              </w:rPr>
              <w:t>Milestones</w:t>
            </w:r>
          </w:p>
        </w:tc>
        <w:tc>
          <w:tcPr>
            <w:tcW w:w="9175" w:type="dxa"/>
            <w:shd w:val="clear" w:color="auto" w:fill="FAC090"/>
          </w:tcPr>
          <w:p w14:paraId="59A66F1F" w14:textId="77777777" w:rsidR="0057164B" w:rsidRPr="00CB5795" w:rsidRDefault="00C66693" w:rsidP="00E06F34">
            <w:pPr>
              <w:spacing w:after="0" w:line="240" w:lineRule="auto"/>
              <w:ind w:left="14" w:hanging="14"/>
              <w:jc w:val="center"/>
              <w:rPr>
                <w:rFonts w:ascii="Arial" w:eastAsia="Arial" w:hAnsi="Arial" w:cs="Arial"/>
                <w:b/>
              </w:rPr>
            </w:pPr>
            <w:r w:rsidRPr="00CB5795">
              <w:rPr>
                <w:rFonts w:ascii="Arial" w:eastAsia="Arial" w:hAnsi="Arial" w:cs="Arial"/>
                <w:b/>
              </w:rPr>
              <w:t>Examples</w:t>
            </w:r>
          </w:p>
        </w:tc>
      </w:tr>
      <w:tr w:rsidR="0057164B" w:rsidRPr="00CB5795" w14:paraId="6CAA573E" w14:textId="77777777" w:rsidTr="00DE373E">
        <w:tc>
          <w:tcPr>
            <w:tcW w:w="4950" w:type="dxa"/>
            <w:tcBorders>
              <w:top w:val="single" w:sz="4" w:space="0" w:color="000000"/>
              <w:bottom w:val="single" w:sz="4" w:space="0" w:color="000000"/>
            </w:tcBorders>
            <w:shd w:val="clear" w:color="auto" w:fill="C9C9C9"/>
          </w:tcPr>
          <w:p w14:paraId="7B604C3E" w14:textId="637A98A2" w:rsidR="0057164B" w:rsidRPr="00CB5795" w:rsidRDefault="00C66693" w:rsidP="00E06F34">
            <w:pPr>
              <w:spacing w:after="0" w:line="240" w:lineRule="auto"/>
              <w:rPr>
                <w:rFonts w:ascii="Arial" w:eastAsia="Arial" w:hAnsi="Arial" w:cs="Arial"/>
                <w:i/>
                <w:color w:val="000000"/>
              </w:rPr>
            </w:pPr>
            <w:r w:rsidRPr="00CB5795">
              <w:rPr>
                <w:rFonts w:ascii="Arial" w:eastAsia="Arial" w:hAnsi="Arial" w:cs="Arial"/>
                <w:b/>
              </w:rPr>
              <w:t>Level 1</w:t>
            </w:r>
            <w:r w:rsidRPr="00CB5795">
              <w:rPr>
                <w:rFonts w:ascii="Arial" w:eastAsia="Arial" w:hAnsi="Arial" w:cs="Arial"/>
              </w:rPr>
              <w:t xml:space="preserve"> </w:t>
            </w:r>
            <w:r w:rsidR="00DE373E" w:rsidRPr="00DE373E">
              <w:rPr>
                <w:rFonts w:ascii="Arial" w:eastAsia="Arial" w:hAnsi="Arial" w:cs="Arial"/>
                <w:i/>
              </w:rPr>
              <w:t xml:space="preserve">Recognizes </w:t>
            </w:r>
            <w:r w:rsidR="00B87A08">
              <w:rPr>
                <w:rFonts w:ascii="Arial" w:eastAsia="Arial" w:hAnsi="Arial" w:cs="Arial"/>
                <w:i/>
              </w:rPr>
              <w:t>status</w:t>
            </w:r>
            <w:r w:rsidR="00B87A08" w:rsidRPr="00DE373E">
              <w:rPr>
                <w:rFonts w:ascii="Arial" w:eastAsia="Arial" w:hAnsi="Arial" w:cs="Arial"/>
                <w:i/>
              </w:rPr>
              <w:t xml:space="preserve"> </w:t>
            </w:r>
            <w:r w:rsidR="00DE373E" w:rsidRPr="00DE373E">
              <w:rPr>
                <w:rFonts w:ascii="Arial" w:eastAsia="Arial" w:hAnsi="Arial" w:cs="Arial"/>
                <w:i/>
              </w:rPr>
              <w:t>of personal and professional well-being, with assistance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859EB72" w14:textId="756C3A28" w:rsidR="0057164B" w:rsidRPr="00CB5795" w:rsidRDefault="2A7D5474"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Discusses the impact of burnout on well-being</w:t>
            </w:r>
          </w:p>
        </w:tc>
      </w:tr>
      <w:tr w:rsidR="0057164B" w:rsidRPr="00CB5795" w14:paraId="5ACA3DDD" w14:textId="77777777" w:rsidTr="00DE373E">
        <w:tc>
          <w:tcPr>
            <w:tcW w:w="4950" w:type="dxa"/>
            <w:tcBorders>
              <w:top w:val="single" w:sz="4" w:space="0" w:color="000000"/>
              <w:bottom w:val="single" w:sz="4" w:space="0" w:color="000000"/>
            </w:tcBorders>
            <w:shd w:val="clear" w:color="auto" w:fill="C9C9C9"/>
          </w:tcPr>
          <w:p w14:paraId="556C20D3" w14:textId="454AC4AF" w:rsidR="0057164B" w:rsidRPr="00CB5795" w:rsidRDefault="00C66693" w:rsidP="00E06F34">
            <w:pPr>
              <w:spacing w:after="0" w:line="240" w:lineRule="auto"/>
              <w:rPr>
                <w:rFonts w:ascii="Arial" w:eastAsia="Arial" w:hAnsi="Arial" w:cs="Arial"/>
                <w:i/>
              </w:rPr>
            </w:pPr>
            <w:r w:rsidRPr="00CB5795">
              <w:rPr>
                <w:rFonts w:ascii="Arial" w:eastAsia="Arial" w:hAnsi="Arial" w:cs="Arial"/>
                <w:b/>
              </w:rPr>
              <w:t>Level 2</w:t>
            </w:r>
            <w:r w:rsidRPr="00CB5795">
              <w:rPr>
                <w:rFonts w:ascii="Arial" w:eastAsia="Arial" w:hAnsi="Arial" w:cs="Arial"/>
              </w:rPr>
              <w:t xml:space="preserve"> </w:t>
            </w:r>
            <w:r w:rsidR="00FA079A" w:rsidRPr="00CB5795">
              <w:rPr>
                <w:rFonts w:ascii="Arial" w:eastAsia="Arial" w:hAnsi="Arial" w:cs="Arial"/>
                <w:i/>
              </w:rPr>
              <w:t xml:space="preserve">Identifies resources to </w:t>
            </w:r>
            <w:r w:rsidR="00E7316E" w:rsidRPr="00CB5795">
              <w:rPr>
                <w:rFonts w:ascii="Arial" w:eastAsia="Arial" w:hAnsi="Arial" w:cs="Arial"/>
                <w:i/>
              </w:rPr>
              <w:t xml:space="preserve">improve well-being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A561F33" w14:textId="77777777" w:rsidR="00D8117C" w:rsidRPr="00CB5795" w:rsidRDefault="2A7D5474"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Knows how to access local mental health resources</w:t>
            </w:r>
          </w:p>
          <w:p w14:paraId="3034205C" w14:textId="5C37F8F1" w:rsidR="00420362" w:rsidRPr="00CB5795" w:rsidRDefault="2A7D5474"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Attends institutional lecture on available resources</w:t>
            </w:r>
          </w:p>
        </w:tc>
      </w:tr>
      <w:tr w:rsidR="0057164B" w:rsidRPr="00CB5795" w14:paraId="51C89CC4" w14:textId="77777777" w:rsidTr="00DE373E">
        <w:tc>
          <w:tcPr>
            <w:tcW w:w="4950" w:type="dxa"/>
            <w:tcBorders>
              <w:top w:val="single" w:sz="4" w:space="0" w:color="000000"/>
              <w:bottom w:val="single" w:sz="4" w:space="0" w:color="000000"/>
            </w:tcBorders>
            <w:shd w:val="clear" w:color="auto" w:fill="C9C9C9"/>
          </w:tcPr>
          <w:p w14:paraId="476F554F" w14:textId="648FE613" w:rsidR="0057164B" w:rsidRPr="00CB5795" w:rsidRDefault="00C66693" w:rsidP="00E06F34">
            <w:pPr>
              <w:spacing w:after="0" w:line="240" w:lineRule="auto"/>
              <w:rPr>
                <w:rFonts w:ascii="Arial" w:eastAsia="Arial" w:hAnsi="Arial" w:cs="Arial"/>
                <w:i/>
                <w:color w:val="000000"/>
              </w:rPr>
            </w:pPr>
            <w:r w:rsidRPr="00CB5795">
              <w:rPr>
                <w:rFonts w:ascii="Arial" w:eastAsia="Arial" w:hAnsi="Arial" w:cs="Arial"/>
                <w:b/>
              </w:rPr>
              <w:t>Level 3</w:t>
            </w:r>
            <w:r w:rsidRPr="00CB5795">
              <w:rPr>
                <w:rFonts w:ascii="Arial" w:eastAsia="Arial" w:hAnsi="Arial" w:cs="Arial"/>
              </w:rPr>
              <w:t xml:space="preserve"> </w:t>
            </w:r>
            <w:r w:rsidR="00DE373E" w:rsidRPr="00DE373E">
              <w:rPr>
                <w:rFonts w:ascii="Arial" w:eastAsia="Arial" w:hAnsi="Arial" w:cs="Arial"/>
                <w:i/>
              </w:rPr>
              <w:t>Independently recognizes status of personal and professional well-being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5289AD5" w14:textId="04E7DA95" w:rsidR="0057164B" w:rsidRPr="00CB5795" w:rsidRDefault="75DEC2C2"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Works with a mentor to</w:t>
            </w:r>
            <w:r w:rsidR="000A1227" w:rsidRPr="00CB5795">
              <w:rPr>
                <w:rFonts w:ascii="Arial" w:eastAsia="Arial" w:hAnsi="Arial" w:cs="Arial"/>
              </w:rPr>
              <w:t xml:space="preserve"> optimize work-life integration</w:t>
            </w:r>
          </w:p>
        </w:tc>
      </w:tr>
      <w:tr w:rsidR="0057164B" w:rsidRPr="00CB5795" w14:paraId="65CB51BE" w14:textId="77777777" w:rsidTr="00DE373E">
        <w:tc>
          <w:tcPr>
            <w:tcW w:w="4950" w:type="dxa"/>
            <w:tcBorders>
              <w:top w:val="single" w:sz="4" w:space="0" w:color="000000"/>
              <w:bottom w:val="single" w:sz="4" w:space="0" w:color="000000"/>
            </w:tcBorders>
            <w:shd w:val="clear" w:color="auto" w:fill="C9C9C9"/>
          </w:tcPr>
          <w:p w14:paraId="5529F81E" w14:textId="2F59D597" w:rsidR="0057164B" w:rsidRPr="00CB5795" w:rsidRDefault="00C66693" w:rsidP="00E06F34">
            <w:pPr>
              <w:spacing w:after="0" w:line="240" w:lineRule="auto"/>
              <w:rPr>
                <w:rFonts w:ascii="Arial" w:eastAsia="Arial" w:hAnsi="Arial" w:cs="Arial"/>
                <w:i/>
              </w:rPr>
            </w:pPr>
            <w:r w:rsidRPr="00CB5795">
              <w:rPr>
                <w:rFonts w:ascii="Arial" w:eastAsia="Arial" w:hAnsi="Arial" w:cs="Arial"/>
                <w:b/>
              </w:rPr>
              <w:t>Level 4</w:t>
            </w:r>
            <w:r w:rsidRPr="00CB5795">
              <w:rPr>
                <w:rFonts w:ascii="Arial" w:eastAsia="Arial" w:hAnsi="Arial" w:cs="Arial"/>
              </w:rPr>
              <w:t xml:space="preserve"> </w:t>
            </w:r>
            <w:r w:rsidR="00DE373E" w:rsidRPr="00DE373E">
              <w:rPr>
                <w:rFonts w:ascii="Arial" w:eastAsia="Arial" w:hAnsi="Arial" w:cs="Arial"/>
                <w:i/>
              </w:rPr>
              <w:t>Independently develops a strategy to optimize personal and professional well-being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620723C" w14:textId="22D0B0BB" w:rsidR="0057164B" w:rsidRPr="00CB5795" w:rsidRDefault="2F5B9AEB"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Organizes group outing for co-residents</w:t>
            </w:r>
            <w:r w:rsidR="0FD4C39A" w:rsidRPr="00CB5795">
              <w:rPr>
                <w:rFonts w:ascii="Arial" w:eastAsia="Arial" w:hAnsi="Arial" w:cs="Arial"/>
              </w:rPr>
              <w:t>/fellows</w:t>
            </w:r>
          </w:p>
        </w:tc>
      </w:tr>
      <w:tr w:rsidR="0057164B" w:rsidRPr="00CB5795" w14:paraId="20DD3761" w14:textId="77777777" w:rsidTr="00DE373E">
        <w:tc>
          <w:tcPr>
            <w:tcW w:w="4950" w:type="dxa"/>
            <w:tcBorders>
              <w:top w:val="single" w:sz="4" w:space="0" w:color="000000"/>
              <w:bottom w:val="single" w:sz="4" w:space="0" w:color="000000"/>
            </w:tcBorders>
            <w:shd w:val="clear" w:color="auto" w:fill="C9C9C9"/>
          </w:tcPr>
          <w:p w14:paraId="440BE015" w14:textId="2DF97B8B" w:rsidR="0057164B" w:rsidRPr="00CB5795" w:rsidRDefault="00C66693" w:rsidP="00E06F34">
            <w:pPr>
              <w:spacing w:after="0" w:line="240" w:lineRule="auto"/>
              <w:rPr>
                <w:rFonts w:ascii="Arial" w:eastAsia="Arial" w:hAnsi="Arial" w:cs="Arial"/>
                <w:i/>
              </w:rPr>
            </w:pPr>
            <w:r w:rsidRPr="00CB5795">
              <w:rPr>
                <w:rFonts w:ascii="Arial" w:eastAsia="Arial" w:hAnsi="Arial" w:cs="Arial"/>
                <w:b/>
              </w:rPr>
              <w:t>Level 5</w:t>
            </w:r>
            <w:r w:rsidRPr="00CB5795">
              <w:rPr>
                <w:rFonts w:ascii="Arial" w:eastAsia="Arial" w:hAnsi="Arial" w:cs="Arial"/>
              </w:rPr>
              <w:t xml:space="preserve"> </w:t>
            </w:r>
            <w:r w:rsidR="00DE373E" w:rsidRPr="00DE373E">
              <w:rPr>
                <w:rFonts w:ascii="Arial" w:eastAsia="Arial" w:hAnsi="Arial" w:cs="Arial"/>
                <w:i/>
              </w:rPr>
              <w:t>Coaches others when emotional responses or limitations in knowledge/ skills do not meet professional expectations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BE0547C" w14:textId="47537643" w:rsidR="004D55DF" w:rsidRPr="00CB5795" w:rsidRDefault="4DA9D1E8"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 xml:space="preserve">Develops a departmental or institutional wellness </w:t>
            </w:r>
            <w:r w:rsidR="2F5B9AEB" w:rsidRPr="00CB5795">
              <w:rPr>
                <w:rFonts w:ascii="Arial" w:eastAsia="Arial" w:hAnsi="Arial" w:cs="Arial"/>
              </w:rPr>
              <w:t>program</w:t>
            </w:r>
          </w:p>
          <w:p w14:paraId="16A05B5A" w14:textId="02D96BC7" w:rsidR="004D55DF" w:rsidRPr="00CB5795" w:rsidRDefault="556A5345"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Serves as a member of a departmental or institutional wellness committee</w:t>
            </w:r>
          </w:p>
        </w:tc>
      </w:tr>
      <w:tr w:rsidR="0057164B" w:rsidRPr="00CB5795" w14:paraId="2B0E23FF" w14:textId="77777777" w:rsidTr="00DE373E">
        <w:tc>
          <w:tcPr>
            <w:tcW w:w="4950" w:type="dxa"/>
            <w:tcBorders>
              <w:top w:val="single" w:sz="4" w:space="0" w:color="000000"/>
            </w:tcBorders>
            <w:shd w:val="clear" w:color="auto" w:fill="FFD965"/>
          </w:tcPr>
          <w:p w14:paraId="61A25A1B" w14:textId="77777777" w:rsidR="0057164B" w:rsidRPr="00CB5795" w:rsidRDefault="00C66693" w:rsidP="00E06F34">
            <w:pPr>
              <w:spacing w:after="0" w:line="240" w:lineRule="auto"/>
              <w:rPr>
                <w:rFonts w:ascii="Arial" w:eastAsia="Arial" w:hAnsi="Arial" w:cs="Arial"/>
              </w:rPr>
            </w:pPr>
            <w:r w:rsidRPr="00CB5795">
              <w:rPr>
                <w:rFonts w:ascii="Arial" w:eastAsia="Arial" w:hAnsi="Arial" w:cs="Arial"/>
              </w:rPr>
              <w:t>Assessment Models or Tools</w:t>
            </w:r>
          </w:p>
        </w:tc>
        <w:tc>
          <w:tcPr>
            <w:tcW w:w="9175" w:type="dxa"/>
            <w:tcBorders>
              <w:top w:val="single" w:sz="4" w:space="0" w:color="000000"/>
            </w:tcBorders>
            <w:shd w:val="clear" w:color="auto" w:fill="FFD965"/>
          </w:tcPr>
          <w:p w14:paraId="2C679DCB" w14:textId="77777777" w:rsidR="0057164B" w:rsidRPr="00CB5795" w:rsidRDefault="00C66693"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Direct observation</w:t>
            </w:r>
          </w:p>
          <w:p w14:paraId="1E1D4260" w14:textId="77777777" w:rsidR="0057164B" w:rsidRPr="00CB5795" w:rsidRDefault="00C66693"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Group interview or discussions for team activities</w:t>
            </w:r>
          </w:p>
          <w:p w14:paraId="6388173E" w14:textId="77777777" w:rsidR="0057164B" w:rsidRPr="00CB5795" w:rsidRDefault="00C66693"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Individual interview</w:t>
            </w:r>
          </w:p>
          <w:p w14:paraId="7636B016" w14:textId="43361CA4" w:rsidR="0057164B" w:rsidRPr="00CB5795" w:rsidRDefault="00C66693"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Institutional online training modules</w:t>
            </w:r>
          </w:p>
        </w:tc>
      </w:tr>
      <w:tr w:rsidR="0057164B" w:rsidRPr="00CB5795" w14:paraId="18684716" w14:textId="77777777" w:rsidTr="7A56D304">
        <w:tc>
          <w:tcPr>
            <w:tcW w:w="4950" w:type="dxa"/>
            <w:shd w:val="clear" w:color="auto" w:fill="8DB3E2" w:themeFill="text2" w:themeFillTint="66"/>
          </w:tcPr>
          <w:p w14:paraId="5887A59B" w14:textId="77777777" w:rsidR="0057164B" w:rsidRPr="00CB5795" w:rsidRDefault="00C66693" w:rsidP="00E06F34">
            <w:pPr>
              <w:spacing w:after="0" w:line="240" w:lineRule="auto"/>
              <w:rPr>
                <w:rFonts w:ascii="Arial" w:eastAsia="Arial" w:hAnsi="Arial" w:cs="Arial"/>
              </w:rPr>
            </w:pPr>
            <w:r w:rsidRPr="00CB5795">
              <w:rPr>
                <w:rFonts w:ascii="Arial" w:eastAsia="Arial" w:hAnsi="Arial" w:cs="Arial"/>
              </w:rPr>
              <w:t xml:space="preserve">Curriculum Mapping </w:t>
            </w:r>
          </w:p>
        </w:tc>
        <w:tc>
          <w:tcPr>
            <w:tcW w:w="9175" w:type="dxa"/>
            <w:shd w:val="clear" w:color="auto" w:fill="8DB3E2" w:themeFill="text2" w:themeFillTint="66"/>
          </w:tcPr>
          <w:p w14:paraId="66E91F72" w14:textId="77777777" w:rsidR="0057164B" w:rsidRPr="00CB5795" w:rsidRDefault="0057164B" w:rsidP="00E06F34">
            <w:pPr>
              <w:numPr>
                <w:ilvl w:val="0"/>
                <w:numId w:val="13"/>
              </w:numPr>
              <w:pBdr>
                <w:top w:val="nil"/>
                <w:left w:val="nil"/>
                <w:bottom w:val="nil"/>
                <w:right w:val="nil"/>
                <w:between w:val="nil"/>
              </w:pBdr>
              <w:spacing w:after="0" w:line="240" w:lineRule="auto"/>
              <w:ind w:left="180" w:hanging="180"/>
              <w:rPr>
                <w:rFonts w:ascii="Arial" w:hAnsi="Arial" w:cs="Arial"/>
              </w:rPr>
            </w:pPr>
          </w:p>
        </w:tc>
      </w:tr>
      <w:tr w:rsidR="0057164B" w:rsidRPr="00CB5795" w14:paraId="313E28EF" w14:textId="77777777" w:rsidTr="7A56D304">
        <w:trPr>
          <w:trHeight w:val="80"/>
        </w:trPr>
        <w:tc>
          <w:tcPr>
            <w:tcW w:w="4950" w:type="dxa"/>
            <w:shd w:val="clear" w:color="auto" w:fill="A8D08D"/>
          </w:tcPr>
          <w:p w14:paraId="737BD554" w14:textId="77777777" w:rsidR="0057164B" w:rsidRPr="00CB5795" w:rsidRDefault="00C66693" w:rsidP="00E06F34">
            <w:pPr>
              <w:spacing w:after="0" w:line="240" w:lineRule="auto"/>
              <w:rPr>
                <w:rFonts w:ascii="Arial" w:eastAsia="Arial" w:hAnsi="Arial" w:cs="Arial"/>
              </w:rPr>
            </w:pPr>
            <w:r w:rsidRPr="00CB5795">
              <w:rPr>
                <w:rFonts w:ascii="Arial" w:eastAsia="Arial" w:hAnsi="Arial" w:cs="Arial"/>
              </w:rPr>
              <w:t>Notes or Resources</w:t>
            </w:r>
          </w:p>
        </w:tc>
        <w:tc>
          <w:tcPr>
            <w:tcW w:w="9175" w:type="dxa"/>
            <w:shd w:val="clear" w:color="auto" w:fill="A8D08D"/>
          </w:tcPr>
          <w:p w14:paraId="73626DE6" w14:textId="4635A6B8" w:rsidR="000E34DC" w:rsidRPr="00CB5795" w:rsidRDefault="000E34DC"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hAnsi="Arial" w:cs="Arial"/>
              </w:rPr>
              <w:t xml:space="preserve">This subcompetency is not intended to evaluate a </w:t>
            </w:r>
            <w:r w:rsidR="002D341A" w:rsidRPr="00CB5795">
              <w:rPr>
                <w:rFonts w:ascii="Arial" w:hAnsi="Arial" w:cs="Arial"/>
              </w:rPr>
              <w:t>fellow</w:t>
            </w:r>
            <w:r w:rsidRPr="00CB5795">
              <w:rPr>
                <w:rFonts w:ascii="Arial" w:hAnsi="Arial" w:cs="Arial"/>
              </w:rPr>
              <w:t xml:space="preserve">’s well-being. Rather, the intent is to ensure that each </w:t>
            </w:r>
            <w:r w:rsidR="002D341A" w:rsidRPr="00CB5795">
              <w:rPr>
                <w:rFonts w:ascii="Arial" w:hAnsi="Arial" w:cs="Arial"/>
              </w:rPr>
              <w:t xml:space="preserve">fellow </w:t>
            </w:r>
            <w:r w:rsidRPr="00CB5795">
              <w:rPr>
                <w:rFonts w:ascii="Arial" w:hAnsi="Arial" w:cs="Arial"/>
              </w:rPr>
              <w:t xml:space="preserve">has the fundamental knowledge of factors that impact well-being, the mechanism by which those factors impact well-being, and available resources and tools to improve well-being. </w:t>
            </w:r>
          </w:p>
          <w:p w14:paraId="6FF9ECE0" w14:textId="0FCF7FDC" w:rsidR="0057164B" w:rsidRPr="00CB5795" w:rsidRDefault="2FEFB1F2"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Accreditation Council for Graduate Medical Education</w:t>
            </w:r>
            <w:r w:rsidR="00D646F1" w:rsidRPr="00CB5795">
              <w:rPr>
                <w:rFonts w:ascii="Arial" w:eastAsia="Arial" w:hAnsi="Arial" w:cs="Arial"/>
              </w:rPr>
              <w:t xml:space="preserve"> (ACGME)</w:t>
            </w:r>
            <w:r w:rsidRPr="00CB5795">
              <w:rPr>
                <w:rFonts w:ascii="Arial" w:eastAsia="Arial" w:hAnsi="Arial" w:cs="Arial"/>
              </w:rPr>
              <w:t xml:space="preserve">. </w:t>
            </w:r>
            <w:r w:rsidR="00C66693" w:rsidRPr="00CB5795">
              <w:rPr>
                <w:rFonts w:ascii="Arial" w:eastAsia="Arial" w:hAnsi="Arial" w:cs="Arial"/>
              </w:rPr>
              <w:t>Tools and Resources</w:t>
            </w:r>
            <w:r w:rsidRPr="00CB5795">
              <w:rPr>
                <w:rFonts w:ascii="Arial" w:eastAsia="Arial" w:hAnsi="Arial" w:cs="Arial"/>
              </w:rPr>
              <w:t>.</w:t>
            </w:r>
            <w:r w:rsidR="00C66693" w:rsidRPr="00CB5795">
              <w:rPr>
                <w:rFonts w:ascii="Arial" w:eastAsia="Arial" w:hAnsi="Arial" w:cs="Arial"/>
              </w:rPr>
              <w:t xml:space="preserve"> </w:t>
            </w:r>
            <w:hyperlink r:id="rId74" w:history="1">
              <w:r w:rsidR="00D646F1" w:rsidRPr="00CB5795">
                <w:rPr>
                  <w:rStyle w:val="Hyperlink"/>
                  <w:rFonts w:ascii="Arial" w:eastAsia="Arial" w:hAnsi="Arial" w:cs="Arial"/>
                </w:rPr>
                <w:t>https://www.acgme.org/What-We-Do/Initiatives/Physician-Well-Being/Resources</w:t>
              </w:r>
            </w:hyperlink>
            <w:r w:rsidR="7FE34451" w:rsidRPr="00CB5795">
              <w:rPr>
                <w:rFonts w:ascii="Arial" w:eastAsia="Arial" w:hAnsi="Arial" w:cs="Arial"/>
              </w:rPr>
              <w:t>.</w:t>
            </w:r>
            <w:r w:rsidR="00D646F1" w:rsidRPr="00CB5795">
              <w:rPr>
                <w:rFonts w:ascii="Arial" w:eastAsia="Arial" w:hAnsi="Arial" w:cs="Arial"/>
              </w:rPr>
              <w:t xml:space="preserve"> 2021</w:t>
            </w:r>
            <w:r w:rsidRPr="00CB5795">
              <w:rPr>
                <w:rFonts w:ascii="Arial" w:eastAsia="Arial" w:hAnsi="Arial" w:cs="Arial"/>
              </w:rPr>
              <w:t>.</w:t>
            </w:r>
          </w:p>
          <w:p w14:paraId="2CEA3D4B" w14:textId="0AF12163" w:rsidR="00403FE0" w:rsidRPr="00CB5795" w:rsidRDefault="16CF8C12" w:rsidP="00E06F34">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Local resources, including Employee Assistance</w:t>
            </w:r>
          </w:p>
        </w:tc>
      </w:tr>
    </w:tbl>
    <w:p w14:paraId="10479A9D" w14:textId="00A2AFEC" w:rsidR="0057164B" w:rsidRDefault="0057164B" w:rsidP="00E06F34">
      <w:pPr>
        <w:spacing w:after="0" w:line="240" w:lineRule="auto"/>
        <w:rPr>
          <w:rFonts w:ascii="Arial" w:eastAsia="Arial" w:hAnsi="Arial" w:cs="Arial"/>
          <w:sz w:val="2"/>
          <w:szCs w:val="2"/>
        </w:rPr>
      </w:pPr>
    </w:p>
    <w:p w14:paraId="7C43A482" w14:textId="0D374F7A" w:rsidR="000A1227" w:rsidRDefault="000A1227" w:rsidP="00E06F34">
      <w:pPr>
        <w:spacing w:after="0" w:line="240" w:lineRule="auto"/>
        <w:rPr>
          <w:rFonts w:ascii="Arial" w:eastAsia="Arial" w:hAnsi="Arial" w:cs="Arial"/>
          <w:sz w:val="2"/>
          <w:szCs w:val="2"/>
        </w:rPr>
      </w:pPr>
      <w:r>
        <w:rPr>
          <w:rFonts w:ascii="Arial" w:eastAsia="Arial" w:hAnsi="Arial" w:cs="Arial"/>
          <w:sz w:val="2"/>
          <w:szCs w:val="2"/>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7164B" w:rsidRPr="00CB5795" w14:paraId="2778090A" w14:textId="77777777" w:rsidTr="40186452">
        <w:trPr>
          <w:trHeight w:val="760"/>
        </w:trPr>
        <w:tc>
          <w:tcPr>
            <w:tcW w:w="14125" w:type="dxa"/>
            <w:gridSpan w:val="2"/>
            <w:shd w:val="clear" w:color="auto" w:fill="9CC3E5"/>
          </w:tcPr>
          <w:p w14:paraId="72905EB8" w14:textId="7388D7CC" w:rsidR="0057164B" w:rsidRPr="00CB5795" w:rsidRDefault="00E32AE1" w:rsidP="00E06F34">
            <w:pPr>
              <w:spacing w:after="0" w:line="240" w:lineRule="auto"/>
              <w:ind w:left="14" w:hanging="14"/>
              <w:jc w:val="center"/>
              <w:rPr>
                <w:rFonts w:ascii="Arial" w:eastAsia="Arial" w:hAnsi="Arial" w:cs="Arial"/>
                <w:b/>
              </w:rPr>
            </w:pPr>
            <w:bookmarkStart w:id="25" w:name="_Hlk71788684"/>
            <w:r w:rsidRPr="00CB5795">
              <w:rPr>
                <w:rFonts w:ascii="Arial" w:eastAsia="Arial" w:hAnsi="Arial" w:cs="Arial"/>
                <w:b/>
              </w:rPr>
              <w:lastRenderedPageBreak/>
              <w:t>I</w:t>
            </w:r>
            <w:r w:rsidR="00C66693" w:rsidRPr="00CB5795">
              <w:rPr>
                <w:rFonts w:ascii="Arial" w:eastAsia="Arial" w:hAnsi="Arial" w:cs="Arial"/>
                <w:b/>
              </w:rPr>
              <w:t xml:space="preserve">nterpersonal and Communication </w:t>
            </w:r>
            <w:r w:rsidR="00891147" w:rsidRPr="00CB5795">
              <w:rPr>
                <w:rFonts w:ascii="Arial" w:eastAsia="Arial" w:hAnsi="Arial" w:cs="Arial"/>
                <w:b/>
              </w:rPr>
              <w:t xml:space="preserve">Skills 1: Patient- </w:t>
            </w:r>
            <w:r w:rsidR="00C66693" w:rsidRPr="00CB5795">
              <w:rPr>
                <w:rFonts w:ascii="Arial" w:eastAsia="Arial" w:hAnsi="Arial" w:cs="Arial"/>
                <w:b/>
              </w:rPr>
              <w:t>an</w:t>
            </w:r>
            <w:r w:rsidR="000A1227" w:rsidRPr="00CB5795">
              <w:rPr>
                <w:rFonts w:ascii="Arial" w:eastAsia="Arial" w:hAnsi="Arial" w:cs="Arial"/>
                <w:b/>
              </w:rPr>
              <w:t>d Family-Centered Communication</w:t>
            </w:r>
          </w:p>
          <w:bookmarkEnd w:id="25"/>
          <w:p w14:paraId="278EAC63" w14:textId="0D4C774E" w:rsidR="0057164B" w:rsidRPr="00CB5795" w:rsidRDefault="00C66693" w:rsidP="00E06F34">
            <w:pPr>
              <w:spacing w:after="0" w:line="240" w:lineRule="auto"/>
              <w:ind w:left="187"/>
              <w:rPr>
                <w:rFonts w:ascii="Arial" w:eastAsia="Arial" w:hAnsi="Arial" w:cs="Arial"/>
                <w:b/>
                <w:color w:val="000000"/>
              </w:rPr>
            </w:pPr>
            <w:r w:rsidRPr="00CB5795">
              <w:rPr>
                <w:rFonts w:ascii="Arial" w:eastAsia="Arial" w:hAnsi="Arial" w:cs="Arial"/>
                <w:b/>
              </w:rPr>
              <w:t>Overall Intent:</w:t>
            </w:r>
            <w:r w:rsidRPr="00CB5795">
              <w:rPr>
                <w:rFonts w:ascii="Arial" w:eastAsia="Arial" w:hAnsi="Arial" w:cs="Arial"/>
              </w:rPr>
              <w:t xml:space="preserve"> To deliberately use language and behaviors to form constructi</w:t>
            </w:r>
            <w:r w:rsidR="002069B6" w:rsidRPr="00CB5795">
              <w:rPr>
                <w:rFonts w:ascii="Arial" w:eastAsia="Arial" w:hAnsi="Arial" w:cs="Arial"/>
              </w:rPr>
              <w:t>ve relationships with patients</w:t>
            </w:r>
          </w:p>
        </w:tc>
      </w:tr>
      <w:tr w:rsidR="0057164B" w:rsidRPr="00CB5795" w14:paraId="4637A88A" w14:textId="77777777" w:rsidTr="40186452">
        <w:tc>
          <w:tcPr>
            <w:tcW w:w="4950" w:type="dxa"/>
            <w:shd w:val="clear" w:color="auto" w:fill="FAC090"/>
          </w:tcPr>
          <w:p w14:paraId="42FF8B84" w14:textId="77777777" w:rsidR="0057164B" w:rsidRPr="00CB5795" w:rsidRDefault="00C66693" w:rsidP="00E06F34">
            <w:pPr>
              <w:spacing w:after="0" w:line="240" w:lineRule="auto"/>
              <w:jc w:val="center"/>
              <w:rPr>
                <w:rFonts w:ascii="Arial" w:eastAsia="Arial" w:hAnsi="Arial" w:cs="Arial"/>
                <w:b/>
              </w:rPr>
            </w:pPr>
            <w:r w:rsidRPr="00CB5795">
              <w:rPr>
                <w:rFonts w:ascii="Arial" w:eastAsia="Arial" w:hAnsi="Arial" w:cs="Arial"/>
                <w:b/>
              </w:rPr>
              <w:t>Milestones</w:t>
            </w:r>
          </w:p>
        </w:tc>
        <w:tc>
          <w:tcPr>
            <w:tcW w:w="9175" w:type="dxa"/>
            <w:shd w:val="clear" w:color="auto" w:fill="FAC090"/>
          </w:tcPr>
          <w:p w14:paraId="60981A59" w14:textId="77777777" w:rsidR="0057164B" w:rsidRPr="00CB5795" w:rsidRDefault="00C66693" w:rsidP="00E06F34">
            <w:pPr>
              <w:spacing w:after="0" w:line="240" w:lineRule="auto"/>
              <w:ind w:left="14" w:hanging="14"/>
              <w:jc w:val="center"/>
              <w:rPr>
                <w:rFonts w:ascii="Arial" w:eastAsia="Arial" w:hAnsi="Arial" w:cs="Arial"/>
                <w:b/>
              </w:rPr>
            </w:pPr>
            <w:r w:rsidRPr="00CB5795">
              <w:rPr>
                <w:rFonts w:ascii="Arial" w:eastAsia="Arial" w:hAnsi="Arial" w:cs="Arial"/>
                <w:b/>
              </w:rPr>
              <w:t>Examples</w:t>
            </w:r>
          </w:p>
        </w:tc>
      </w:tr>
      <w:tr w:rsidR="0057164B" w:rsidRPr="00CB5795" w14:paraId="0277DFCF" w14:textId="77777777" w:rsidTr="00B26EFE">
        <w:tc>
          <w:tcPr>
            <w:tcW w:w="4950" w:type="dxa"/>
            <w:tcBorders>
              <w:top w:val="single" w:sz="4" w:space="0" w:color="000000"/>
              <w:bottom w:val="single" w:sz="4" w:space="0" w:color="000000"/>
            </w:tcBorders>
            <w:shd w:val="clear" w:color="auto" w:fill="C9C9C9"/>
          </w:tcPr>
          <w:p w14:paraId="52F1D855" w14:textId="77777777" w:rsidR="00B26EFE" w:rsidRPr="00B26EFE" w:rsidRDefault="00C66693" w:rsidP="00B26EFE">
            <w:pPr>
              <w:spacing w:after="0" w:line="240" w:lineRule="auto"/>
              <w:rPr>
                <w:rFonts w:ascii="Arial" w:eastAsia="Arial" w:hAnsi="Arial" w:cs="Arial"/>
                <w:i/>
              </w:rPr>
            </w:pPr>
            <w:r w:rsidRPr="00CB5795">
              <w:rPr>
                <w:rFonts w:ascii="Arial" w:eastAsia="Arial" w:hAnsi="Arial" w:cs="Arial"/>
                <w:b/>
              </w:rPr>
              <w:t>Level 1</w:t>
            </w:r>
            <w:r w:rsidRPr="00CB5795">
              <w:rPr>
                <w:rFonts w:ascii="Arial" w:eastAsia="Arial" w:hAnsi="Arial" w:cs="Arial"/>
              </w:rPr>
              <w:t xml:space="preserve"> </w:t>
            </w:r>
            <w:r w:rsidR="00B26EFE" w:rsidRPr="00B26EFE">
              <w:rPr>
                <w:rFonts w:ascii="Arial" w:eastAsia="Arial" w:hAnsi="Arial" w:cs="Arial"/>
                <w:i/>
              </w:rPr>
              <w:t>Uses language and non-verbal behavior to demonstrate respect and establish rapport</w:t>
            </w:r>
          </w:p>
          <w:p w14:paraId="2305281F" w14:textId="77777777" w:rsidR="00B26EFE" w:rsidRPr="00B26EFE" w:rsidRDefault="00B26EFE" w:rsidP="00B26EFE">
            <w:pPr>
              <w:spacing w:after="0" w:line="240" w:lineRule="auto"/>
              <w:rPr>
                <w:rFonts w:ascii="Arial" w:eastAsia="Arial" w:hAnsi="Arial" w:cs="Arial"/>
                <w:i/>
              </w:rPr>
            </w:pPr>
          </w:p>
          <w:p w14:paraId="7E9067B1" w14:textId="18544EA2" w:rsidR="0057164B" w:rsidRPr="00CB5795" w:rsidRDefault="00B26EFE" w:rsidP="00B26EFE">
            <w:pPr>
              <w:spacing w:after="0" w:line="240" w:lineRule="auto"/>
              <w:rPr>
                <w:rFonts w:ascii="Arial" w:eastAsia="Arial" w:hAnsi="Arial" w:cs="Arial"/>
                <w:i/>
                <w:color w:val="000000"/>
              </w:rPr>
            </w:pPr>
            <w:r w:rsidRPr="00B26EFE">
              <w:rPr>
                <w:rFonts w:ascii="Arial" w:eastAsia="Arial" w:hAnsi="Arial" w:cs="Arial"/>
                <w:i/>
              </w:rPr>
              <w:t>Identifies the need to individualize communication strategies based on the patient’s/patient’s family’s expectations and understanding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C5B4D46" w14:textId="0722CCD8" w:rsidR="00D8117C" w:rsidRPr="00CB5795" w:rsidRDefault="75DEC2C2"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color w:val="000000" w:themeColor="text1"/>
              </w:rPr>
              <w:t>M</w:t>
            </w:r>
            <w:r w:rsidR="00C66693" w:rsidRPr="00CB5795">
              <w:rPr>
                <w:rFonts w:ascii="Arial" w:eastAsia="Arial" w:hAnsi="Arial" w:cs="Arial"/>
                <w:color w:val="000000" w:themeColor="text1"/>
              </w:rPr>
              <w:t xml:space="preserve">onitors and controls tone, non-verbal responses, and language </w:t>
            </w:r>
            <w:r w:rsidR="24D2A524" w:rsidRPr="00CB5795">
              <w:rPr>
                <w:rFonts w:ascii="Arial" w:eastAsia="Arial" w:hAnsi="Arial" w:cs="Arial"/>
                <w:color w:val="000000" w:themeColor="text1"/>
              </w:rPr>
              <w:t>to</w:t>
            </w:r>
            <w:r w:rsidR="00C66693" w:rsidRPr="00CB5795">
              <w:rPr>
                <w:rFonts w:ascii="Arial" w:eastAsia="Arial" w:hAnsi="Arial" w:cs="Arial"/>
                <w:color w:val="000000" w:themeColor="text1"/>
              </w:rPr>
              <w:t xml:space="preserve"> </w:t>
            </w:r>
            <w:r w:rsidR="24D2A524" w:rsidRPr="00CB5795">
              <w:rPr>
                <w:rFonts w:ascii="Arial" w:eastAsia="Arial" w:hAnsi="Arial" w:cs="Arial"/>
                <w:color w:val="000000" w:themeColor="text1"/>
              </w:rPr>
              <w:t>encourage</w:t>
            </w:r>
            <w:r w:rsidR="00C66693" w:rsidRPr="00CB5795">
              <w:rPr>
                <w:rFonts w:ascii="Arial" w:eastAsia="Arial" w:hAnsi="Arial" w:cs="Arial"/>
                <w:color w:val="000000" w:themeColor="text1"/>
              </w:rPr>
              <w:t xml:space="preserve"> </w:t>
            </w:r>
            <w:r w:rsidR="000A1227" w:rsidRPr="00CB5795">
              <w:rPr>
                <w:rFonts w:ascii="Arial" w:eastAsia="Arial" w:hAnsi="Arial" w:cs="Arial"/>
                <w:color w:val="000000" w:themeColor="text1"/>
              </w:rPr>
              <w:t>dialogue</w:t>
            </w:r>
          </w:p>
          <w:p w14:paraId="37B7DFAB" w14:textId="2AC3802B" w:rsidR="00D8117C" w:rsidRPr="00CB5795" w:rsidRDefault="00C66693"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color w:val="000000" w:themeColor="text1"/>
              </w:rPr>
              <w:t>Accurately communicates role in the health care system to patients/families</w:t>
            </w:r>
          </w:p>
          <w:p w14:paraId="2918B5F5" w14:textId="77777777" w:rsidR="00734B03" w:rsidRPr="00CB5795" w:rsidRDefault="00734B03" w:rsidP="00734B03">
            <w:pPr>
              <w:pBdr>
                <w:top w:val="nil"/>
                <w:left w:val="nil"/>
                <w:bottom w:val="nil"/>
                <w:right w:val="nil"/>
                <w:between w:val="nil"/>
              </w:pBdr>
              <w:spacing w:after="0" w:line="240" w:lineRule="auto"/>
              <w:rPr>
                <w:rFonts w:ascii="Arial" w:hAnsi="Arial" w:cs="Arial"/>
              </w:rPr>
            </w:pPr>
          </w:p>
          <w:p w14:paraId="6D3AC3D6" w14:textId="6430C026" w:rsidR="0057164B" w:rsidRPr="00CB5795" w:rsidRDefault="75DEC2C2"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color w:val="000000" w:themeColor="text1"/>
              </w:rPr>
              <w:t>E</w:t>
            </w:r>
            <w:r w:rsidR="320E1894" w:rsidRPr="00CB5795">
              <w:rPr>
                <w:rFonts w:ascii="Arial" w:eastAsia="Arial" w:hAnsi="Arial" w:cs="Arial"/>
                <w:color w:val="000000" w:themeColor="text1"/>
              </w:rPr>
              <w:t>nsures</w:t>
            </w:r>
            <w:r w:rsidR="00C66693" w:rsidRPr="00CB5795">
              <w:rPr>
                <w:rFonts w:ascii="Arial" w:eastAsia="Arial" w:hAnsi="Arial" w:cs="Arial"/>
                <w:color w:val="000000" w:themeColor="text1"/>
              </w:rPr>
              <w:t xml:space="preserve"> communication is at the appropriate level </w:t>
            </w:r>
            <w:r w:rsidR="320E1894" w:rsidRPr="00CB5795">
              <w:rPr>
                <w:rFonts w:ascii="Arial" w:eastAsia="Arial" w:hAnsi="Arial" w:cs="Arial"/>
                <w:color w:val="000000" w:themeColor="text1"/>
              </w:rPr>
              <w:t>for</w:t>
            </w:r>
            <w:r w:rsidR="00C66693" w:rsidRPr="00CB5795">
              <w:rPr>
                <w:rFonts w:ascii="Arial" w:eastAsia="Arial" w:hAnsi="Arial" w:cs="Arial"/>
                <w:color w:val="000000" w:themeColor="text1"/>
              </w:rPr>
              <w:t xml:space="preserve"> a lay</w:t>
            </w:r>
            <w:r w:rsidR="00606FDE">
              <w:rPr>
                <w:rFonts w:ascii="Arial" w:eastAsia="Arial" w:hAnsi="Arial" w:cs="Arial"/>
                <w:color w:val="000000" w:themeColor="text1"/>
              </w:rPr>
              <w:t xml:space="preserve"> </w:t>
            </w:r>
            <w:r w:rsidR="00C66693" w:rsidRPr="00CB5795">
              <w:rPr>
                <w:rFonts w:ascii="Arial" w:eastAsia="Arial" w:hAnsi="Arial" w:cs="Arial"/>
                <w:color w:val="000000" w:themeColor="text1"/>
              </w:rPr>
              <w:t>person</w:t>
            </w:r>
          </w:p>
        </w:tc>
      </w:tr>
      <w:tr w:rsidR="0057164B" w:rsidRPr="00CB5795" w14:paraId="72279512" w14:textId="77777777" w:rsidTr="00B26EFE">
        <w:tc>
          <w:tcPr>
            <w:tcW w:w="4950" w:type="dxa"/>
            <w:tcBorders>
              <w:top w:val="single" w:sz="4" w:space="0" w:color="000000"/>
              <w:bottom w:val="single" w:sz="4" w:space="0" w:color="000000"/>
            </w:tcBorders>
            <w:shd w:val="clear" w:color="auto" w:fill="C9C9C9"/>
          </w:tcPr>
          <w:p w14:paraId="24A78D82" w14:textId="77777777" w:rsidR="00B26EFE" w:rsidRPr="00B26EFE" w:rsidRDefault="00C66693" w:rsidP="00B26EFE">
            <w:pPr>
              <w:spacing w:after="0" w:line="240" w:lineRule="auto"/>
              <w:rPr>
                <w:rFonts w:ascii="Arial" w:eastAsia="Arial" w:hAnsi="Arial" w:cs="Arial"/>
                <w:i/>
              </w:rPr>
            </w:pPr>
            <w:r w:rsidRPr="00CB5795">
              <w:rPr>
                <w:rFonts w:ascii="Arial" w:eastAsia="Arial" w:hAnsi="Arial" w:cs="Arial"/>
                <w:b/>
              </w:rPr>
              <w:t>Level 2</w:t>
            </w:r>
            <w:r w:rsidRPr="00CB5795">
              <w:rPr>
                <w:rFonts w:ascii="Arial" w:eastAsia="Arial" w:hAnsi="Arial" w:cs="Arial"/>
              </w:rPr>
              <w:t xml:space="preserve"> </w:t>
            </w:r>
            <w:r w:rsidR="00B26EFE" w:rsidRPr="00B26EFE">
              <w:rPr>
                <w:rFonts w:ascii="Arial" w:eastAsia="Arial" w:hAnsi="Arial" w:cs="Arial"/>
                <w:i/>
              </w:rPr>
              <w:t>Establishes an effective patient-physician relationship in straightforward encounters using active listening and clear language</w:t>
            </w:r>
          </w:p>
          <w:p w14:paraId="6B5BAA2A" w14:textId="77777777" w:rsidR="00B26EFE" w:rsidRPr="00B26EFE" w:rsidRDefault="00B26EFE" w:rsidP="00B26EFE">
            <w:pPr>
              <w:spacing w:after="0" w:line="240" w:lineRule="auto"/>
              <w:rPr>
                <w:rFonts w:ascii="Arial" w:eastAsia="Arial" w:hAnsi="Arial" w:cs="Arial"/>
                <w:i/>
              </w:rPr>
            </w:pPr>
          </w:p>
          <w:p w14:paraId="43E0207C" w14:textId="369BEB25" w:rsidR="0057164B" w:rsidRPr="00CB5795" w:rsidRDefault="00B26EFE" w:rsidP="00B26EFE">
            <w:pPr>
              <w:spacing w:after="0" w:line="240" w:lineRule="auto"/>
              <w:rPr>
                <w:rFonts w:ascii="Arial" w:eastAsia="Arial" w:hAnsi="Arial" w:cs="Arial"/>
                <w:i/>
              </w:rPr>
            </w:pPr>
            <w:r w:rsidRPr="00B26EFE">
              <w:rPr>
                <w:rFonts w:ascii="Arial" w:eastAsia="Arial" w:hAnsi="Arial" w:cs="Arial"/>
                <w:i/>
              </w:rPr>
              <w:t>Communicates compassionately with the patient/patient’s family to clarify expectations and verify understanding of the clinical situation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6C46AD8" w14:textId="06848996" w:rsidR="00D8117C" w:rsidRPr="00CB5795" w:rsidRDefault="24D2A524"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Restates patient perspective when disc</w:t>
            </w:r>
            <w:r w:rsidR="000A1227" w:rsidRPr="00CB5795">
              <w:rPr>
                <w:rFonts w:ascii="Arial" w:eastAsia="Arial" w:hAnsi="Arial" w:cs="Arial"/>
              </w:rPr>
              <w:t>ussing diagnosis and management</w:t>
            </w:r>
          </w:p>
          <w:p w14:paraId="14B658B0" w14:textId="74B0F22C" w:rsidR="00D8117C" w:rsidRPr="00CB5795" w:rsidRDefault="24D2A524"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 xml:space="preserve">Counsels </w:t>
            </w:r>
            <w:r w:rsidR="1D77BBF0" w:rsidRPr="00CB5795">
              <w:rPr>
                <w:rFonts w:ascii="Arial" w:eastAsia="Arial" w:hAnsi="Arial" w:cs="Arial"/>
              </w:rPr>
              <w:t xml:space="preserve">patient with decreased </w:t>
            </w:r>
            <w:r w:rsidR="00762016" w:rsidRPr="00CB5795">
              <w:rPr>
                <w:rFonts w:ascii="Arial" w:eastAsia="Arial" w:hAnsi="Arial" w:cs="Arial"/>
              </w:rPr>
              <w:t xml:space="preserve">forced vital capacity </w:t>
            </w:r>
            <w:r w:rsidR="1D77BBF0" w:rsidRPr="00CB5795">
              <w:rPr>
                <w:rFonts w:ascii="Arial" w:eastAsia="Arial" w:hAnsi="Arial" w:cs="Arial"/>
              </w:rPr>
              <w:t>from neuromuscular respiratory weakness on the importance of consistent use of non</w:t>
            </w:r>
            <w:r w:rsidR="00606FDE">
              <w:rPr>
                <w:rFonts w:ascii="Arial" w:eastAsia="Arial" w:hAnsi="Arial" w:cs="Arial"/>
              </w:rPr>
              <w:t>-</w:t>
            </w:r>
            <w:r w:rsidR="1D77BBF0" w:rsidRPr="00CB5795">
              <w:rPr>
                <w:rFonts w:ascii="Arial" w:eastAsia="Arial" w:hAnsi="Arial" w:cs="Arial"/>
              </w:rPr>
              <w:t>invasive ventilatory support at night</w:t>
            </w:r>
          </w:p>
          <w:p w14:paraId="629BB3E6" w14:textId="77777777" w:rsidR="00734B03" w:rsidRPr="00CB5795" w:rsidRDefault="00734B03" w:rsidP="00734B03">
            <w:pPr>
              <w:pBdr>
                <w:top w:val="nil"/>
                <w:left w:val="nil"/>
                <w:bottom w:val="nil"/>
                <w:right w:val="nil"/>
                <w:between w:val="nil"/>
              </w:pBdr>
              <w:spacing w:after="0" w:line="240" w:lineRule="auto"/>
              <w:rPr>
                <w:rFonts w:ascii="Arial" w:hAnsi="Arial" w:cs="Arial"/>
              </w:rPr>
            </w:pPr>
          </w:p>
          <w:p w14:paraId="498E4631" w14:textId="35EC8E38" w:rsidR="0057164B" w:rsidRPr="00CB5795" w:rsidRDefault="24D2A524"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hAnsi="Arial" w:cs="Arial"/>
                <w:color w:val="000000" w:themeColor="text1"/>
              </w:rPr>
              <w:t>Participates in a family meeting to discuss patient care goals</w:t>
            </w:r>
          </w:p>
        </w:tc>
      </w:tr>
      <w:tr w:rsidR="0057164B" w:rsidRPr="00CB5795" w14:paraId="136175CD" w14:textId="77777777" w:rsidTr="00B26EFE">
        <w:tc>
          <w:tcPr>
            <w:tcW w:w="4950" w:type="dxa"/>
            <w:tcBorders>
              <w:top w:val="single" w:sz="4" w:space="0" w:color="000000"/>
              <w:bottom w:val="single" w:sz="4" w:space="0" w:color="000000"/>
            </w:tcBorders>
            <w:shd w:val="clear" w:color="auto" w:fill="C9C9C9"/>
          </w:tcPr>
          <w:p w14:paraId="521D344A" w14:textId="7F75C5C3" w:rsidR="00B26EFE" w:rsidRPr="00B26EFE" w:rsidRDefault="00C66693" w:rsidP="00B26EFE">
            <w:pPr>
              <w:spacing w:after="0" w:line="240" w:lineRule="auto"/>
              <w:rPr>
                <w:rFonts w:ascii="Arial" w:eastAsia="Arial" w:hAnsi="Arial" w:cs="Arial"/>
                <w:i/>
              </w:rPr>
            </w:pPr>
            <w:r w:rsidRPr="00CB5795">
              <w:rPr>
                <w:rFonts w:ascii="Arial" w:eastAsia="Arial" w:hAnsi="Arial" w:cs="Arial"/>
                <w:b/>
              </w:rPr>
              <w:t>Level 3</w:t>
            </w:r>
            <w:r w:rsidRPr="00CB5795">
              <w:rPr>
                <w:rFonts w:ascii="Arial" w:eastAsia="Arial" w:hAnsi="Arial" w:cs="Arial"/>
              </w:rPr>
              <w:t xml:space="preserve"> </w:t>
            </w:r>
            <w:r w:rsidR="00B26EFE" w:rsidRPr="00B26EFE">
              <w:rPr>
                <w:rFonts w:ascii="Arial" w:eastAsia="Arial" w:hAnsi="Arial" w:cs="Arial"/>
                <w:i/>
              </w:rPr>
              <w:t>Establishes an effective patient-physician relationship in challenging patient encounters</w:t>
            </w:r>
          </w:p>
          <w:p w14:paraId="456BD41F" w14:textId="77777777" w:rsidR="00B26EFE" w:rsidRPr="00B26EFE" w:rsidRDefault="00B26EFE" w:rsidP="00B26EFE">
            <w:pPr>
              <w:spacing w:after="0" w:line="240" w:lineRule="auto"/>
              <w:rPr>
                <w:rFonts w:ascii="Arial" w:eastAsia="Arial" w:hAnsi="Arial" w:cs="Arial"/>
                <w:i/>
              </w:rPr>
            </w:pPr>
          </w:p>
          <w:p w14:paraId="5BFF101E" w14:textId="468CADC8" w:rsidR="0057164B" w:rsidRPr="00CB5795" w:rsidRDefault="00B26EFE" w:rsidP="00B26EFE">
            <w:pPr>
              <w:spacing w:after="0" w:line="240" w:lineRule="auto"/>
              <w:rPr>
                <w:rFonts w:ascii="Arial" w:eastAsia="Arial" w:hAnsi="Arial" w:cs="Arial"/>
                <w:i/>
                <w:color w:val="000000"/>
              </w:rPr>
            </w:pPr>
            <w:r w:rsidRPr="00B26EFE">
              <w:rPr>
                <w:rFonts w:ascii="Arial" w:eastAsia="Arial" w:hAnsi="Arial" w:cs="Arial"/>
                <w:i/>
              </w:rPr>
              <w:t>Communicates medical information in the context of the patient’s/patient’s family’s values, uncertainty, and conflict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A20EA98" w14:textId="624237FB" w:rsidR="00D8117C" w:rsidRPr="00CB5795" w:rsidRDefault="55470E60"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Effectively c</w:t>
            </w:r>
            <w:r w:rsidR="24D2A524" w:rsidRPr="00CB5795">
              <w:rPr>
                <w:rFonts w:ascii="Arial" w:eastAsia="Arial" w:hAnsi="Arial" w:cs="Arial"/>
              </w:rPr>
              <w:t xml:space="preserve">ounsels </w:t>
            </w:r>
            <w:r w:rsidRPr="00CB5795">
              <w:rPr>
                <w:rFonts w:ascii="Arial" w:eastAsia="Arial" w:hAnsi="Arial" w:cs="Arial"/>
              </w:rPr>
              <w:t>a patient with opioid use disorde</w:t>
            </w:r>
            <w:r w:rsidR="000A1227" w:rsidRPr="00CB5795">
              <w:rPr>
                <w:rFonts w:ascii="Arial" w:eastAsia="Arial" w:hAnsi="Arial" w:cs="Arial"/>
              </w:rPr>
              <w:t>r on pain management strategies</w:t>
            </w:r>
          </w:p>
          <w:p w14:paraId="4284E8CC" w14:textId="0A517AB7" w:rsidR="23D34ED2" w:rsidRPr="00CB5795" w:rsidRDefault="3BF52301" w:rsidP="00E06F34">
            <w:pPr>
              <w:numPr>
                <w:ilvl w:val="0"/>
                <w:numId w:val="13"/>
              </w:numPr>
              <w:spacing w:after="0" w:line="240" w:lineRule="auto"/>
              <w:ind w:left="187" w:hanging="187"/>
              <w:rPr>
                <w:rFonts w:ascii="Arial" w:hAnsi="Arial" w:cs="Arial"/>
              </w:rPr>
            </w:pPr>
            <w:r w:rsidRPr="00CB5795">
              <w:rPr>
                <w:rFonts w:ascii="Arial" w:eastAsia="Arial" w:hAnsi="Arial" w:cs="Arial"/>
              </w:rPr>
              <w:t xml:space="preserve">Effectively counsels a young woman with myasthenia on </w:t>
            </w:r>
            <w:r w:rsidR="3D8CA7D9" w:rsidRPr="00CB5795">
              <w:rPr>
                <w:rFonts w:ascii="Arial" w:eastAsia="Arial" w:hAnsi="Arial" w:cs="Arial"/>
              </w:rPr>
              <w:t xml:space="preserve">choices of immunomodulatory therapies and </w:t>
            </w:r>
            <w:r w:rsidRPr="00CB5795">
              <w:rPr>
                <w:rFonts w:ascii="Arial" w:eastAsia="Arial" w:hAnsi="Arial" w:cs="Arial"/>
              </w:rPr>
              <w:t>poten</w:t>
            </w:r>
            <w:r w:rsidR="7E63CDB8" w:rsidRPr="00CB5795">
              <w:rPr>
                <w:rFonts w:ascii="Arial" w:eastAsia="Arial" w:hAnsi="Arial" w:cs="Arial"/>
              </w:rPr>
              <w:t>tial risks for pregnancy</w:t>
            </w:r>
          </w:p>
          <w:p w14:paraId="72DD7121" w14:textId="77777777" w:rsidR="00734B03" w:rsidRPr="00CB5795" w:rsidRDefault="00734B03" w:rsidP="00734B03">
            <w:pPr>
              <w:spacing w:after="0" w:line="240" w:lineRule="auto"/>
              <w:rPr>
                <w:rFonts w:ascii="Arial" w:hAnsi="Arial" w:cs="Arial"/>
              </w:rPr>
            </w:pPr>
          </w:p>
          <w:p w14:paraId="5BFCFC21" w14:textId="1EF3A57C" w:rsidR="0057164B" w:rsidRPr="00CB5795" w:rsidRDefault="55470E60"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color w:val="000000" w:themeColor="text1"/>
              </w:rPr>
              <w:t>Organizes</w:t>
            </w:r>
            <w:r w:rsidR="24D2A524" w:rsidRPr="00CB5795">
              <w:rPr>
                <w:rFonts w:ascii="Arial" w:eastAsia="Arial" w:hAnsi="Arial" w:cs="Arial"/>
                <w:color w:val="000000" w:themeColor="text1"/>
              </w:rPr>
              <w:t xml:space="preserve"> a </w:t>
            </w:r>
            <w:r w:rsidRPr="00CB5795">
              <w:rPr>
                <w:rFonts w:ascii="Arial" w:eastAsia="Arial" w:hAnsi="Arial" w:cs="Arial"/>
                <w:color w:val="000000" w:themeColor="text1"/>
              </w:rPr>
              <w:t xml:space="preserve">family </w:t>
            </w:r>
            <w:r w:rsidR="24D2A524" w:rsidRPr="00CB5795">
              <w:rPr>
                <w:rFonts w:ascii="Arial" w:eastAsia="Arial" w:hAnsi="Arial" w:cs="Arial"/>
                <w:color w:val="000000" w:themeColor="text1"/>
              </w:rPr>
              <w:t xml:space="preserve">meeting </w:t>
            </w:r>
            <w:r w:rsidRPr="00CB5795">
              <w:rPr>
                <w:rFonts w:ascii="Arial" w:eastAsia="Arial" w:hAnsi="Arial" w:cs="Arial"/>
                <w:color w:val="000000" w:themeColor="text1"/>
              </w:rPr>
              <w:t xml:space="preserve">to address caregiver expectations for </w:t>
            </w:r>
            <w:r w:rsidR="5C514CEB" w:rsidRPr="00CB5795">
              <w:rPr>
                <w:rFonts w:ascii="Arial" w:eastAsia="Arial" w:hAnsi="Arial" w:cs="Arial"/>
                <w:color w:val="000000" w:themeColor="text1"/>
              </w:rPr>
              <w:t xml:space="preserve">a patient with bulbar ALS and </w:t>
            </w:r>
            <w:r w:rsidRPr="00CB5795">
              <w:rPr>
                <w:rFonts w:ascii="Arial" w:eastAsia="Arial" w:hAnsi="Arial" w:cs="Arial"/>
                <w:color w:val="000000" w:themeColor="text1"/>
              </w:rPr>
              <w:t>p</w:t>
            </w:r>
            <w:r w:rsidR="6B7467FB" w:rsidRPr="00CB5795">
              <w:rPr>
                <w:rFonts w:ascii="Arial" w:eastAsia="Arial" w:hAnsi="Arial" w:cs="Arial"/>
                <w:color w:val="000000" w:themeColor="text1"/>
              </w:rPr>
              <w:t>otential communication and feeding needs</w:t>
            </w:r>
            <w:r w:rsidR="24D2A524" w:rsidRPr="00CB5795">
              <w:rPr>
                <w:rFonts w:ascii="Arial" w:eastAsia="Arial" w:hAnsi="Arial" w:cs="Arial"/>
                <w:color w:val="000000" w:themeColor="text1"/>
              </w:rPr>
              <w:t>;</w:t>
            </w:r>
            <w:r w:rsidRPr="00CB5795">
              <w:rPr>
                <w:rFonts w:ascii="Arial" w:eastAsia="Arial" w:hAnsi="Arial" w:cs="Arial"/>
                <w:color w:val="000000" w:themeColor="text1"/>
              </w:rPr>
              <w:t xml:space="preserve"> reassesses</w:t>
            </w:r>
            <w:r w:rsidR="24D2A524" w:rsidRPr="00CB5795">
              <w:rPr>
                <w:rFonts w:ascii="Arial" w:eastAsia="Arial" w:hAnsi="Arial" w:cs="Arial"/>
                <w:color w:val="000000" w:themeColor="text1"/>
              </w:rPr>
              <w:t xml:space="preserve"> patient and fa</w:t>
            </w:r>
            <w:r w:rsidR="000A1227" w:rsidRPr="00CB5795">
              <w:rPr>
                <w:rFonts w:ascii="Arial" w:eastAsia="Arial" w:hAnsi="Arial" w:cs="Arial"/>
                <w:color w:val="000000" w:themeColor="text1"/>
              </w:rPr>
              <w:t>mily understanding and anxiety</w:t>
            </w:r>
          </w:p>
        </w:tc>
      </w:tr>
      <w:tr w:rsidR="0057164B" w:rsidRPr="00CB5795" w14:paraId="2184FF1D" w14:textId="77777777" w:rsidTr="00B26EFE">
        <w:tc>
          <w:tcPr>
            <w:tcW w:w="4950" w:type="dxa"/>
            <w:tcBorders>
              <w:top w:val="single" w:sz="4" w:space="0" w:color="000000"/>
              <w:bottom w:val="single" w:sz="4" w:space="0" w:color="000000"/>
            </w:tcBorders>
            <w:shd w:val="clear" w:color="auto" w:fill="C9C9C9"/>
          </w:tcPr>
          <w:p w14:paraId="47C9750D" w14:textId="77777777" w:rsidR="00B26EFE" w:rsidRPr="00B26EFE" w:rsidRDefault="00C66693" w:rsidP="00B26EFE">
            <w:pPr>
              <w:spacing w:after="0" w:line="240" w:lineRule="auto"/>
              <w:rPr>
                <w:rFonts w:ascii="Arial" w:eastAsia="Arial" w:hAnsi="Arial" w:cs="Arial"/>
                <w:i/>
              </w:rPr>
            </w:pPr>
            <w:r w:rsidRPr="00CB5795">
              <w:rPr>
                <w:rFonts w:ascii="Arial" w:eastAsia="Arial" w:hAnsi="Arial" w:cs="Arial"/>
                <w:b/>
              </w:rPr>
              <w:t>Level 4</w:t>
            </w:r>
            <w:r w:rsidRPr="00CB5795">
              <w:rPr>
                <w:rFonts w:ascii="Arial" w:eastAsia="Arial" w:hAnsi="Arial" w:cs="Arial"/>
              </w:rPr>
              <w:t xml:space="preserve"> </w:t>
            </w:r>
            <w:r w:rsidR="00B26EFE" w:rsidRPr="00B26EFE">
              <w:rPr>
                <w:rFonts w:ascii="Arial" w:eastAsia="Arial" w:hAnsi="Arial" w:cs="Arial"/>
                <w:i/>
              </w:rPr>
              <w:t>Easily establishes effective patient-physician relationships, with attention to the patient’s/patient’s family’s concerns and context, regardless of complexity</w:t>
            </w:r>
          </w:p>
          <w:p w14:paraId="169C4685" w14:textId="77777777" w:rsidR="00B26EFE" w:rsidRPr="00B26EFE" w:rsidRDefault="00B26EFE" w:rsidP="00B26EFE">
            <w:pPr>
              <w:spacing w:after="0" w:line="240" w:lineRule="auto"/>
              <w:rPr>
                <w:rFonts w:ascii="Arial" w:eastAsia="Arial" w:hAnsi="Arial" w:cs="Arial"/>
                <w:i/>
              </w:rPr>
            </w:pPr>
          </w:p>
          <w:p w14:paraId="3EAAE3D9" w14:textId="044A2B25" w:rsidR="0057164B" w:rsidRPr="00CB5795" w:rsidRDefault="00B26EFE" w:rsidP="00B26EFE">
            <w:pPr>
              <w:spacing w:after="0" w:line="240" w:lineRule="auto"/>
              <w:rPr>
                <w:rFonts w:ascii="Arial" w:eastAsia="Arial" w:hAnsi="Arial" w:cs="Arial"/>
                <w:i/>
              </w:rPr>
            </w:pPr>
            <w:r w:rsidRPr="00B26EFE">
              <w:rPr>
                <w:rFonts w:ascii="Arial" w:eastAsia="Arial" w:hAnsi="Arial" w:cs="Arial"/>
                <w:i/>
              </w:rPr>
              <w:t>Uses shared decision making to align the patient’s/patient’s family’s values, goals, and preferences with treatment options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8ACB156" w14:textId="26D1D536" w:rsidR="00D8117C" w:rsidRPr="00CB5795" w:rsidRDefault="07BF6E08"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color w:val="000000" w:themeColor="text1"/>
              </w:rPr>
              <w:t xml:space="preserve">Continues to engage </w:t>
            </w:r>
            <w:r w:rsidRPr="00CB5795">
              <w:rPr>
                <w:rFonts w:ascii="Arial" w:eastAsia="Arial" w:hAnsi="Arial" w:cs="Arial"/>
              </w:rPr>
              <w:t xml:space="preserve">family members with disparate goals in the care of a patient with </w:t>
            </w:r>
            <w:r w:rsidR="2E871579" w:rsidRPr="00CB5795">
              <w:rPr>
                <w:rFonts w:ascii="Arial" w:eastAsia="Arial" w:hAnsi="Arial" w:cs="Arial"/>
              </w:rPr>
              <w:t xml:space="preserve">Guillain-Barre </w:t>
            </w:r>
            <w:r w:rsidR="00CF6282">
              <w:rPr>
                <w:rFonts w:ascii="Arial" w:eastAsia="Arial" w:hAnsi="Arial" w:cs="Arial"/>
              </w:rPr>
              <w:t>s</w:t>
            </w:r>
            <w:r w:rsidR="2E871579" w:rsidRPr="00CB5795">
              <w:rPr>
                <w:rFonts w:ascii="Arial" w:eastAsia="Arial" w:hAnsi="Arial" w:cs="Arial"/>
              </w:rPr>
              <w:t xml:space="preserve">yndrome who is </w:t>
            </w:r>
            <w:r w:rsidR="00DB19F9" w:rsidRPr="00CB5795">
              <w:rPr>
                <w:rFonts w:ascii="Arial" w:eastAsia="Arial" w:hAnsi="Arial" w:cs="Arial"/>
              </w:rPr>
              <w:t>quadriplegic</w:t>
            </w:r>
            <w:r w:rsidR="2E871579" w:rsidRPr="00CB5795">
              <w:rPr>
                <w:rFonts w:ascii="Arial" w:eastAsia="Arial" w:hAnsi="Arial" w:cs="Arial"/>
              </w:rPr>
              <w:t xml:space="preserve"> and intubated and just completed full course of </w:t>
            </w:r>
            <w:r w:rsidR="005261E6" w:rsidRPr="00CB5795">
              <w:rPr>
                <w:rFonts w:ascii="Arial" w:hAnsi="Arial" w:cs="Arial"/>
              </w:rPr>
              <w:t>intravenous immunoglobulin</w:t>
            </w:r>
          </w:p>
          <w:p w14:paraId="14676461" w14:textId="77777777" w:rsidR="00E23145" w:rsidRPr="00CB5795" w:rsidRDefault="00E23145" w:rsidP="00E06F34">
            <w:pPr>
              <w:pBdr>
                <w:top w:val="nil"/>
                <w:left w:val="nil"/>
                <w:bottom w:val="nil"/>
                <w:right w:val="nil"/>
                <w:between w:val="nil"/>
              </w:pBdr>
              <w:spacing w:after="0" w:line="240" w:lineRule="auto"/>
              <w:rPr>
                <w:rFonts w:ascii="Arial" w:hAnsi="Arial" w:cs="Arial"/>
              </w:rPr>
            </w:pPr>
          </w:p>
          <w:p w14:paraId="5839A4DC" w14:textId="77777777" w:rsidR="00D8117C" w:rsidRPr="00CB5795" w:rsidRDefault="00D8117C" w:rsidP="00E06F34">
            <w:pPr>
              <w:pBdr>
                <w:top w:val="nil"/>
                <w:left w:val="nil"/>
                <w:bottom w:val="nil"/>
                <w:right w:val="nil"/>
                <w:between w:val="nil"/>
              </w:pBdr>
              <w:spacing w:after="0" w:line="240" w:lineRule="auto"/>
              <w:rPr>
                <w:rFonts w:ascii="Arial" w:hAnsi="Arial" w:cs="Arial"/>
              </w:rPr>
            </w:pPr>
          </w:p>
          <w:p w14:paraId="094119BC" w14:textId="1F49406F" w:rsidR="0057164B" w:rsidRPr="00CB5795" w:rsidRDefault="55470E60"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color w:val="000000" w:themeColor="text1"/>
              </w:rPr>
              <w:t>Recommends a</w:t>
            </w:r>
            <w:r w:rsidR="00C66693" w:rsidRPr="00CB5795">
              <w:rPr>
                <w:rFonts w:ascii="Arial" w:eastAsia="Arial" w:hAnsi="Arial" w:cs="Arial"/>
                <w:color w:val="000000" w:themeColor="text1"/>
              </w:rPr>
              <w:t xml:space="preserve"> plan</w:t>
            </w:r>
            <w:r w:rsidRPr="00CB5795">
              <w:rPr>
                <w:rFonts w:ascii="Arial" w:eastAsia="Arial" w:hAnsi="Arial" w:cs="Arial"/>
                <w:color w:val="000000" w:themeColor="text1"/>
              </w:rPr>
              <w:t xml:space="preserve"> for a patient with ALS </w:t>
            </w:r>
            <w:r w:rsidR="00C66693" w:rsidRPr="00CB5795">
              <w:rPr>
                <w:rFonts w:ascii="Arial" w:eastAsia="Arial" w:hAnsi="Arial" w:cs="Arial"/>
                <w:color w:val="000000" w:themeColor="text1"/>
              </w:rPr>
              <w:t>to align patient</w:t>
            </w:r>
            <w:r w:rsidRPr="00CB5795">
              <w:rPr>
                <w:rFonts w:ascii="Arial" w:eastAsia="Arial" w:hAnsi="Arial" w:cs="Arial"/>
                <w:color w:val="000000" w:themeColor="text1"/>
              </w:rPr>
              <w:t xml:space="preserve"> and family</w:t>
            </w:r>
            <w:r w:rsidR="00C66693" w:rsidRPr="00CB5795">
              <w:rPr>
                <w:rFonts w:ascii="Arial" w:eastAsia="Arial" w:hAnsi="Arial" w:cs="Arial"/>
                <w:color w:val="000000" w:themeColor="text1"/>
              </w:rPr>
              <w:t xml:space="preserve"> goals </w:t>
            </w:r>
            <w:r w:rsidRPr="00CB5795">
              <w:rPr>
                <w:rFonts w:ascii="Arial" w:eastAsia="Arial" w:hAnsi="Arial" w:cs="Arial"/>
                <w:color w:val="000000" w:themeColor="text1"/>
              </w:rPr>
              <w:t>for patient to remain at home</w:t>
            </w:r>
          </w:p>
        </w:tc>
      </w:tr>
      <w:tr w:rsidR="0057164B" w:rsidRPr="00CB5795" w14:paraId="30D4930A" w14:textId="77777777" w:rsidTr="00B26EFE">
        <w:tc>
          <w:tcPr>
            <w:tcW w:w="4950" w:type="dxa"/>
            <w:tcBorders>
              <w:top w:val="single" w:sz="4" w:space="0" w:color="000000"/>
              <w:bottom w:val="single" w:sz="4" w:space="0" w:color="000000"/>
            </w:tcBorders>
            <w:shd w:val="clear" w:color="auto" w:fill="C9C9C9"/>
          </w:tcPr>
          <w:p w14:paraId="32C8E409" w14:textId="77777777" w:rsidR="00B26EFE" w:rsidRPr="00B26EFE" w:rsidRDefault="00C66693" w:rsidP="00B26EFE">
            <w:pPr>
              <w:spacing w:after="0" w:line="240" w:lineRule="auto"/>
              <w:rPr>
                <w:rFonts w:ascii="Arial" w:eastAsia="Arial" w:hAnsi="Arial" w:cs="Arial"/>
                <w:i/>
              </w:rPr>
            </w:pPr>
            <w:r w:rsidRPr="00CB5795">
              <w:rPr>
                <w:rFonts w:ascii="Arial" w:eastAsia="Arial" w:hAnsi="Arial" w:cs="Arial"/>
                <w:b/>
              </w:rPr>
              <w:t>Level 5</w:t>
            </w:r>
            <w:r w:rsidRPr="00CB5795">
              <w:rPr>
                <w:rFonts w:ascii="Arial" w:eastAsia="Arial" w:hAnsi="Arial" w:cs="Arial"/>
              </w:rPr>
              <w:t xml:space="preserve"> </w:t>
            </w:r>
            <w:r w:rsidR="00B26EFE" w:rsidRPr="00B26EFE">
              <w:rPr>
                <w:rFonts w:ascii="Arial" w:eastAsia="Arial" w:hAnsi="Arial" w:cs="Arial"/>
                <w:i/>
              </w:rPr>
              <w:t>Mentors others in situational awareness and critical self-reflection to consistently develop positive therapeutic relationships</w:t>
            </w:r>
          </w:p>
          <w:p w14:paraId="50F8AE77" w14:textId="77777777" w:rsidR="00B26EFE" w:rsidRPr="00B26EFE" w:rsidRDefault="00B26EFE" w:rsidP="00B26EFE">
            <w:pPr>
              <w:spacing w:after="0" w:line="240" w:lineRule="auto"/>
              <w:rPr>
                <w:rFonts w:ascii="Arial" w:eastAsia="Arial" w:hAnsi="Arial" w:cs="Arial"/>
                <w:i/>
              </w:rPr>
            </w:pPr>
          </w:p>
          <w:p w14:paraId="2B55EF73" w14:textId="6F49DB7A" w:rsidR="0057164B" w:rsidRPr="00CB5795" w:rsidRDefault="00B26EFE" w:rsidP="00B26EFE">
            <w:pPr>
              <w:spacing w:after="0" w:line="240" w:lineRule="auto"/>
              <w:rPr>
                <w:rFonts w:ascii="Arial" w:eastAsia="Arial" w:hAnsi="Arial" w:cs="Arial"/>
                <w:i/>
              </w:rPr>
            </w:pPr>
            <w:r w:rsidRPr="00B26EFE">
              <w:rPr>
                <w:rFonts w:ascii="Arial" w:eastAsia="Arial" w:hAnsi="Arial" w:cs="Arial"/>
                <w:i/>
              </w:rPr>
              <w:t>Role models shared decision making in the context of the patient’s/patient’s family’s values, uncertainty, and conflict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7202F27" w14:textId="77777777" w:rsidR="00D8117C" w:rsidRPr="00CB5795" w:rsidRDefault="5E1272BD"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color w:val="000000" w:themeColor="text1"/>
              </w:rPr>
              <w:lastRenderedPageBreak/>
              <w:t>Leads debriefing after a difficult family meeting</w:t>
            </w:r>
          </w:p>
          <w:p w14:paraId="54DEF8AE" w14:textId="77777777" w:rsidR="00D8117C" w:rsidRPr="00CB5795" w:rsidRDefault="5E1272BD"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color w:val="000000" w:themeColor="text1"/>
              </w:rPr>
              <w:t>Leads teaching session on conflict resolution</w:t>
            </w:r>
          </w:p>
          <w:p w14:paraId="75300374" w14:textId="77777777" w:rsidR="005244E8" w:rsidRPr="00CB5795" w:rsidRDefault="005244E8" w:rsidP="005244E8">
            <w:pPr>
              <w:pBdr>
                <w:top w:val="nil"/>
                <w:left w:val="nil"/>
                <w:bottom w:val="nil"/>
                <w:right w:val="nil"/>
                <w:between w:val="nil"/>
              </w:pBdr>
              <w:spacing w:after="0" w:line="240" w:lineRule="auto"/>
              <w:rPr>
                <w:rFonts w:ascii="Arial" w:hAnsi="Arial" w:cs="Arial"/>
                <w:color w:val="000000"/>
              </w:rPr>
            </w:pPr>
          </w:p>
          <w:p w14:paraId="2959B990" w14:textId="77777777" w:rsidR="005244E8" w:rsidRPr="00CB5795" w:rsidRDefault="005244E8" w:rsidP="005244E8">
            <w:pPr>
              <w:pBdr>
                <w:top w:val="nil"/>
                <w:left w:val="nil"/>
                <w:bottom w:val="nil"/>
                <w:right w:val="nil"/>
                <w:between w:val="nil"/>
              </w:pBdr>
              <w:spacing w:after="0" w:line="240" w:lineRule="auto"/>
              <w:rPr>
                <w:rFonts w:ascii="Arial" w:hAnsi="Arial" w:cs="Arial"/>
                <w:color w:val="000000"/>
              </w:rPr>
            </w:pPr>
          </w:p>
          <w:p w14:paraId="44BD64E6" w14:textId="4E0177B2" w:rsidR="0057164B" w:rsidRPr="00CB5795" w:rsidRDefault="5E1272BD" w:rsidP="00E06F34">
            <w:pPr>
              <w:numPr>
                <w:ilvl w:val="0"/>
                <w:numId w:val="13"/>
              </w:numPr>
              <w:pBdr>
                <w:top w:val="nil"/>
                <w:left w:val="nil"/>
                <w:bottom w:val="nil"/>
                <w:right w:val="nil"/>
                <w:between w:val="nil"/>
              </w:pBdr>
              <w:spacing w:after="0" w:line="240" w:lineRule="auto"/>
              <w:ind w:left="187" w:hanging="187"/>
              <w:rPr>
                <w:rFonts w:ascii="Arial" w:hAnsi="Arial" w:cs="Arial"/>
                <w:color w:val="000000"/>
              </w:rPr>
            </w:pPr>
            <w:r w:rsidRPr="00CB5795">
              <w:rPr>
                <w:rFonts w:ascii="Arial" w:eastAsia="Arial" w:hAnsi="Arial" w:cs="Arial"/>
                <w:color w:val="000000" w:themeColor="text1"/>
              </w:rPr>
              <w:t xml:space="preserve">Establishes effective relationships </w:t>
            </w:r>
            <w:r w:rsidR="000A1227" w:rsidRPr="00CB5795">
              <w:rPr>
                <w:rFonts w:ascii="Arial" w:eastAsia="Arial" w:hAnsi="Arial" w:cs="Arial"/>
                <w:color w:val="000000" w:themeColor="text1"/>
              </w:rPr>
              <w:t>with families after a grievance</w:t>
            </w:r>
          </w:p>
        </w:tc>
      </w:tr>
      <w:tr w:rsidR="0057164B" w:rsidRPr="00CB5795" w14:paraId="72250EF6" w14:textId="77777777" w:rsidTr="40186452">
        <w:tc>
          <w:tcPr>
            <w:tcW w:w="4950" w:type="dxa"/>
            <w:shd w:val="clear" w:color="auto" w:fill="FFD965"/>
          </w:tcPr>
          <w:p w14:paraId="6619A50C" w14:textId="77777777" w:rsidR="0057164B" w:rsidRPr="00CB5795" w:rsidRDefault="00C66693" w:rsidP="00E06F34">
            <w:pPr>
              <w:spacing w:after="0" w:line="240" w:lineRule="auto"/>
              <w:rPr>
                <w:rFonts w:ascii="Arial" w:eastAsia="Arial" w:hAnsi="Arial" w:cs="Arial"/>
              </w:rPr>
            </w:pPr>
            <w:r w:rsidRPr="00CB5795">
              <w:rPr>
                <w:rFonts w:ascii="Arial" w:eastAsia="Arial" w:hAnsi="Arial" w:cs="Arial"/>
              </w:rPr>
              <w:lastRenderedPageBreak/>
              <w:t>Assessment Models or Tools</w:t>
            </w:r>
          </w:p>
        </w:tc>
        <w:tc>
          <w:tcPr>
            <w:tcW w:w="9175" w:type="dxa"/>
            <w:shd w:val="clear" w:color="auto" w:fill="FFD965"/>
          </w:tcPr>
          <w:p w14:paraId="77641DBF" w14:textId="77777777" w:rsidR="00D8117C" w:rsidRPr="00CB5795" w:rsidRDefault="00C66693"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color w:val="000000" w:themeColor="text1"/>
              </w:rPr>
              <w:t>Direct observation</w:t>
            </w:r>
          </w:p>
          <w:p w14:paraId="1AD43839" w14:textId="77777777" w:rsidR="00D8117C" w:rsidRPr="00CB5795" w:rsidRDefault="00C66693"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color w:val="000000" w:themeColor="text1"/>
              </w:rPr>
              <w:t>Self-assessment including self-reflection exercises</w:t>
            </w:r>
          </w:p>
          <w:p w14:paraId="6D505AE9" w14:textId="08CA2CE4" w:rsidR="00D8117C" w:rsidRPr="00CB5795" w:rsidRDefault="000A1227"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color w:val="000000" w:themeColor="text1"/>
              </w:rPr>
              <w:t>Standardized patients</w:t>
            </w:r>
          </w:p>
          <w:p w14:paraId="6C00B4CD" w14:textId="4FCC57C7" w:rsidR="0057164B" w:rsidRPr="00CB5795" w:rsidRDefault="00C66693"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color w:val="000000" w:themeColor="text1"/>
              </w:rPr>
              <w:t>Structured case discussions</w:t>
            </w:r>
          </w:p>
        </w:tc>
      </w:tr>
      <w:tr w:rsidR="0057164B" w:rsidRPr="00CB5795" w14:paraId="725A7DBE" w14:textId="77777777" w:rsidTr="40186452">
        <w:tc>
          <w:tcPr>
            <w:tcW w:w="4950" w:type="dxa"/>
            <w:shd w:val="clear" w:color="auto" w:fill="8DB3E2" w:themeFill="text2" w:themeFillTint="66"/>
          </w:tcPr>
          <w:p w14:paraId="12BBE230" w14:textId="77777777" w:rsidR="0057164B" w:rsidRPr="00CB5795" w:rsidRDefault="00C66693" w:rsidP="00E06F34">
            <w:pPr>
              <w:spacing w:after="0" w:line="240" w:lineRule="auto"/>
              <w:rPr>
                <w:rFonts w:ascii="Arial" w:eastAsia="Arial" w:hAnsi="Arial" w:cs="Arial"/>
              </w:rPr>
            </w:pPr>
            <w:r w:rsidRPr="00CB5795">
              <w:rPr>
                <w:rFonts w:ascii="Arial" w:eastAsia="Arial" w:hAnsi="Arial" w:cs="Arial"/>
              </w:rPr>
              <w:t xml:space="preserve">Curriculum Mapping </w:t>
            </w:r>
          </w:p>
        </w:tc>
        <w:tc>
          <w:tcPr>
            <w:tcW w:w="9175" w:type="dxa"/>
            <w:shd w:val="clear" w:color="auto" w:fill="8DB3E2" w:themeFill="text2" w:themeFillTint="66"/>
          </w:tcPr>
          <w:p w14:paraId="4CE117CA" w14:textId="638654D6" w:rsidR="0057164B" w:rsidRPr="00CB5795" w:rsidRDefault="0057164B" w:rsidP="00E06F34">
            <w:pPr>
              <w:numPr>
                <w:ilvl w:val="0"/>
                <w:numId w:val="13"/>
              </w:numPr>
              <w:pBdr>
                <w:top w:val="nil"/>
                <w:left w:val="nil"/>
                <w:bottom w:val="nil"/>
                <w:right w:val="nil"/>
                <w:between w:val="nil"/>
              </w:pBdr>
              <w:spacing w:after="0" w:line="240" w:lineRule="auto"/>
              <w:ind w:left="187" w:hanging="187"/>
              <w:rPr>
                <w:rFonts w:ascii="Arial" w:hAnsi="Arial" w:cs="Arial"/>
              </w:rPr>
            </w:pPr>
          </w:p>
        </w:tc>
      </w:tr>
      <w:tr w:rsidR="0057164B" w:rsidRPr="00CB5795" w14:paraId="0905AAEE" w14:textId="77777777" w:rsidTr="40186452">
        <w:trPr>
          <w:trHeight w:val="80"/>
        </w:trPr>
        <w:tc>
          <w:tcPr>
            <w:tcW w:w="4950" w:type="dxa"/>
            <w:shd w:val="clear" w:color="auto" w:fill="A8D08D"/>
          </w:tcPr>
          <w:p w14:paraId="1496C84E" w14:textId="77777777" w:rsidR="0057164B" w:rsidRPr="00CB5795" w:rsidRDefault="00C66693" w:rsidP="00E06F34">
            <w:pPr>
              <w:spacing w:after="0" w:line="240" w:lineRule="auto"/>
              <w:rPr>
                <w:rFonts w:ascii="Arial" w:eastAsia="Arial" w:hAnsi="Arial" w:cs="Arial"/>
              </w:rPr>
            </w:pPr>
            <w:r w:rsidRPr="00CB5795">
              <w:rPr>
                <w:rFonts w:ascii="Arial" w:eastAsia="Arial" w:hAnsi="Arial" w:cs="Arial"/>
              </w:rPr>
              <w:t>Notes or Resources</w:t>
            </w:r>
          </w:p>
        </w:tc>
        <w:tc>
          <w:tcPr>
            <w:tcW w:w="9175" w:type="dxa"/>
            <w:shd w:val="clear" w:color="auto" w:fill="A8D08D"/>
          </w:tcPr>
          <w:p w14:paraId="3FC7BB53" w14:textId="30D92FBD" w:rsidR="00FD3CDF" w:rsidRPr="00CB5795" w:rsidRDefault="2F874FFF"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 xml:space="preserve">Laidlaw A, Hart J. Communication skills: </w:t>
            </w:r>
            <w:r w:rsidR="00D646F1" w:rsidRPr="00CB5795">
              <w:rPr>
                <w:rFonts w:ascii="Arial" w:eastAsia="Arial" w:hAnsi="Arial" w:cs="Arial"/>
              </w:rPr>
              <w:t>A</w:t>
            </w:r>
            <w:r w:rsidRPr="00CB5795">
              <w:rPr>
                <w:rFonts w:ascii="Arial" w:eastAsia="Arial" w:hAnsi="Arial" w:cs="Arial"/>
              </w:rPr>
              <w:t xml:space="preserve">n essential component of medical curricula. Part I: Assessment of clinical communication: AMEE Guide No. 51. </w:t>
            </w:r>
            <w:r w:rsidRPr="00CB5795">
              <w:rPr>
                <w:rFonts w:ascii="Arial" w:eastAsia="Arial" w:hAnsi="Arial" w:cs="Arial"/>
                <w:i/>
                <w:iCs/>
              </w:rPr>
              <w:t>Med Teach</w:t>
            </w:r>
            <w:r w:rsidRPr="00CB5795">
              <w:rPr>
                <w:rFonts w:ascii="Arial" w:eastAsia="Arial" w:hAnsi="Arial" w:cs="Arial"/>
              </w:rPr>
              <w:t xml:space="preserve">. 2011;33(1):6-8. </w:t>
            </w:r>
            <w:hyperlink r:id="rId75" w:history="1">
              <w:r w:rsidR="00D646F1" w:rsidRPr="00CB5795">
                <w:rPr>
                  <w:rStyle w:val="Hyperlink"/>
                  <w:rFonts w:ascii="Arial" w:hAnsi="Arial" w:cs="Arial"/>
                </w:rPr>
                <w:t>https://www.tandfonline.com/doi/full/10.3109/0142159X.2011.531170</w:t>
              </w:r>
            </w:hyperlink>
            <w:r w:rsidRPr="00CB5795">
              <w:rPr>
                <w:rFonts w:ascii="Arial" w:hAnsi="Arial" w:cs="Arial"/>
              </w:rPr>
              <w:t>.</w:t>
            </w:r>
            <w:r w:rsidR="00D646F1" w:rsidRPr="00CB5795">
              <w:rPr>
                <w:rFonts w:ascii="Arial" w:hAnsi="Arial" w:cs="Arial"/>
              </w:rPr>
              <w:t xml:space="preserve"> </w:t>
            </w:r>
            <w:r w:rsidRPr="00CB5795">
              <w:rPr>
                <w:rFonts w:ascii="Arial" w:hAnsi="Arial" w:cs="Arial"/>
              </w:rPr>
              <w:t>202</w:t>
            </w:r>
            <w:r w:rsidR="00D646F1" w:rsidRPr="00CB5795">
              <w:rPr>
                <w:rFonts w:ascii="Arial" w:hAnsi="Arial" w:cs="Arial"/>
              </w:rPr>
              <w:t>1</w:t>
            </w:r>
            <w:r w:rsidRPr="00CB5795">
              <w:rPr>
                <w:rFonts w:ascii="Arial" w:hAnsi="Arial" w:cs="Arial"/>
              </w:rPr>
              <w:t>.</w:t>
            </w:r>
          </w:p>
          <w:p w14:paraId="74DACD5F" w14:textId="33B02825" w:rsidR="00FD3CDF" w:rsidRPr="00CB5795" w:rsidRDefault="2F874FFF"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color w:val="000000" w:themeColor="text1"/>
              </w:rPr>
              <w:t xml:space="preserve">Symons AB, Swanson A, McGuigan D, Orrange S, Akl EA. A tool for self-assessment of communication skills and professionalism in residents. </w:t>
            </w:r>
            <w:r w:rsidRPr="00CB5795">
              <w:rPr>
                <w:rFonts w:ascii="Arial" w:eastAsia="Arial" w:hAnsi="Arial" w:cs="Arial"/>
                <w:i/>
                <w:iCs/>
                <w:color w:val="000000" w:themeColor="text1"/>
              </w:rPr>
              <w:t>BMC Med Educ</w:t>
            </w:r>
            <w:r w:rsidRPr="00CB5795">
              <w:rPr>
                <w:rFonts w:ascii="Arial" w:eastAsia="Arial" w:hAnsi="Arial" w:cs="Arial"/>
                <w:color w:val="000000" w:themeColor="text1"/>
              </w:rPr>
              <w:t xml:space="preserve">. 2009;9:1. </w:t>
            </w:r>
            <w:hyperlink r:id="rId76" w:history="1">
              <w:r w:rsidR="00D646F1" w:rsidRPr="00CB5795">
                <w:rPr>
                  <w:rStyle w:val="Hyperlink"/>
                  <w:rFonts w:ascii="Arial" w:eastAsia="Arial" w:hAnsi="Arial" w:cs="Arial"/>
                </w:rPr>
                <w:t>https://bmcmededuc.biomedcentral.com/articles/10.1186/1472-6920-9-1</w:t>
              </w:r>
            </w:hyperlink>
            <w:r w:rsidRPr="00CB5795">
              <w:rPr>
                <w:rFonts w:ascii="Arial" w:eastAsia="Arial" w:hAnsi="Arial" w:cs="Arial"/>
                <w:color w:val="000000" w:themeColor="text1"/>
              </w:rPr>
              <w:t>.</w:t>
            </w:r>
            <w:r w:rsidR="00D646F1" w:rsidRPr="00CB5795">
              <w:rPr>
                <w:rFonts w:ascii="Arial" w:eastAsia="Arial" w:hAnsi="Arial" w:cs="Arial"/>
                <w:color w:val="000000" w:themeColor="text1"/>
              </w:rPr>
              <w:t xml:space="preserve"> </w:t>
            </w:r>
            <w:r w:rsidRPr="00CB5795">
              <w:rPr>
                <w:rFonts w:ascii="Arial" w:eastAsia="Arial" w:hAnsi="Arial" w:cs="Arial"/>
                <w:color w:val="000000" w:themeColor="text1"/>
              </w:rPr>
              <w:t>202</w:t>
            </w:r>
            <w:r w:rsidR="00D646F1" w:rsidRPr="00CB5795">
              <w:rPr>
                <w:rFonts w:ascii="Arial" w:eastAsia="Arial" w:hAnsi="Arial" w:cs="Arial"/>
                <w:color w:val="000000" w:themeColor="text1"/>
              </w:rPr>
              <w:t>1</w:t>
            </w:r>
            <w:r w:rsidRPr="00CB5795">
              <w:rPr>
                <w:rFonts w:ascii="Arial" w:eastAsia="Arial" w:hAnsi="Arial" w:cs="Arial"/>
                <w:color w:val="000000" w:themeColor="text1"/>
              </w:rPr>
              <w:t>.</w:t>
            </w:r>
          </w:p>
        </w:tc>
      </w:tr>
    </w:tbl>
    <w:p w14:paraId="4168A42C" w14:textId="1FF93A58" w:rsidR="0057164B" w:rsidRDefault="0057164B" w:rsidP="00E06F34">
      <w:pPr>
        <w:spacing w:after="0" w:line="240" w:lineRule="auto"/>
        <w:rPr>
          <w:rFonts w:ascii="Arial" w:eastAsia="Arial" w:hAnsi="Arial" w:cs="Arial"/>
        </w:rPr>
      </w:pPr>
    </w:p>
    <w:p w14:paraId="4B7425C3" w14:textId="77777777" w:rsidR="00323ED0" w:rsidRDefault="00323ED0" w:rsidP="00E06F34">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7164B" w:rsidRPr="00CB5795" w14:paraId="2F94C844" w14:textId="77777777" w:rsidTr="40186452">
        <w:trPr>
          <w:trHeight w:val="760"/>
        </w:trPr>
        <w:tc>
          <w:tcPr>
            <w:tcW w:w="14125" w:type="dxa"/>
            <w:gridSpan w:val="2"/>
            <w:shd w:val="clear" w:color="auto" w:fill="9CC3E5"/>
          </w:tcPr>
          <w:p w14:paraId="666F0CDD" w14:textId="6D46AD52" w:rsidR="0057164B" w:rsidRPr="00CB5795" w:rsidRDefault="00C66693" w:rsidP="00E06F34">
            <w:pPr>
              <w:spacing w:after="0" w:line="240" w:lineRule="auto"/>
              <w:ind w:left="14" w:hanging="14"/>
              <w:jc w:val="center"/>
              <w:rPr>
                <w:rFonts w:ascii="Arial" w:eastAsia="Arial" w:hAnsi="Arial" w:cs="Arial"/>
                <w:b/>
              </w:rPr>
            </w:pPr>
            <w:bookmarkStart w:id="26" w:name="_Hlk71788690"/>
            <w:r w:rsidRPr="00CB5795">
              <w:rPr>
                <w:rFonts w:ascii="Arial" w:eastAsia="Arial" w:hAnsi="Arial" w:cs="Arial"/>
                <w:b/>
              </w:rPr>
              <w:lastRenderedPageBreak/>
              <w:t>Interpersonal and Communication Skills</w:t>
            </w:r>
            <w:r w:rsidR="000A1227" w:rsidRPr="00CB5795">
              <w:rPr>
                <w:rFonts w:ascii="Arial" w:eastAsia="Arial" w:hAnsi="Arial" w:cs="Arial"/>
                <w:b/>
              </w:rPr>
              <w:t xml:space="preserve"> 2: Barrier and Bias Mitigation</w:t>
            </w:r>
          </w:p>
          <w:bookmarkEnd w:id="26"/>
          <w:p w14:paraId="4D4D752B" w14:textId="2869DD73" w:rsidR="0057164B" w:rsidRPr="00CB5795" w:rsidRDefault="00C66693" w:rsidP="00E06F34">
            <w:pPr>
              <w:spacing w:after="0" w:line="240" w:lineRule="auto"/>
              <w:ind w:left="187"/>
              <w:rPr>
                <w:rFonts w:ascii="Arial" w:eastAsia="Arial" w:hAnsi="Arial" w:cs="Arial"/>
                <w:b/>
                <w:color w:val="000000"/>
              </w:rPr>
            </w:pPr>
            <w:r w:rsidRPr="00CB5795">
              <w:rPr>
                <w:rFonts w:ascii="Arial" w:eastAsia="Arial" w:hAnsi="Arial" w:cs="Arial"/>
                <w:b/>
              </w:rPr>
              <w:t>Overall Intent:</w:t>
            </w:r>
            <w:r w:rsidRPr="00CB5795">
              <w:rPr>
                <w:rFonts w:ascii="Arial" w:eastAsia="Arial" w:hAnsi="Arial" w:cs="Arial"/>
              </w:rPr>
              <w:t xml:space="preserve"> To recognize </w:t>
            </w:r>
            <w:r w:rsidR="00FA65FA" w:rsidRPr="00CB5795">
              <w:rPr>
                <w:rFonts w:ascii="Arial" w:eastAsia="Arial" w:hAnsi="Arial" w:cs="Arial"/>
              </w:rPr>
              <w:t xml:space="preserve">barriers and biases in communication and </w:t>
            </w:r>
            <w:r w:rsidRPr="00CB5795">
              <w:rPr>
                <w:rFonts w:ascii="Arial" w:eastAsia="Arial" w:hAnsi="Arial" w:cs="Arial"/>
              </w:rPr>
              <w:t xml:space="preserve">develop approaches to </w:t>
            </w:r>
            <w:r w:rsidR="00FA65FA" w:rsidRPr="00CB5795">
              <w:rPr>
                <w:rFonts w:ascii="Arial" w:eastAsia="Arial" w:hAnsi="Arial" w:cs="Arial"/>
              </w:rPr>
              <w:t>mitigate them</w:t>
            </w:r>
          </w:p>
        </w:tc>
      </w:tr>
      <w:tr w:rsidR="0057164B" w:rsidRPr="00CB5795" w14:paraId="5861DEA0" w14:textId="77777777" w:rsidTr="40186452">
        <w:tc>
          <w:tcPr>
            <w:tcW w:w="4950" w:type="dxa"/>
            <w:shd w:val="clear" w:color="auto" w:fill="FAC090"/>
          </w:tcPr>
          <w:p w14:paraId="79D3A3C7" w14:textId="77777777" w:rsidR="0057164B" w:rsidRPr="00CB5795" w:rsidRDefault="00C66693" w:rsidP="00E06F34">
            <w:pPr>
              <w:spacing w:after="0" w:line="240" w:lineRule="auto"/>
              <w:jc w:val="center"/>
              <w:rPr>
                <w:rFonts w:ascii="Arial" w:eastAsia="Arial" w:hAnsi="Arial" w:cs="Arial"/>
                <w:b/>
              </w:rPr>
            </w:pPr>
            <w:r w:rsidRPr="00CB5795">
              <w:rPr>
                <w:rFonts w:ascii="Arial" w:eastAsia="Arial" w:hAnsi="Arial" w:cs="Arial"/>
                <w:b/>
              </w:rPr>
              <w:t>Milestones</w:t>
            </w:r>
          </w:p>
        </w:tc>
        <w:tc>
          <w:tcPr>
            <w:tcW w:w="9175" w:type="dxa"/>
            <w:shd w:val="clear" w:color="auto" w:fill="FAC090"/>
          </w:tcPr>
          <w:p w14:paraId="473F09A5" w14:textId="77777777" w:rsidR="0057164B" w:rsidRPr="00CB5795" w:rsidRDefault="00C66693" w:rsidP="00E06F34">
            <w:pPr>
              <w:spacing w:after="0" w:line="240" w:lineRule="auto"/>
              <w:ind w:left="14" w:hanging="14"/>
              <w:jc w:val="center"/>
              <w:rPr>
                <w:rFonts w:ascii="Arial" w:eastAsia="Arial" w:hAnsi="Arial" w:cs="Arial"/>
                <w:b/>
              </w:rPr>
            </w:pPr>
            <w:r w:rsidRPr="00CB5795">
              <w:rPr>
                <w:rFonts w:ascii="Arial" w:eastAsia="Arial" w:hAnsi="Arial" w:cs="Arial"/>
                <w:b/>
              </w:rPr>
              <w:t>Examples</w:t>
            </w:r>
          </w:p>
        </w:tc>
      </w:tr>
      <w:tr w:rsidR="0057164B" w:rsidRPr="00CB5795" w14:paraId="687060C2" w14:textId="77777777" w:rsidTr="00B26EFE">
        <w:tc>
          <w:tcPr>
            <w:tcW w:w="4950" w:type="dxa"/>
            <w:tcBorders>
              <w:top w:val="single" w:sz="4" w:space="0" w:color="000000"/>
              <w:bottom w:val="single" w:sz="4" w:space="0" w:color="000000"/>
            </w:tcBorders>
            <w:shd w:val="clear" w:color="auto" w:fill="C9C9C9"/>
          </w:tcPr>
          <w:p w14:paraId="3DA6783E" w14:textId="07399905" w:rsidR="0057164B" w:rsidRPr="00CB5795" w:rsidRDefault="00C66693" w:rsidP="00E06F34">
            <w:pPr>
              <w:spacing w:after="0" w:line="240" w:lineRule="auto"/>
              <w:rPr>
                <w:rFonts w:ascii="Arial" w:eastAsia="Arial" w:hAnsi="Arial" w:cs="Arial"/>
                <w:i/>
              </w:rPr>
            </w:pPr>
            <w:r w:rsidRPr="00CB5795">
              <w:rPr>
                <w:rFonts w:ascii="Arial" w:eastAsia="Arial" w:hAnsi="Arial" w:cs="Arial"/>
                <w:b/>
              </w:rPr>
              <w:t>Level 1</w:t>
            </w:r>
            <w:r w:rsidRPr="00CB5795">
              <w:rPr>
                <w:rFonts w:ascii="Arial" w:eastAsia="Arial" w:hAnsi="Arial" w:cs="Arial"/>
              </w:rPr>
              <w:t xml:space="preserve"> </w:t>
            </w:r>
            <w:r w:rsidR="00B26EFE" w:rsidRPr="00B26EFE">
              <w:rPr>
                <w:rFonts w:ascii="Arial" w:eastAsia="Arial" w:hAnsi="Arial" w:cs="Arial"/>
                <w:i/>
              </w:rPr>
              <w:t>Identifies common barriers to effective patient care (e.g., language, disability)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8A54DDB" w14:textId="77777777" w:rsidR="0057164B" w:rsidRPr="00CB5795" w:rsidRDefault="47D6D847"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 xml:space="preserve">Demonstrates awareness </w:t>
            </w:r>
            <w:r w:rsidR="000A1227" w:rsidRPr="00CB5795">
              <w:rPr>
                <w:rFonts w:ascii="Arial" w:eastAsia="Arial" w:hAnsi="Arial" w:cs="Arial"/>
              </w:rPr>
              <w:t>of interpretation services</w:t>
            </w:r>
          </w:p>
          <w:p w14:paraId="0F8B2753" w14:textId="62DF921D" w:rsidR="007967F4" w:rsidRPr="00CB5795" w:rsidRDefault="007967F4"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 xml:space="preserve">Demonstrates awareness of how to communicate with patients using an </w:t>
            </w:r>
            <w:r w:rsidR="00EB11FF">
              <w:rPr>
                <w:rFonts w:ascii="Arial" w:eastAsia="Arial" w:hAnsi="Arial" w:cs="Arial"/>
              </w:rPr>
              <w:t>a</w:t>
            </w:r>
            <w:r w:rsidR="00D44D0D" w:rsidRPr="00CB5795">
              <w:rPr>
                <w:rFonts w:ascii="Arial" w:eastAsia="Arial" w:hAnsi="Arial" w:cs="Arial"/>
              </w:rPr>
              <w:t xml:space="preserve">ugmentative and </w:t>
            </w:r>
            <w:r w:rsidR="00EB11FF">
              <w:rPr>
                <w:rFonts w:ascii="Arial" w:eastAsia="Arial" w:hAnsi="Arial" w:cs="Arial"/>
              </w:rPr>
              <w:t>a</w:t>
            </w:r>
            <w:r w:rsidR="00D44D0D" w:rsidRPr="00CB5795">
              <w:rPr>
                <w:rFonts w:ascii="Arial" w:eastAsia="Arial" w:hAnsi="Arial" w:cs="Arial"/>
              </w:rPr>
              <w:t xml:space="preserve">lternative </w:t>
            </w:r>
            <w:r w:rsidR="00EB11FF">
              <w:rPr>
                <w:rFonts w:ascii="Arial" w:eastAsia="Arial" w:hAnsi="Arial" w:cs="Arial"/>
              </w:rPr>
              <w:t>c</w:t>
            </w:r>
            <w:r w:rsidR="00D44D0D" w:rsidRPr="00CB5795">
              <w:rPr>
                <w:rFonts w:ascii="Arial" w:eastAsia="Arial" w:hAnsi="Arial" w:cs="Arial"/>
              </w:rPr>
              <w:t xml:space="preserve">ommunication </w:t>
            </w:r>
            <w:r w:rsidR="00EB11FF">
              <w:rPr>
                <w:rFonts w:ascii="Arial" w:eastAsia="Arial" w:hAnsi="Arial" w:cs="Arial"/>
              </w:rPr>
              <w:t>d</w:t>
            </w:r>
            <w:r w:rsidR="00D44D0D" w:rsidRPr="00CB5795">
              <w:rPr>
                <w:rFonts w:ascii="Arial" w:eastAsia="Arial" w:hAnsi="Arial" w:cs="Arial"/>
              </w:rPr>
              <w:t>evice</w:t>
            </w:r>
          </w:p>
        </w:tc>
      </w:tr>
      <w:tr w:rsidR="0057164B" w:rsidRPr="00CB5795" w14:paraId="4A2C3B6A" w14:textId="77777777" w:rsidTr="00B26EFE">
        <w:tc>
          <w:tcPr>
            <w:tcW w:w="4950" w:type="dxa"/>
            <w:tcBorders>
              <w:top w:val="single" w:sz="4" w:space="0" w:color="000000"/>
              <w:bottom w:val="single" w:sz="4" w:space="0" w:color="000000"/>
            </w:tcBorders>
            <w:shd w:val="clear" w:color="auto" w:fill="C9C9C9"/>
          </w:tcPr>
          <w:p w14:paraId="3A3CE8DD" w14:textId="6D5DFB54" w:rsidR="0057164B" w:rsidRPr="00CB5795" w:rsidRDefault="00C66693" w:rsidP="00E06F34">
            <w:pPr>
              <w:spacing w:after="0" w:line="240" w:lineRule="auto"/>
              <w:rPr>
                <w:rFonts w:ascii="Arial" w:eastAsia="Arial" w:hAnsi="Arial" w:cs="Arial"/>
                <w:i/>
              </w:rPr>
            </w:pPr>
            <w:r w:rsidRPr="00CB5795">
              <w:rPr>
                <w:rFonts w:ascii="Arial" w:eastAsia="Arial" w:hAnsi="Arial" w:cs="Arial"/>
                <w:b/>
              </w:rPr>
              <w:t>Level 2</w:t>
            </w:r>
            <w:r w:rsidRPr="00CB5795">
              <w:rPr>
                <w:rFonts w:ascii="Arial" w:eastAsia="Arial" w:hAnsi="Arial" w:cs="Arial"/>
              </w:rPr>
              <w:t xml:space="preserve"> </w:t>
            </w:r>
            <w:r w:rsidR="00B26EFE" w:rsidRPr="00B26EFE">
              <w:rPr>
                <w:rFonts w:ascii="Arial" w:eastAsia="Arial" w:hAnsi="Arial" w:cs="Arial"/>
                <w:i/>
              </w:rPr>
              <w:t>Identifies complex barriers to effective patient care (e.g., health literacy, cultural differences)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C1F609C" w14:textId="77777777" w:rsidR="00D8117C" w:rsidRPr="00CB5795" w:rsidRDefault="7597EFA3"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Demonstrates respect</w:t>
            </w:r>
            <w:r w:rsidR="00C66693" w:rsidRPr="00CB5795">
              <w:rPr>
                <w:rFonts w:ascii="Arial" w:eastAsia="Arial" w:hAnsi="Arial" w:cs="Arial"/>
              </w:rPr>
              <w:t xml:space="preserve"> </w:t>
            </w:r>
            <w:r w:rsidRPr="00CB5795">
              <w:rPr>
                <w:rFonts w:ascii="Arial" w:eastAsia="Arial" w:hAnsi="Arial" w:cs="Arial"/>
              </w:rPr>
              <w:t>for</w:t>
            </w:r>
            <w:r w:rsidR="00C66693" w:rsidRPr="00CB5795">
              <w:rPr>
                <w:rFonts w:ascii="Arial" w:eastAsia="Arial" w:hAnsi="Arial" w:cs="Arial"/>
              </w:rPr>
              <w:t xml:space="preserve"> different cultural practices</w:t>
            </w:r>
          </w:p>
          <w:p w14:paraId="1452DE70" w14:textId="116EA0E6" w:rsidR="00FA65FA" w:rsidRPr="00CB5795" w:rsidRDefault="7597EFA3"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Provides alternate patient education materials for patients with low health literacy</w:t>
            </w:r>
          </w:p>
        </w:tc>
      </w:tr>
      <w:tr w:rsidR="0057164B" w:rsidRPr="00CB5795" w14:paraId="74169C56" w14:textId="77777777" w:rsidTr="00B26EFE">
        <w:tc>
          <w:tcPr>
            <w:tcW w:w="4950" w:type="dxa"/>
            <w:tcBorders>
              <w:top w:val="single" w:sz="4" w:space="0" w:color="000000"/>
              <w:bottom w:val="single" w:sz="4" w:space="0" w:color="000000"/>
            </w:tcBorders>
            <w:shd w:val="clear" w:color="auto" w:fill="C9C9C9"/>
          </w:tcPr>
          <w:p w14:paraId="1DF02B59" w14:textId="48FC5229" w:rsidR="0057164B" w:rsidRPr="00CB5795" w:rsidRDefault="00C66693" w:rsidP="00E06F34">
            <w:pPr>
              <w:spacing w:after="0" w:line="240" w:lineRule="auto"/>
              <w:rPr>
                <w:rFonts w:ascii="Arial" w:eastAsia="Arial" w:hAnsi="Arial" w:cs="Arial"/>
              </w:rPr>
            </w:pPr>
            <w:r w:rsidRPr="00CB5795">
              <w:rPr>
                <w:rFonts w:ascii="Arial" w:eastAsia="Arial" w:hAnsi="Arial" w:cs="Arial"/>
                <w:b/>
              </w:rPr>
              <w:t>Level 3</w:t>
            </w:r>
            <w:r w:rsidRPr="00CB5795">
              <w:rPr>
                <w:rFonts w:ascii="Arial" w:eastAsia="Arial" w:hAnsi="Arial" w:cs="Arial"/>
              </w:rPr>
              <w:t xml:space="preserve"> </w:t>
            </w:r>
            <w:r w:rsidR="00B26EFE" w:rsidRPr="00B26EFE">
              <w:rPr>
                <w:rFonts w:ascii="Arial" w:eastAsia="Arial" w:hAnsi="Arial" w:cs="Arial"/>
                <w:i/>
              </w:rPr>
              <w:t>Recognizes personal biases and mitigates barriers to optimize patient care, when prompted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F61652A" w14:textId="77777777" w:rsidR="0057164B" w:rsidRPr="00CB5795" w:rsidRDefault="52A04439"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Reflects on</w:t>
            </w:r>
            <w:r w:rsidR="7597EFA3" w:rsidRPr="00CB5795">
              <w:rPr>
                <w:rFonts w:ascii="Arial" w:eastAsia="Arial" w:hAnsi="Arial" w:cs="Arial"/>
              </w:rPr>
              <w:t xml:space="preserve"> assumptions about a patient’s sexuality or gender identity</w:t>
            </w:r>
          </w:p>
          <w:p w14:paraId="3BCE4AC1" w14:textId="00E22E82" w:rsidR="00B66F4D" w:rsidRPr="00CB5795" w:rsidRDefault="00B66F4D"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Takes the implicit bias test</w:t>
            </w:r>
          </w:p>
        </w:tc>
      </w:tr>
      <w:tr w:rsidR="0057164B" w:rsidRPr="00CB5795" w14:paraId="47CA9C99" w14:textId="77777777" w:rsidTr="00B26EFE">
        <w:tc>
          <w:tcPr>
            <w:tcW w:w="4950" w:type="dxa"/>
            <w:tcBorders>
              <w:top w:val="single" w:sz="4" w:space="0" w:color="000000"/>
              <w:bottom w:val="single" w:sz="4" w:space="0" w:color="000000"/>
            </w:tcBorders>
            <w:shd w:val="clear" w:color="auto" w:fill="C9C9C9"/>
          </w:tcPr>
          <w:p w14:paraId="0407727A" w14:textId="32D19B3F" w:rsidR="0057164B" w:rsidRPr="00CB5795" w:rsidRDefault="00C66693" w:rsidP="00E06F34">
            <w:pPr>
              <w:spacing w:after="0" w:line="240" w:lineRule="auto"/>
              <w:rPr>
                <w:rFonts w:ascii="Arial" w:eastAsia="Arial" w:hAnsi="Arial" w:cs="Arial"/>
                <w:i/>
              </w:rPr>
            </w:pPr>
            <w:r w:rsidRPr="00CB5795">
              <w:rPr>
                <w:rFonts w:ascii="Arial" w:eastAsia="Arial" w:hAnsi="Arial" w:cs="Arial"/>
                <w:b/>
              </w:rPr>
              <w:t>Level 4</w:t>
            </w:r>
            <w:r w:rsidRPr="00CB5795">
              <w:rPr>
                <w:rFonts w:ascii="Arial" w:eastAsia="Arial" w:hAnsi="Arial" w:cs="Arial"/>
              </w:rPr>
              <w:t xml:space="preserve"> </w:t>
            </w:r>
            <w:r w:rsidR="00B26EFE" w:rsidRPr="00B26EFE">
              <w:rPr>
                <w:rFonts w:ascii="Arial" w:eastAsia="Arial" w:hAnsi="Arial" w:cs="Arial"/>
                <w:i/>
              </w:rPr>
              <w:t>Recognizes personal biases and proactively mitigates barriers to optimize patient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CBF73CF" w14:textId="35F56117" w:rsidR="0004773E" w:rsidRPr="00CB5795" w:rsidRDefault="52A04439"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Identifies socioeconomic factors for patients labeled “non-compliant” and adapts re</w:t>
            </w:r>
            <w:r w:rsidR="000A1227" w:rsidRPr="00CB5795">
              <w:rPr>
                <w:rFonts w:ascii="Arial" w:eastAsia="Arial" w:hAnsi="Arial" w:cs="Arial"/>
              </w:rPr>
              <w:t>gimens to improve accessibility</w:t>
            </w:r>
          </w:p>
        </w:tc>
      </w:tr>
      <w:tr w:rsidR="0057164B" w:rsidRPr="00CB5795" w14:paraId="38A9E25F" w14:textId="77777777" w:rsidTr="00B26EFE">
        <w:tc>
          <w:tcPr>
            <w:tcW w:w="4950" w:type="dxa"/>
            <w:tcBorders>
              <w:top w:val="single" w:sz="4" w:space="0" w:color="000000"/>
              <w:bottom w:val="single" w:sz="4" w:space="0" w:color="000000"/>
            </w:tcBorders>
            <w:shd w:val="clear" w:color="auto" w:fill="C9C9C9"/>
          </w:tcPr>
          <w:p w14:paraId="42E66F9A" w14:textId="39B69C94" w:rsidR="0057164B" w:rsidRPr="00CB5795" w:rsidRDefault="00C66693" w:rsidP="00E06F34">
            <w:pPr>
              <w:spacing w:after="0" w:line="240" w:lineRule="auto"/>
              <w:rPr>
                <w:rFonts w:ascii="Arial" w:eastAsia="Arial" w:hAnsi="Arial" w:cs="Arial"/>
                <w:i/>
              </w:rPr>
            </w:pPr>
            <w:r w:rsidRPr="00CB5795">
              <w:rPr>
                <w:rFonts w:ascii="Arial" w:eastAsia="Arial" w:hAnsi="Arial" w:cs="Arial"/>
                <w:b/>
              </w:rPr>
              <w:t>Level 5</w:t>
            </w:r>
            <w:r w:rsidRPr="00CB5795">
              <w:rPr>
                <w:rFonts w:ascii="Arial" w:eastAsia="Arial" w:hAnsi="Arial" w:cs="Arial"/>
              </w:rPr>
              <w:t xml:space="preserve"> </w:t>
            </w:r>
            <w:r w:rsidR="00B26EFE" w:rsidRPr="00B26EFE">
              <w:rPr>
                <w:rFonts w:ascii="Arial" w:eastAsia="Arial" w:hAnsi="Arial" w:cs="Arial"/>
                <w:i/>
              </w:rPr>
              <w:t>Mentors others on recognition of bias and mitigation of barriers to optimize patient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DC8D126" w14:textId="77777777" w:rsidR="00D8117C" w:rsidRPr="00CB5795" w:rsidRDefault="00C66693"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color w:val="000000" w:themeColor="text1"/>
              </w:rPr>
              <w:t>Role models self-awareness and reflection around explicit and implicit biases</w:t>
            </w:r>
          </w:p>
          <w:p w14:paraId="4188D03F" w14:textId="70F9B1B7" w:rsidR="0004773E" w:rsidRPr="00CB5795" w:rsidRDefault="52A04439"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color w:val="000000" w:themeColor="text1"/>
              </w:rPr>
              <w:t xml:space="preserve">Develops programs </w:t>
            </w:r>
            <w:r w:rsidR="72595ABD" w:rsidRPr="00CB5795">
              <w:rPr>
                <w:rFonts w:ascii="Arial" w:eastAsia="Arial" w:hAnsi="Arial" w:cs="Arial"/>
                <w:color w:val="000000" w:themeColor="text1"/>
              </w:rPr>
              <w:t>that mitigate barriers to</w:t>
            </w:r>
            <w:r w:rsidR="000A1227" w:rsidRPr="00CB5795">
              <w:rPr>
                <w:rFonts w:ascii="Arial" w:eastAsia="Arial" w:hAnsi="Arial" w:cs="Arial"/>
                <w:color w:val="000000" w:themeColor="text1"/>
              </w:rPr>
              <w:t xml:space="preserve"> patient education</w:t>
            </w:r>
          </w:p>
        </w:tc>
      </w:tr>
      <w:tr w:rsidR="0057164B" w:rsidRPr="00CB5795" w14:paraId="3B184A05" w14:textId="77777777" w:rsidTr="00B26EFE">
        <w:tc>
          <w:tcPr>
            <w:tcW w:w="4950" w:type="dxa"/>
            <w:tcBorders>
              <w:top w:val="single" w:sz="4" w:space="0" w:color="000000"/>
            </w:tcBorders>
            <w:shd w:val="clear" w:color="auto" w:fill="FFD965"/>
          </w:tcPr>
          <w:p w14:paraId="685E160C" w14:textId="77777777" w:rsidR="0057164B" w:rsidRPr="00CB5795" w:rsidRDefault="00C66693" w:rsidP="00E06F34">
            <w:pPr>
              <w:spacing w:after="0" w:line="240" w:lineRule="auto"/>
              <w:rPr>
                <w:rFonts w:ascii="Arial" w:eastAsia="Arial" w:hAnsi="Arial" w:cs="Arial"/>
              </w:rPr>
            </w:pPr>
            <w:r w:rsidRPr="00CB5795">
              <w:rPr>
                <w:rFonts w:ascii="Arial" w:eastAsia="Arial" w:hAnsi="Arial" w:cs="Arial"/>
              </w:rPr>
              <w:t>Assessment Models or Tools</w:t>
            </w:r>
          </w:p>
        </w:tc>
        <w:tc>
          <w:tcPr>
            <w:tcW w:w="9175" w:type="dxa"/>
            <w:tcBorders>
              <w:top w:val="single" w:sz="4" w:space="0" w:color="000000"/>
            </w:tcBorders>
            <w:shd w:val="clear" w:color="auto" w:fill="FFD965"/>
          </w:tcPr>
          <w:p w14:paraId="70B362AC" w14:textId="77777777" w:rsidR="00D8117C" w:rsidRPr="00CB5795" w:rsidRDefault="00C66693"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color w:val="000000" w:themeColor="text1"/>
              </w:rPr>
              <w:t>Direct observation</w:t>
            </w:r>
          </w:p>
          <w:p w14:paraId="47031E11" w14:textId="34E26433" w:rsidR="00D8117C" w:rsidRPr="00CB5795" w:rsidRDefault="000A1227"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color w:val="000000" w:themeColor="text1"/>
              </w:rPr>
              <w:t>Self-assessment</w:t>
            </w:r>
          </w:p>
          <w:p w14:paraId="34C3025B" w14:textId="706B61F2" w:rsidR="00D8117C" w:rsidRPr="00CB5795" w:rsidRDefault="00C66693"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color w:val="000000" w:themeColor="text1"/>
              </w:rPr>
              <w:t>Standardized patients</w:t>
            </w:r>
          </w:p>
          <w:p w14:paraId="6E7C8C1E" w14:textId="4E15C8BE" w:rsidR="0057164B" w:rsidRPr="00CB5795" w:rsidRDefault="52A04439"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color w:val="000000" w:themeColor="text1"/>
              </w:rPr>
              <w:t>S</w:t>
            </w:r>
            <w:r w:rsidR="00C66693" w:rsidRPr="00CB5795">
              <w:rPr>
                <w:rFonts w:ascii="Arial" w:eastAsia="Arial" w:hAnsi="Arial" w:cs="Arial"/>
                <w:color w:val="000000" w:themeColor="text1"/>
              </w:rPr>
              <w:t>tructured case discussions</w:t>
            </w:r>
          </w:p>
        </w:tc>
      </w:tr>
      <w:tr w:rsidR="0057164B" w:rsidRPr="00CB5795" w14:paraId="51904EC4" w14:textId="77777777" w:rsidTr="40186452">
        <w:tc>
          <w:tcPr>
            <w:tcW w:w="4950" w:type="dxa"/>
            <w:shd w:val="clear" w:color="auto" w:fill="8DB3E2" w:themeFill="text2" w:themeFillTint="66"/>
          </w:tcPr>
          <w:p w14:paraId="2DDC63AE" w14:textId="77777777" w:rsidR="0057164B" w:rsidRPr="00CB5795" w:rsidRDefault="00C66693" w:rsidP="00E06F34">
            <w:pPr>
              <w:spacing w:after="0" w:line="240" w:lineRule="auto"/>
              <w:rPr>
                <w:rFonts w:ascii="Arial" w:eastAsia="Arial" w:hAnsi="Arial" w:cs="Arial"/>
              </w:rPr>
            </w:pPr>
            <w:r w:rsidRPr="00CB5795">
              <w:rPr>
                <w:rFonts w:ascii="Arial" w:eastAsia="Arial" w:hAnsi="Arial" w:cs="Arial"/>
              </w:rPr>
              <w:t xml:space="preserve">Curriculum Mapping </w:t>
            </w:r>
          </w:p>
        </w:tc>
        <w:tc>
          <w:tcPr>
            <w:tcW w:w="9175" w:type="dxa"/>
            <w:shd w:val="clear" w:color="auto" w:fill="8DB3E2" w:themeFill="text2" w:themeFillTint="66"/>
          </w:tcPr>
          <w:p w14:paraId="7AE8D716" w14:textId="05EB03AE" w:rsidR="0057164B" w:rsidRPr="00CB5795" w:rsidRDefault="0057164B" w:rsidP="00E06F34">
            <w:pPr>
              <w:numPr>
                <w:ilvl w:val="0"/>
                <w:numId w:val="13"/>
              </w:numPr>
              <w:pBdr>
                <w:top w:val="nil"/>
                <w:left w:val="nil"/>
                <w:bottom w:val="nil"/>
                <w:right w:val="nil"/>
                <w:between w:val="nil"/>
              </w:pBdr>
              <w:spacing w:after="0" w:line="240" w:lineRule="auto"/>
              <w:ind w:left="187" w:hanging="187"/>
              <w:rPr>
                <w:rFonts w:ascii="Arial" w:hAnsi="Arial" w:cs="Arial"/>
              </w:rPr>
            </w:pPr>
          </w:p>
        </w:tc>
      </w:tr>
      <w:tr w:rsidR="0057164B" w:rsidRPr="00CB5795" w14:paraId="4412E5C7" w14:textId="77777777" w:rsidTr="40186452">
        <w:trPr>
          <w:trHeight w:val="80"/>
        </w:trPr>
        <w:tc>
          <w:tcPr>
            <w:tcW w:w="4950" w:type="dxa"/>
            <w:shd w:val="clear" w:color="auto" w:fill="A8D08D"/>
          </w:tcPr>
          <w:p w14:paraId="282AA513" w14:textId="77777777" w:rsidR="0057164B" w:rsidRPr="00CB5795" w:rsidRDefault="00C66693" w:rsidP="00E06F34">
            <w:pPr>
              <w:spacing w:after="0" w:line="240" w:lineRule="auto"/>
              <w:rPr>
                <w:rFonts w:ascii="Arial" w:eastAsia="Arial" w:hAnsi="Arial" w:cs="Arial"/>
              </w:rPr>
            </w:pPr>
            <w:r w:rsidRPr="00CB5795">
              <w:rPr>
                <w:rFonts w:ascii="Arial" w:eastAsia="Arial" w:hAnsi="Arial" w:cs="Arial"/>
              </w:rPr>
              <w:t>Notes or Resources</w:t>
            </w:r>
          </w:p>
        </w:tc>
        <w:tc>
          <w:tcPr>
            <w:tcW w:w="9175" w:type="dxa"/>
            <w:shd w:val="clear" w:color="auto" w:fill="A8D08D"/>
          </w:tcPr>
          <w:p w14:paraId="4CCB7EA8" w14:textId="1866CBEF" w:rsidR="005244E8" w:rsidRPr="00CB5795" w:rsidRDefault="3A115D13" w:rsidP="005244E8">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 xml:space="preserve">Laidlaw A, Hart J. Communication skills: </w:t>
            </w:r>
            <w:r w:rsidR="00D646F1" w:rsidRPr="00CB5795">
              <w:rPr>
                <w:rFonts w:ascii="Arial" w:eastAsia="Arial" w:hAnsi="Arial" w:cs="Arial"/>
              </w:rPr>
              <w:t>A</w:t>
            </w:r>
            <w:r w:rsidRPr="00CB5795">
              <w:rPr>
                <w:rFonts w:ascii="Arial" w:eastAsia="Arial" w:hAnsi="Arial" w:cs="Arial"/>
              </w:rPr>
              <w:t xml:space="preserve">n essential component of medical curricula. Part I: Assessment of clinical communication: AMEE Guide No. 51. </w:t>
            </w:r>
            <w:r w:rsidRPr="00CB5795">
              <w:rPr>
                <w:rFonts w:ascii="Arial" w:eastAsia="Arial" w:hAnsi="Arial" w:cs="Arial"/>
                <w:i/>
                <w:iCs/>
              </w:rPr>
              <w:t>Med Teach</w:t>
            </w:r>
            <w:r w:rsidRPr="00CB5795">
              <w:rPr>
                <w:rFonts w:ascii="Arial" w:eastAsia="Arial" w:hAnsi="Arial" w:cs="Arial"/>
              </w:rPr>
              <w:t xml:space="preserve">. 2011;33(1):6-8. </w:t>
            </w:r>
            <w:hyperlink r:id="rId77" w:history="1">
              <w:r w:rsidR="00D646F1" w:rsidRPr="00CB5795">
                <w:rPr>
                  <w:rStyle w:val="Hyperlink"/>
                  <w:rFonts w:ascii="Arial" w:hAnsi="Arial" w:cs="Arial"/>
                </w:rPr>
                <w:t>https://www.tandfonline.com/doi/full/10.3109/0142159X.2011.531170</w:t>
              </w:r>
            </w:hyperlink>
            <w:r w:rsidR="00352AAD" w:rsidRPr="00CB5795">
              <w:rPr>
                <w:rFonts w:ascii="Arial" w:hAnsi="Arial" w:cs="Arial"/>
              </w:rPr>
              <w:t>.</w:t>
            </w:r>
            <w:r w:rsidR="00D646F1" w:rsidRPr="00CB5795">
              <w:rPr>
                <w:rFonts w:ascii="Arial" w:hAnsi="Arial" w:cs="Arial"/>
              </w:rPr>
              <w:t xml:space="preserve"> 2021</w:t>
            </w:r>
            <w:r w:rsidRPr="00CB5795">
              <w:rPr>
                <w:rFonts w:ascii="Arial" w:hAnsi="Arial" w:cs="Arial"/>
              </w:rPr>
              <w:t>.</w:t>
            </w:r>
          </w:p>
          <w:p w14:paraId="57922E82" w14:textId="27073838" w:rsidR="005244E8" w:rsidRPr="00CB5795" w:rsidRDefault="00352AAD" w:rsidP="005244E8">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rPr>
              <w:t xml:space="preserve">Project Implicit. </w:t>
            </w:r>
            <w:hyperlink r:id="rId78" w:history="1">
              <w:r w:rsidR="00D646F1" w:rsidRPr="00CB5795">
                <w:rPr>
                  <w:rStyle w:val="Hyperlink"/>
                  <w:rFonts w:ascii="Arial" w:eastAsia="Arial" w:hAnsi="Arial" w:cs="Arial"/>
                </w:rPr>
                <w:t>https://implicit.harvard.edu/implicit/takeatest.html</w:t>
              </w:r>
            </w:hyperlink>
            <w:r w:rsidRPr="00CB5795">
              <w:rPr>
                <w:rFonts w:ascii="Arial" w:eastAsia="Arial" w:hAnsi="Arial" w:cs="Arial"/>
              </w:rPr>
              <w:t>.</w:t>
            </w:r>
            <w:r w:rsidR="00D646F1" w:rsidRPr="00CB5795">
              <w:rPr>
                <w:rFonts w:ascii="Arial" w:eastAsia="Arial" w:hAnsi="Arial" w:cs="Arial"/>
              </w:rPr>
              <w:t xml:space="preserve"> </w:t>
            </w:r>
            <w:r w:rsidRPr="00CB5795">
              <w:rPr>
                <w:rFonts w:ascii="Arial" w:eastAsia="Arial" w:hAnsi="Arial" w:cs="Arial"/>
              </w:rPr>
              <w:t>2021.</w:t>
            </w:r>
            <w:r w:rsidRPr="00CB5795">
              <w:rPr>
                <w:rFonts w:ascii="Arial" w:eastAsia="Arial" w:hAnsi="Arial" w:cs="Arial"/>
                <w:color w:val="000000"/>
              </w:rPr>
              <w:t xml:space="preserve"> </w:t>
            </w:r>
          </w:p>
          <w:p w14:paraId="1ABF9DBC" w14:textId="0BD75809" w:rsidR="00A91D4D" w:rsidRPr="00CB5795" w:rsidRDefault="3A115D13" w:rsidP="005244E8">
            <w:pPr>
              <w:numPr>
                <w:ilvl w:val="0"/>
                <w:numId w:val="13"/>
              </w:numPr>
              <w:pBdr>
                <w:top w:val="nil"/>
                <w:left w:val="nil"/>
                <w:bottom w:val="nil"/>
                <w:right w:val="nil"/>
                <w:between w:val="nil"/>
              </w:pBdr>
              <w:spacing w:after="0" w:line="240" w:lineRule="auto"/>
              <w:ind w:left="180" w:hanging="180"/>
              <w:rPr>
                <w:rFonts w:ascii="Arial" w:hAnsi="Arial" w:cs="Arial"/>
              </w:rPr>
            </w:pPr>
            <w:r w:rsidRPr="00CB5795">
              <w:rPr>
                <w:rFonts w:ascii="Arial" w:eastAsia="Arial" w:hAnsi="Arial" w:cs="Arial"/>
                <w:color w:val="000000" w:themeColor="text1"/>
              </w:rPr>
              <w:t xml:space="preserve">Symons AB, Swanson A, McGuigan D, Orrange S, Akl EA. A tool for self-assessment of communication skills and professionalism in residents. </w:t>
            </w:r>
            <w:r w:rsidRPr="00CB5795">
              <w:rPr>
                <w:rFonts w:ascii="Arial" w:eastAsia="Arial" w:hAnsi="Arial" w:cs="Arial"/>
                <w:i/>
                <w:iCs/>
                <w:color w:val="000000" w:themeColor="text1"/>
              </w:rPr>
              <w:t>BMC Med Educ</w:t>
            </w:r>
            <w:r w:rsidRPr="00CB5795">
              <w:rPr>
                <w:rFonts w:ascii="Arial" w:eastAsia="Arial" w:hAnsi="Arial" w:cs="Arial"/>
                <w:color w:val="000000" w:themeColor="text1"/>
              </w:rPr>
              <w:t xml:space="preserve">. 2009;9:1. </w:t>
            </w:r>
            <w:hyperlink r:id="rId79" w:history="1">
              <w:r w:rsidR="00D646F1" w:rsidRPr="00CB5795">
                <w:rPr>
                  <w:rStyle w:val="Hyperlink"/>
                  <w:rFonts w:ascii="Arial" w:eastAsia="Arial" w:hAnsi="Arial" w:cs="Arial"/>
                </w:rPr>
                <w:t>https://bmcmededuc.biomedcentral.com/articles/10.1186/1472-6920-9-1</w:t>
              </w:r>
            </w:hyperlink>
            <w:r w:rsidRPr="00CB5795">
              <w:rPr>
                <w:rFonts w:ascii="Arial" w:eastAsia="Arial" w:hAnsi="Arial" w:cs="Arial"/>
                <w:color w:val="000000" w:themeColor="text1"/>
              </w:rPr>
              <w:t>.</w:t>
            </w:r>
            <w:r w:rsidR="00D646F1" w:rsidRPr="00CB5795">
              <w:rPr>
                <w:rFonts w:ascii="Arial" w:eastAsia="Arial" w:hAnsi="Arial" w:cs="Arial"/>
                <w:color w:val="000000" w:themeColor="text1"/>
              </w:rPr>
              <w:t xml:space="preserve"> </w:t>
            </w:r>
            <w:r w:rsidRPr="00CB5795">
              <w:rPr>
                <w:rFonts w:ascii="Arial" w:eastAsia="Arial" w:hAnsi="Arial" w:cs="Arial"/>
                <w:color w:val="000000" w:themeColor="text1"/>
              </w:rPr>
              <w:t>202</w:t>
            </w:r>
            <w:r w:rsidR="00D646F1" w:rsidRPr="00CB5795">
              <w:rPr>
                <w:rFonts w:ascii="Arial" w:eastAsia="Arial" w:hAnsi="Arial" w:cs="Arial"/>
                <w:color w:val="000000" w:themeColor="text1"/>
              </w:rPr>
              <w:t>1</w:t>
            </w:r>
            <w:r w:rsidRPr="00CB5795">
              <w:rPr>
                <w:rFonts w:ascii="Arial" w:eastAsia="Arial" w:hAnsi="Arial" w:cs="Arial"/>
                <w:color w:val="000000" w:themeColor="text1"/>
              </w:rPr>
              <w:t>.</w:t>
            </w:r>
          </w:p>
        </w:tc>
      </w:tr>
    </w:tbl>
    <w:p w14:paraId="0FABEF5C" w14:textId="489F06F4" w:rsidR="000A1227" w:rsidRDefault="000A1227" w:rsidP="00E06F34">
      <w:pPr>
        <w:spacing w:after="0" w:line="240" w:lineRule="auto"/>
      </w:pPr>
    </w:p>
    <w:p w14:paraId="17DA891F" w14:textId="77777777" w:rsidR="000A1227" w:rsidRDefault="000A1227" w:rsidP="00E06F34">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7164B" w:rsidRPr="00CB5795" w14:paraId="1382A5B2" w14:textId="77777777" w:rsidTr="40186452">
        <w:trPr>
          <w:trHeight w:val="760"/>
        </w:trPr>
        <w:tc>
          <w:tcPr>
            <w:tcW w:w="14125" w:type="dxa"/>
            <w:gridSpan w:val="2"/>
            <w:shd w:val="clear" w:color="auto" w:fill="9CC3E5"/>
          </w:tcPr>
          <w:p w14:paraId="7FE4E0A5" w14:textId="754C3380" w:rsidR="0057164B" w:rsidRPr="00CB5795" w:rsidRDefault="00C66693" w:rsidP="00E06F34">
            <w:pPr>
              <w:spacing w:after="0" w:line="240" w:lineRule="auto"/>
              <w:ind w:left="14" w:hanging="14"/>
              <w:jc w:val="center"/>
              <w:rPr>
                <w:rFonts w:ascii="Arial" w:eastAsia="Arial" w:hAnsi="Arial" w:cs="Arial"/>
                <w:b/>
              </w:rPr>
            </w:pPr>
            <w:bookmarkStart w:id="27" w:name="_Hlk71788696"/>
            <w:r w:rsidRPr="00CB5795">
              <w:rPr>
                <w:rFonts w:ascii="Arial" w:eastAsia="Arial" w:hAnsi="Arial" w:cs="Arial"/>
                <w:b/>
              </w:rPr>
              <w:lastRenderedPageBreak/>
              <w:t>Interpersonal and Communication Skills 3: Interprofe</w:t>
            </w:r>
            <w:r w:rsidR="000A1227" w:rsidRPr="00CB5795">
              <w:rPr>
                <w:rFonts w:ascii="Arial" w:eastAsia="Arial" w:hAnsi="Arial" w:cs="Arial"/>
                <w:b/>
              </w:rPr>
              <w:t>ssional and Team Communication</w:t>
            </w:r>
          </w:p>
          <w:bookmarkEnd w:id="27"/>
          <w:p w14:paraId="0A8B0D1C" w14:textId="77777777" w:rsidR="0057164B" w:rsidRPr="00CB5795" w:rsidRDefault="00C66693" w:rsidP="00E06F34">
            <w:pPr>
              <w:spacing w:after="0" w:line="240" w:lineRule="auto"/>
              <w:ind w:left="187"/>
              <w:rPr>
                <w:rFonts w:ascii="Arial" w:eastAsia="Arial" w:hAnsi="Arial" w:cs="Arial"/>
                <w:b/>
                <w:color w:val="000000"/>
              </w:rPr>
            </w:pPr>
            <w:r w:rsidRPr="00CB5795">
              <w:rPr>
                <w:rFonts w:ascii="Arial" w:eastAsia="Arial" w:hAnsi="Arial" w:cs="Arial"/>
                <w:b/>
              </w:rPr>
              <w:t>Overall Intent:</w:t>
            </w:r>
            <w:r w:rsidRPr="00CB5795">
              <w:rPr>
                <w:rFonts w:ascii="Arial" w:eastAsia="Arial" w:hAnsi="Arial" w:cs="Arial"/>
              </w:rPr>
              <w:t xml:space="preserve"> To effectively communicate with the health care team, including consultants, in both straightforward and complex situations</w:t>
            </w:r>
          </w:p>
        </w:tc>
      </w:tr>
      <w:tr w:rsidR="0057164B" w:rsidRPr="00CB5795" w14:paraId="048377E8" w14:textId="77777777" w:rsidTr="40186452">
        <w:tc>
          <w:tcPr>
            <w:tcW w:w="4950" w:type="dxa"/>
            <w:shd w:val="clear" w:color="auto" w:fill="FAC090"/>
          </w:tcPr>
          <w:p w14:paraId="161B4BD3" w14:textId="77777777" w:rsidR="0057164B" w:rsidRPr="00CB5795" w:rsidRDefault="00C66693" w:rsidP="00E06F34">
            <w:pPr>
              <w:spacing w:after="0" w:line="240" w:lineRule="auto"/>
              <w:jc w:val="center"/>
              <w:rPr>
                <w:rFonts w:ascii="Arial" w:eastAsia="Arial" w:hAnsi="Arial" w:cs="Arial"/>
                <w:b/>
              </w:rPr>
            </w:pPr>
            <w:r w:rsidRPr="00CB5795">
              <w:rPr>
                <w:rFonts w:ascii="Arial" w:eastAsia="Arial" w:hAnsi="Arial" w:cs="Arial"/>
                <w:b/>
              </w:rPr>
              <w:t>Milestones</w:t>
            </w:r>
          </w:p>
        </w:tc>
        <w:tc>
          <w:tcPr>
            <w:tcW w:w="9175" w:type="dxa"/>
            <w:shd w:val="clear" w:color="auto" w:fill="FAC090"/>
          </w:tcPr>
          <w:p w14:paraId="30388CEF" w14:textId="77777777" w:rsidR="0057164B" w:rsidRPr="00CB5795" w:rsidRDefault="00C66693" w:rsidP="00E06F34">
            <w:pPr>
              <w:spacing w:after="0" w:line="240" w:lineRule="auto"/>
              <w:ind w:left="14" w:hanging="14"/>
              <w:jc w:val="center"/>
              <w:rPr>
                <w:rFonts w:ascii="Arial" w:eastAsia="Arial" w:hAnsi="Arial" w:cs="Arial"/>
                <w:b/>
              </w:rPr>
            </w:pPr>
            <w:r w:rsidRPr="00CB5795">
              <w:rPr>
                <w:rFonts w:ascii="Arial" w:eastAsia="Arial" w:hAnsi="Arial" w:cs="Arial"/>
                <w:b/>
              </w:rPr>
              <w:t>Examples</w:t>
            </w:r>
          </w:p>
        </w:tc>
      </w:tr>
      <w:tr w:rsidR="0057164B" w:rsidRPr="00CB5795" w14:paraId="18C4746C" w14:textId="77777777" w:rsidTr="00B26EFE">
        <w:tc>
          <w:tcPr>
            <w:tcW w:w="4950" w:type="dxa"/>
            <w:tcBorders>
              <w:top w:val="single" w:sz="4" w:space="0" w:color="000000"/>
              <w:bottom w:val="single" w:sz="4" w:space="0" w:color="000000"/>
            </w:tcBorders>
            <w:shd w:val="clear" w:color="auto" w:fill="C9C9C9"/>
          </w:tcPr>
          <w:p w14:paraId="111B1E2B" w14:textId="77777777" w:rsidR="00B26EFE" w:rsidRPr="00B26EFE" w:rsidRDefault="00C66693" w:rsidP="00B26EFE">
            <w:pPr>
              <w:spacing w:after="0" w:line="240" w:lineRule="auto"/>
              <w:rPr>
                <w:rFonts w:ascii="Arial" w:eastAsia="Arial" w:hAnsi="Arial" w:cs="Arial"/>
                <w:i/>
              </w:rPr>
            </w:pPr>
            <w:r w:rsidRPr="00CB5795">
              <w:rPr>
                <w:rFonts w:ascii="Arial" w:eastAsia="Arial" w:hAnsi="Arial" w:cs="Arial"/>
                <w:b/>
              </w:rPr>
              <w:t>Level 1</w:t>
            </w:r>
            <w:r w:rsidRPr="00CB5795">
              <w:rPr>
                <w:rFonts w:ascii="Arial" w:eastAsia="Arial" w:hAnsi="Arial" w:cs="Arial"/>
              </w:rPr>
              <w:t xml:space="preserve"> </w:t>
            </w:r>
            <w:r w:rsidR="00B26EFE" w:rsidRPr="00B26EFE">
              <w:rPr>
                <w:rFonts w:ascii="Arial" w:eastAsia="Arial" w:hAnsi="Arial" w:cs="Arial"/>
                <w:i/>
              </w:rPr>
              <w:t>Recognizes the need for and professionally requests a consultation</w:t>
            </w:r>
          </w:p>
          <w:p w14:paraId="6E92D911" w14:textId="77777777" w:rsidR="00B26EFE" w:rsidRPr="00B26EFE" w:rsidRDefault="00B26EFE" w:rsidP="00B26EFE">
            <w:pPr>
              <w:spacing w:after="0" w:line="240" w:lineRule="auto"/>
              <w:rPr>
                <w:rFonts w:ascii="Arial" w:eastAsia="Arial" w:hAnsi="Arial" w:cs="Arial"/>
                <w:i/>
              </w:rPr>
            </w:pPr>
          </w:p>
          <w:p w14:paraId="129E48E1" w14:textId="77777777" w:rsidR="00B26EFE" w:rsidRPr="00B26EFE" w:rsidRDefault="00B26EFE" w:rsidP="00B26EFE">
            <w:pPr>
              <w:spacing w:after="0" w:line="240" w:lineRule="auto"/>
              <w:rPr>
                <w:rFonts w:ascii="Arial" w:eastAsia="Arial" w:hAnsi="Arial" w:cs="Arial"/>
                <w:i/>
              </w:rPr>
            </w:pPr>
            <w:r w:rsidRPr="00B26EFE">
              <w:rPr>
                <w:rFonts w:ascii="Arial" w:eastAsia="Arial" w:hAnsi="Arial" w:cs="Arial"/>
                <w:i/>
              </w:rPr>
              <w:t>Recognizes the role of a neuromuscular consultant</w:t>
            </w:r>
          </w:p>
          <w:p w14:paraId="12815CCA" w14:textId="77777777" w:rsidR="00B26EFE" w:rsidRPr="00B26EFE" w:rsidRDefault="00B26EFE" w:rsidP="00B26EFE">
            <w:pPr>
              <w:spacing w:after="0" w:line="240" w:lineRule="auto"/>
              <w:rPr>
                <w:rFonts w:ascii="Arial" w:eastAsia="Arial" w:hAnsi="Arial" w:cs="Arial"/>
                <w:i/>
              </w:rPr>
            </w:pPr>
          </w:p>
          <w:p w14:paraId="1CDEFBD2" w14:textId="07D17832" w:rsidR="0057164B" w:rsidRPr="00CB5795" w:rsidRDefault="00B26EFE" w:rsidP="00B26EFE">
            <w:pPr>
              <w:spacing w:after="0" w:line="240" w:lineRule="auto"/>
              <w:rPr>
                <w:rFonts w:ascii="Arial" w:eastAsia="Arial" w:hAnsi="Arial" w:cs="Arial"/>
                <w:i/>
                <w:color w:val="000000"/>
              </w:rPr>
            </w:pPr>
            <w:r w:rsidRPr="00B26EFE">
              <w:rPr>
                <w:rFonts w:ascii="Arial" w:eastAsia="Arial" w:hAnsi="Arial" w:cs="Arial"/>
                <w:i/>
              </w:rPr>
              <w:t>Understands and respects the role and function of interdisciplinary team members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6866368" w14:textId="3708F4ED" w:rsidR="00D8117C" w:rsidRPr="00CB5795" w:rsidRDefault="00C66693"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Shows respect in health care team communica</w:t>
            </w:r>
            <w:r w:rsidR="000A1227" w:rsidRPr="00CB5795">
              <w:rPr>
                <w:rFonts w:ascii="Arial" w:eastAsia="Arial" w:hAnsi="Arial" w:cs="Arial"/>
              </w:rPr>
              <w:t>tions through words and actions</w:t>
            </w:r>
          </w:p>
          <w:p w14:paraId="02E5566B" w14:textId="627EF641" w:rsidR="00D8117C" w:rsidRPr="00CB5795" w:rsidRDefault="00D8117C" w:rsidP="00E06F34">
            <w:pPr>
              <w:pBdr>
                <w:top w:val="nil"/>
                <w:left w:val="nil"/>
                <w:bottom w:val="nil"/>
                <w:right w:val="nil"/>
                <w:between w:val="nil"/>
              </w:pBdr>
              <w:spacing w:after="0" w:line="240" w:lineRule="auto"/>
              <w:rPr>
                <w:rFonts w:ascii="Arial" w:hAnsi="Arial" w:cs="Arial"/>
              </w:rPr>
            </w:pPr>
          </w:p>
          <w:p w14:paraId="3BBA0809" w14:textId="6AD314BD" w:rsidR="00734B03" w:rsidRPr="00CB5795" w:rsidRDefault="00734B03" w:rsidP="00E06F34">
            <w:pPr>
              <w:pBdr>
                <w:top w:val="nil"/>
                <w:left w:val="nil"/>
                <w:bottom w:val="nil"/>
                <w:right w:val="nil"/>
                <w:between w:val="nil"/>
              </w:pBdr>
              <w:spacing w:after="0" w:line="240" w:lineRule="auto"/>
              <w:rPr>
                <w:rFonts w:ascii="Arial" w:hAnsi="Arial" w:cs="Arial"/>
              </w:rPr>
            </w:pPr>
          </w:p>
          <w:p w14:paraId="3ECF7DD6" w14:textId="77777777" w:rsidR="00734B03" w:rsidRPr="00CB5795" w:rsidRDefault="00734B03" w:rsidP="00E06F34">
            <w:pPr>
              <w:pBdr>
                <w:top w:val="nil"/>
                <w:left w:val="nil"/>
                <w:bottom w:val="nil"/>
                <w:right w:val="nil"/>
                <w:between w:val="nil"/>
              </w:pBdr>
              <w:spacing w:after="0" w:line="240" w:lineRule="auto"/>
              <w:rPr>
                <w:rFonts w:ascii="Arial" w:hAnsi="Arial" w:cs="Arial"/>
              </w:rPr>
            </w:pPr>
          </w:p>
          <w:p w14:paraId="5FD5665A" w14:textId="713E759C" w:rsidR="0057164B" w:rsidRPr="00CB5795" w:rsidRDefault="00C66693"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Listens to and considers others’ points of view</w:t>
            </w:r>
            <w:r w:rsidR="00A40BF0">
              <w:rPr>
                <w:rFonts w:ascii="Arial" w:eastAsia="Arial" w:hAnsi="Arial" w:cs="Arial"/>
              </w:rPr>
              <w:t>;</w:t>
            </w:r>
            <w:r w:rsidRPr="00CB5795">
              <w:rPr>
                <w:rFonts w:ascii="Arial" w:eastAsia="Arial" w:hAnsi="Arial" w:cs="Arial"/>
              </w:rPr>
              <w:t xml:space="preserve"> is nonj</w:t>
            </w:r>
            <w:r w:rsidR="72595ABD" w:rsidRPr="00CB5795">
              <w:rPr>
                <w:rFonts w:ascii="Arial" w:eastAsia="Arial" w:hAnsi="Arial" w:cs="Arial"/>
              </w:rPr>
              <w:t>udgmental and actively engaged</w:t>
            </w:r>
          </w:p>
        </w:tc>
      </w:tr>
      <w:tr w:rsidR="0057164B" w:rsidRPr="00CB5795" w14:paraId="4194ABFB" w14:textId="77777777" w:rsidTr="00B26EFE">
        <w:tc>
          <w:tcPr>
            <w:tcW w:w="4950" w:type="dxa"/>
            <w:tcBorders>
              <w:top w:val="single" w:sz="4" w:space="0" w:color="000000"/>
              <w:bottom w:val="single" w:sz="4" w:space="0" w:color="000000"/>
            </w:tcBorders>
            <w:shd w:val="clear" w:color="auto" w:fill="C9C9C9"/>
          </w:tcPr>
          <w:p w14:paraId="36B05E67" w14:textId="77777777" w:rsidR="00B26EFE" w:rsidRPr="00B26EFE" w:rsidRDefault="00C66693" w:rsidP="00B26EFE">
            <w:pPr>
              <w:spacing w:after="0" w:line="240" w:lineRule="auto"/>
              <w:rPr>
                <w:rFonts w:ascii="Arial" w:eastAsia="Arial" w:hAnsi="Arial" w:cs="Arial"/>
                <w:i/>
              </w:rPr>
            </w:pPr>
            <w:r w:rsidRPr="00CB5795">
              <w:rPr>
                <w:rFonts w:ascii="Arial" w:eastAsia="Arial" w:hAnsi="Arial" w:cs="Arial"/>
                <w:b/>
              </w:rPr>
              <w:t>Level 2</w:t>
            </w:r>
            <w:r w:rsidRPr="00CB5795">
              <w:rPr>
                <w:rFonts w:ascii="Arial" w:eastAsia="Arial" w:hAnsi="Arial" w:cs="Arial"/>
              </w:rPr>
              <w:t xml:space="preserve"> </w:t>
            </w:r>
            <w:r w:rsidR="00B26EFE" w:rsidRPr="00B26EFE">
              <w:rPr>
                <w:rFonts w:ascii="Arial" w:eastAsia="Arial" w:hAnsi="Arial" w:cs="Arial"/>
                <w:i/>
              </w:rPr>
              <w:t>Clearly and concisely formulates a consultation request</w:t>
            </w:r>
          </w:p>
          <w:p w14:paraId="0F06DD07" w14:textId="77777777" w:rsidR="00B26EFE" w:rsidRPr="00B26EFE" w:rsidRDefault="00B26EFE" w:rsidP="00B26EFE">
            <w:pPr>
              <w:spacing w:after="0" w:line="240" w:lineRule="auto"/>
              <w:rPr>
                <w:rFonts w:ascii="Arial" w:eastAsia="Arial" w:hAnsi="Arial" w:cs="Arial"/>
                <w:i/>
              </w:rPr>
            </w:pPr>
          </w:p>
          <w:p w14:paraId="155A1469" w14:textId="77777777" w:rsidR="00B26EFE" w:rsidRPr="00B26EFE" w:rsidRDefault="00B26EFE" w:rsidP="00B26EFE">
            <w:pPr>
              <w:spacing w:after="0" w:line="240" w:lineRule="auto"/>
              <w:rPr>
                <w:rFonts w:ascii="Arial" w:eastAsia="Arial" w:hAnsi="Arial" w:cs="Arial"/>
                <w:i/>
              </w:rPr>
            </w:pPr>
            <w:r w:rsidRPr="00B26EFE">
              <w:rPr>
                <w:rFonts w:ascii="Arial" w:eastAsia="Arial" w:hAnsi="Arial" w:cs="Arial"/>
                <w:i/>
              </w:rPr>
              <w:t>Professionally accepts a consultation request</w:t>
            </w:r>
          </w:p>
          <w:p w14:paraId="3BCDC2D5" w14:textId="77777777" w:rsidR="00B26EFE" w:rsidRPr="00B26EFE" w:rsidRDefault="00B26EFE" w:rsidP="00B26EFE">
            <w:pPr>
              <w:spacing w:after="0" w:line="240" w:lineRule="auto"/>
              <w:rPr>
                <w:rFonts w:ascii="Arial" w:eastAsia="Arial" w:hAnsi="Arial" w:cs="Arial"/>
                <w:i/>
              </w:rPr>
            </w:pPr>
          </w:p>
          <w:p w14:paraId="5B8DE757" w14:textId="53168EDE" w:rsidR="0057164B" w:rsidRPr="00CB5795" w:rsidRDefault="00B26EFE" w:rsidP="00B26EFE">
            <w:pPr>
              <w:spacing w:after="0" w:line="240" w:lineRule="auto"/>
              <w:rPr>
                <w:rFonts w:ascii="Arial" w:eastAsia="Arial" w:hAnsi="Arial" w:cs="Arial"/>
                <w:i/>
              </w:rPr>
            </w:pPr>
            <w:r w:rsidRPr="00B26EFE">
              <w:rPr>
                <w:rFonts w:ascii="Arial" w:eastAsia="Arial" w:hAnsi="Arial" w:cs="Arial"/>
                <w:i/>
              </w:rPr>
              <w:t>Solicits insights from and uses language that demonstrates that one values all interdisciplinary team members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6AF484A" w14:textId="2EC07839" w:rsidR="00D8117C" w:rsidRPr="00CB5795" w:rsidRDefault="00C66693"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 xml:space="preserve">Verifies </w:t>
            </w:r>
            <w:r w:rsidR="7AF81787" w:rsidRPr="00CB5795">
              <w:rPr>
                <w:rFonts w:ascii="Arial" w:eastAsia="Arial" w:hAnsi="Arial" w:cs="Arial"/>
              </w:rPr>
              <w:t>rati</w:t>
            </w:r>
            <w:r w:rsidR="000A1227" w:rsidRPr="00CB5795">
              <w:rPr>
                <w:rFonts w:ascii="Arial" w:eastAsia="Arial" w:hAnsi="Arial" w:cs="Arial"/>
              </w:rPr>
              <w:t>onale for recommendations given</w:t>
            </w:r>
          </w:p>
          <w:p w14:paraId="28D0E326" w14:textId="70A6E45F" w:rsidR="00734B03" w:rsidRPr="00CB5795" w:rsidRDefault="00734B03" w:rsidP="00734B03">
            <w:pPr>
              <w:pBdr>
                <w:top w:val="nil"/>
                <w:left w:val="nil"/>
                <w:bottom w:val="nil"/>
                <w:right w:val="nil"/>
                <w:between w:val="nil"/>
              </w:pBdr>
              <w:spacing w:after="0" w:line="240" w:lineRule="auto"/>
              <w:rPr>
                <w:rFonts w:ascii="Arial" w:eastAsia="Arial" w:hAnsi="Arial" w:cs="Arial"/>
              </w:rPr>
            </w:pPr>
          </w:p>
          <w:p w14:paraId="4D93F9DC" w14:textId="77777777" w:rsidR="00734B03" w:rsidRPr="00CB5795" w:rsidRDefault="00734B03" w:rsidP="00734B03">
            <w:pPr>
              <w:pBdr>
                <w:top w:val="nil"/>
                <w:left w:val="nil"/>
                <w:bottom w:val="nil"/>
                <w:right w:val="nil"/>
                <w:between w:val="nil"/>
              </w:pBdr>
              <w:spacing w:after="0" w:line="240" w:lineRule="auto"/>
              <w:rPr>
                <w:rFonts w:ascii="Arial" w:hAnsi="Arial" w:cs="Arial"/>
              </w:rPr>
            </w:pPr>
          </w:p>
          <w:p w14:paraId="23F69123" w14:textId="53960C50" w:rsidR="00D8117C" w:rsidRPr="00CB5795" w:rsidRDefault="72595ABD"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 xml:space="preserve">Accepts </w:t>
            </w:r>
            <w:r w:rsidR="7AF81787" w:rsidRPr="00CB5795">
              <w:rPr>
                <w:rFonts w:ascii="Arial" w:eastAsia="Arial" w:hAnsi="Arial" w:cs="Arial"/>
              </w:rPr>
              <w:t xml:space="preserve">all </w:t>
            </w:r>
            <w:r w:rsidRPr="00CB5795">
              <w:rPr>
                <w:rFonts w:ascii="Arial" w:eastAsia="Arial" w:hAnsi="Arial" w:cs="Arial"/>
              </w:rPr>
              <w:t>consult request</w:t>
            </w:r>
            <w:r w:rsidR="7AF81787" w:rsidRPr="00CB5795">
              <w:rPr>
                <w:rFonts w:ascii="Arial" w:eastAsia="Arial" w:hAnsi="Arial" w:cs="Arial"/>
              </w:rPr>
              <w:t>s</w:t>
            </w:r>
            <w:r w:rsidR="000A1227" w:rsidRPr="00CB5795">
              <w:rPr>
                <w:rFonts w:ascii="Arial" w:eastAsia="Arial" w:hAnsi="Arial" w:cs="Arial"/>
              </w:rPr>
              <w:t xml:space="preserve"> graciously</w:t>
            </w:r>
          </w:p>
          <w:p w14:paraId="30CA9873" w14:textId="77777777" w:rsidR="00D8117C" w:rsidRPr="00CB5795" w:rsidRDefault="00D8117C" w:rsidP="00E06F34">
            <w:pPr>
              <w:pBdr>
                <w:top w:val="nil"/>
                <w:left w:val="nil"/>
                <w:bottom w:val="nil"/>
                <w:right w:val="nil"/>
                <w:between w:val="nil"/>
              </w:pBdr>
              <w:spacing w:after="0" w:line="240" w:lineRule="auto"/>
              <w:rPr>
                <w:rFonts w:ascii="Arial" w:hAnsi="Arial" w:cs="Arial"/>
              </w:rPr>
            </w:pPr>
          </w:p>
          <w:p w14:paraId="186DA662" w14:textId="5A52AD2E" w:rsidR="0057164B" w:rsidRPr="00CB5795" w:rsidRDefault="4423D867"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hAnsi="Arial" w:cs="Arial"/>
              </w:rPr>
              <w:t>Uses teach-back strategies to confirm understanding</w:t>
            </w:r>
          </w:p>
        </w:tc>
      </w:tr>
      <w:tr w:rsidR="0057164B" w:rsidRPr="00CB5795" w14:paraId="5F506055" w14:textId="77777777" w:rsidTr="00B26EFE">
        <w:tc>
          <w:tcPr>
            <w:tcW w:w="4950" w:type="dxa"/>
            <w:tcBorders>
              <w:top w:val="single" w:sz="4" w:space="0" w:color="000000"/>
              <w:bottom w:val="single" w:sz="4" w:space="0" w:color="000000"/>
            </w:tcBorders>
            <w:shd w:val="clear" w:color="auto" w:fill="C9C9C9"/>
          </w:tcPr>
          <w:p w14:paraId="4A7D28AE" w14:textId="77777777" w:rsidR="00B26EFE" w:rsidRPr="00B26EFE" w:rsidRDefault="00C66693" w:rsidP="00B26EFE">
            <w:pPr>
              <w:spacing w:after="0" w:line="240" w:lineRule="auto"/>
              <w:rPr>
                <w:rFonts w:ascii="Arial" w:eastAsia="Arial" w:hAnsi="Arial" w:cs="Arial"/>
                <w:i/>
              </w:rPr>
            </w:pPr>
            <w:r w:rsidRPr="00CB5795">
              <w:rPr>
                <w:rFonts w:ascii="Arial" w:eastAsia="Arial" w:hAnsi="Arial" w:cs="Arial"/>
                <w:b/>
              </w:rPr>
              <w:t>Level 3</w:t>
            </w:r>
            <w:r w:rsidRPr="00CB5795">
              <w:rPr>
                <w:rFonts w:ascii="Arial" w:eastAsia="Arial" w:hAnsi="Arial" w:cs="Arial"/>
              </w:rPr>
              <w:t xml:space="preserve"> </w:t>
            </w:r>
            <w:r w:rsidR="00B26EFE" w:rsidRPr="00B26EFE">
              <w:rPr>
                <w:rFonts w:ascii="Arial" w:eastAsia="Arial" w:hAnsi="Arial" w:cs="Arial"/>
                <w:i/>
              </w:rPr>
              <w:t>Confirms understanding of a consultant’s recommendations</w:t>
            </w:r>
          </w:p>
          <w:p w14:paraId="46ADDEEF" w14:textId="77777777" w:rsidR="00B26EFE" w:rsidRPr="00B26EFE" w:rsidRDefault="00B26EFE" w:rsidP="00B26EFE">
            <w:pPr>
              <w:spacing w:after="0" w:line="240" w:lineRule="auto"/>
              <w:rPr>
                <w:rFonts w:ascii="Arial" w:eastAsia="Arial" w:hAnsi="Arial" w:cs="Arial"/>
                <w:i/>
              </w:rPr>
            </w:pPr>
          </w:p>
          <w:p w14:paraId="174E3F48" w14:textId="77777777" w:rsidR="00B26EFE" w:rsidRPr="00B26EFE" w:rsidRDefault="00B26EFE" w:rsidP="00B26EFE">
            <w:pPr>
              <w:spacing w:after="0" w:line="240" w:lineRule="auto"/>
              <w:rPr>
                <w:rFonts w:ascii="Arial" w:eastAsia="Arial" w:hAnsi="Arial" w:cs="Arial"/>
                <w:i/>
              </w:rPr>
            </w:pPr>
            <w:r w:rsidRPr="00B26EFE">
              <w:rPr>
                <w:rFonts w:ascii="Arial" w:eastAsia="Arial" w:hAnsi="Arial" w:cs="Arial"/>
                <w:i/>
              </w:rPr>
              <w:t>Clearly and concisely responds to a consultation request</w:t>
            </w:r>
          </w:p>
          <w:p w14:paraId="2FDE796F" w14:textId="77777777" w:rsidR="00B26EFE" w:rsidRPr="00B26EFE" w:rsidRDefault="00B26EFE" w:rsidP="00B26EFE">
            <w:pPr>
              <w:spacing w:after="0" w:line="240" w:lineRule="auto"/>
              <w:rPr>
                <w:rFonts w:ascii="Arial" w:eastAsia="Arial" w:hAnsi="Arial" w:cs="Arial"/>
                <w:i/>
              </w:rPr>
            </w:pPr>
          </w:p>
          <w:p w14:paraId="68C338C5" w14:textId="70AEEFE0" w:rsidR="0057164B" w:rsidRPr="00CB5795" w:rsidRDefault="00B26EFE" w:rsidP="00B26EFE">
            <w:pPr>
              <w:spacing w:after="0" w:line="240" w:lineRule="auto"/>
              <w:rPr>
                <w:rFonts w:ascii="Arial" w:eastAsia="Arial" w:hAnsi="Arial" w:cs="Arial"/>
                <w:i/>
                <w:color w:val="000000"/>
              </w:rPr>
            </w:pPr>
            <w:r w:rsidRPr="00B26EFE">
              <w:rPr>
                <w:rFonts w:ascii="Arial" w:eastAsia="Arial" w:hAnsi="Arial" w:cs="Arial"/>
                <w:i/>
              </w:rPr>
              <w:t>Integrates contributions from interdisciplinary team members into the care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C90C454" w14:textId="0A83CAB3" w:rsidR="00D8117C" w:rsidRPr="00CB5795" w:rsidRDefault="7AF81787"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hAnsi="Arial" w:cs="Arial"/>
              </w:rPr>
              <w:t>Clarifies the rationale for ordering a sleep medicine consultation in a patient with a neuromuscular disorder</w:t>
            </w:r>
          </w:p>
          <w:p w14:paraId="7D03F0D1" w14:textId="77777777" w:rsidR="00734B03" w:rsidRPr="00CB5795" w:rsidRDefault="00734B03" w:rsidP="00734B03">
            <w:pPr>
              <w:pBdr>
                <w:top w:val="nil"/>
                <w:left w:val="nil"/>
                <w:bottom w:val="nil"/>
                <w:right w:val="nil"/>
                <w:between w:val="nil"/>
              </w:pBdr>
              <w:spacing w:after="0" w:line="240" w:lineRule="auto"/>
              <w:rPr>
                <w:rFonts w:ascii="Arial" w:hAnsi="Arial" w:cs="Arial"/>
              </w:rPr>
            </w:pPr>
          </w:p>
          <w:p w14:paraId="014C9823" w14:textId="6B9FCF95" w:rsidR="00D8117C" w:rsidRPr="00CB5795" w:rsidRDefault="4423D867"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Writes recommendations in the chart to clearly</w:t>
            </w:r>
            <w:r w:rsidR="000A1227" w:rsidRPr="00CB5795">
              <w:rPr>
                <w:rFonts w:ascii="Arial" w:eastAsia="Arial" w:hAnsi="Arial" w:cs="Arial"/>
              </w:rPr>
              <w:t xml:space="preserve"> communicate rationale and plan</w:t>
            </w:r>
          </w:p>
          <w:p w14:paraId="0DCF850C" w14:textId="403ED80D" w:rsidR="00D8117C" w:rsidRPr="00CB5795" w:rsidRDefault="00D8117C" w:rsidP="00E06F34">
            <w:pPr>
              <w:pBdr>
                <w:top w:val="nil"/>
                <w:left w:val="nil"/>
                <w:bottom w:val="nil"/>
                <w:right w:val="nil"/>
                <w:between w:val="nil"/>
              </w:pBdr>
              <w:spacing w:after="0" w:line="240" w:lineRule="auto"/>
              <w:ind w:left="187"/>
              <w:rPr>
                <w:rFonts w:ascii="Arial" w:hAnsi="Arial" w:cs="Arial"/>
              </w:rPr>
            </w:pPr>
          </w:p>
          <w:p w14:paraId="45F332A7" w14:textId="77777777" w:rsidR="005244E8" w:rsidRPr="00CB5795" w:rsidRDefault="005244E8" w:rsidP="00E06F34">
            <w:pPr>
              <w:pBdr>
                <w:top w:val="nil"/>
                <w:left w:val="nil"/>
                <w:bottom w:val="nil"/>
                <w:right w:val="nil"/>
                <w:between w:val="nil"/>
              </w:pBdr>
              <w:spacing w:after="0" w:line="240" w:lineRule="auto"/>
              <w:ind w:left="187"/>
              <w:rPr>
                <w:rFonts w:ascii="Arial" w:hAnsi="Arial" w:cs="Arial"/>
              </w:rPr>
            </w:pPr>
          </w:p>
          <w:p w14:paraId="3D78D356" w14:textId="4B977E27" w:rsidR="0057164B" w:rsidRPr="00CB5795" w:rsidRDefault="7AF81787"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 xml:space="preserve">Uses verbal and written communication </w:t>
            </w:r>
            <w:r w:rsidR="00C66693" w:rsidRPr="00CB5795">
              <w:rPr>
                <w:rFonts w:ascii="Arial" w:eastAsia="Arial" w:hAnsi="Arial" w:cs="Arial"/>
              </w:rPr>
              <w:t xml:space="preserve">strategies to </w:t>
            </w:r>
            <w:r w:rsidRPr="00CB5795">
              <w:rPr>
                <w:rFonts w:ascii="Arial" w:eastAsia="Arial" w:hAnsi="Arial" w:cs="Arial"/>
              </w:rPr>
              <w:t>improve</w:t>
            </w:r>
            <w:r w:rsidR="00C66693" w:rsidRPr="00CB5795">
              <w:rPr>
                <w:rFonts w:ascii="Arial" w:eastAsia="Arial" w:hAnsi="Arial" w:cs="Arial"/>
              </w:rPr>
              <w:t xml:space="preserve"> understanding during consultations</w:t>
            </w:r>
          </w:p>
        </w:tc>
      </w:tr>
      <w:tr w:rsidR="0057164B" w:rsidRPr="00CB5795" w14:paraId="38DB2EFA" w14:textId="77777777" w:rsidTr="00B26EFE">
        <w:tc>
          <w:tcPr>
            <w:tcW w:w="4950" w:type="dxa"/>
            <w:tcBorders>
              <w:top w:val="single" w:sz="4" w:space="0" w:color="000000"/>
              <w:bottom w:val="single" w:sz="4" w:space="0" w:color="000000"/>
            </w:tcBorders>
            <w:shd w:val="clear" w:color="auto" w:fill="C9C9C9"/>
          </w:tcPr>
          <w:p w14:paraId="37589BBA" w14:textId="77777777" w:rsidR="00B26EFE" w:rsidRPr="00B26EFE" w:rsidRDefault="00C66693" w:rsidP="00B26EFE">
            <w:pPr>
              <w:spacing w:after="0" w:line="240" w:lineRule="auto"/>
              <w:rPr>
                <w:rFonts w:ascii="Arial" w:eastAsia="Arial" w:hAnsi="Arial" w:cs="Arial"/>
                <w:i/>
              </w:rPr>
            </w:pPr>
            <w:r w:rsidRPr="00CB5795">
              <w:rPr>
                <w:rFonts w:ascii="Arial" w:eastAsia="Arial" w:hAnsi="Arial" w:cs="Arial"/>
                <w:b/>
              </w:rPr>
              <w:t>Level 4</w:t>
            </w:r>
            <w:r w:rsidRPr="00CB5795">
              <w:rPr>
                <w:rFonts w:ascii="Arial" w:eastAsia="Arial" w:hAnsi="Arial" w:cs="Arial"/>
              </w:rPr>
              <w:t xml:space="preserve"> </w:t>
            </w:r>
            <w:r w:rsidR="00B26EFE" w:rsidRPr="00B26EFE">
              <w:rPr>
                <w:rFonts w:ascii="Arial" w:eastAsia="Arial" w:hAnsi="Arial" w:cs="Arial"/>
                <w:i/>
              </w:rPr>
              <w:t>Integrates recommendations from different members of the health care team to optimize patient care</w:t>
            </w:r>
          </w:p>
          <w:p w14:paraId="5D5AF407" w14:textId="77777777" w:rsidR="00B26EFE" w:rsidRPr="00B26EFE" w:rsidRDefault="00B26EFE" w:rsidP="00B26EFE">
            <w:pPr>
              <w:spacing w:after="0" w:line="240" w:lineRule="auto"/>
              <w:rPr>
                <w:rFonts w:ascii="Arial" w:eastAsia="Arial" w:hAnsi="Arial" w:cs="Arial"/>
                <w:i/>
              </w:rPr>
            </w:pPr>
          </w:p>
          <w:p w14:paraId="055098FF" w14:textId="77777777" w:rsidR="00B26EFE" w:rsidRPr="00B26EFE" w:rsidRDefault="00B26EFE" w:rsidP="00B26EFE">
            <w:pPr>
              <w:spacing w:after="0" w:line="240" w:lineRule="auto"/>
              <w:rPr>
                <w:rFonts w:ascii="Arial" w:eastAsia="Arial" w:hAnsi="Arial" w:cs="Arial"/>
                <w:i/>
              </w:rPr>
            </w:pPr>
            <w:r w:rsidRPr="00B26EFE">
              <w:rPr>
                <w:rFonts w:ascii="Arial" w:eastAsia="Arial" w:hAnsi="Arial" w:cs="Arial"/>
                <w:i/>
              </w:rPr>
              <w:t>Solicits and communicates feedback to other members of the health care team</w:t>
            </w:r>
          </w:p>
          <w:p w14:paraId="000A2A0F" w14:textId="77777777" w:rsidR="00B26EFE" w:rsidRPr="00B26EFE" w:rsidRDefault="00B26EFE" w:rsidP="00B26EFE">
            <w:pPr>
              <w:spacing w:after="0" w:line="240" w:lineRule="auto"/>
              <w:rPr>
                <w:rFonts w:ascii="Arial" w:eastAsia="Arial" w:hAnsi="Arial" w:cs="Arial"/>
                <w:i/>
              </w:rPr>
            </w:pPr>
          </w:p>
          <w:p w14:paraId="5556EDDF" w14:textId="20FC3680" w:rsidR="009F3DB4" w:rsidRPr="00CB5795" w:rsidRDefault="00B26EFE" w:rsidP="00B26EFE">
            <w:pPr>
              <w:spacing w:after="0" w:line="240" w:lineRule="auto"/>
              <w:rPr>
                <w:rFonts w:ascii="Arial" w:eastAsia="Arial" w:hAnsi="Arial" w:cs="Arial"/>
                <w:i/>
              </w:rPr>
            </w:pPr>
            <w:r w:rsidRPr="00B26EFE">
              <w:rPr>
                <w:rFonts w:ascii="Arial" w:eastAsia="Arial" w:hAnsi="Arial" w:cs="Arial"/>
                <w:i/>
              </w:rPr>
              <w:t>Prevents and mediates conflict and distress among interdisciplinary team members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2D26806" w14:textId="4B116D23" w:rsidR="00B85ED7" w:rsidRPr="00CB5795" w:rsidRDefault="4423D867"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Reconciles conflicting recommendations</w:t>
            </w:r>
            <w:r w:rsidR="000A1227" w:rsidRPr="00CB5795">
              <w:rPr>
                <w:rFonts w:ascii="Arial" w:eastAsia="Arial" w:hAnsi="Arial" w:cs="Arial"/>
              </w:rPr>
              <w:t xml:space="preserve"> from multiple consulting teams</w:t>
            </w:r>
          </w:p>
          <w:p w14:paraId="75DF46C2" w14:textId="290A4353" w:rsidR="00B85ED7" w:rsidRPr="00CB5795" w:rsidRDefault="00B85ED7" w:rsidP="00E06F34">
            <w:pPr>
              <w:pBdr>
                <w:top w:val="nil"/>
                <w:left w:val="nil"/>
                <w:bottom w:val="nil"/>
                <w:right w:val="nil"/>
                <w:between w:val="nil"/>
              </w:pBdr>
              <w:spacing w:after="0" w:line="240" w:lineRule="auto"/>
              <w:rPr>
                <w:rFonts w:ascii="Arial" w:hAnsi="Arial" w:cs="Arial"/>
              </w:rPr>
            </w:pPr>
          </w:p>
          <w:p w14:paraId="09C5954E" w14:textId="7BFD961E" w:rsidR="00734B03" w:rsidRPr="00CB5795" w:rsidRDefault="00734B03" w:rsidP="00E06F34">
            <w:pPr>
              <w:pBdr>
                <w:top w:val="nil"/>
                <w:left w:val="nil"/>
                <w:bottom w:val="nil"/>
                <w:right w:val="nil"/>
                <w:between w:val="nil"/>
              </w:pBdr>
              <w:spacing w:after="0" w:line="240" w:lineRule="auto"/>
              <w:rPr>
                <w:rFonts w:ascii="Arial" w:hAnsi="Arial" w:cs="Arial"/>
              </w:rPr>
            </w:pPr>
          </w:p>
          <w:p w14:paraId="4A74F35C" w14:textId="77777777" w:rsidR="00734B03" w:rsidRPr="00CB5795" w:rsidRDefault="00734B03" w:rsidP="00E06F34">
            <w:pPr>
              <w:pBdr>
                <w:top w:val="nil"/>
                <w:left w:val="nil"/>
                <w:bottom w:val="nil"/>
                <w:right w:val="nil"/>
                <w:between w:val="nil"/>
              </w:pBdr>
              <w:spacing w:after="0" w:line="240" w:lineRule="auto"/>
              <w:rPr>
                <w:rFonts w:ascii="Arial" w:hAnsi="Arial" w:cs="Arial"/>
              </w:rPr>
            </w:pPr>
          </w:p>
          <w:p w14:paraId="7E2DB99A" w14:textId="77777777" w:rsidR="0057164B" w:rsidRPr="00CB5795" w:rsidRDefault="4423D867"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Respectfully provides end of rotation feedba</w:t>
            </w:r>
            <w:r w:rsidR="000A1227" w:rsidRPr="00CB5795">
              <w:rPr>
                <w:rFonts w:ascii="Arial" w:eastAsia="Arial" w:hAnsi="Arial" w:cs="Arial"/>
              </w:rPr>
              <w:t>ck to other members of the team</w:t>
            </w:r>
          </w:p>
          <w:p w14:paraId="2DE8B9CF" w14:textId="03A8F102" w:rsidR="001A3798" w:rsidRPr="00CB5795" w:rsidRDefault="001A3798" w:rsidP="00E06F34">
            <w:pPr>
              <w:pBdr>
                <w:top w:val="nil"/>
                <w:left w:val="nil"/>
                <w:bottom w:val="nil"/>
                <w:right w:val="nil"/>
                <w:between w:val="nil"/>
              </w:pBdr>
              <w:spacing w:after="0" w:line="240" w:lineRule="auto"/>
              <w:ind w:left="187"/>
              <w:rPr>
                <w:rFonts w:ascii="Arial" w:hAnsi="Arial" w:cs="Arial"/>
              </w:rPr>
            </w:pPr>
          </w:p>
          <w:p w14:paraId="418B5929" w14:textId="77777777" w:rsidR="00734B03" w:rsidRPr="00CB5795" w:rsidRDefault="00734B03" w:rsidP="00734B03">
            <w:pPr>
              <w:pBdr>
                <w:top w:val="nil"/>
                <w:left w:val="nil"/>
                <w:bottom w:val="nil"/>
                <w:right w:val="nil"/>
                <w:between w:val="nil"/>
              </w:pBdr>
              <w:spacing w:after="0" w:line="240" w:lineRule="auto"/>
              <w:rPr>
                <w:rFonts w:ascii="Arial" w:hAnsi="Arial" w:cs="Arial"/>
              </w:rPr>
            </w:pPr>
          </w:p>
          <w:p w14:paraId="7CD95693" w14:textId="0C4FEE89" w:rsidR="001A3798" w:rsidRPr="00CB5795" w:rsidRDefault="001A3798"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hAnsi="Arial" w:cs="Arial"/>
              </w:rPr>
              <w:t>Engages organizational development leaders to help resolves conflicts within the team</w:t>
            </w:r>
          </w:p>
        </w:tc>
      </w:tr>
      <w:tr w:rsidR="0057164B" w:rsidRPr="00CB5795" w14:paraId="7EC7BE01" w14:textId="77777777" w:rsidTr="00B26EFE">
        <w:tc>
          <w:tcPr>
            <w:tcW w:w="4950" w:type="dxa"/>
            <w:tcBorders>
              <w:top w:val="single" w:sz="4" w:space="0" w:color="000000"/>
              <w:bottom w:val="single" w:sz="4" w:space="0" w:color="000000"/>
            </w:tcBorders>
            <w:shd w:val="clear" w:color="auto" w:fill="C9C9C9"/>
          </w:tcPr>
          <w:p w14:paraId="269A034E" w14:textId="77777777" w:rsidR="00B26EFE" w:rsidRPr="00B26EFE" w:rsidRDefault="00C66693" w:rsidP="00B26EFE">
            <w:pPr>
              <w:spacing w:after="0" w:line="240" w:lineRule="auto"/>
              <w:rPr>
                <w:rFonts w:ascii="Arial" w:eastAsia="Arial" w:hAnsi="Arial" w:cs="Arial"/>
                <w:i/>
              </w:rPr>
            </w:pPr>
            <w:r w:rsidRPr="00CB5795">
              <w:rPr>
                <w:rFonts w:ascii="Arial" w:eastAsia="Arial" w:hAnsi="Arial" w:cs="Arial"/>
                <w:b/>
              </w:rPr>
              <w:lastRenderedPageBreak/>
              <w:t>Level 5</w:t>
            </w:r>
            <w:r w:rsidRPr="00CB5795">
              <w:rPr>
                <w:rFonts w:ascii="Arial" w:eastAsia="Arial" w:hAnsi="Arial" w:cs="Arial"/>
              </w:rPr>
              <w:t xml:space="preserve"> </w:t>
            </w:r>
            <w:r w:rsidR="00B26EFE" w:rsidRPr="00B26EFE">
              <w:rPr>
                <w:rFonts w:ascii="Arial" w:eastAsia="Arial" w:hAnsi="Arial" w:cs="Arial"/>
                <w:i/>
              </w:rPr>
              <w:t>Role models and facilitates flexible communication strategies that demonstrate the value of input from all health care team members, resolving conflict when needed</w:t>
            </w:r>
          </w:p>
          <w:p w14:paraId="7D7D7EC8" w14:textId="77777777" w:rsidR="00B26EFE" w:rsidRPr="00B26EFE" w:rsidRDefault="00B26EFE" w:rsidP="00B26EFE">
            <w:pPr>
              <w:spacing w:after="0" w:line="240" w:lineRule="auto"/>
              <w:rPr>
                <w:rFonts w:ascii="Arial" w:eastAsia="Arial" w:hAnsi="Arial" w:cs="Arial"/>
                <w:i/>
              </w:rPr>
            </w:pPr>
          </w:p>
          <w:p w14:paraId="4BA6041D" w14:textId="79D29C47" w:rsidR="009F3DB4" w:rsidRPr="00CB5795" w:rsidRDefault="00B26EFE" w:rsidP="00B26EFE">
            <w:pPr>
              <w:spacing w:after="0" w:line="240" w:lineRule="auto"/>
              <w:rPr>
                <w:rFonts w:ascii="Arial" w:eastAsia="Arial" w:hAnsi="Arial" w:cs="Arial"/>
                <w:i/>
              </w:rPr>
            </w:pPr>
            <w:r w:rsidRPr="00B26EFE">
              <w:rPr>
                <w:rFonts w:ascii="Arial" w:eastAsia="Arial" w:hAnsi="Arial" w:cs="Arial"/>
                <w:i/>
              </w:rPr>
              <w:t>Fosters a culture of open communication and effective teamwork within the interdisciplinary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DD77C48" w14:textId="41AA4B51" w:rsidR="0057164B" w:rsidRPr="00CB5795" w:rsidRDefault="00C66693"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Organizes</w:t>
            </w:r>
            <w:r w:rsidR="628866CB" w:rsidRPr="00CB5795">
              <w:rPr>
                <w:rFonts w:ascii="Arial" w:eastAsia="Arial" w:hAnsi="Arial" w:cs="Arial"/>
              </w:rPr>
              <w:t xml:space="preserve"> and leads</w:t>
            </w:r>
            <w:r w:rsidRPr="00CB5795">
              <w:rPr>
                <w:rFonts w:ascii="Arial" w:eastAsia="Arial" w:hAnsi="Arial" w:cs="Arial"/>
              </w:rPr>
              <w:t xml:space="preserve"> a </w:t>
            </w:r>
            <w:r w:rsidR="628866CB" w:rsidRPr="00CB5795">
              <w:rPr>
                <w:rFonts w:ascii="Arial" w:eastAsia="Arial" w:hAnsi="Arial" w:cs="Arial"/>
              </w:rPr>
              <w:t xml:space="preserve">multidisciplinary </w:t>
            </w:r>
            <w:r w:rsidRPr="00CB5795">
              <w:rPr>
                <w:rFonts w:ascii="Arial" w:eastAsia="Arial" w:hAnsi="Arial" w:cs="Arial"/>
              </w:rPr>
              <w:t>team meeting to discuss and resolve potentially conflicting po</w:t>
            </w:r>
            <w:r w:rsidR="000A1227" w:rsidRPr="00CB5795">
              <w:rPr>
                <w:rFonts w:ascii="Arial" w:eastAsia="Arial" w:hAnsi="Arial" w:cs="Arial"/>
              </w:rPr>
              <w:t>ints of view on a plan of care</w:t>
            </w:r>
          </w:p>
        </w:tc>
      </w:tr>
      <w:tr w:rsidR="0057164B" w:rsidRPr="00CB5795" w14:paraId="49246229" w14:textId="77777777" w:rsidTr="00B26EFE">
        <w:tc>
          <w:tcPr>
            <w:tcW w:w="4950" w:type="dxa"/>
            <w:tcBorders>
              <w:top w:val="single" w:sz="4" w:space="0" w:color="000000"/>
            </w:tcBorders>
            <w:shd w:val="clear" w:color="auto" w:fill="FFD965"/>
          </w:tcPr>
          <w:p w14:paraId="4FD12346" w14:textId="77777777" w:rsidR="0057164B" w:rsidRPr="00CB5795" w:rsidRDefault="00C66693" w:rsidP="00E06F34">
            <w:pPr>
              <w:spacing w:after="0" w:line="240" w:lineRule="auto"/>
              <w:rPr>
                <w:rFonts w:ascii="Arial" w:eastAsia="Arial" w:hAnsi="Arial" w:cs="Arial"/>
              </w:rPr>
            </w:pPr>
            <w:r w:rsidRPr="00CB5795">
              <w:rPr>
                <w:rFonts w:ascii="Arial" w:eastAsia="Arial" w:hAnsi="Arial" w:cs="Arial"/>
              </w:rPr>
              <w:t>Assessment Models or Tools</w:t>
            </w:r>
          </w:p>
        </w:tc>
        <w:tc>
          <w:tcPr>
            <w:tcW w:w="9175" w:type="dxa"/>
            <w:tcBorders>
              <w:top w:val="single" w:sz="4" w:space="0" w:color="000000"/>
            </w:tcBorders>
            <w:shd w:val="clear" w:color="auto" w:fill="FFD965"/>
          </w:tcPr>
          <w:p w14:paraId="70CD8B24" w14:textId="77777777" w:rsidR="00B85ED7" w:rsidRPr="00CB5795" w:rsidRDefault="00C66693"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Direct observation</w:t>
            </w:r>
          </w:p>
          <w:p w14:paraId="239114AB" w14:textId="77777777" w:rsidR="00B85ED7" w:rsidRPr="00CB5795" w:rsidRDefault="07BF6E08"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Medical r</w:t>
            </w:r>
            <w:r w:rsidR="628866CB" w:rsidRPr="00CB5795">
              <w:rPr>
                <w:rFonts w:ascii="Arial" w:eastAsia="Arial" w:hAnsi="Arial" w:cs="Arial"/>
              </w:rPr>
              <w:t xml:space="preserve">ecord </w:t>
            </w:r>
            <w:r w:rsidRPr="00CB5795">
              <w:rPr>
                <w:rFonts w:ascii="Arial" w:eastAsia="Arial" w:hAnsi="Arial" w:cs="Arial"/>
              </w:rPr>
              <w:t>(</w:t>
            </w:r>
            <w:r w:rsidR="628866CB" w:rsidRPr="00CB5795">
              <w:rPr>
                <w:rFonts w:ascii="Arial" w:eastAsia="Arial" w:hAnsi="Arial" w:cs="Arial"/>
              </w:rPr>
              <w:t>chart</w:t>
            </w:r>
            <w:r w:rsidRPr="00CB5795">
              <w:rPr>
                <w:rFonts w:ascii="Arial" w:eastAsia="Arial" w:hAnsi="Arial" w:cs="Arial"/>
              </w:rPr>
              <w:t>)</w:t>
            </w:r>
            <w:r w:rsidR="628866CB" w:rsidRPr="00CB5795">
              <w:rPr>
                <w:rFonts w:ascii="Arial" w:eastAsia="Arial" w:hAnsi="Arial" w:cs="Arial"/>
              </w:rPr>
              <w:t xml:space="preserve"> review </w:t>
            </w:r>
          </w:p>
          <w:p w14:paraId="27A79C03" w14:textId="77777777" w:rsidR="00B85ED7" w:rsidRPr="00CB5795" w:rsidRDefault="1D0628D3"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Multisource feedback</w:t>
            </w:r>
          </w:p>
          <w:p w14:paraId="6F632236" w14:textId="236D000C" w:rsidR="0057164B" w:rsidRPr="00CB5795" w:rsidRDefault="00C66693"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 xml:space="preserve">Simulation </w:t>
            </w:r>
          </w:p>
        </w:tc>
      </w:tr>
      <w:tr w:rsidR="0057164B" w:rsidRPr="00CB5795" w14:paraId="1024DE1C" w14:textId="77777777" w:rsidTr="40186452">
        <w:tc>
          <w:tcPr>
            <w:tcW w:w="4950" w:type="dxa"/>
            <w:shd w:val="clear" w:color="auto" w:fill="8DB3E2" w:themeFill="text2" w:themeFillTint="66"/>
          </w:tcPr>
          <w:p w14:paraId="13D69225" w14:textId="77777777" w:rsidR="0057164B" w:rsidRPr="00CB5795" w:rsidRDefault="00C66693" w:rsidP="00E06F34">
            <w:pPr>
              <w:spacing w:after="0" w:line="240" w:lineRule="auto"/>
              <w:rPr>
                <w:rFonts w:ascii="Arial" w:eastAsia="Arial" w:hAnsi="Arial" w:cs="Arial"/>
              </w:rPr>
            </w:pPr>
            <w:r w:rsidRPr="00CB5795">
              <w:rPr>
                <w:rFonts w:ascii="Arial" w:eastAsia="Arial" w:hAnsi="Arial" w:cs="Arial"/>
              </w:rPr>
              <w:t xml:space="preserve">Curriculum Mapping </w:t>
            </w:r>
          </w:p>
        </w:tc>
        <w:tc>
          <w:tcPr>
            <w:tcW w:w="9175" w:type="dxa"/>
            <w:shd w:val="clear" w:color="auto" w:fill="8DB3E2" w:themeFill="text2" w:themeFillTint="66"/>
          </w:tcPr>
          <w:p w14:paraId="29B1415A" w14:textId="444C0575" w:rsidR="0057164B" w:rsidRPr="00CB5795" w:rsidRDefault="0057164B" w:rsidP="00E06F34">
            <w:pPr>
              <w:numPr>
                <w:ilvl w:val="0"/>
                <w:numId w:val="13"/>
              </w:numPr>
              <w:pBdr>
                <w:top w:val="nil"/>
                <w:left w:val="nil"/>
                <w:bottom w:val="nil"/>
                <w:right w:val="nil"/>
                <w:between w:val="nil"/>
              </w:pBdr>
              <w:spacing w:after="0" w:line="240" w:lineRule="auto"/>
              <w:ind w:left="187" w:hanging="187"/>
              <w:rPr>
                <w:rFonts w:ascii="Arial" w:hAnsi="Arial" w:cs="Arial"/>
              </w:rPr>
            </w:pPr>
          </w:p>
        </w:tc>
      </w:tr>
      <w:tr w:rsidR="0057164B" w:rsidRPr="00CB5795" w14:paraId="5A7B7941" w14:textId="77777777" w:rsidTr="40186452">
        <w:trPr>
          <w:trHeight w:val="80"/>
        </w:trPr>
        <w:tc>
          <w:tcPr>
            <w:tcW w:w="4950" w:type="dxa"/>
            <w:shd w:val="clear" w:color="auto" w:fill="A8D08D"/>
          </w:tcPr>
          <w:p w14:paraId="7169856D" w14:textId="77777777" w:rsidR="0057164B" w:rsidRPr="00CB5795" w:rsidRDefault="00C66693" w:rsidP="00E06F34">
            <w:pPr>
              <w:spacing w:after="0" w:line="240" w:lineRule="auto"/>
              <w:rPr>
                <w:rFonts w:ascii="Arial" w:eastAsia="Arial" w:hAnsi="Arial" w:cs="Arial"/>
              </w:rPr>
            </w:pPr>
            <w:r w:rsidRPr="00CB5795">
              <w:rPr>
                <w:rFonts w:ascii="Arial" w:eastAsia="Arial" w:hAnsi="Arial" w:cs="Arial"/>
              </w:rPr>
              <w:t>Notes or Resources</w:t>
            </w:r>
          </w:p>
        </w:tc>
        <w:tc>
          <w:tcPr>
            <w:tcW w:w="9175" w:type="dxa"/>
            <w:shd w:val="clear" w:color="auto" w:fill="A8D08D"/>
          </w:tcPr>
          <w:p w14:paraId="25056064" w14:textId="758ADFE2" w:rsidR="00E9648E" w:rsidRPr="00CB5795" w:rsidRDefault="02A80FFE"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color w:val="000000" w:themeColor="text1"/>
              </w:rPr>
              <w:t xml:space="preserve">Green M, Parrott T, Crook G. Improving your communication skills. </w:t>
            </w:r>
            <w:r w:rsidRPr="00CB5795">
              <w:rPr>
                <w:rFonts w:ascii="Arial" w:eastAsia="Arial" w:hAnsi="Arial" w:cs="Arial"/>
                <w:i/>
                <w:iCs/>
                <w:color w:val="000000" w:themeColor="text1"/>
              </w:rPr>
              <w:t xml:space="preserve">BMJ. </w:t>
            </w:r>
            <w:r w:rsidRPr="00CB5795">
              <w:rPr>
                <w:rFonts w:ascii="Arial" w:eastAsia="Arial" w:hAnsi="Arial" w:cs="Arial"/>
                <w:color w:val="000000" w:themeColor="text1"/>
              </w:rPr>
              <w:t xml:space="preserve">2012;344:e357. </w:t>
            </w:r>
            <w:hyperlink r:id="rId80">
              <w:r w:rsidRPr="00CB5795">
                <w:rPr>
                  <w:rStyle w:val="Hyperlink"/>
                  <w:rFonts w:ascii="Arial" w:eastAsia="Arial" w:hAnsi="Arial" w:cs="Arial"/>
                </w:rPr>
                <w:t>https://www.bmj.com/content/344/bmj.e357</w:t>
              </w:r>
            </w:hyperlink>
            <w:r w:rsidRPr="00CB5795">
              <w:rPr>
                <w:rFonts w:ascii="Arial" w:eastAsia="Arial" w:hAnsi="Arial" w:cs="Arial"/>
                <w:color w:val="000000" w:themeColor="text1"/>
              </w:rPr>
              <w:t>. 202</w:t>
            </w:r>
            <w:r w:rsidR="00D646F1" w:rsidRPr="00CB5795">
              <w:rPr>
                <w:rFonts w:ascii="Arial" w:eastAsia="Arial" w:hAnsi="Arial" w:cs="Arial"/>
                <w:color w:val="000000" w:themeColor="text1"/>
              </w:rPr>
              <w:t>1</w:t>
            </w:r>
            <w:r w:rsidRPr="00CB5795">
              <w:rPr>
                <w:rFonts w:ascii="Arial" w:eastAsia="Arial" w:hAnsi="Arial" w:cs="Arial"/>
                <w:color w:val="000000" w:themeColor="text1"/>
              </w:rPr>
              <w:t>.</w:t>
            </w:r>
          </w:p>
          <w:p w14:paraId="1DC9DE80" w14:textId="1FF91385" w:rsidR="00E9648E" w:rsidRPr="00CB5795" w:rsidRDefault="02A80FFE"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 xml:space="preserve">Haig KM, Sutton S, Whittington J. SBAR: a shared mental model for improving communication between clinicians. </w:t>
            </w:r>
            <w:r w:rsidRPr="00CB5795">
              <w:rPr>
                <w:rFonts w:ascii="Arial" w:eastAsia="Arial" w:hAnsi="Arial" w:cs="Arial"/>
                <w:i/>
                <w:iCs/>
              </w:rPr>
              <w:t>Jt Comm J Qual Patient Saf</w:t>
            </w:r>
            <w:r w:rsidRPr="00CB5795">
              <w:rPr>
                <w:rFonts w:ascii="Arial" w:eastAsia="Arial" w:hAnsi="Arial" w:cs="Arial"/>
              </w:rPr>
              <w:t xml:space="preserve">. 2006;32(3):167-175. </w:t>
            </w:r>
            <w:hyperlink r:id="rId81">
              <w:r w:rsidRPr="00CB5795">
                <w:rPr>
                  <w:rStyle w:val="Hyperlink"/>
                  <w:rFonts w:ascii="Arial" w:eastAsia="Arial" w:hAnsi="Arial" w:cs="Arial"/>
                </w:rPr>
                <w:t>https://www.jointcommissionjournal.com/article/S1553-7250(06)32022-3/fulltext</w:t>
              </w:r>
            </w:hyperlink>
            <w:r w:rsidRPr="00CB5795">
              <w:rPr>
                <w:rFonts w:ascii="Arial" w:eastAsia="Arial" w:hAnsi="Arial" w:cs="Arial"/>
              </w:rPr>
              <w:t>. 202</w:t>
            </w:r>
            <w:r w:rsidR="00D646F1" w:rsidRPr="00CB5795">
              <w:rPr>
                <w:rFonts w:ascii="Arial" w:eastAsia="Arial" w:hAnsi="Arial" w:cs="Arial"/>
              </w:rPr>
              <w:t>1</w:t>
            </w:r>
            <w:r w:rsidRPr="00CB5795">
              <w:rPr>
                <w:rFonts w:ascii="Arial" w:eastAsia="Arial" w:hAnsi="Arial" w:cs="Arial"/>
              </w:rPr>
              <w:t>.</w:t>
            </w:r>
          </w:p>
          <w:p w14:paraId="43183418" w14:textId="2DF56DE8" w:rsidR="00403FE0" w:rsidRPr="00CB5795" w:rsidRDefault="66BA0DCA"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color w:val="000000" w:themeColor="text1"/>
              </w:rPr>
              <w:t xml:space="preserve">Henry SG, Holmboe ES, Frankel RM. Evidence-based competencies for improving communication skills in graduate medical education: </w:t>
            </w:r>
            <w:r w:rsidR="00D646F1" w:rsidRPr="00CB5795">
              <w:rPr>
                <w:rFonts w:ascii="Arial" w:eastAsia="Arial" w:hAnsi="Arial" w:cs="Arial"/>
                <w:color w:val="000000" w:themeColor="text1"/>
              </w:rPr>
              <w:t>A</w:t>
            </w:r>
            <w:r w:rsidRPr="00CB5795">
              <w:rPr>
                <w:rFonts w:ascii="Arial" w:eastAsia="Arial" w:hAnsi="Arial" w:cs="Arial"/>
                <w:color w:val="000000" w:themeColor="text1"/>
              </w:rPr>
              <w:t xml:space="preserve"> review with suggestions for implementation. </w:t>
            </w:r>
            <w:r w:rsidRPr="00CB5795">
              <w:rPr>
                <w:rFonts w:ascii="Arial" w:eastAsia="Arial" w:hAnsi="Arial" w:cs="Arial"/>
                <w:i/>
                <w:iCs/>
                <w:color w:val="000000" w:themeColor="text1"/>
              </w:rPr>
              <w:t>Med Teach</w:t>
            </w:r>
            <w:r w:rsidRPr="00CB5795">
              <w:rPr>
                <w:rFonts w:ascii="Arial" w:eastAsia="Arial" w:hAnsi="Arial" w:cs="Arial"/>
                <w:color w:val="000000" w:themeColor="text1"/>
              </w:rPr>
              <w:t xml:space="preserve">. 2013;35(5):395-403. </w:t>
            </w:r>
            <w:hyperlink r:id="rId82">
              <w:r w:rsidRPr="00CB5795">
                <w:rPr>
                  <w:rStyle w:val="Hyperlink"/>
                  <w:rFonts w:ascii="Arial" w:eastAsia="Arial" w:hAnsi="Arial" w:cs="Arial"/>
                </w:rPr>
                <w:t>https://www.tandfonline.com/doi/full/10.3109/0142159X.2013.769677</w:t>
              </w:r>
            </w:hyperlink>
            <w:r w:rsidRPr="00CB5795">
              <w:rPr>
                <w:rFonts w:ascii="Arial" w:eastAsia="Arial" w:hAnsi="Arial" w:cs="Arial"/>
                <w:color w:val="000000" w:themeColor="text1"/>
              </w:rPr>
              <w:t>. 202</w:t>
            </w:r>
            <w:r w:rsidR="00D646F1" w:rsidRPr="00CB5795">
              <w:rPr>
                <w:rFonts w:ascii="Arial" w:eastAsia="Arial" w:hAnsi="Arial" w:cs="Arial"/>
                <w:color w:val="000000" w:themeColor="text1"/>
              </w:rPr>
              <w:t>1</w:t>
            </w:r>
            <w:r w:rsidRPr="00CB5795">
              <w:rPr>
                <w:rFonts w:ascii="Arial" w:eastAsia="Arial" w:hAnsi="Arial" w:cs="Arial"/>
                <w:color w:val="000000" w:themeColor="text1"/>
              </w:rPr>
              <w:t xml:space="preserve">. </w:t>
            </w:r>
          </w:p>
          <w:p w14:paraId="59F30108" w14:textId="5F94AEA5" w:rsidR="00403FE0" w:rsidRPr="00CB5795" w:rsidRDefault="66BA0DCA"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color w:val="000000" w:themeColor="text1"/>
              </w:rPr>
              <w:t xml:space="preserve">Roth CG, Eldin KW, Padmanabhan V, Freidman EM. Twelve tips for the introduction of emotional intelligence in medical education. </w:t>
            </w:r>
            <w:r w:rsidRPr="00CB5795">
              <w:rPr>
                <w:rFonts w:ascii="Arial" w:eastAsia="Arial" w:hAnsi="Arial" w:cs="Arial"/>
                <w:i/>
                <w:iCs/>
                <w:color w:val="000000" w:themeColor="text1"/>
              </w:rPr>
              <w:t xml:space="preserve">Med Teach. </w:t>
            </w:r>
            <w:r w:rsidRPr="00CB5795">
              <w:rPr>
                <w:rFonts w:ascii="Arial" w:eastAsia="Arial" w:hAnsi="Arial" w:cs="Arial"/>
                <w:color w:val="000000" w:themeColor="text1"/>
              </w:rPr>
              <w:t xml:space="preserve">2018:1-4. </w:t>
            </w:r>
            <w:hyperlink r:id="rId83">
              <w:r w:rsidRPr="00CB5795">
                <w:rPr>
                  <w:rStyle w:val="Hyperlink"/>
                  <w:rFonts w:ascii="Arial" w:hAnsi="Arial" w:cs="Arial"/>
                </w:rPr>
                <w:t>https://www.tandfonline.com/doi/full/10.1080/0142159X.2018.1481499</w:t>
              </w:r>
            </w:hyperlink>
            <w:r w:rsidRPr="00CB5795">
              <w:rPr>
                <w:rFonts w:ascii="Arial" w:hAnsi="Arial" w:cs="Arial"/>
              </w:rPr>
              <w:t>. 202</w:t>
            </w:r>
            <w:r w:rsidR="00D646F1" w:rsidRPr="00CB5795">
              <w:rPr>
                <w:rFonts w:ascii="Arial" w:hAnsi="Arial" w:cs="Arial"/>
              </w:rPr>
              <w:t>1</w:t>
            </w:r>
            <w:r w:rsidRPr="00CB5795">
              <w:rPr>
                <w:rFonts w:ascii="Arial" w:hAnsi="Arial" w:cs="Arial"/>
              </w:rPr>
              <w:t>.</w:t>
            </w:r>
          </w:p>
        </w:tc>
      </w:tr>
    </w:tbl>
    <w:p w14:paraId="48669E65" w14:textId="52C4BC1C" w:rsidR="00734B03" w:rsidRDefault="00734B03" w:rsidP="00E06F34">
      <w:pPr>
        <w:spacing w:after="0" w:line="240" w:lineRule="auto"/>
      </w:pPr>
    </w:p>
    <w:p w14:paraId="7B9D0B3A" w14:textId="2FB88003" w:rsidR="000A1227" w:rsidRDefault="00734B03" w:rsidP="005244E8">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7164B" w:rsidRPr="00CB5795" w14:paraId="36FFC052" w14:textId="77777777" w:rsidTr="40186452">
        <w:trPr>
          <w:trHeight w:val="760"/>
        </w:trPr>
        <w:tc>
          <w:tcPr>
            <w:tcW w:w="14125" w:type="dxa"/>
            <w:gridSpan w:val="2"/>
            <w:shd w:val="clear" w:color="auto" w:fill="9CC3E5"/>
          </w:tcPr>
          <w:p w14:paraId="41D07186" w14:textId="6C555C81" w:rsidR="0057164B" w:rsidRPr="00CB5795" w:rsidRDefault="00C66693" w:rsidP="00E06F34">
            <w:pPr>
              <w:spacing w:after="0" w:line="240" w:lineRule="auto"/>
              <w:ind w:left="14" w:hanging="14"/>
              <w:jc w:val="center"/>
              <w:rPr>
                <w:rFonts w:ascii="Arial" w:eastAsia="Arial" w:hAnsi="Arial" w:cs="Arial"/>
                <w:b/>
              </w:rPr>
            </w:pPr>
            <w:bookmarkStart w:id="28" w:name="_Hlk71788706"/>
            <w:r w:rsidRPr="00CB5795">
              <w:rPr>
                <w:rFonts w:ascii="Arial" w:eastAsia="Arial" w:hAnsi="Arial" w:cs="Arial"/>
                <w:b/>
              </w:rPr>
              <w:lastRenderedPageBreak/>
              <w:t>Interpersonal and Communication Skills 4: Communication within Health</w:t>
            </w:r>
            <w:r w:rsidR="00ED7190" w:rsidRPr="00CB5795">
              <w:rPr>
                <w:rFonts w:ascii="Arial" w:eastAsia="Arial" w:hAnsi="Arial" w:cs="Arial"/>
                <w:b/>
              </w:rPr>
              <w:t xml:space="preserve"> C</w:t>
            </w:r>
            <w:r w:rsidR="000A1227" w:rsidRPr="00CB5795">
              <w:rPr>
                <w:rFonts w:ascii="Arial" w:eastAsia="Arial" w:hAnsi="Arial" w:cs="Arial"/>
                <w:b/>
              </w:rPr>
              <w:t>are Systems</w:t>
            </w:r>
          </w:p>
          <w:bookmarkEnd w:id="28"/>
          <w:p w14:paraId="749FF17A" w14:textId="60AEA923" w:rsidR="0057164B" w:rsidRPr="00CB5795" w:rsidRDefault="00C66693" w:rsidP="00E06F34">
            <w:pPr>
              <w:spacing w:after="0" w:line="240" w:lineRule="auto"/>
              <w:ind w:left="187"/>
              <w:rPr>
                <w:rFonts w:ascii="Arial" w:eastAsia="Arial" w:hAnsi="Arial" w:cs="Arial"/>
                <w:b/>
                <w:color w:val="000000"/>
              </w:rPr>
            </w:pPr>
            <w:r w:rsidRPr="00CB5795">
              <w:rPr>
                <w:rFonts w:ascii="Arial" w:eastAsia="Arial" w:hAnsi="Arial" w:cs="Arial"/>
                <w:b/>
              </w:rPr>
              <w:t>Overall Intent:</w:t>
            </w:r>
            <w:r w:rsidRPr="00CB5795">
              <w:rPr>
                <w:rFonts w:ascii="Arial" w:eastAsia="Arial" w:hAnsi="Arial" w:cs="Arial"/>
              </w:rPr>
              <w:t xml:space="preserve"> To </w:t>
            </w:r>
            <w:r w:rsidR="00A84219" w:rsidRPr="00CB5795">
              <w:rPr>
                <w:rFonts w:ascii="Arial" w:eastAsia="Arial" w:hAnsi="Arial" w:cs="Arial"/>
              </w:rPr>
              <w:t xml:space="preserve">communicate </w:t>
            </w:r>
            <w:r w:rsidRPr="00CB5795">
              <w:rPr>
                <w:rFonts w:ascii="Arial" w:eastAsia="Arial" w:hAnsi="Arial" w:cs="Arial"/>
              </w:rPr>
              <w:t>effectively and appropriately using a variety of methods</w:t>
            </w:r>
          </w:p>
        </w:tc>
      </w:tr>
      <w:tr w:rsidR="0057164B" w:rsidRPr="00CB5795" w14:paraId="68126DD5" w14:textId="77777777" w:rsidTr="40186452">
        <w:tc>
          <w:tcPr>
            <w:tcW w:w="4950" w:type="dxa"/>
            <w:shd w:val="clear" w:color="auto" w:fill="FAC090"/>
          </w:tcPr>
          <w:p w14:paraId="0C81CBF4" w14:textId="77777777" w:rsidR="0057164B" w:rsidRPr="00CB5795" w:rsidRDefault="00C66693" w:rsidP="00E06F34">
            <w:pPr>
              <w:spacing w:after="0" w:line="240" w:lineRule="auto"/>
              <w:jc w:val="center"/>
              <w:rPr>
                <w:rFonts w:ascii="Arial" w:eastAsia="Arial" w:hAnsi="Arial" w:cs="Arial"/>
                <w:b/>
              </w:rPr>
            </w:pPr>
            <w:r w:rsidRPr="00CB5795">
              <w:rPr>
                <w:rFonts w:ascii="Arial" w:eastAsia="Arial" w:hAnsi="Arial" w:cs="Arial"/>
                <w:b/>
              </w:rPr>
              <w:t>Milestones</w:t>
            </w:r>
          </w:p>
        </w:tc>
        <w:tc>
          <w:tcPr>
            <w:tcW w:w="9175" w:type="dxa"/>
            <w:shd w:val="clear" w:color="auto" w:fill="FAC090"/>
          </w:tcPr>
          <w:p w14:paraId="6A7A1206" w14:textId="77777777" w:rsidR="0057164B" w:rsidRPr="00CB5795" w:rsidRDefault="00C66693" w:rsidP="00E06F34">
            <w:pPr>
              <w:spacing w:after="0" w:line="240" w:lineRule="auto"/>
              <w:ind w:left="14" w:hanging="14"/>
              <w:jc w:val="center"/>
              <w:rPr>
                <w:rFonts w:ascii="Arial" w:eastAsia="Arial" w:hAnsi="Arial" w:cs="Arial"/>
                <w:b/>
              </w:rPr>
            </w:pPr>
            <w:r w:rsidRPr="00CB5795">
              <w:rPr>
                <w:rFonts w:ascii="Arial" w:eastAsia="Arial" w:hAnsi="Arial" w:cs="Arial"/>
                <w:b/>
              </w:rPr>
              <w:t>Examples</w:t>
            </w:r>
          </w:p>
        </w:tc>
      </w:tr>
      <w:tr w:rsidR="0057164B" w:rsidRPr="00CB5795" w14:paraId="24319D15" w14:textId="77777777" w:rsidTr="40186452">
        <w:tc>
          <w:tcPr>
            <w:tcW w:w="4950" w:type="dxa"/>
            <w:tcBorders>
              <w:top w:val="single" w:sz="4" w:space="0" w:color="000000" w:themeColor="text1"/>
              <w:bottom w:val="single" w:sz="4" w:space="0" w:color="000000" w:themeColor="text1"/>
            </w:tcBorders>
            <w:shd w:val="clear" w:color="auto" w:fill="C9C9C9"/>
          </w:tcPr>
          <w:p w14:paraId="4307B827" w14:textId="77777777" w:rsidR="00B26EFE" w:rsidRPr="00B26EFE" w:rsidRDefault="00C66693" w:rsidP="00B26EFE">
            <w:pPr>
              <w:spacing w:after="0" w:line="240" w:lineRule="auto"/>
              <w:rPr>
                <w:rFonts w:ascii="Arial" w:eastAsia="Arial" w:hAnsi="Arial" w:cs="Arial"/>
                <w:i/>
              </w:rPr>
            </w:pPr>
            <w:r w:rsidRPr="00CB5795">
              <w:rPr>
                <w:rFonts w:ascii="Arial" w:eastAsia="Arial" w:hAnsi="Arial" w:cs="Arial"/>
                <w:b/>
              </w:rPr>
              <w:t>Level 1</w:t>
            </w:r>
            <w:r w:rsidRPr="00CB5795">
              <w:rPr>
                <w:rFonts w:ascii="Arial" w:eastAsia="Arial" w:hAnsi="Arial" w:cs="Arial"/>
              </w:rPr>
              <w:t xml:space="preserve"> </w:t>
            </w:r>
            <w:r w:rsidR="00B26EFE" w:rsidRPr="00B26EFE">
              <w:rPr>
                <w:rFonts w:ascii="Arial" w:eastAsia="Arial" w:hAnsi="Arial" w:cs="Arial"/>
                <w:i/>
              </w:rPr>
              <w:t>Documents accurate and up-to-date patient information</w:t>
            </w:r>
          </w:p>
          <w:p w14:paraId="7C429C32" w14:textId="77777777" w:rsidR="00B26EFE" w:rsidRPr="00B26EFE" w:rsidRDefault="00B26EFE" w:rsidP="00B26EFE">
            <w:pPr>
              <w:spacing w:after="0" w:line="240" w:lineRule="auto"/>
              <w:rPr>
                <w:rFonts w:ascii="Arial" w:eastAsia="Arial" w:hAnsi="Arial" w:cs="Arial"/>
                <w:i/>
              </w:rPr>
            </w:pPr>
          </w:p>
          <w:p w14:paraId="226F153D" w14:textId="77777777" w:rsidR="00B26EFE" w:rsidRPr="00B26EFE" w:rsidRDefault="00B26EFE" w:rsidP="00B26EFE">
            <w:pPr>
              <w:spacing w:after="0" w:line="240" w:lineRule="auto"/>
              <w:rPr>
                <w:rFonts w:ascii="Arial" w:eastAsia="Arial" w:hAnsi="Arial" w:cs="Arial"/>
                <w:i/>
              </w:rPr>
            </w:pPr>
            <w:r w:rsidRPr="00B26EFE">
              <w:rPr>
                <w:rFonts w:ascii="Arial" w:eastAsia="Arial" w:hAnsi="Arial" w:cs="Arial"/>
                <w:i/>
              </w:rPr>
              <w:t>Recognizes the basic structure of the nerve conduction study report</w:t>
            </w:r>
          </w:p>
          <w:p w14:paraId="1A8E8E5E" w14:textId="77777777" w:rsidR="00B26EFE" w:rsidRPr="00B26EFE" w:rsidRDefault="00B26EFE" w:rsidP="00B26EFE">
            <w:pPr>
              <w:spacing w:after="0" w:line="240" w:lineRule="auto"/>
              <w:rPr>
                <w:rFonts w:ascii="Arial" w:eastAsia="Arial" w:hAnsi="Arial" w:cs="Arial"/>
                <w:i/>
              </w:rPr>
            </w:pPr>
          </w:p>
          <w:p w14:paraId="0EF956A0" w14:textId="514259EE" w:rsidR="0057164B" w:rsidRPr="00CB5795" w:rsidRDefault="00B26EFE" w:rsidP="00B26EFE">
            <w:pPr>
              <w:spacing w:after="0" w:line="240" w:lineRule="auto"/>
              <w:rPr>
                <w:rFonts w:ascii="Arial" w:eastAsia="Arial" w:hAnsi="Arial" w:cs="Arial"/>
                <w:i/>
                <w:color w:val="000000"/>
              </w:rPr>
            </w:pPr>
            <w:r w:rsidRPr="00B26EFE">
              <w:rPr>
                <w:rFonts w:ascii="Arial" w:eastAsia="Arial" w:hAnsi="Arial" w:cs="Arial"/>
                <w:i/>
              </w:rPr>
              <w:t>Communicates in a way that safeguards patient information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FA86BF5" w14:textId="77777777" w:rsidR="00B85ED7" w:rsidRPr="00CB5795" w:rsidRDefault="628866CB"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Performs medication reconciliation</w:t>
            </w:r>
          </w:p>
          <w:p w14:paraId="6BCCC256" w14:textId="7A8C8B5F" w:rsidR="00943F30" w:rsidRPr="00CB5795" w:rsidRDefault="00943F30" w:rsidP="00E06F34">
            <w:pPr>
              <w:pBdr>
                <w:top w:val="nil"/>
                <w:left w:val="nil"/>
                <w:bottom w:val="nil"/>
                <w:right w:val="nil"/>
                <w:between w:val="nil"/>
              </w:pBdr>
              <w:spacing w:after="0" w:line="240" w:lineRule="auto"/>
              <w:ind w:left="187"/>
              <w:rPr>
                <w:rFonts w:ascii="Arial" w:hAnsi="Arial" w:cs="Arial"/>
              </w:rPr>
            </w:pPr>
          </w:p>
          <w:p w14:paraId="7CCBC41A" w14:textId="77777777" w:rsidR="005244E8" w:rsidRPr="00CB5795" w:rsidRDefault="005244E8" w:rsidP="00E06F34">
            <w:pPr>
              <w:pBdr>
                <w:top w:val="nil"/>
                <w:left w:val="nil"/>
                <w:bottom w:val="nil"/>
                <w:right w:val="nil"/>
                <w:between w:val="nil"/>
              </w:pBdr>
              <w:spacing w:after="0" w:line="240" w:lineRule="auto"/>
              <w:ind w:left="187"/>
              <w:rPr>
                <w:rFonts w:ascii="Arial" w:hAnsi="Arial" w:cs="Arial"/>
              </w:rPr>
            </w:pPr>
          </w:p>
          <w:p w14:paraId="3E99F8AC" w14:textId="1A1A6449" w:rsidR="00064490" w:rsidRPr="00CB5795" w:rsidRDefault="00943F30"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Recognizes where specific data regarding amplitude, latency, and conduction velocity is found on the EMG report</w:t>
            </w:r>
          </w:p>
          <w:p w14:paraId="0186075C" w14:textId="77777777" w:rsidR="00734B03" w:rsidRPr="00CB5795" w:rsidRDefault="00734B03" w:rsidP="00734B03">
            <w:pPr>
              <w:pBdr>
                <w:top w:val="nil"/>
                <w:left w:val="nil"/>
                <w:bottom w:val="nil"/>
                <w:right w:val="nil"/>
                <w:between w:val="nil"/>
              </w:pBdr>
              <w:spacing w:after="0" w:line="240" w:lineRule="auto"/>
              <w:rPr>
                <w:rFonts w:ascii="Arial" w:hAnsi="Arial" w:cs="Arial"/>
              </w:rPr>
            </w:pPr>
          </w:p>
          <w:p w14:paraId="7F0CAC0E" w14:textId="05E3DF18" w:rsidR="0057164B" w:rsidRPr="00CB5795" w:rsidRDefault="65885982" w:rsidP="00E06F34">
            <w:pPr>
              <w:numPr>
                <w:ilvl w:val="0"/>
                <w:numId w:val="13"/>
              </w:numPr>
              <w:pBdr>
                <w:top w:val="nil"/>
                <w:left w:val="nil"/>
                <w:bottom w:val="nil"/>
                <w:right w:val="nil"/>
                <w:between w:val="nil"/>
              </w:pBdr>
              <w:spacing w:after="0" w:line="240" w:lineRule="auto"/>
              <w:ind w:left="187" w:hanging="187"/>
              <w:rPr>
                <w:rFonts w:ascii="Arial" w:eastAsia="Arial" w:hAnsi="Arial" w:cs="Arial"/>
              </w:rPr>
            </w:pPr>
            <w:r w:rsidRPr="00CB5795">
              <w:rPr>
                <w:rFonts w:ascii="Arial" w:eastAsia="Arial" w:hAnsi="Arial" w:cs="Arial"/>
              </w:rPr>
              <w:t>P</w:t>
            </w:r>
            <w:r w:rsidR="00C66693" w:rsidRPr="00CB5795">
              <w:rPr>
                <w:rFonts w:ascii="Arial" w:eastAsia="Arial" w:hAnsi="Arial" w:cs="Arial"/>
              </w:rPr>
              <w:t xml:space="preserve">rotects personal health information when communicating with other </w:t>
            </w:r>
            <w:r w:rsidR="628866CB" w:rsidRPr="00CB5795">
              <w:rPr>
                <w:rFonts w:ascii="Arial" w:eastAsia="Arial" w:hAnsi="Arial" w:cs="Arial"/>
              </w:rPr>
              <w:t>members of the health care team</w:t>
            </w:r>
          </w:p>
        </w:tc>
      </w:tr>
      <w:tr w:rsidR="0057164B" w:rsidRPr="00CB5795" w14:paraId="4BC02B57" w14:textId="77777777" w:rsidTr="40186452">
        <w:tc>
          <w:tcPr>
            <w:tcW w:w="4950" w:type="dxa"/>
            <w:tcBorders>
              <w:top w:val="single" w:sz="4" w:space="0" w:color="000000" w:themeColor="text1"/>
              <w:bottom w:val="single" w:sz="4" w:space="0" w:color="000000" w:themeColor="text1"/>
            </w:tcBorders>
            <w:shd w:val="clear" w:color="auto" w:fill="C9C9C9"/>
          </w:tcPr>
          <w:p w14:paraId="0040C770" w14:textId="77777777" w:rsidR="00B26EFE" w:rsidRPr="00B26EFE" w:rsidRDefault="00C66693" w:rsidP="00B26EFE">
            <w:pPr>
              <w:spacing w:after="0" w:line="240" w:lineRule="auto"/>
              <w:rPr>
                <w:rFonts w:ascii="Arial" w:eastAsia="Arial" w:hAnsi="Arial" w:cs="Arial"/>
                <w:i/>
              </w:rPr>
            </w:pPr>
            <w:r w:rsidRPr="00CB5795">
              <w:rPr>
                <w:rFonts w:ascii="Arial" w:eastAsia="Arial" w:hAnsi="Arial" w:cs="Arial"/>
                <w:b/>
              </w:rPr>
              <w:t>Level 2</w:t>
            </w:r>
            <w:r w:rsidRPr="00CB5795">
              <w:rPr>
                <w:rFonts w:ascii="Arial" w:eastAsia="Arial" w:hAnsi="Arial" w:cs="Arial"/>
              </w:rPr>
              <w:t xml:space="preserve"> </w:t>
            </w:r>
            <w:r w:rsidR="00B26EFE" w:rsidRPr="00B26EFE">
              <w:rPr>
                <w:rFonts w:ascii="Arial" w:eastAsia="Arial" w:hAnsi="Arial" w:cs="Arial"/>
                <w:i/>
              </w:rPr>
              <w:t>Demonstrates diagnostic reasoning through organized and timely notes</w:t>
            </w:r>
          </w:p>
          <w:p w14:paraId="502FCC42" w14:textId="77777777" w:rsidR="00B26EFE" w:rsidRPr="00B26EFE" w:rsidRDefault="00B26EFE" w:rsidP="00B26EFE">
            <w:pPr>
              <w:spacing w:after="0" w:line="240" w:lineRule="auto"/>
              <w:rPr>
                <w:rFonts w:ascii="Arial" w:eastAsia="Arial" w:hAnsi="Arial" w:cs="Arial"/>
                <w:i/>
              </w:rPr>
            </w:pPr>
          </w:p>
          <w:p w14:paraId="466C1DCD" w14:textId="77777777" w:rsidR="00B26EFE" w:rsidRPr="00B26EFE" w:rsidRDefault="00B26EFE" w:rsidP="00B26EFE">
            <w:pPr>
              <w:spacing w:after="0" w:line="240" w:lineRule="auto"/>
              <w:rPr>
                <w:rFonts w:ascii="Arial" w:eastAsia="Arial" w:hAnsi="Arial" w:cs="Arial"/>
                <w:i/>
              </w:rPr>
            </w:pPr>
            <w:r w:rsidRPr="00B26EFE">
              <w:rPr>
                <w:rFonts w:ascii="Arial" w:eastAsia="Arial" w:hAnsi="Arial" w:cs="Arial"/>
                <w:i/>
              </w:rPr>
              <w:t>Creates a report for a nerve conduction study</w:t>
            </w:r>
          </w:p>
          <w:p w14:paraId="3CC02461" w14:textId="77777777" w:rsidR="00B26EFE" w:rsidRPr="00B26EFE" w:rsidRDefault="00B26EFE" w:rsidP="00B26EFE">
            <w:pPr>
              <w:spacing w:after="0" w:line="240" w:lineRule="auto"/>
              <w:rPr>
                <w:rFonts w:ascii="Arial" w:eastAsia="Arial" w:hAnsi="Arial" w:cs="Arial"/>
                <w:i/>
              </w:rPr>
            </w:pPr>
            <w:r w:rsidRPr="00B26EFE">
              <w:rPr>
                <w:rFonts w:ascii="Arial" w:eastAsia="Arial" w:hAnsi="Arial" w:cs="Arial"/>
                <w:i/>
              </w:rPr>
              <w:t>in conjunction with EMG</w:t>
            </w:r>
          </w:p>
          <w:p w14:paraId="382D96BC" w14:textId="77777777" w:rsidR="00B26EFE" w:rsidRPr="00B26EFE" w:rsidRDefault="00B26EFE" w:rsidP="00B26EFE">
            <w:pPr>
              <w:spacing w:after="0" w:line="240" w:lineRule="auto"/>
              <w:rPr>
                <w:rFonts w:ascii="Arial" w:eastAsia="Arial" w:hAnsi="Arial" w:cs="Arial"/>
                <w:i/>
              </w:rPr>
            </w:pPr>
          </w:p>
          <w:p w14:paraId="12C3C4C5" w14:textId="47FC7DB1" w:rsidR="0057164B" w:rsidRPr="00CB5795" w:rsidRDefault="00B26EFE" w:rsidP="00B26EFE">
            <w:pPr>
              <w:spacing w:after="0" w:line="240" w:lineRule="auto"/>
              <w:rPr>
                <w:rFonts w:ascii="Arial" w:eastAsia="Arial" w:hAnsi="Arial" w:cs="Arial"/>
                <w:i/>
              </w:rPr>
            </w:pPr>
            <w:r w:rsidRPr="00B26EFE">
              <w:rPr>
                <w:rFonts w:ascii="Arial" w:eastAsia="Arial" w:hAnsi="Arial" w:cs="Arial"/>
                <w:i/>
              </w:rPr>
              <w:t>Communicates through appropriate channels as required by institutional policy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7A614E0" w14:textId="13631FCE" w:rsidR="00B85ED7" w:rsidRPr="00CB5795" w:rsidRDefault="00CD6C24" w:rsidP="00E06F34">
            <w:pPr>
              <w:numPr>
                <w:ilvl w:val="0"/>
                <w:numId w:val="13"/>
              </w:numPr>
              <w:pBdr>
                <w:top w:val="nil"/>
                <w:left w:val="nil"/>
                <w:bottom w:val="nil"/>
                <w:right w:val="nil"/>
                <w:between w:val="nil"/>
              </w:pBdr>
              <w:spacing w:after="0" w:line="240" w:lineRule="auto"/>
              <w:ind w:left="187" w:hanging="187"/>
              <w:rPr>
                <w:rFonts w:ascii="Arial" w:hAnsi="Arial" w:cs="Arial"/>
              </w:rPr>
            </w:pPr>
            <w:r>
              <w:rPr>
                <w:rFonts w:ascii="Arial" w:eastAsia="Arial" w:hAnsi="Arial" w:cs="Arial"/>
              </w:rPr>
              <w:t>I</w:t>
            </w:r>
            <w:r w:rsidRPr="00CB5795">
              <w:rPr>
                <w:rFonts w:ascii="Arial" w:eastAsia="Arial" w:hAnsi="Arial" w:cs="Arial"/>
              </w:rPr>
              <w:t>n the medical record</w:t>
            </w:r>
            <w:r>
              <w:rPr>
                <w:rFonts w:ascii="Arial" w:eastAsia="Arial" w:hAnsi="Arial" w:cs="Arial"/>
              </w:rPr>
              <w:t>,</w:t>
            </w:r>
            <w:r w:rsidRPr="00CB5795">
              <w:rPr>
                <w:rFonts w:ascii="Arial" w:eastAsia="Arial" w:hAnsi="Arial" w:cs="Arial"/>
              </w:rPr>
              <w:t xml:space="preserve"> </w:t>
            </w:r>
            <w:r>
              <w:rPr>
                <w:rFonts w:ascii="Arial" w:eastAsia="Arial" w:hAnsi="Arial" w:cs="Arial"/>
              </w:rPr>
              <w:t>d</w:t>
            </w:r>
            <w:r w:rsidR="628866CB" w:rsidRPr="00CB5795">
              <w:rPr>
                <w:rFonts w:ascii="Arial" w:eastAsia="Arial" w:hAnsi="Arial" w:cs="Arial"/>
              </w:rPr>
              <w:t xml:space="preserve">ocuments rationale for obtaining </w:t>
            </w:r>
            <w:r w:rsidR="0A10739A" w:rsidRPr="00CB5795">
              <w:rPr>
                <w:rFonts w:ascii="Arial" w:eastAsia="Arial" w:hAnsi="Arial" w:cs="Arial"/>
              </w:rPr>
              <w:t xml:space="preserve">creatine kinase </w:t>
            </w:r>
            <w:r w:rsidR="628866CB" w:rsidRPr="00CB5795">
              <w:rPr>
                <w:rFonts w:ascii="Arial" w:eastAsia="Arial" w:hAnsi="Arial" w:cs="Arial"/>
              </w:rPr>
              <w:t>prior to muscle biopsy</w:t>
            </w:r>
          </w:p>
          <w:p w14:paraId="7E9CDAAB" w14:textId="77777777" w:rsidR="00734B03" w:rsidRPr="00CB5795" w:rsidRDefault="00734B03" w:rsidP="00734B03">
            <w:pPr>
              <w:pBdr>
                <w:top w:val="nil"/>
                <w:left w:val="nil"/>
                <w:bottom w:val="nil"/>
                <w:right w:val="nil"/>
                <w:between w:val="nil"/>
              </w:pBdr>
              <w:spacing w:after="0" w:line="240" w:lineRule="auto"/>
              <w:rPr>
                <w:rFonts w:ascii="Arial" w:hAnsi="Arial" w:cs="Arial"/>
              </w:rPr>
            </w:pPr>
          </w:p>
          <w:p w14:paraId="6FA77600" w14:textId="627DDC10" w:rsidR="00064490" w:rsidRPr="00CB5795" w:rsidRDefault="00064490"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hAnsi="Arial" w:cs="Arial"/>
              </w:rPr>
              <w:t>Creates clear and concise summary of nerve conductions</w:t>
            </w:r>
          </w:p>
          <w:p w14:paraId="11703B17" w14:textId="79019339" w:rsidR="00734B03" w:rsidRDefault="00734B03" w:rsidP="00734B03">
            <w:pPr>
              <w:pBdr>
                <w:top w:val="nil"/>
                <w:left w:val="nil"/>
                <w:bottom w:val="nil"/>
                <w:right w:val="nil"/>
                <w:between w:val="nil"/>
              </w:pBdr>
              <w:spacing w:after="0" w:line="240" w:lineRule="auto"/>
              <w:rPr>
                <w:rFonts w:ascii="Arial" w:hAnsi="Arial" w:cs="Arial"/>
              </w:rPr>
            </w:pPr>
          </w:p>
          <w:p w14:paraId="4C79EDA3" w14:textId="77777777" w:rsidR="00B26EFE" w:rsidRPr="00CB5795" w:rsidRDefault="00B26EFE" w:rsidP="00734B03">
            <w:pPr>
              <w:pBdr>
                <w:top w:val="nil"/>
                <w:left w:val="nil"/>
                <w:bottom w:val="nil"/>
                <w:right w:val="nil"/>
                <w:between w:val="nil"/>
              </w:pBdr>
              <w:spacing w:after="0" w:line="240" w:lineRule="auto"/>
              <w:rPr>
                <w:rFonts w:ascii="Arial" w:hAnsi="Arial" w:cs="Arial"/>
              </w:rPr>
            </w:pPr>
          </w:p>
          <w:p w14:paraId="5EB7C9A8" w14:textId="76A4CD3F" w:rsidR="0057164B" w:rsidRPr="00CB5795" w:rsidRDefault="00C66693"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 xml:space="preserve">Only communicates patient information through </w:t>
            </w:r>
            <w:r w:rsidR="628866CB" w:rsidRPr="00CB5795">
              <w:rPr>
                <w:rFonts w:ascii="Arial" w:eastAsia="Arial" w:hAnsi="Arial" w:cs="Arial"/>
              </w:rPr>
              <w:t>secured methods</w:t>
            </w:r>
          </w:p>
        </w:tc>
      </w:tr>
      <w:tr w:rsidR="0057164B" w:rsidRPr="00CB5795" w14:paraId="22BA92A6" w14:textId="77777777" w:rsidTr="40186452">
        <w:tc>
          <w:tcPr>
            <w:tcW w:w="4950" w:type="dxa"/>
            <w:tcBorders>
              <w:top w:val="single" w:sz="4" w:space="0" w:color="000000" w:themeColor="text1"/>
              <w:bottom w:val="single" w:sz="4" w:space="0" w:color="000000" w:themeColor="text1"/>
            </w:tcBorders>
            <w:shd w:val="clear" w:color="auto" w:fill="C9C9C9"/>
          </w:tcPr>
          <w:p w14:paraId="5B1E9123" w14:textId="77777777" w:rsidR="00B26EFE" w:rsidRPr="00B26EFE" w:rsidRDefault="00C66693" w:rsidP="00B26EFE">
            <w:pPr>
              <w:spacing w:after="0" w:line="240" w:lineRule="auto"/>
              <w:rPr>
                <w:rFonts w:ascii="Arial" w:eastAsia="Arial" w:hAnsi="Arial" w:cs="Arial"/>
                <w:i/>
              </w:rPr>
            </w:pPr>
            <w:r w:rsidRPr="00CB5795">
              <w:rPr>
                <w:rFonts w:ascii="Arial" w:eastAsia="Arial" w:hAnsi="Arial" w:cs="Arial"/>
                <w:b/>
              </w:rPr>
              <w:t>Level 3</w:t>
            </w:r>
            <w:r w:rsidRPr="00CB5795">
              <w:rPr>
                <w:rFonts w:ascii="Arial" w:eastAsia="Arial" w:hAnsi="Arial" w:cs="Arial"/>
              </w:rPr>
              <w:t xml:space="preserve"> </w:t>
            </w:r>
            <w:r w:rsidR="00B26EFE" w:rsidRPr="00B26EFE">
              <w:rPr>
                <w:rFonts w:ascii="Arial" w:eastAsia="Arial" w:hAnsi="Arial" w:cs="Arial"/>
                <w:i/>
              </w:rPr>
              <w:t>Communicates the diagnostic and therapeutic reasoning</w:t>
            </w:r>
          </w:p>
          <w:p w14:paraId="3EB2D224" w14:textId="77777777" w:rsidR="00B26EFE" w:rsidRPr="00B26EFE" w:rsidRDefault="00B26EFE" w:rsidP="00B26EFE">
            <w:pPr>
              <w:spacing w:after="0" w:line="240" w:lineRule="auto"/>
              <w:rPr>
                <w:rFonts w:ascii="Arial" w:eastAsia="Arial" w:hAnsi="Arial" w:cs="Arial"/>
                <w:i/>
              </w:rPr>
            </w:pPr>
          </w:p>
          <w:p w14:paraId="6020A983" w14:textId="77777777" w:rsidR="00B26EFE" w:rsidRPr="00B26EFE" w:rsidRDefault="00B26EFE" w:rsidP="00B26EFE">
            <w:pPr>
              <w:spacing w:after="0" w:line="240" w:lineRule="auto"/>
              <w:rPr>
                <w:rFonts w:ascii="Arial" w:eastAsia="Arial" w:hAnsi="Arial" w:cs="Arial"/>
                <w:i/>
              </w:rPr>
            </w:pPr>
            <w:r w:rsidRPr="00B26EFE">
              <w:rPr>
                <w:rFonts w:ascii="Arial" w:eastAsia="Arial" w:hAnsi="Arial" w:cs="Arial"/>
                <w:i/>
              </w:rPr>
              <w:t>Provides a detailed report of common and uncommon nerve conduction study findings and neuromuscular junction testing</w:t>
            </w:r>
          </w:p>
          <w:p w14:paraId="6013EF7D" w14:textId="77777777" w:rsidR="00B26EFE" w:rsidRPr="00B26EFE" w:rsidRDefault="00B26EFE" w:rsidP="00B26EFE">
            <w:pPr>
              <w:spacing w:after="0" w:line="240" w:lineRule="auto"/>
              <w:rPr>
                <w:rFonts w:ascii="Arial" w:eastAsia="Arial" w:hAnsi="Arial" w:cs="Arial"/>
                <w:i/>
              </w:rPr>
            </w:pPr>
          </w:p>
          <w:p w14:paraId="0034441F" w14:textId="77D773A3" w:rsidR="0057164B" w:rsidRPr="00CB5795" w:rsidRDefault="00B26EFE" w:rsidP="00B26EFE">
            <w:pPr>
              <w:spacing w:after="0" w:line="240" w:lineRule="auto"/>
              <w:rPr>
                <w:rFonts w:ascii="Arial" w:eastAsia="Arial" w:hAnsi="Arial" w:cs="Arial"/>
                <w:i/>
                <w:color w:val="000000"/>
              </w:rPr>
            </w:pPr>
            <w:r w:rsidRPr="00B26EFE">
              <w:rPr>
                <w:rFonts w:ascii="Arial" w:eastAsia="Arial" w:hAnsi="Arial" w:cs="Arial"/>
                <w:i/>
              </w:rPr>
              <w:t>Selects optimal mode of communication based on clinical context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AD74F1E" w14:textId="5CC7D34A" w:rsidR="00B85ED7" w:rsidRPr="00CB5795" w:rsidRDefault="05D6E8CC"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 xml:space="preserve">Documents in the medical record rationale for an empiric trial of </w:t>
            </w:r>
            <w:r w:rsidR="1986406A" w:rsidRPr="00CB5795">
              <w:rPr>
                <w:rFonts w:ascii="Arial" w:eastAsia="Arial" w:hAnsi="Arial" w:cs="Arial"/>
              </w:rPr>
              <w:t>pyridostigmine in a patient with fatigable ptosis while awaiting antibody results</w:t>
            </w:r>
          </w:p>
          <w:p w14:paraId="5EB97143" w14:textId="77777777" w:rsidR="00734B03" w:rsidRPr="00CB5795" w:rsidRDefault="00734B03" w:rsidP="00734B03">
            <w:pPr>
              <w:pBdr>
                <w:top w:val="nil"/>
                <w:left w:val="nil"/>
                <w:bottom w:val="nil"/>
                <w:right w:val="nil"/>
                <w:between w:val="nil"/>
              </w:pBdr>
              <w:spacing w:after="0" w:line="240" w:lineRule="auto"/>
              <w:rPr>
                <w:rFonts w:ascii="Arial" w:hAnsi="Arial" w:cs="Arial"/>
              </w:rPr>
            </w:pPr>
          </w:p>
          <w:p w14:paraId="4621FC03" w14:textId="5F1FD19F" w:rsidR="00E34C0C" w:rsidRPr="00CB5795" w:rsidRDefault="00E34C0C"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hAnsi="Arial" w:cs="Arial"/>
              </w:rPr>
              <w:t xml:space="preserve">Summarizes common anatomic variants such as </w:t>
            </w:r>
            <w:r w:rsidR="00FB47BD" w:rsidRPr="00CB5795">
              <w:rPr>
                <w:rFonts w:ascii="Arial" w:hAnsi="Arial" w:cs="Arial"/>
              </w:rPr>
              <w:t>Martin Gruber anastomosis</w:t>
            </w:r>
            <w:r w:rsidR="00552B9D" w:rsidRPr="00CB5795">
              <w:rPr>
                <w:rFonts w:ascii="Arial" w:hAnsi="Arial" w:cs="Arial"/>
              </w:rPr>
              <w:t xml:space="preserve"> </w:t>
            </w:r>
          </w:p>
          <w:p w14:paraId="071084BD" w14:textId="0B3B0ACF" w:rsidR="00552B9D" w:rsidRPr="00CB5795" w:rsidRDefault="00552B9D"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hAnsi="Arial" w:cs="Arial"/>
              </w:rPr>
              <w:t>Summarizes uncommon anatomic variants such as Riche-Cannieu anastomosis</w:t>
            </w:r>
          </w:p>
          <w:p w14:paraId="731A5727" w14:textId="548E5699" w:rsidR="00734B03" w:rsidRPr="00CB5795" w:rsidRDefault="00734B03" w:rsidP="00734B03">
            <w:pPr>
              <w:pBdr>
                <w:top w:val="nil"/>
                <w:left w:val="nil"/>
                <w:bottom w:val="nil"/>
                <w:right w:val="nil"/>
                <w:between w:val="nil"/>
              </w:pBdr>
              <w:spacing w:after="0" w:line="240" w:lineRule="auto"/>
              <w:rPr>
                <w:rFonts w:ascii="Arial" w:hAnsi="Arial" w:cs="Arial"/>
              </w:rPr>
            </w:pPr>
          </w:p>
          <w:p w14:paraId="739D06EB" w14:textId="77777777" w:rsidR="00734B03" w:rsidRPr="00CB5795" w:rsidRDefault="00734B03" w:rsidP="00734B03">
            <w:pPr>
              <w:pBdr>
                <w:top w:val="nil"/>
                <w:left w:val="nil"/>
                <w:bottom w:val="nil"/>
                <w:right w:val="nil"/>
                <w:between w:val="nil"/>
              </w:pBdr>
              <w:spacing w:after="0" w:line="240" w:lineRule="auto"/>
              <w:rPr>
                <w:rFonts w:ascii="Arial" w:hAnsi="Arial" w:cs="Arial"/>
              </w:rPr>
            </w:pPr>
          </w:p>
          <w:p w14:paraId="681FB047" w14:textId="1B4FC291" w:rsidR="0057164B" w:rsidRPr="00CB5795" w:rsidRDefault="05D6E8CC"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Calls patient directly with urgent lab results instead of sending message in the</w:t>
            </w:r>
            <w:r w:rsidR="000F0B06" w:rsidRPr="00CB5795">
              <w:rPr>
                <w:rFonts w:ascii="Arial" w:eastAsia="Arial" w:hAnsi="Arial" w:cs="Arial"/>
              </w:rPr>
              <w:t xml:space="preserve"> </w:t>
            </w:r>
            <w:r w:rsidRPr="00CB5795">
              <w:rPr>
                <w:rFonts w:ascii="Arial" w:eastAsia="Arial" w:hAnsi="Arial" w:cs="Arial"/>
              </w:rPr>
              <w:t>E</w:t>
            </w:r>
            <w:r w:rsidR="7179143B" w:rsidRPr="00CB5795">
              <w:rPr>
                <w:rFonts w:ascii="Arial" w:eastAsia="Arial" w:hAnsi="Arial" w:cs="Arial"/>
              </w:rPr>
              <w:t>H</w:t>
            </w:r>
            <w:r w:rsidRPr="00CB5795">
              <w:rPr>
                <w:rFonts w:ascii="Arial" w:eastAsia="Arial" w:hAnsi="Arial" w:cs="Arial"/>
              </w:rPr>
              <w:t>R</w:t>
            </w:r>
          </w:p>
        </w:tc>
      </w:tr>
      <w:tr w:rsidR="0057164B" w:rsidRPr="00CB5795" w14:paraId="47ED4794" w14:textId="77777777" w:rsidTr="40186452">
        <w:tc>
          <w:tcPr>
            <w:tcW w:w="4950" w:type="dxa"/>
            <w:tcBorders>
              <w:top w:val="single" w:sz="4" w:space="0" w:color="000000" w:themeColor="text1"/>
              <w:bottom w:val="single" w:sz="4" w:space="0" w:color="000000" w:themeColor="text1"/>
            </w:tcBorders>
            <w:shd w:val="clear" w:color="auto" w:fill="C9C9C9"/>
          </w:tcPr>
          <w:p w14:paraId="46395B28" w14:textId="77777777" w:rsidR="00B26EFE" w:rsidRPr="00B26EFE" w:rsidRDefault="00C66693" w:rsidP="00B26EFE">
            <w:pPr>
              <w:spacing w:after="0" w:line="240" w:lineRule="auto"/>
              <w:rPr>
                <w:rFonts w:ascii="Arial" w:eastAsia="Arial" w:hAnsi="Arial" w:cs="Arial"/>
                <w:i/>
              </w:rPr>
            </w:pPr>
            <w:r w:rsidRPr="00CB5795">
              <w:rPr>
                <w:rFonts w:ascii="Arial" w:eastAsia="Arial" w:hAnsi="Arial" w:cs="Arial"/>
                <w:b/>
              </w:rPr>
              <w:t xml:space="preserve">Level </w:t>
            </w:r>
            <w:r w:rsidR="004256A2" w:rsidRPr="00CB5795">
              <w:rPr>
                <w:rFonts w:ascii="Arial" w:eastAsia="Arial" w:hAnsi="Arial" w:cs="Arial"/>
                <w:b/>
              </w:rPr>
              <w:t>4</w:t>
            </w:r>
            <w:r w:rsidR="004256A2" w:rsidRPr="00CB5795">
              <w:rPr>
                <w:rFonts w:ascii="Arial" w:eastAsia="Arial" w:hAnsi="Arial" w:cs="Arial"/>
              </w:rPr>
              <w:t xml:space="preserve"> </w:t>
            </w:r>
            <w:r w:rsidR="00B26EFE" w:rsidRPr="00B26EFE">
              <w:rPr>
                <w:rFonts w:ascii="Arial" w:eastAsia="Arial" w:hAnsi="Arial" w:cs="Arial"/>
                <w:i/>
              </w:rPr>
              <w:t>Demonstrates concise, organized written and verbal communication, including anticipatory guidance</w:t>
            </w:r>
          </w:p>
          <w:p w14:paraId="216AF6A8" w14:textId="77777777" w:rsidR="00B26EFE" w:rsidRPr="00B26EFE" w:rsidRDefault="00B26EFE" w:rsidP="00B26EFE">
            <w:pPr>
              <w:spacing w:after="0" w:line="240" w:lineRule="auto"/>
              <w:rPr>
                <w:rFonts w:ascii="Arial" w:eastAsia="Arial" w:hAnsi="Arial" w:cs="Arial"/>
                <w:i/>
              </w:rPr>
            </w:pPr>
          </w:p>
          <w:p w14:paraId="1F855ECE" w14:textId="77777777" w:rsidR="00B26EFE" w:rsidRPr="00B26EFE" w:rsidRDefault="00B26EFE" w:rsidP="00B26EFE">
            <w:pPr>
              <w:spacing w:after="0" w:line="240" w:lineRule="auto"/>
              <w:rPr>
                <w:rFonts w:ascii="Arial" w:eastAsia="Arial" w:hAnsi="Arial" w:cs="Arial"/>
                <w:i/>
              </w:rPr>
            </w:pPr>
            <w:r w:rsidRPr="00B26EFE">
              <w:rPr>
                <w:rFonts w:ascii="Arial" w:eastAsia="Arial" w:hAnsi="Arial" w:cs="Arial"/>
                <w:i/>
              </w:rPr>
              <w:t>Provides a detailed report of common and uncommon nerve conduction findings and cranial nerve testing</w:t>
            </w:r>
          </w:p>
          <w:p w14:paraId="5A92BB28" w14:textId="77777777" w:rsidR="00B26EFE" w:rsidRPr="00B26EFE" w:rsidRDefault="00B26EFE" w:rsidP="00B26EFE">
            <w:pPr>
              <w:spacing w:after="0" w:line="240" w:lineRule="auto"/>
              <w:rPr>
                <w:rFonts w:ascii="Arial" w:eastAsia="Arial" w:hAnsi="Arial" w:cs="Arial"/>
                <w:i/>
              </w:rPr>
            </w:pPr>
          </w:p>
          <w:p w14:paraId="7EE3910E" w14:textId="373E0B88" w:rsidR="00C96C48" w:rsidRPr="00CB5795" w:rsidRDefault="00B26EFE" w:rsidP="00B26EFE">
            <w:pPr>
              <w:spacing w:after="0" w:line="240" w:lineRule="auto"/>
              <w:rPr>
                <w:rFonts w:ascii="Arial" w:eastAsia="Arial" w:hAnsi="Arial" w:cs="Arial"/>
                <w:i/>
              </w:rPr>
            </w:pPr>
            <w:r w:rsidRPr="00B26EFE">
              <w:rPr>
                <w:rFonts w:ascii="Arial" w:eastAsia="Arial" w:hAnsi="Arial" w:cs="Arial"/>
                <w:i/>
              </w:rPr>
              <w:lastRenderedPageBreak/>
              <w:t>Demonstrates clear, concise communication with referring providers for continuity of care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409D7C7" w14:textId="77777777" w:rsidR="0003321A" w:rsidRPr="00CB5795" w:rsidRDefault="05D6E8CC"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hAnsi="Arial" w:cs="Arial"/>
              </w:rPr>
              <w:lastRenderedPageBreak/>
              <w:t xml:space="preserve">Reviews with patient the </w:t>
            </w:r>
            <w:r w:rsidR="00A8EF99" w:rsidRPr="00CB5795">
              <w:rPr>
                <w:rFonts w:ascii="Arial" w:hAnsi="Arial" w:cs="Arial"/>
              </w:rPr>
              <w:t>importance of establishing a living will and discussing it with other family members.</w:t>
            </w:r>
          </w:p>
          <w:p w14:paraId="24843813" w14:textId="047E756F" w:rsidR="00731797" w:rsidRPr="00CB5795" w:rsidRDefault="00731797" w:rsidP="00E06F34">
            <w:pPr>
              <w:pBdr>
                <w:top w:val="nil"/>
                <w:left w:val="nil"/>
                <w:bottom w:val="nil"/>
                <w:right w:val="nil"/>
                <w:between w:val="nil"/>
              </w:pBdr>
              <w:spacing w:after="0" w:line="240" w:lineRule="auto"/>
              <w:ind w:left="187"/>
              <w:rPr>
                <w:rFonts w:ascii="Arial" w:hAnsi="Arial" w:cs="Arial"/>
              </w:rPr>
            </w:pPr>
          </w:p>
          <w:p w14:paraId="026BD049" w14:textId="77777777" w:rsidR="005244E8" w:rsidRPr="00CB5795" w:rsidRDefault="005244E8" w:rsidP="00E06F34">
            <w:pPr>
              <w:pBdr>
                <w:top w:val="nil"/>
                <w:left w:val="nil"/>
                <w:bottom w:val="nil"/>
                <w:right w:val="nil"/>
                <w:between w:val="nil"/>
              </w:pBdr>
              <w:spacing w:after="0" w:line="240" w:lineRule="auto"/>
              <w:ind w:left="187"/>
              <w:rPr>
                <w:rFonts w:ascii="Arial" w:hAnsi="Arial" w:cs="Arial"/>
              </w:rPr>
            </w:pPr>
          </w:p>
          <w:p w14:paraId="40BA2D0E" w14:textId="395F90E0" w:rsidR="00475296" w:rsidRPr="00CB5795" w:rsidRDefault="00ED6BFB"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hAnsi="Arial" w:cs="Arial"/>
              </w:rPr>
              <w:t>Provides a detailed report on the blink reflex</w:t>
            </w:r>
            <w:r w:rsidR="00A0674E" w:rsidRPr="00CB5795">
              <w:rPr>
                <w:rFonts w:ascii="Arial" w:hAnsi="Arial" w:cs="Arial"/>
              </w:rPr>
              <w:t xml:space="preserve"> test</w:t>
            </w:r>
            <w:r w:rsidR="00475296" w:rsidRPr="00CB5795">
              <w:rPr>
                <w:rFonts w:ascii="Arial" w:hAnsi="Arial" w:cs="Arial"/>
              </w:rPr>
              <w:t xml:space="preserve"> </w:t>
            </w:r>
          </w:p>
          <w:p w14:paraId="098D8B17" w14:textId="77777777" w:rsidR="00475296" w:rsidRPr="00CB5795" w:rsidRDefault="007C0AE8"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hAnsi="Arial" w:cs="Arial"/>
              </w:rPr>
              <w:t>Describes the results of short exercise testing in a patient with periodic paralysis</w:t>
            </w:r>
          </w:p>
          <w:p w14:paraId="0F624F06" w14:textId="77777777" w:rsidR="007C0AE8" w:rsidRPr="00CB5795" w:rsidRDefault="00EF45E3"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hAnsi="Arial" w:cs="Arial"/>
              </w:rPr>
              <w:t xml:space="preserve">Uses language that is concise and easily understood for describing main findings in impression of EMG report with goal of effective </w:t>
            </w:r>
            <w:r w:rsidR="00844F00" w:rsidRPr="00CB5795">
              <w:rPr>
                <w:rFonts w:ascii="Arial" w:hAnsi="Arial" w:cs="Arial"/>
              </w:rPr>
              <w:t>communication to referring provider</w:t>
            </w:r>
          </w:p>
          <w:p w14:paraId="7C439663" w14:textId="0BCA0431" w:rsidR="007736AC" w:rsidRPr="00CB5795" w:rsidRDefault="007736AC"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hAnsi="Arial" w:cs="Arial"/>
              </w:rPr>
              <w:lastRenderedPageBreak/>
              <w:t xml:space="preserve">Communicates with referring provider </w:t>
            </w:r>
            <w:r w:rsidR="00276A6D" w:rsidRPr="00CB5795">
              <w:rPr>
                <w:rFonts w:ascii="Arial" w:hAnsi="Arial" w:cs="Arial"/>
              </w:rPr>
              <w:t>for a patient on immunosuppression who will need laboratory monitoring</w:t>
            </w:r>
          </w:p>
        </w:tc>
      </w:tr>
      <w:tr w:rsidR="0057164B" w:rsidRPr="00CB5795" w14:paraId="22980CC2" w14:textId="77777777" w:rsidTr="40186452">
        <w:tc>
          <w:tcPr>
            <w:tcW w:w="4950" w:type="dxa"/>
            <w:tcBorders>
              <w:top w:val="single" w:sz="4" w:space="0" w:color="000000" w:themeColor="text1"/>
              <w:bottom w:val="single" w:sz="4" w:space="0" w:color="000000" w:themeColor="text1"/>
            </w:tcBorders>
            <w:shd w:val="clear" w:color="auto" w:fill="C9C9C9"/>
          </w:tcPr>
          <w:p w14:paraId="74DFDD17" w14:textId="3E947739" w:rsidR="0057164B" w:rsidRPr="00CB5795" w:rsidRDefault="00C66693" w:rsidP="00E06F34">
            <w:pPr>
              <w:spacing w:after="0" w:line="240" w:lineRule="auto"/>
              <w:rPr>
                <w:rFonts w:ascii="Arial" w:eastAsia="Arial" w:hAnsi="Arial" w:cs="Arial"/>
              </w:rPr>
            </w:pPr>
            <w:r w:rsidRPr="00CB5795">
              <w:rPr>
                <w:rFonts w:ascii="Arial" w:eastAsia="Arial" w:hAnsi="Arial" w:cs="Arial"/>
                <w:b/>
              </w:rPr>
              <w:lastRenderedPageBreak/>
              <w:t>Level 5</w:t>
            </w:r>
            <w:r w:rsidRPr="00CB5795">
              <w:rPr>
                <w:rFonts w:ascii="Arial" w:eastAsia="Arial" w:hAnsi="Arial" w:cs="Arial"/>
              </w:rPr>
              <w:t xml:space="preserve"> </w:t>
            </w:r>
            <w:r w:rsidR="00B26EFE" w:rsidRPr="00B26EFE">
              <w:rPr>
                <w:rFonts w:ascii="Arial" w:eastAsia="Arial" w:hAnsi="Arial" w:cs="Arial"/>
                <w:i/>
              </w:rPr>
              <w:t>Guides departmental or institutional communication policies and procedures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F34406A" w14:textId="47B58F59" w:rsidR="0057164B" w:rsidRPr="00CB5795" w:rsidRDefault="00C66693"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Teaches colleagues how to improve discharge summaries and other communications</w:t>
            </w:r>
          </w:p>
        </w:tc>
      </w:tr>
      <w:tr w:rsidR="0057164B" w:rsidRPr="00CB5795" w14:paraId="5AB05EC3" w14:textId="77777777" w:rsidTr="40186452">
        <w:tc>
          <w:tcPr>
            <w:tcW w:w="4950" w:type="dxa"/>
            <w:tcBorders>
              <w:top w:val="single" w:sz="4" w:space="0" w:color="000000" w:themeColor="text1"/>
            </w:tcBorders>
            <w:shd w:val="clear" w:color="auto" w:fill="FFD965"/>
          </w:tcPr>
          <w:p w14:paraId="3E2E37AF" w14:textId="77777777" w:rsidR="0057164B" w:rsidRPr="00CB5795" w:rsidRDefault="00C66693" w:rsidP="00E06F34">
            <w:pPr>
              <w:spacing w:after="0" w:line="240" w:lineRule="auto"/>
              <w:rPr>
                <w:rFonts w:ascii="Arial" w:eastAsia="Arial" w:hAnsi="Arial" w:cs="Arial"/>
              </w:rPr>
            </w:pPr>
            <w:r w:rsidRPr="00CB5795">
              <w:rPr>
                <w:rFonts w:ascii="Arial" w:eastAsia="Arial" w:hAnsi="Arial" w:cs="Arial"/>
              </w:rPr>
              <w:t>Assessment Models or Tools</w:t>
            </w:r>
          </w:p>
        </w:tc>
        <w:tc>
          <w:tcPr>
            <w:tcW w:w="9175" w:type="dxa"/>
            <w:tcBorders>
              <w:top w:val="single" w:sz="4" w:space="0" w:color="000000" w:themeColor="text1"/>
            </w:tcBorders>
            <w:shd w:val="clear" w:color="auto" w:fill="FFD965"/>
          </w:tcPr>
          <w:p w14:paraId="0F63AA2C" w14:textId="6FCA34FF" w:rsidR="00B85ED7" w:rsidRPr="00CB5795" w:rsidRDefault="05D6E8CC"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Direct o</w:t>
            </w:r>
            <w:r w:rsidR="000A1227" w:rsidRPr="00CB5795">
              <w:rPr>
                <w:rFonts w:ascii="Arial" w:eastAsia="Arial" w:hAnsi="Arial" w:cs="Arial"/>
              </w:rPr>
              <w:t>bservation</w:t>
            </w:r>
          </w:p>
          <w:p w14:paraId="24135BC8" w14:textId="77777777" w:rsidR="00B85ED7" w:rsidRPr="00CB5795" w:rsidRDefault="241D34B6"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Medical record (chart) review</w:t>
            </w:r>
          </w:p>
          <w:p w14:paraId="732913AF" w14:textId="63F5432E" w:rsidR="00B85ED7" w:rsidRPr="00CB5795" w:rsidRDefault="000A1227"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Multisource feedback</w:t>
            </w:r>
          </w:p>
          <w:p w14:paraId="0E5B2BEA" w14:textId="59BAED29" w:rsidR="0057164B" w:rsidRPr="00CB5795" w:rsidRDefault="00C66693"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Simulation</w:t>
            </w:r>
          </w:p>
        </w:tc>
      </w:tr>
      <w:tr w:rsidR="0057164B" w:rsidRPr="00CB5795" w14:paraId="68C4503F" w14:textId="77777777" w:rsidTr="40186452">
        <w:tc>
          <w:tcPr>
            <w:tcW w:w="4950" w:type="dxa"/>
            <w:shd w:val="clear" w:color="auto" w:fill="8DB3E2" w:themeFill="text2" w:themeFillTint="66"/>
          </w:tcPr>
          <w:p w14:paraId="3B3045DE" w14:textId="77777777" w:rsidR="0057164B" w:rsidRPr="00CB5795" w:rsidRDefault="00C66693" w:rsidP="00E06F34">
            <w:pPr>
              <w:spacing w:after="0" w:line="240" w:lineRule="auto"/>
              <w:rPr>
                <w:rFonts w:ascii="Arial" w:eastAsia="Arial" w:hAnsi="Arial" w:cs="Arial"/>
              </w:rPr>
            </w:pPr>
            <w:r w:rsidRPr="00CB5795">
              <w:rPr>
                <w:rFonts w:ascii="Arial" w:eastAsia="Arial" w:hAnsi="Arial" w:cs="Arial"/>
              </w:rPr>
              <w:t xml:space="preserve">Curriculum Mapping </w:t>
            </w:r>
          </w:p>
        </w:tc>
        <w:tc>
          <w:tcPr>
            <w:tcW w:w="9175" w:type="dxa"/>
            <w:shd w:val="clear" w:color="auto" w:fill="8DB3E2" w:themeFill="text2" w:themeFillTint="66"/>
          </w:tcPr>
          <w:p w14:paraId="45F5261F" w14:textId="3B7D527C" w:rsidR="0057164B" w:rsidRPr="00CB5795" w:rsidRDefault="0057164B" w:rsidP="00E06F34">
            <w:pPr>
              <w:numPr>
                <w:ilvl w:val="0"/>
                <w:numId w:val="13"/>
              </w:numPr>
              <w:pBdr>
                <w:top w:val="nil"/>
                <w:left w:val="nil"/>
                <w:bottom w:val="nil"/>
                <w:right w:val="nil"/>
                <w:between w:val="nil"/>
              </w:pBdr>
              <w:spacing w:after="0" w:line="240" w:lineRule="auto"/>
              <w:ind w:left="187" w:hanging="187"/>
              <w:rPr>
                <w:rFonts w:ascii="Arial" w:hAnsi="Arial" w:cs="Arial"/>
              </w:rPr>
            </w:pPr>
          </w:p>
        </w:tc>
      </w:tr>
      <w:tr w:rsidR="0057164B" w:rsidRPr="00CB5795" w14:paraId="66296825" w14:textId="77777777" w:rsidTr="40186452">
        <w:trPr>
          <w:trHeight w:val="80"/>
        </w:trPr>
        <w:tc>
          <w:tcPr>
            <w:tcW w:w="4950" w:type="dxa"/>
            <w:shd w:val="clear" w:color="auto" w:fill="A8D08D"/>
          </w:tcPr>
          <w:p w14:paraId="4E476AAF" w14:textId="77777777" w:rsidR="0057164B" w:rsidRPr="00CB5795" w:rsidRDefault="00C66693" w:rsidP="00E06F34">
            <w:pPr>
              <w:spacing w:after="0" w:line="240" w:lineRule="auto"/>
              <w:rPr>
                <w:rFonts w:ascii="Arial" w:eastAsia="Arial" w:hAnsi="Arial" w:cs="Arial"/>
              </w:rPr>
            </w:pPr>
            <w:r w:rsidRPr="00CB5795">
              <w:rPr>
                <w:rFonts w:ascii="Arial" w:eastAsia="Arial" w:hAnsi="Arial" w:cs="Arial"/>
              </w:rPr>
              <w:t>Notes or Resources</w:t>
            </w:r>
          </w:p>
        </w:tc>
        <w:tc>
          <w:tcPr>
            <w:tcW w:w="9175" w:type="dxa"/>
            <w:shd w:val="clear" w:color="auto" w:fill="A8D08D"/>
          </w:tcPr>
          <w:p w14:paraId="5D0F9989" w14:textId="5F9DE0F7" w:rsidR="00593048" w:rsidRPr="00CB5795" w:rsidRDefault="0026AF22"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color w:val="000000" w:themeColor="text1"/>
              </w:rPr>
              <w:t xml:space="preserve">Bierman JA, Hufmeyer KK, Liss DT, Weaver AC, Heiman HL. Promoting responsible electronic documentation: </w:t>
            </w:r>
            <w:r w:rsidR="00D646F1" w:rsidRPr="00CB5795">
              <w:rPr>
                <w:rFonts w:ascii="Arial" w:eastAsia="Arial" w:hAnsi="Arial" w:cs="Arial"/>
                <w:color w:val="000000" w:themeColor="text1"/>
              </w:rPr>
              <w:t>V</w:t>
            </w:r>
            <w:r w:rsidRPr="00CB5795">
              <w:rPr>
                <w:rFonts w:ascii="Arial" w:eastAsia="Arial" w:hAnsi="Arial" w:cs="Arial"/>
                <w:color w:val="000000" w:themeColor="text1"/>
              </w:rPr>
              <w:t xml:space="preserve">alidity evidence for a checklist to assess progress notes in the electronic health record. </w:t>
            </w:r>
            <w:r w:rsidRPr="00CB5795">
              <w:rPr>
                <w:rFonts w:ascii="Arial" w:eastAsia="Arial" w:hAnsi="Arial" w:cs="Arial"/>
                <w:i/>
                <w:iCs/>
                <w:color w:val="000000" w:themeColor="text1"/>
              </w:rPr>
              <w:t>Teach Learn Med.</w:t>
            </w:r>
            <w:r w:rsidRPr="00CB5795">
              <w:rPr>
                <w:rFonts w:ascii="Arial" w:eastAsia="Arial" w:hAnsi="Arial" w:cs="Arial"/>
                <w:color w:val="000000" w:themeColor="text1"/>
              </w:rPr>
              <w:t xml:space="preserve"> 2017;29(4):420-432. </w:t>
            </w:r>
            <w:hyperlink r:id="rId84">
              <w:r w:rsidRPr="00CB5795">
                <w:rPr>
                  <w:rStyle w:val="Hyperlink"/>
                  <w:rFonts w:ascii="Arial" w:hAnsi="Arial" w:cs="Arial"/>
                </w:rPr>
                <w:t>https://www.tandfonline.com/doi/full/10.1080/10401334.2017.1303385</w:t>
              </w:r>
            </w:hyperlink>
            <w:r w:rsidRPr="00CB5795">
              <w:rPr>
                <w:rFonts w:ascii="Arial" w:hAnsi="Arial" w:cs="Arial"/>
              </w:rPr>
              <w:t>. 202</w:t>
            </w:r>
            <w:r w:rsidR="00D646F1" w:rsidRPr="00CB5795">
              <w:rPr>
                <w:rFonts w:ascii="Arial" w:hAnsi="Arial" w:cs="Arial"/>
              </w:rPr>
              <w:t>1</w:t>
            </w:r>
            <w:r w:rsidRPr="00CB5795">
              <w:rPr>
                <w:rFonts w:ascii="Arial" w:hAnsi="Arial" w:cs="Arial"/>
              </w:rPr>
              <w:t>.</w:t>
            </w:r>
          </w:p>
          <w:p w14:paraId="5A400C6C" w14:textId="26656490" w:rsidR="00593048" w:rsidRPr="00CB5795" w:rsidRDefault="0026AF22" w:rsidP="00E06F34">
            <w:pPr>
              <w:numPr>
                <w:ilvl w:val="0"/>
                <w:numId w:val="13"/>
              </w:numPr>
              <w:pBdr>
                <w:top w:val="nil"/>
                <w:left w:val="nil"/>
                <w:bottom w:val="nil"/>
                <w:right w:val="nil"/>
                <w:between w:val="nil"/>
              </w:pBdr>
              <w:spacing w:after="0" w:line="240" w:lineRule="auto"/>
              <w:ind w:left="187" w:hanging="187"/>
              <w:rPr>
                <w:rFonts w:ascii="Arial" w:hAnsi="Arial" w:cs="Arial"/>
              </w:rPr>
            </w:pPr>
            <w:r w:rsidRPr="00CB5795">
              <w:rPr>
                <w:rFonts w:ascii="Arial" w:eastAsia="Arial" w:hAnsi="Arial" w:cs="Arial"/>
              </w:rPr>
              <w:t xml:space="preserve">Haig KM, Sutton S, Whittington J. SBAR: </w:t>
            </w:r>
            <w:r w:rsidR="00D646F1" w:rsidRPr="00CB5795">
              <w:rPr>
                <w:rFonts w:ascii="Arial" w:eastAsia="Arial" w:hAnsi="Arial" w:cs="Arial"/>
              </w:rPr>
              <w:t>A</w:t>
            </w:r>
            <w:r w:rsidRPr="00CB5795">
              <w:rPr>
                <w:rFonts w:ascii="Arial" w:eastAsia="Arial" w:hAnsi="Arial" w:cs="Arial"/>
              </w:rPr>
              <w:t xml:space="preserve"> shared mental model for improving communication between clinicians. </w:t>
            </w:r>
            <w:r w:rsidRPr="00CB5795">
              <w:rPr>
                <w:rFonts w:ascii="Arial" w:eastAsia="Arial" w:hAnsi="Arial" w:cs="Arial"/>
                <w:i/>
                <w:iCs/>
              </w:rPr>
              <w:t>Jt Comm J Qual Patient Saf</w:t>
            </w:r>
            <w:r w:rsidRPr="00CB5795">
              <w:rPr>
                <w:rFonts w:ascii="Arial" w:eastAsia="Arial" w:hAnsi="Arial" w:cs="Arial"/>
              </w:rPr>
              <w:t xml:space="preserve">. 2006;32(3):167-175. </w:t>
            </w:r>
            <w:hyperlink r:id="rId85">
              <w:r w:rsidRPr="00CB5795">
                <w:rPr>
                  <w:rStyle w:val="Hyperlink"/>
                  <w:rFonts w:ascii="Arial" w:eastAsia="Arial" w:hAnsi="Arial" w:cs="Arial"/>
                </w:rPr>
                <w:t>https://www.jointcommissionjournal.com/article/S1553-7250(06)32022-3/fulltext</w:t>
              </w:r>
            </w:hyperlink>
            <w:r w:rsidRPr="00CB5795">
              <w:rPr>
                <w:rFonts w:ascii="Arial" w:eastAsia="Arial" w:hAnsi="Arial" w:cs="Arial"/>
              </w:rPr>
              <w:t>. 202</w:t>
            </w:r>
            <w:r w:rsidR="00D646F1" w:rsidRPr="00CB5795">
              <w:rPr>
                <w:rFonts w:ascii="Arial" w:eastAsia="Arial" w:hAnsi="Arial" w:cs="Arial"/>
              </w:rPr>
              <w:t>1</w:t>
            </w:r>
            <w:r w:rsidRPr="00CB5795">
              <w:rPr>
                <w:rFonts w:ascii="Arial" w:eastAsia="Arial" w:hAnsi="Arial" w:cs="Arial"/>
              </w:rPr>
              <w:t>.</w:t>
            </w:r>
          </w:p>
        </w:tc>
      </w:tr>
    </w:tbl>
    <w:p w14:paraId="1173365E" w14:textId="1095B88B" w:rsidR="00F50667" w:rsidRDefault="00F50667" w:rsidP="00E06F34">
      <w:pPr>
        <w:spacing w:after="0" w:line="240" w:lineRule="auto"/>
        <w:rPr>
          <w:rFonts w:ascii="Arial" w:eastAsia="Arial" w:hAnsi="Arial" w:cs="Arial"/>
        </w:rPr>
      </w:pPr>
    </w:p>
    <w:p w14:paraId="113C9818" w14:textId="77777777" w:rsidR="00DB19F9" w:rsidRDefault="008370EC" w:rsidP="00DB19F9">
      <w:pPr>
        <w:rPr>
          <w:rFonts w:ascii="Arial" w:hAnsi="Arial" w:cs="Arial"/>
        </w:rPr>
      </w:pPr>
      <w:r>
        <w:rPr>
          <w:rFonts w:ascii="Arial" w:hAnsi="Arial" w:cs="Arial"/>
        </w:rPr>
        <w:br w:type="page"/>
      </w:r>
      <w:bookmarkStart w:id="29" w:name="_Hlk66255976"/>
      <w:r w:rsidR="00DB19F9">
        <w:rPr>
          <w:rFonts w:ascii="Arial" w:hAnsi="Arial" w:cs="Arial"/>
        </w:rPr>
        <w:lastRenderedPageBreak/>
        <w:t xml:space="preserve">To help programs transition to the new version of the Milestones, the ACGME has mapped the original Milestones 1.0 to the new Milestones 2.0. Indicated below are where the subcompetencies are similar between versions. These are not exact matches, but are areas that include similar elements. Not all subcompetencies map between versions. Inclusion or exclusion of any subcompetency does not change the educational value or impact on curriculum or assessment. </w:t>
      </w:r>
    </w:p>
    <w:p w14:paraId="5CA37881" w14:textId="77777777" w:rsidR="00DB19F9" w:rsidRPr="00C672B7" w:rsidRDefault="00DB19F9" w:rsidP="00DB19F9">
      <w:pPr>
        <w:rPr>
          <w:rFonts w:ascii="Arial" w:hAnsi="Arial" w:cs="Arial"/>
        </w:rPr>
      </w:pPr>
    </w:p>
    <w:tbl>
      <w:tblPr>
        <w:tblStyle w:val="TableGrid"/>
        <w:tblW w:w="12415" w:type="dxa"/>
        <w:jc w:val="center"/>
        <w:tblLook w:val="04A0" w:firstRow="1" w:lastRow="0" w:firstColumn="1" w:lastColumn="0" w:noHBand="0" w:noVBand="1"/>
      </w:tblPr>
      <w:tblGrid>
        <w:gridCol w:w="5922"/>
        <w:gridCol w:w="6493"/>
      </w:tblGrid>
      <w:tr w:rsidR="00DB19F9" w:rsidRPr="00C672B7" w14:paraId="2F5B00F2" w14:textId="77777777" w:rsidTr="0098412B">
        <w:trPr>
          <w:jc w:val="center"/>
        </w:trPr>
        <w:tc>
          <w:tcPr>
            <w:tcW w:w="5922" w:type="dxa"/>
            <w:shd w:val="clear" w:color="auto" w:fill="8DB3E2" w:themeFill="text2" w:themeFillTint="66"/>
          </w:tcPr>
          <w:bookmarkEnd w:id="29"/>
          <w:p w14:paraId="0652D804" w14:textId="77777777" w:rsidR="00DB19F9" w:rsidRPr="00C672B7" w:rsidRDefault="00DB19F9" w:rsidP="0098412B">
            <w:pPr>
              <w:jc w:val="center"/>
              <w:rPr>
                <w:rFonts w:ascii="Arial" w:hAnsi="Arial" w:cs="Arial"/>
                <w:b/>
              </w:rPr>
            </w:pPr>
            <w:r w:rsidRPr="00C672B7">
              <w:rPr>
                <w:rFonts w:ascii="Arial" w:hAnsi="Arial" w:cs="Arial"/>
                <w:b/>
              </w:rPr>
              <w:t>Milestones 1.0</w:t>
            </w:r>
          </w:p>
        </w:tc>
        <w:tc>
          <w:tcPr>
            <w:tcW w:w="6493" w:type="dxa"/>
            <w:shd w:val="clear" w:color="auto" w:fill="8DB3E2" w:themeFill="text2" w:themeFillTint="66"/>
          </w:tcPr>
          <w:p w14:paraId="3335BB30" w14:textId="77777777" w:rsidR="00DB19F9" w:rsidRPr="00C672B7" w:rsidRDefault="00DB19F9" w:rsidP="0098412B">
            <w:pPr>
              <w:jc w:val="center"/>
              <w:rPr>
                <w:rFonts w:ascii="Arial" w:hAnsi="Arial" w:cs="Arial"/>
                <w:b/>
              </w:rPr>
            </w:pPr>
            <w:r w:rsidRPr="00C672B7">
              <w:rPr>
                <w:rFonts w:ascii="Arial" w:hAnsi="Arial" w:cs="Arial"/>
                <w:b/>
              </w:rPr>
              <w:t>Milestones 2.0</w:t>
            </w:r>
          </w:p>
        </w:tc>
      </w:tr>
      <w:tr w:rsidR="00DB19F9" w:rsidRPr="00C672B7" w14:paraId="18887909" w14:textId="77777777" w:rsidTr="0098412B">
        <w:trPr>
          <w:jc w:val="center"/>
        </w:trPr>
        <w:tc>
          <w:tcPr>
            <w:tcW w:w="5922" w:type="dxa"/>
          </w:tcPr>
          <w:p w14:paraId="51401BF4" w14:textId="77777777" w:rsidR="00DB19F9" w:rsidRPr="00C672B7" w:rsidRDefault="00DB19F9" w:rsidP="0098412B">
            <w:pPr>
              <w:rPr>
                <w:rFonts w:ascii="Arial" w:hAnsi="Arial" w:cs="Arial"/>
              </w:rPr>
            </w:pPr>
            <w:r>
              <w:rPr>
                <w:rFonts w:ascii="Arial" w:hAnsi="Arial" w:cs="Arial"/>
              </w:rPr>
              <w:t>PC1: History</w:t>
            </w:r>
          </w:p>
        </w:tc>
        <w:tc>
          <w:tcPr>
            <w:tcW w:w="6493" w:type="dxa"/>
          </w:tcPr>
          <w:p w14:paraId="237D49E4" w14:textId="77777777" w:rsidR="00DB19F9" w:rsidRPr="00C672B7" w:rsidRDefault="00DB19F9" w:rsidP="0098412B">
            <w:pPr>
              <w:rPr>
                <w:rFonts w:ascii="Arial" w:hAnsi="Arial" w:cs="Arial"/>
              </w:rPr>
            </w:pPr>
            <w:r>
              <w:rPr>
                <w:rFonts w:ascii="Arial" w:hAnsi="Arial" w:cs="Arial"/>
              </w:rPr>
              <w:t>PC1: History</w:t>
            </w:r>
          </w:p>
        </w:tc>
      </w:tr>
      <w:tr w:rsidR="00DB19F9" w:rsidRPr="00C672B7" w14:paraId="1C28F6EE" w14:textId="77777777" w:rsidTr="0098412B">
        <w:trPr>
          <w:jc w:val="center"/>
        </w:trPr>
        <w:tc>
          <w:tcPr>
            <w:tcW w:w="5922" w:type="dxa"/>
          </w:tcPr>
          <w:p w14:paraId="46981381" w14:textId="77777777" w:rsidR="00DB19F9" w:rsidRPr="00C672B7" w:rsidRDefault="00DB19F9" w:rsidP="0098412B">
            <w:pPr>
              <w:rPr>
                <w:rFonts w:ascii="Arial" w:hAnsi="Arial" w:cs="Arial"/>
              </w:rPr>
            </w:pPr>
            <w:r>
              <w:rPr>
                <w:rFonts w:ascii="Arial" w:hAnsi="Arial" w:cs="Arial"/>
              </w:rPr>
              <w:t>PC2: Neuromuscular Exam</w:t>
            </w:r>
          </w:p>
        </w:tc>
        <w:tc>
          <w:tcPr>
            <w:tcW w:w="6493" w:type="dxa"/>
          </w:tcPr>
          <w:p w14:paraId="53310F68" w14:textId="77777777" w:rsidR="00DB19F9" w:rsidRPr="0087797D" w:rsidRDefault="00DB19F9" w:rsidP="0098412B">
            <w:pPr>
              <w:rPr>
                <w:rFonts w:ascii="Arial" w:hAnsi="Arial" w:cs="Arial"/>
              </w:rPr>
            </w:pPr>
            <w:r>
              <w:rPr>
                <w:rFonts w:ascii="Arial" w:hAnsi="Arial" w:cs="Arial"/>
              </w:rPr>
              <w:t>PC2: Neuromuscular Examination</w:t>
            </w:r>
          </w:p>
        </w:tc>
      </w:tr>
      <w:tr w:rsidR="00DB19F9" w:rsidRPr="00C672B7" w14:paraId="0EDBC7A9" w14:textId="77777777" w:rsidTr="0098412B">
        <w:trPr>
          <w:jc w:val="center"/>
        </w:trPr>
        <w:tc>
          <w:tcPr>
            <w:tcW w:w="5922" w:type="dxa"/>
          </w:tcPr>
          <w:p w14:paraId="6A95BC62" w14:textId="77777777" w:rsidR="00DB19F9" w:rsidRPr="00C672B7" w:rsidRDefault="00DB19F9" w:rsidP="0098412B">
            <w:pPr>
              <w:rPr>
                <w:rFonts w:ascii="Arial" w:hAnsi="Arial" w:cs="Arial"/>
              </w:rPr>
            </w:pPr>
            <w:r>
              <w:rPr>
                <w:rFonts w:ascii="Arial" w:hAnsi="Arial" w:cs="Arial"/>
              </w:rPr>
              <w:t>PC3: Management/Treatment</w:t>
            </w:r>
          </w:p>
        </w:tc>
        <w:tc>
          <w:tcPr>
            <w:tcW w:w="6493" w:type="dxa"/>
          </w:tcPr>
          <w:p w14:paraId="0D68F716" w14:textId="46ABEAA2" w:rsidR="00DB19F9" w:rsidRPr="00C672B7" w:rsidRDefault="00DB19F9" w:rsidP="0098412B">
            <w:pPr>
              <w:rPr>
                <w:rFonts w:ascii="Arial" w:hAnsi="Arial" w:cs="Arial"/>
              </w:rPr>
            </w:pPr>
            <w:r>
              <w:rPr>
                <w:rFonts w:ascii="Arial" w:hAnsi="Arial" w:cs="Arial"/>
              </w:rPr>
              <w:t xml:space="preserve">PC3: Management </w:t>
            </w:r>
            <w:r>
              <w:rPr>
                <w:rFonts w:ascii="Arial" w:hAnsi="Arial" w:cs="Arial"/>
              </w:rPr>
              <w:t>and Treatment</w:t>
            </w:r>
          </w:p>
        </w:tc>
      </w:tr>
      <w:tr w:rsidR="00DB19F9" w:rsidRPr="00C672B7" w14:paraId="5F84C3A1" w14:textId="77777777" w:rsidTr="0098412B">
        <w:trPr>
          <w:jc w:val="center"/>
        </w:trPr>
        <w:tc>
          <w:tcPr>
            <w:tcW w:w="5922" w:type="dxa"/>
          </w:tcPr>
          <w:p w14:paraId="20874882" w14:textId="77777777" w:rsidR="00DB19F9" w:rsidRPr="00C672B7" w:rsidRDefault="00DB19F9" w:rsidP="0098412B">
            <w:pPr>
              <w:rPr>
                <w:rFonts w:ascii="Arial" w:hAnsi="Arial" w:cs="Arial"/>
              </w:rPr>
            </w:pPr>
            <w:r>
              <w:rPr>
                <w:rFonts w:ascii="Arial" w:hAnsi="Arial" w:cs="Arial"/>
              </w:rPr>
              <w:t>PC4: Nerve Conduction Studies</w:t>
            </w:r>
          </w:p>
        </w:tc>
        <w:tc>
          <w:tcPr>
            <w:tcW w:w="6493" w:type="dxa"/>
          </w:tcPr>
          <w:p w14:paraId="00F559DA" w14:textId="77777777" w:rsidR="00DB19F9" w:rsidRPr="00C672B7" w:rsidRDefault="00DB19F9" w:rsidP="0098412B">
            <w:pPr>
              <w:rPr>
                <w:rFonts w:ascii="Arial" w:hAnsi="Arial" w:cs="Arial"/>
              </w:rPr>
            </w:pPr>
            <w:r>
              <w:rPr>
                <w:rFonts w:ascii="Arial" w:hAnsi="Arial" w:cs="Arial"/>
              </w:rPr>
              <w:t>PC4: Nerve Conduction Studies</w:t>
            </w:r>
          </w:p>
        </w:tc>
      </w:tr>
      <w:tr w:rsidR="00DB19F9" w:rsidRPr="00C672B7" w14:paraId="471DA55D" w14:textId="77777777" w:rsidTr="0098412B">
        <w:trPr>
          <w:jc w:val="center"/>
        </w:trPr>
        <w:tc>
          <w:tcPr>
            <w:tcW w:w="5922" w:type="dxa"/>
          </w:tcPr>
          <w:p w14:paraId="0351E39D" w14:textId="77777777" w:rsidR="00DB19F9" w:rsidRPr="00C672B7" w:rsidRDefault="00DB19F9" w:rsidP="0098412B">
            <w:pPr>
              <w:rPr>
                <w:rFonts w:ascii="Arial" w:hAnsi="Arial" w:cs="Arial"/>
              </w:rPr>
            </w:pPr>
            <w:r>
              <w:rPr>
                <w:rFonts w:ascii="Arial" w:hAnsi="Arial" w:cs="Arial"/>
              </w:rPr>
              <w:t>PC5: EMG</w:t>
            </w:r>
          </w:p>
        </w:tc>
        <w:tc>
          <w:tcPr>
            <w:tcW w:w="6493" w:type="dxa"/>
          </w:tcPr>
          <w:p w14:paraId="7795C118" w14:textId="77777777" w:rsidR="00DB19F9" w:rsidRPr="00C672B7" w:rsidRDefault="00DB19F9" w:rsidP="0098412B">
            <w:pPr>
              <w:rPr>
                <w:rFonts w:ascii="Arial" w:hAnsi="Arial" w:cs="Arial"/>
              </w:rPr>
            </w:pPr>
            <w:r>
              <w:rPr>
                <w:rFonts w:ascii="Arial" w:hAnsi="Arial" w:cs="Arial"/>
              </w:rPr>
              <w:t>PC5: Electromyography (EMG)</w:t>
            </w:r>
          </w:p>
        </w:tc>
      </w:tr>
      <w:tr w:rsidR="00DB19F9" w:rsidRPr="00C672B7" w14:paraId="453C52B9" w14:textId="77777777" w:rsidTr="0098412B">
        <w:trPr>
          <w:jc w:val="center"/>
        </w:trPr>
        <w:tc>
          <w:tcPr>
            <w:tcW w:w="5922" w:type="dxa"/>
          </w:tcPr>
          <w:p w14:paraId="575DC410" w14:textId="77777777" w:rsidR="00DB19F9" w:rsidRPr="00C672B7" w:rsidRDefault="00DB19F9" w:rsidP="0098412B">
            <w:pPr>
              <w:rPr>
                <w:rFonts w:ascii="Arial" w:hAnsi="Arial" w:cs="Arial"/>
              </w:rPr>
            </w:pPr>
            <w:r>
              <w:rPr>
                <w:rFonts w:ascii="Arial" w:hAnsi="Arial" w:cs="Arial"/>
              </w:rPr>
              <w:t>PC6: Anterior Horn Cell Disorders</w:t>
            </w:r>
          </w:p>
        </w:tc>
        <w:tc>
          <w:tcPr>
            <w:tcW w:w="6493" w:type="dxa"/>
          </w:tcPr>
          <w:p w14:paraId="43378D80" w14:textId="77777777" w:rsidR="00DB19F9" w:rsidRPr="00C672B7" w:rsidRDefault="00DB19F9" w:rsidP="0098412B">
            <w:pPr>
              <w:rPr>
                <w:rFonts w:ascii="Arial" w:hAnsi="Arial" w:cs="Arial"/>
              </w:rPr>
            </w:pPr>
            <w:r>
              <w:rPr>
                <w:rFonts w:ascii="Arial" w:hAnsi="Arial" w:cs="Arial"/>
              </w:rPr>
              <w:t>PC6: Anterior Horn Cell Disorders</w:t>
            </w:r>
          </w:p>
        </w:tc>
      </w:tr>
      <w:tr w:rsidR="00DB19F9" w:rsidRPr="00C672B7" w14:paraId="2F442958" w14:textId="77777777" w:rsidTr="0098412B">
        <w:trPr>
          <w:jc w:val="center"/>
        </w:trPr>
        <w:tc>
          <w:tcPr>
            <w:tcW w:w="5922" w:type="dxa"/>
          </w:tcPr>
          <w:p w14:paraId="363E5A46" w14:textId="77777777" w:rsidR="00DB19F9" w:rsidRPr="00C672B7" w:rsidRDefault="00DB19F9" w:rsidP="0098412B">
            <w:pPr>
              <w:rPr>
                <w:rFonts w:ascii="Arial" w:hAnsi="Arial" w:cs="Arial"/>
              </w:rPr>
            </w:pPr>
            <w:r>
              <w:rPr>
                <w:rFonts w:ascii="Arial" w:hAnsi="Arial" w:cs="Arial"/>
              </w:rPr>
              <w:t>PC7: Root, Plexus, Peripheral Nerve Disorders</w:t>
            </w:r>
          </w:p>
        </w:tc>
        <w:tc>
          <w:tcPr>
            <w:tcW w:w="6493" w:type="dxa"/>
          </w:tcPr>
          <w:p w14:paraId="111A0BD2" w14:textId="77777777" w:rsidR="00DB19F9" w:rsidRPr="00C672B7" w:rsidRDefault="00DB19F9" w:rsidP="0098412B">
            <w:pPr>
              <w:rPr>
                <w:rFonts w:ascii="Arial" w:hAnsi="Arial" w:cs="Arial"/>
              </w:rPr>
            </w:pPr>
            <w:r>
              <w:rPr>
                <w:rFonts w:ascii="Arial" w:hAnsi="Arial" w:cs="Arial"/>
              </w:rPr>
              <w:t>PC7: Root, Plexus, Peripheral Nerve Disorders</w:t>
            </w:r>
          </w:p>
        </w:tc>
      </w:tr>
      <w:tr w:rsidR="00DB19F9" w:rsidRPr="00C672B7" w14:paraId="34CD3D94" w14:textId="77777777" w:rsidTr="0098412B">
        <w:trPr>
          <w:jc w:val="center"/>
        </w:trPr>
        <w:tc>
          <w:tcPr>
            <w:tcW w:w="5922" w:type="dxa"/>
          </w:tcPr>
          <w:p w14:paraId="64F2D555" w14:textId="77777777" w:rsidR="00DB19F9" w:rsidRPr="00C672B7" w:rsidRDefault="00DB19F9" w:rsidP="0098412B">
            <w:pPr>
              <w:rPr>
                <w:rFonts w:ascii="Arial" w:hAnsi="Arial" w:cs="Arial"/>
              </w:rPr>
            </w:pPr>
            <w:r>
              <w:rPr>
                <w:rFonts w:ascii="Arial" w:hAnsi="Arial" w:cs="Arial"/>
              </w:rPr>
              <w:t>PC8: Neuromuscular Junction Disorders</w:t>
            </w:r>
          </w:p>
        </w:tc>
        <w:tc>
          <w:tcPr>
            <w:tcW w:w="6493" w:type="dxa"/>
          </w:tcPr>
          <w:p w14:paraId="52EEF8D7" w14:textId="77777777" w:rsidR="00DB19F9" w:rsidRPr="00C672B7" w:rsidRDefault="00DB19F9" w:rsidP="0098412B">
            <w:pPr>
              <w:rPr>
                <w:rFonts w:ascii="Arial" w:hAnsi="Arial" w:cs="Arial"/>
              </w:rPr>
            </w:pPr>
            <w:r>
              <w:rPr>
                <w:rFonts w:ascii="Arial" w:hAnsi="Arial" w:cs="Arial"/>
              </w:rPr>
              <w:t>PC8: Neuromuscular Junction Disorders</w:t>
            </w:r>
          </w:p>
        </w:tc>
      </w:tr>
      <w:tr w:rsidR="00DB19F9" w:rsidRPr="00C672B7" w14:paraId="71843273" w14:textId="77777777" w:rsidTr="0098412B">
        <w:trPr>
          <w:jc w:val="center"/>
        </w:trPr>
        <w:tc>
          <w:tcPr>
            <w:tcW w:w="5922" w:type="dxa"/>
          </w:tcPr>
          <w:p w14:paraId="40C018B4" w14:textId="77777777" w:rsidR="00DB19F9" w:rsidRDefault="00DB19F9" w:rsidP="0098412B">
            <w:pPr>
              <w:rPr>
                <w:rFonts w:ascii="Arial" w:hAnsi="Arial" w:cs="Arial"/>
              </w:rPr>
            </w:pPr>
            <w:r>
              <w:rPr>
                <w:rFonts w:ascii="Arial" w:hAnsi="Arial" w:cs="Arial"/>
              </w:rPr>
              <w:t>PC9: Myopathies</w:t>
            </w:r>
          </w:p>
        </w:tc>
        <w:tc>
          <w:tcPr>
            <w:tcW w:w="6493" w:type="dxa"/>
          </w:tcPr>
          <w:p w14:paraId="2480853D" w14:textId="77777777" w:rsidR="00DB19F9" w:rsidRPr="00C672B7" w:rsidRDefault="00DB19F9" w:rsidP="0098412B">
            <w:pPr>
              <w:rPr>
                <w:rFonts w:ascii="Arial" w:hAnsi="Arial" w:cs="Arial"/>
              </w:rPr>
            </w:pPr>
            <w:r>
              <w:rPr>
                <w:rFonts w:ascii="Arial" w:hAnsi="Arial" w:cs="Arial"/>
              </w:rPr>
              <w:t>PC9: Myopathies</w:t>
            </w:r>
          </w:p>
        </w:tc>
      </w:tr>
      <w:tr w:rsidR="00DB19F9" w:rsidRPr="00C672B7" w14:paraId="1FEA494B" w14:textId="77777777" w:rsidTr="0098412B">
        <w:trPr>
          <w:jc w:val="center"/>
        </w:trPr>
        <w:tc>
          <w:tcPr>
            <w:tcW w:w="5922" w:type="dxa"/>
          </w:tcPr>
          <w:p w14:paraId="779055F1" w14:textId="77777777" w:rsidR="00DB19F9" w:rsidRPr="00C672B7" w:rsidRDefault="00DB19F9" w:rsidP="0098412B">
            <w:pPr>
              <w:rPr>
                <w:rFonts w:ascii="Arial" w:hAnsi="Arial" w:cs="Arial"/>
              </w:rPr>
            </w:pPr>
          </w:p>
        </w:tc>
        <w:tc>
          <w:tcPr>
            <w:tcW w:w="6493" w:type="dxa"/>
          </w:tcPr>
          <w:p w14:paraId="773DFB9A" w14:textId="77777777" w:rsidR="00DB19F9" w:rsidRPr="00C672B7" w:rsidRDefault="00DB19F9" w:rsidP="0098412B">
            <w:pPr>
              <w:rPr>
                <w:rFonts w:ascii="Arial" w:hAnsi="Arial" w:cs="Arial"/>
              </w:rPr>
            </w:pPr>
            <w:r>
              <w:rPr>
                <w:rFonts w:ascii="Arial" w:hAnsi="Arial" w:cs="Arial"/>
              </w:rPr>
              <w:t>PC10: Digital Health</w:t>
            </w:r>
          </w:p>
        </w:tc>
      </w:tr>
      <w:tr w:rsidR="00DB19F9" w:rsidRPr="00C672B7" w14:paraId="174055DD" w14:textId="77777777" w:rsidTr="0098412B">
        <w:trPr>
          <w:jc w:val="center"/>
        </w:trPr>
        <w:tc>
          <w:tcPr>
            <w:tcW w:w="5922" w:type="dxa"/>
          </w:tcPr>
          <w:p w14:paraId="7A0A8FF2" w14:textId="77777777" w:rsidR="00DB19F9" w:rsidRDefault="00DB19F9" w:rsidP="0098412B">
            <w:pPr>
              <w:rPr>
                <w:rFonts w:ascii="Arial" w:hAnsi="Arial" w:cs="Arial"/>
              </w:rPr>
            </w:pPr>
            <w:r>
              <w:rPr>
                <w:rFonts w:ascii="Arial" w:hAnsi="Arial" w:cs="Arial"/>
              </w:rPr>
              <w:t>MK1: Localization</w:t>
            </w:r>
          </w:p>
        </w:tc>
        <w:tc>
          <w:tcPr>
            <w:tcW w:w="6493" w:type="dxa"/>
          </w:tcPr>
          <w:p w14:paraId="02411E9E" w14:textId="77777777" w:rsidR="00DB19F9" w:rsidRDefault="00DB19F9" w:rsidP="0098412B">
            <w:pPr>
              <w:rPr>
                <w:rFonts w:ascii="Arial" w:hAnsi="Arial" w:cs="Arial"/>
              </w:rPr>
            </w:pPr>
            <w:r>
              <w:rPr>
                <w:rFonts w:ascii="Arial" w:hAnsi="Arial" w:cs="Arial"/>
              </w:rPr>
              <w:t>MK1: Localization</w:t>
            </w:r>
          </w:p>
        </w:tc>
      </w:tr>
      <w:tr w:rsidR="00DB19F9" w:rsidRPr="00C672B7" w14:paraId="037EBED4" w14:textId="77777777" w:rsidTr="0098412B">
        <w:trPr>
          <w:jc w:val="center"/>
        </w:trPr>
        <w:tc>
          <w:tcPr>
            <w:tcW w:w="5922" w:type="dxa"/>
          </w:tcPr>
          <w:p w14:paraId="1A2AB730" w14:textId="77777777" w:rsidR="00DB19F9" w:rsidRPr="00C672B7" w:rsidRDefault="00DB19F9" w:rsidP="0098412B">
            <w:pPr>
              <w:rPr>
                <w:rFonts w:ascii="Arial" w:hAnsi="Arial" w:cs="Arial"/>
              </w:rPr>
            </w:pPr>
            <w:r>
              <w:rPr>
                <w:rFonts w:ascii="Arial" w:hAnsi="Arial" w:cs="Arial"/>
              </w:rPr>
              <w:t>MK2: Formulation</w:t>
            </w:r>
          </w:p>
        </w:tc>
        <w:tc>
          <w:tcPr>
            <w:tcW w:w="6493" w:type="dxa"/>
          </w:tcPr>
          <w:p w14:paraId="73C263E2" w14:textId="77777777" w:rsidR="00DB19F9" w:rsidRPr="00C672B7" w:rsidRDefault="00DB19F9" w:rsidP="0098412B">
            <w:pPr>
              <w:rPr>
                <w:rFonts w:ascii="Arial" w:hAnsi="Arial" w:cs="Arial"/>
              </w:rPr>
            </w:pPr>
            <w:r>
              <w:rPr>
                <w:rFonts w:ascii="Arial" w:hAnsi="Arial" w:cs="Arial"/>
              </w:rPr>
              <w:t>MK2: Formulation</w:t>
            </w:r>
          </w:p>
        </w:tc>
      </w:tr>
      <w:tr w:rsidR="00DB19F9" w:rsidRPr="00C672B7" w14:paraId="066EC330" w14:textId="77777777" w:rsidTr="0098412B">
        <w:trPr>
          <w:jc w:val="center"/>
        </w:trPr>
        <w:tc>
          <w:tcPr>
            <w:tcW w:w="5922" w:type="dxa"/>
          </w:tcPr>
          <w:p w14:paraId="306B89E2" w14:textId="77777777" w:rsidR="00DB19F9" w:rsidRPr="00C672B7" w:rsidRDefault="00DB19F9" w:rsidP="0098412B">
            <w:pPr>
              <w:rPr>
                <w:rFonts w:ascii="Arial" w:hAnsi="Arial" w:cs="Arial"/>
              </w:rPr>
            </w:pPr>
            <w:r>
              <w:rPr>
                <w:rFonts w:ascii="Arial" w:hAnsi="Arial" w:cs="Arial"/>
              </w:rPr>
              <w:t>MK3: Diagnostic Investigation</w:t>
            </w:r>
          </w:p>
        </w:tc>
        <w:tc>
          <w:tcPr>
            <w:tcW w:w="6493" w:type="dxa"/>
          </w:tcPr>
          <w:p w14:paraId="289565CA" w14:textId="77777777" w:rsidR="00DB19F9" w:rsidRPr="00C672B7" w:rsidRDefault="00DB19F9" w:rsidP="0098412B">
            <w:pPr>
              <w:rPr>
                <w:rFonts w:ascii="Arial" w:hAnsi="Arial" w:cs="Arial"/>
              </w:rPr>
            </w:pPr>
            <w:r>
              <w:rPr>
                <w:rFonts w:ascii="Arial" w:hAnsi="Arial" w:cs="Arial"/>
              </w:rPr>
              <w:t>MK3: Diagnostic Investigation</w:t>
            </w:r>
          </w:p>
        </w:tc>
      </w:tr>
      <w:tr w:rsidR="00DB19F9" w:rsidRPr="00C672B7" w14:paraId="1620516F" w14:textId="77777777" w:rsidTr="0098412B">
        <w:trPr>
          <w:jc w:val="center"/>
        </w:trPr>
        <w:tc>
          <w:tcPr>
            <w:tcW w:w="5922" w:type="dxa"/>
          </w:tcPr>
          <w:p w14:paraId="6242C2E1" w14:textId="77777777" w:rsidR="00DB19F9" w:rsidRPr="00C672B7" w:rsidRDefault="00DB19F9" w:rsidP="0098412B">
            <w:pPr>
              <w:rPr>
                <w:rFonts w:ascii="Arial" w:hAnsi="Arial" w:cs="Arial"/>
              </w:rPr>
            </w:pPr>
            <w:r>
              <w:rPr>
                <w:rFonts w:ascii="Arial" w:hAnsi="Arial" w:cs="Arial"/>
              </w:rPr>
              <w:t>MK4: Muscle and Nerve Pathology</w:t>
            </w:r>
          </w:p>
        </w:tc>
        <w:tc>
          <w:tcPr>
            <w:tcW w:w="6493" w:type="dxa"/>
          </w:tcPr>
          <w:p w14:paraId="363B25A7" w14:textId="77777777" w:rsidR="00DB19F9" w:rsidRPr="00C672B7" w:rsidRDefault="00DB19F9" w:rsidP="0098412B">
            <w:pPr>
              <w:rPr>
                <w:rFonts w:ascii="Arial" w:hAnsi="Arial" w:cs="Arial"/>
              </w:rPr>
            </w:pPr>
            <w:r>
              <w:rPr>
                <w:rFonts w:ascii="Arial" w:hAnsi="Arial" w:cs="Arial"/>
              </w:rPr>
              <w:t>MK4: Muscle and Nerve Pathology</w:t>
            </w:r>
          </w:p>
        </w:tc>
      </w:tr>
      <w:tr w:rsidR="00DB19F9" w:rsidRPr="00C672B7" w14:paraId="475612F0" w14:textId="77777777" w:rsidTr="0098412B">
        <w:trPr>
          <w:jc w:val="center"/>
        </w:trPr>
        <w:tc>
          <w:tcPr>
            <w:tcW w:w="5922" w:type="dxa"/>
          </w:tcPr>
          <w:p w14:paraId="70E0DA06" w14:textId="77777777" w:rsidR="00DB19F9" w:rsidRDefault="00DB19F9" w:rsidP="0098412B">
            <w:pPr>
              <w:rPr>
                <w:rFonts w:ascii="Arial" w:hAnsi="Arial" w:cs="Arial"/>
              </w:rPr>
            </w:pPr>
            <w:r>
              <w:rPr>
                <w:rFonts w:ascii="Arial" w:hAnsi="Arial" w:cs="Arial"/>
              </w:rPr>
              <w:t>SBP1: Systems Thinking, Including Cost- and Risk-effective Practice</w:t>
            </w:r>
          </w:p>
        </w:tc>
        <w:tc>
          <w:tcPr>
            <w:tcW w:w="6493" w:type="dxa"/>
          </w:tcPr>
          <w:p w14:paraId="7D191C0D" w14:textId="77777777" w:rsidR="00DB19F9" w:rsidRDefault="00DB19F9" w:rsidP="0098412B">
            <w:pPr>
              <w:rPr>
                <w:rFonts w:ascii="Arial" w:hAnsi="Arial" w:cs="Arial"/>
              </w:rPr>
            </w:pPr>
            <w:r w:rsidRPr="004669D1">
              <w:rPr>
                <w:rFonts w:ascii="Arial" w:hAnsi="Arial" w:cs="Arial"/>
              </w:rPr>
              <w:t>SBP</w:t>
            </w:r>
            <w:r>
              <w:rPr>
                <w:rFonts w:ascii="Arial" w:hAnsi="Arial" w:cs="Arial"/>
              </w:rPr>
              <w:t>4</w:t>
            </w:r>
            <w:r w:rsidRPr="004669D1">
              <w:rPr>
                <w:rFonts w:ascii="Arial" w:hAnsi="Arial" w:cs="Arial"/>
              </w:rPr>
              <w:t>:</w:t>
            </w:r>
            <w:r w:rsidRPr="00A32159">
              <w:rPr>
                <w:rFonts w:ascii="Arial" w:hAnsi="Arial" w:cs="Arial"/>
              </w:rPr>
              <w:t xml:space="preserve"> Physician Role in Health</w:t>
            </w:r>
            <w:r>
              <w:rPr>
                <w:rFonts w:ascii="Arial" w:hAnsi="Arial" w:cs="Arial"/>
              </w:rPr>
              <w:t xml:space="preserve"> C</w:t>
            </w:r>
            <w:r w:rsidRPr="00A32159">
              <w:rPr>
                <w:rFonts w:ascii="Arial" w:hAnsi="Arial" w:cs="Arial"/>
              </w:rPr>
              <w:t>are Systems</w:t>
            </w:r>
          </w:p>
        </w:tc>
      </w:tr>
      <w:tr w:rsidR="00DB19F9" w:rsidRPr="00C672B7" w14:paraId="1F99A8C1" w14:textId="77777777" w:rsidTr="0098412B">
        <w:trPr>
          <w:jc w:val="center"/>
        </w:trPr>
        <w:tc>
          <w:tcPr>
            <w:tcW w:w="5922" w:type="dxa"/>
          </w:tcPr>
          <w:p w14:paraId="4C215089" w14:textId="77777777" w:rsidR="00DB19F9" w:rsidRDefault="00DB19F9" w:rsidP="0098412B">
            <w:pPr>
              <w:rPr>
                <w:rFonts w:ascii="Arial" w:hAnsi="Arial" w:cs="Arial"/>
              </w:rPr>
            </w:pPr>
            <w:r>
              <w:rPr>
                <w:rFonts w:ascii="Arial" w:hAnsi="Arial" w:cs="Arial"/>
              </w:rPr>
              <w:t xml:space="preserve">SBP2: </w:t>
            </w:r>
            <w:r w:rsidRPr="00617BE6">
              <w:rPr>
                <w:rFonts w:ascii="Arial" w:hAnsi="Arial" w:cs="Arial"/>
              </w:rPr>
              <w:t>Work in Inter-professional Teams to Enhance Patient Safety and Patient Care</w:t>
            </w:r>
          </w:p>
        </w:tc>
        <w:tc>
          <w:tcPr>
            <w:tcW w:w="6493" w:type="dxa"/>
          </w:tcPr>
          <w:p w14:paraId="351B7F52" w14:textId="77777777" w:rsidR="00DB19F9" w:rsidRDefault="00DB19F9" w:rsidP="0098412B">
            <w:pPr>
              <w:rPr>
                <w:rFonts w:ascii="Arial" w:hAnsi="Arial" w:cs="Arial"/>
              </w:rPr>
            </w:pPr>
            <w:r w:rsidRPr="004669D1">
              <w:rPr>
                <w:rFonts w:ascii="Arial" w:hAnsi="Arial" w:cs="Arial"/>
              </w:rPr>
              <w:t xml:space="preserve">SBP1: </w:t>
            </w:r>
            <w:r w:rsidRPr="00A32159">
              <w:rPr>
                <w:rFonts w:ascii="Arial" w:hAnsi="Arial" w:cs="Arial"/>
              </w:rPr>
              <w:t>Patient Safety and Quality Improvement</w:t>
            </w:r>
            <w:r w:rsidRPr="004669D1">
              <w:rPr>
                <w:rFonts w:ascii="Arial" w:hAnsi="Arial" w:cs="Arial"/>
              </w:rPr>
              <w:t xml:space="preserve"> </w:t>
            </w:r>
          </w:p>
          <w:p w14:paraId="7AF047AC" w14:textId="77777777" w:rsidR="00DB19F9" w:rsidRDefault="00DB19F9" w:rsidP="0098412B">
            <w:pPr>
              <w:rPr>
                <w:rFonts w:ascii="Arial" w:hAnsi="Arial" w:cs="Arial"/>
              </w:rPr>
            </w:pPr>
            <w:r w:rsidRPr="004669D1">
              <w:rPr>
                <w:rFonts w:ascii="Arial" w:hAnsi="Arial" w:cs="Arial"/>
              </w:rPr>
              <w:t xml:space="preserve">SBP2: </w:t>
            </w:r>
            <w:r w:rsidRPr="00A32159">
              <w:rPr>
                <w:rFonts w:ascii="Arial" w:hAnsi="Arial" w:cs="Arial"/>
              </w:rPr>
              <w:t>System Navigation for Patient</w:t>
            </w:r>
            <w:r>
              <w:rPr>
                <w:rFonts w:ascii="Arial" w:hAnsi="Arial" w:cs="Arial"/>
              </w:rPr>
              <w:t>-</w:t>
            </w:r>
            <w:r w:rsidRPr="00A32159">
              <w:rPr>
                <w:rFonts w:ascii="Arial" w:hAnsi="Arial" w:cs="Arial"/>
              </w:rPr>
              <w:t>Centered Care</w:t>
            </w:r>
          </w:p>
          <w:p w14:paraId="6EFA9E59" w14:textId="77777777" w:rsidR="00DB19F9" w:rsidRDefault="00DB19F9" w:rsidP="0098412B">
            <w:pPr>
              <w:rPr>
                <w:rFonts w:ascii="Arial" w:hAnsi="Arial" w:cs="Arial"/>
              </w:rPr>
            </w:pPr>
            <w:r w:rsidRPr="00A32159">
              <w:rPr>
                <w:rFonts w:ascii="Arial" w:hAnsi="Arial" w:cs="Arial"/>
              </w:rPr>
              <w:t>ICS2: Interprofessional and Team Communication</w:t>
            </w:r>
          </w:p>
        </w:tc>
      </w:tr>
      <w:tr w:rsidR="00DB19F9" w:rsidRPr="00C672B7" w14:paraId="67F7A6A2" w14:textId="77777777" w:rsidTr="0098412B">
        <w:trPr>
          <w:jc w:val="center"/>
        </w:trPr>
        <w:tc>
          <w:tcPr>
            <w:tcW w:w="5922" w:type="dxa"/>
          </w:tcPr>
          <w:p w14:paraId="64EBC7A8" w14:textId="77777777" w:rsidR="00DB19F9" w:rsidRDefault="00DB19F9" w:rsidP="0098412B">
            <w:pPr>
              <w:rPr>
                <w:rFonts w:ascii="Arial" w:hAnsi="Arial" w:cs="Arial"/>
              </w:rPr>
            </w:pPr>
          </w:p>
        </w:tc>
        <w:tc>
          <w:tcPr>
            <w:tcW w:w="6493" w:type="dxa"/>
          </w:tcPr>
          <w:p w14:paraId="4457662D" w14:textId="77777777" w:rsidR="00DB19F9" w:rsidRPr="00A32159" w:rsidRDefault="00DB19F9" w:rsidP="0098412B">
            <w:pPr>
              <w:rPr>
                <w:rFonts w:ascii="Arial" w:hAnsi="Arial" w:cs="Arial"/>
              </w:rPr>
            </w:pPr>
            <w:r>
              <w:rPr>
                <w:rFonts w:ascii="Arial" w:hAnsi="Arial" w:cs="Arial"/>
              </w:rPr>
              <w:t>SPB3: Population Health and Advocacy</w:t>
            </w:r>
          </w:p>
        </w:tc>
      </w:tr>
      <w:tr w:rsidR="00DB19F9" w:rsidRPr="00C672B7" w14:paraId="2532DBC2" w14:textId="77777777" w:rsidTr="0098412B">
        <w:trPr>
          <w:jc w:val="center"/>
        </w:trPr>
        <w:tc>
          <w:tcPr>
            <w:tcW w:w="5922" w:type="dxa"/>
          </w:tcPr>
          <w:p w14:paraId="22C09056" w14:textId="77777777" w:rsidR="00DB19F9" w:rsidRPr="00C672B7" w:rsidRDefault="00DB19F9" w:rsidP="0098412B">
            <w:pPr>
              <w:rPr>
                <w:rFonts w:ascii="Arial" w:hAnsi="Arial" w:cs="Arial"/>
              </w:rPr>
            </w:pPr>
            <w:r>
              <w:rPr>
                <w:rFonts w:ascii="Arial" w:hAnsi="Arial" w:cs="Arial"/>
              </w:rPr>
              <w:t>PBLI1: Self-directed Learning</w:t>
            </w:r>
          </w:p>
        </w:tc>
        <w:tc>
          <w:tcPr>
            <w:tcW w:w="6493" w:type="dxa"/>
          </w:tcPr>
          <w:p w14:paraId="506DF3E8" w14:textId="77777777" w:rsidR="00DB19F9" w:rsidRPr="004669D1" w:rsidRDefault="00DB19F9" w:rsidP="0098412B">
            <w:pPr>
              <w:rPr>
                <w:rFonts w:ascii="Arial" w:hAnsi="Arial" w:cs="Arial"/>
              </w:rPr>
            </w:pPr>
            <w:r w:rsidRPr="00A32159">
              <w:rPr>
                <w:rFonts w:ascii="Arial" w:hAnsi="Arial" w:cs="Arial"/>
              </w:rPr>
              <w:t>PBLI2: Reflective Practice and Commitment to Personal Growth</w:t>
            </w:r>
          </w:p>
        </w:tc>
      </w:tr>
      <w:tr w:rsidR="00DB19F9" w:rsidRPr="00C672B7" w14:paraId="57E7ACE1" w14:textId="77777777" w:rsidTr="0098412B">
        <w:trPr>
          <w:jc w:val="center"/>
        </w:trPr>
        <w:tc>
          <w:tcPr>
            <w:tcW w:w="5922" w:type="dxa"/>
          </w:tcPr>
          <w:p w14:paraId="2B25581A" w14:textId="77777777" w:rsidR="00DB19F9" w:rsidRPr="00C672B7" w:rsidRDefault="00DB19F9" w:rsidP="0098412B">
            <w:pPr>
              <w:rPr>
                <w:rFonts w:ascii="Arial" w:hAnsi="Arial" w:cs="Arial"/>
              </w:rPr>
            </w:pPr>
            <w:r>
              <w:rPr>
                <w:rFonts w:ascii="Arial" w:hAnsi="Arial" w:cs="Arial"/>
              </w:rPr>
              <w:t xml:space="preserve">PBLI2: </w:t>
            </w:r>
            <w:r w:rsidRPr="00617BE6">
              <w:rPr>
                <w:rFonts w:ascii="Arial" w:hAnsi="Arial" w:cs="Arial"/>
              </w:rPr>
              <w:t>Locate, Appraise, and Assimilate Evidence from Scientific Studies Related to the Patient’s Health Problems</w:t>
            </w:r>
          </w:p>
        </w:tc>
        <w:tc>
          <w:tcPr>
            <w:tcW w:w="6493" w:type="dxa"/>
          </w:tcPr>
          <w:p w14:paraId="52B1A0E1" w14:textId="77777777" w:rsidR="00DB19F9" w:rsidRPr="00A32159" w:rsidRDefault="00DB19F9" w:rsidP="0098412B">
            <w:pPr>
              <w:rPr>
                <w:rFonts w:ascii="Arial" w:hAnsi="Arial" w:cs="Arial"/>
              </w:rPr>
            </w:pPr>
            <w:r w:rsidRPr="004669D1">
              <w:rPr>
                <w:rFonts w:ascii="Arial" w:hAnsi="Arial" w:cs="Arial"/>
              </w:rPr>
              <w:t xml:space="preserve">PBLI1: </w:t>
            </w:r>
            <w:r w:rsidRPr="00A32159">
              <w:rPr>
                <w:rFonts w:ascii="Arial" w:hAnsi="Arial" w:cs="Arial"/>
              </w:rPr>
              <w:t>Evidence</w:t>
            </w:r>
            <w:r>
              <w:rPr>
                <w:rFonts w:ascii="Arial" w:hAnsi="Arial" w:cs="Arial"/>
              </w:rPr>
              <w:t>-</w:t>
            </w:r>
            <w:r w:rsidRPr="00A32159">
              <w:rPr>
                <w:rFonts w:ascii="Arial" w:hAnsi="Arial" w:cs="Arial"/>
              </w:rPr>
              <w:t>Based and Informed Practice</w:t>
            </w:r>
          </w:p>
          <w:p w14:paraId="0375C3DD" w14:textId="77777777" w:rsidR="00DB19F9" w:rsidRPr="004669D1" w:rsidRDefault="00DB19F9" w:rsidP="0098412B">
            <w:pPr>
              <w:rPr>
                <w:rFonts w:ascii="Arial" w:hAnsi="Arial" w:cs="Arial"/>
              </w:rPr>
            </w:pPr>
          </w:p>
        </w:tc>
      </w:tr>
      <w:tr w:rsidR="00DB19F9" w:rsidRPr="00C672B7" w14:paraId="2444C58A" w14:textId="77777777" w:rsidTr="0098412B">
        <w:trPr>
          <w:jc w:val="center"/>
        </w:trPr>
        <w:tc>
          <w:tcPr>
            <w:tcW w:w="5922" w:type="dxa"/>
          </w:tcPr>
          <w:p w14:paraId="6DE02B65" w14:textId="77777777" w:rsidR="00DB19F9" w:rsidRDefault="00DB19F9" w:rsidP="0098412B">
            <w:pPr>
              <w:rPr>
                <w:rFonts w:ascii="Arial" w:hAnsi="Arial" w:cs="Arial"/>
              </w:rPr>
            </w:pPr>
            <w:r>
              <w:rPr>
                <w:rFonts w:ascii="Arial" w:hAnsi="Arial" w:cs="Arial"/>
              </w:rPr>
              <w:t xml:space="preserve">PROF1: </w:t>
            </w:r>
            <w:r w:rsidRPr="00617BE6">
              <w:rPr>
                <w:rFonts w:ascii="Arial" w:hAnsi="Arial" w:cs="Arial"/>
              </w:rPr>
              <w:t>Compassion, Integrity, Accountability, and Respect for Self and Others</w:t>
            </w:r>
          </w:p>
        </w:tc>
        <w:tc>
          <w:tcPr>
            <w:tcW w:w="6493" w:type="dxa"/>
          </w:tcPr>
          <w:p w14:paraId="4BEDC4F7" w14:textId="77777777" w:rsidR="00DB19F9" w:rsidRPr="00A32159" w:rsidRDefault="00DB19F9" w:rsidP="0098412B">
            <w:pPr>
              <w:rPr>
                <w:rFonts w:ascii="Arial" w:hAnsi="Arial" w:cs="Arial"/>
              </w:rPr>
            </w:pPr>
            <w:r w:rsidRPr="004669D1">
              <w:rPr>
                <w:rFonts w:ascii="Arial" w:hAnsi="Arial" w:cs="Arial"/>
              </w:rPr>
              <w:t xml:space="preserve">PROF1: </w:t>
            </w:r>
            <w:r w:rsidRPr="00A32159">
              <w:rPr>
                <w:rFonts w:ascii="Arial" w:hAnsi="Arial" w:cs="Arial"/>
              </w:rPr>
              <w:t>Professional Behavior and Ethical Principles</w:t>
            </w:r>
          </w:p>
          <w:p w14:paraId="7BAA1A8F" w14:textId="77777777" w:rsidR="00DB19F9" w:rsidRDefault="00DB19F9" w:rsidP="0098412B">
            <w:pPr>
              <w:rPr>
                <w:rFonts w:ascii="Arial" w:hAnsi="Arial" w:cs="Arial"/>
              </w:rPr>
            </w:pPr>
            <w:r w:rsidRPr="00A32159">
              <w:rPr>
                <w:rFonts w:ascii="Arial" w:hAnsi="Arial" w:cs="Arial"/>
              </w:rPr>
              <w:t>PROF2: Accountability/Conscientiousness</w:t>
            </w:r>
          </w:p>
          <w:p w14:paraId="47C9D031" w14:textId="77777777" w:rsidR="00DB19F9" w:rsidRPr="004669D1" w:rsidRDefault="00DB19F9" w:rsidP="0098412B">
            <w:pPr>
              <w:rPr>
                <w:rFonts w:ascii="Arial" w:hAnsi="Arial" w:cs="Arial"/>
              </w:rPr>
            </w:pPr>
            <w:r>
              <w:rPr>
                <w:rFonts w:ascii="Arial" w:hAnsi="Arial" w:cs="Arial"/>
              </w:rPr>
              <w:t>PROF3: Well-Being</w:t>
            </w:r>
          </w:p>
        </w:tc>
      </w:tr>
      <w:tr w:rsidR="00DB19F9" w:rsidRPr="00C672B7" w14:paraId="258E00A6" w14:textId="77777777" w:rsidTr="0098412B">
        <w:trPr>
          <w:jc w:val="center"/>
        </w:trPr>
        <w:tc>
          <w:tcPr>
            <w:tcW w:w="5922" w:type="dxa"/>
          </w:tcPr>
          <w:p w14:paraId="7D5AFB86" w14:textId="77777777" w:rsidR="00DB19F9" w:rsidRPr="004E3B43" w:rsidRDefault="00DB19F9" w:rsidP="0098412B">
            <w:pPr>
              <w:rPr>
                <w:rFonts w:ascii="Arial" w:hAnsi="Arial" w:cs="Arial"/>
              </w:rPr>
            </w:pPr>
            <w:r>
              <w:rPr>
                <w:rFonts w:ascii="Arial" w:hAnsi="Arial" w:cs="Arial"/>
              </w:rPr>
              <w:t xml:space="preserve">PROF2: </w:t>
            </w:r>
            <w:r w:rsidRPr="004E3B43">
              <w:rPr>
                <w:rFonts w:ascii="Arial" w:hAnsi="Arial" w:cs="Arial"/>
              </w:rPr>
              <w:t xml:space="preserve">Knowledge About, Respect for, and Adherence to the Ethical Principles Relevant to the Practice of Medicine, Remembering in </w:t>
            </w:r>
          </w:p>
          <w:p w14:paraId="26702CF5" w14:textId="77777777" w:rsidR="00DB19F9" w:rsidRPr="00C672B7" w:rsidRDefault="00DB19F9" w:rsidP="0098412B">
            <w:pPr>
              <w:rPr>
                <w:rFonts w:ascii="Arial" w:hAnsi="Arial" w:cs="Arial"/>
              </w:rPr>
            </w:pPr>
            <w:r w:rsidRPr="004E3B43">
              <w:rPr>
                <w:rFonts w:ascii="Arial" w:hAnsi="Arial" w:cs="Arial"/>
              </w:rPr>
              <w:lastRenderedPageBreak/>
              <w:t>Particular that Responsiveness to Patients that Supersedes Self-interest is an Essential Aspect of Medical Practice</w:t>
            </w:r>
          </w:p>
        </w:tc>
        <w:tc>
          <w:tcPr>
            <w:tcW w:w="6493" w:type="dxa"/>
          </w:tcPr>
          <w:p w14:paraId="38796E6C" w14:textId="77777777" w:rsidR="00DB19F9" w:rsidRPr="004669D1" w:rsidRDefault="00DB19F9" w:rsidP="0098412B">
            <w:pPr>
              <w:rPr>
                <w:rFonts w:ascii="Arial" w:hAnsi="Arial" w:cs="Arial"/>
              </w:rPr>
            </w:pPr>
            <w:r w:rsidRPr="004669D1">
              <w:rPr>
                <w:rFonts w:ascii="Arial" w:hAnsi="Arial" w:cs="Arial"/>
              </w:rPr>
              <w:lastRenderedPageBreak/>
              <w:t xml:space="preserve">PROF1: </w:t>
            </w:r>
            <w:r w:rsidRPr="00A32159">
              <w:rPr>
                <w:rFonts w:ascii="Arial" w:hAnsi="Arial" w:cs="Arial"/>
              </w:rPr>
              <w:t>Professional Behavior and Ethical Principles</w:t>
            </w:r>
          </w:p>
        </w:tc>
      </w:tr>
      <w:tr w:rsidR="00DB19F9" w:rsidRPr="00C672B7" w14:paraId="29F3DCF6" w14:textId="77777777" w:rsidTr="0098412B">
        <w:trPr>
          <w:jc w:val="center"/>
        </w:trPr>
        <w:tc>
          <w:tcPr>
            <w:tcW w:w="5922" w:type="dxa"/>
          </w:tcPr>
          <w:p w14:paraId="53BBAADC" w14:textId="77777777" w:rsidR="00DB19F9" w:rsidRPr="00C672B7" w:rsidRDefault="00DB19F9" w:rsidP="0098412B">
            <w:pPr>
              <w:rPr>
                <w:rFonts w:ascii="Arial" w:hAnsi="Arial" w:cs="Arial"/>
              </w:rPr>
            </w:pPr>
            <w:r>
              <w:rPr>
                <w:rFonts w:ascii="Arial" w:hAnsi="Arial" w:cs="Arial"/>
              </w:rPr>
              <w:t>ICS1:</w:t>
            </w:r>
            <w:r>
              <w:t xml:space="preserve"> </w:t>
            </w:r>
            <w:r w:rsidRPr="004E3B43">
              <w:rPr>
                <w:rFonts w:ascii="Arial" w:hAnsi="Arial" w:cs="Arial"/>
              </w:rPr>
              <w:t>Relationship Development, Teamwork, and Managing Conflict</w:t>
            </w:r>
          </w:p>
        </w:tc>
        <w:tc>
          <w:tcPr>
            <w:tcW w:w="6493" w:type="dxa"/>
          </w:tcPr>
          <w:p w14:paraId="6196897E" w14:textId="77777777" w:rsidR="00DB19F9" w:rsidRPr="00A32159" w:rsidRDefault="00DB19F9" w:rsidP="0098412B">
            <w:pPr>
              <w:rPr>
                <w:rFonts w:ascii="Arial" w:hAnsi="Arial" w:cs="Arial"/>
              </w:rPr>
            </w:pPr>
            <w:r w:rsidRPr="00F46431">
              <w:rPr>
                <w:rFonts w:ascii="Arial" w:hAnsi="Arial" w:cs="Arial"/>
              </w:rPr>
              <w:t>ICS1:</w:t>
            </w:r>
            <w:r w:rsidRPr="00A32159">
              <w:rPr>
                <w:rFonts w:ascii="Arial" w:hAnsi="Arial" w:cs="Arial"/>
              </w:rPr>
              <w:t xml:space="preserve"> Patient</w:t>
            </w:r>
            <w:r>
              <w:rPr>
                <w:rFonts w:ascii="Arial" w:hAnsi="Arial" w:cs="Arial"/>
              </w:rPr>
              <w:t>-</w:t>
            </w:r>
            <w:r w:rsidRPr="00A32159">
              <w:rPr>
                <w:rFonts w:ascii="Arial" w:hAnsi="Arial" w:cs="Arial"/>
              </w:rPr>
              <w:t xml:space="preserve"> and Family-Centered Communication</w:t>
            </w:r>
          </w:p>
          <w:p w14:paraId="6725A33A" w14:textId="77777777" w:rsidR="00DB19F9" w:rsidRPr="00E55C7D" w:rsidRDefault="00DB19F9" w:rsidP="0098412B">
            <w:pPr>
              <w:rPr>
                <w:rFonts w:ascii="Arial" w:hAnsi="Arial" w:cs="Arial"/>
              </w:rPr>
            </w:pPr>
            <w:r w:rsidRPr="00A32159">
              <w:rPr>
                <w:rFonts w:ascii="Arial" w:hAnsi="Arial" w:cs="Arial"/>
              </w:rPr>
              <w:t>ICS2: Interprofessional and Team Communication</w:t>
            </w:r>
          </w:p>
        </w:tc>
      </w:tr>
      <w:tr w:rsidR="00DB19F9" w:rsidRPr="00C672B7" w14:paraId="4402CEE2" w14:textId="77777777" w:rsidTr="0098412B">
        <w:trPr>
          <w:jc w:val="center"/>
        </w:trPr>
        <w:tc>
          <w:tcPr>
            <w:tcW w:w="5922" w:type="dxa"/>
          </w:tcPr>
          <w:p w14:paraId="0B708AA2" w14:textId="77777777" w:rsidR="00DB19F9" w:rsidRPr="004E3B43" w:rsidRDefault="00DB19F9" w:rsidP="0098412B">
            <w:pPr>
              <w:rPr>
                <w:rFonts w:ascii="Arial" w:hAnsi="Arial" w:cs="Arial"/>
              </w:rPr>
            </w:pPr>
            <w:r w:rsidRPr="004E3B43">
              <w:rPr>
                <w:rFonts w:ascii="Arial" w:hAnsi="Arial" w:cs="Arial"/>
              </w:rPr>
              <w:t>ICS2: Information Sharing, Gathering, and Technology</w:t>
            </w:r>
          </w:p>
        </w:tc>
        <w:tc>
          <w:tcPr>
            <w:tcW w:w="6493" w:type="dxa"/>
          </w:tcPr>
          <w:p w14:paraId="77832457" w14:textId="77777777" w:rsidR="00DB19F9" w:rsidRPr="00A32159" w:rsidRDefault="00DB19F9" w:rsidP="0098412B">
            <w:pPr>
              <w:rPr>
                <w:rFonts w:ascii="Arial" w:hAnsi="Arial" w:cs="Arial"/>
              </w:rPr>
            </w:pPr>
            <w:r w:rsidRPr="00F46431">
              <w:rPr>
                <w:rFonts w:ascii="Arial" w:hAnsi="Arial" w:cs="Arial"/>
              </w:rPr>
              <w:t>ICS1:</w:t>
            </w:r>
            <w:r w:rsidRPr="00A32159">
              <w:rPr>
                <w:rFonts w:ascii="Arial" w:hAnsi="Arial" w:cs="Arial"/>
              </w:rPr>
              <w:t xml:space="preserve"> Patient</w:t>
            </w:r>
            <w:r>
              <w:rPr>
                <w:rFonts w:ascii="Arial" w:hAnsi="Arial" w:cs="Arial"/>
              </w:rPr>
              <w:t>-</w:t>
            </w:r>
            <w:r w:rsidRPr="00A32159">
              <w:rPr>
                <w:rFonts w:ascii="Arial" w:hAnsi="Arial" w:cs="Arial"/>
              </w:rPr>
              <w:t xml:space="preserve"> and Family-Centered Communication</w:t>
            </w:r>
          </w:p>
          <w:p w14:paraId="7D162659" w14:textId="77777777" w:rsidR="00DB19F9" w:rsidRDefault="00DB19F9" w:rsidP="0098412B">
            <w:pPr>
              <w:rPr>
                <w:rFonts w:ascii="Arial" w:hAnsi="Arial" w:cs="Arial"/>
              </w:rPr>
            </w:pPr>
            <w:r w:rsidRPr="00A32159">
              <w:rPr>
                <w:rFonts w:ascii="Arial" w:hAnsi="Arial" w:cs="Arial"/>
              </w:rPr>
              <w:t>ICS2: Interprofessional and Team Communication</w:t>
            </w:r>
          </w:p>
          <w:p w14:paraId="55CA1134" w14:textId="77777777" w:rsidR="00DB19F9" w:rsidRPr="004669D1" w:rsidRDefault="00DB19F9" w:rsidP="0098412B">
            <w:pPr>
              <w:rPr>
                <w:rFonts w:ascii="Arial" w:hAnsi="Arial" w:cs="Arial"/>
              </w:rPr>
            </w:pPr>
            <w:r w:rsidRPr="00822668">
              <w:rPr>
                <w:rFonts w:ascii="Arial" w:hAnsi="Arial" w:cs="Arial"/>
              </w:rPr>
              <w:t>ICS3: Communication within Health</w:t>
            </w:r>
            <w:r>
              <w:rPr>
                <w:rFonts w:ascii="Arial" w:hAnsi="Arial" w:cs="Arial"/>
              </w:rPr>
              <w:t xml:space="preserve"> C</w:t>
            </w:r>
            <w:r w:rsidRPr="00822668">
              <w:rPr>
                <w:rFonts w:ascii="Arial" w:hAnsi="Arial" w:cs="Arial"/>
              </w:rPr>
              <w:t>are Systems</w:t>
            </w:r>
          </w:p>
        </w:tc>
      </w:tr>
    </w:tbl>
    <w:p w14:paraId="3AC78985" w14:textId="77777777" w:rsidR="00DB19F9" w:rsidRDefault="00DB19F9" w:rsidP="00DB19F9"/>
    <w:p w14:paraId="6C09B0F0" w14:textId="13F38FDB" w:rsidR="00DB19F9" w:rsidRDefault="00DB19F9">
      <w:pPr>
        <w:rPr>
          <w:rFonts w:ascii="Arial" w:hAnsi="Arial" w:cs="Arial"/>
        </w:rPr>
      </w:pPr>
      <w:r>
        <w:rPr>
          <w:rFonts w:ascii="Arial" w:hAnsi="Arial" w:cs="Arial"/>
        </w:rPr>
        <w:br w:type="page"/>
      </w:r>
    </w:p>
    <w:p w14:paraId="1C2FABEA" w14:textId="77777777" w:rsidR="008370EC" w:rsidRDefault="008370EC" w:rsidP="00E06F34">
      <w:pPr>
        <w:spacing w:after="0" w:line="240" w:lineRule="auto"/>
        <w:rPr>
          <w:rFonts w:ascii="Arial" w:hAnsi="Arial" w:cs="Arial"/>
        </w:rPr>
      </w:pPr>
    </w:p>
    <w:p w14:paraId="4985629F" w14:textId="77777777" w:rsidR="00B87A08" w:rsidRDefault="00B87A08" w:rsidP="00B87A08">
      <w:pPr>
        <w:spacing w:after="0"/>
        <w:ind w:left="360"/>
        <w:jc w:val="center"/>
        <w:rPr>
          <w:rFonts w:ascii="Arial" w:hAnsi="Arial" w:cs="Arial"/>
          <w:b/>
          <w:bCs/>
        </w:rPr>
      </w:pPr>
      <w:r>
        <w:rPr>
          <w:rFonts w:ascii="Arial" w:hAnsi="Arial" w:cs="Arial"/>
          <w:b/>
          <w:bCs/>
        </w:rPr>
        <w:t xml:space="preserve">Available Milestones Resources </w:t>
      </w:r>
    </w:p>
    <w:p w14:paraId="1D2559E3" w14:textId="77777777" w:rsidR="00B87A08" w:rsidRDefault="00B87A08" w:rsidP="00B87A08">
      <w:pPr>
        <w:spacing w:after="0" w:line="240" w:lineRule="auto"/>
        <w:rPr>
          <w:rFonts w:ascii="Arial" w:hAnsi="Arial" w:cs="Arial"/>
        </w:rPr>
      </w:pPr>
    </w:p>
    <w:p w14:paraId="3CF61110" w14:textId="77777777" w:rsidR="00B87A08" w:rsidRDefault="00B87A08" w:rsidP="00B87A08">
      <w:pPr>
        <w:spacing w:after="0" w:line="240" w:lineRule="auto"/>
        <w:ind w:left="360"/>
        <w:rPr>
          <w:rStyle w:val="Hyperlink"/>
        </w:rPr>
      </w:pPr>
      <w:r>
        <w:rPr>
          <w:rFonts w:ascii="Arial" w:hAnsi="Arial" w:cs="Arial"/>
          <w:i/>
          <w:iCs/>
        </w:rPr>
        <w:t xml:space="preserve">Milestones 2.0: Assessment, Implementation, and Clinical Competency Committees Supplement, </w:t>
      </w:r>
      <w:r>
        <w:rPr>
          <w:rFonts w:ascii="Arial" w:hAnsi="Arial" w:cs="Arial"/>
        </w:rPr>
        <w:t xml:space="preserve">new 2021 - </w:t>
      </w:r>
      <w:hyperlink r:id="rId86" w:history="1">
        <w:r>
          <w:rPr>
            <w:rStyle w:val="Hyperlink"/>
            <w:rFonts w:ascii="Arial" w:hAnsi="Arial" w:cs="Arial"/>
            <w:sz w:val="21"/>
            <w:szCs w:val="21"/>
          </w:rPr>
          <w:t>https://meridian.allenpress.com/jgme/issue/13/2s</w:t>
        </w:r>
      </w:hyperlink>
    </w:p>
    <w:p w14:paraId="46F9641C" w14:textId="77777777" w:rsidR="00B87A08" w:rsidRDefault="00B87A08" w:rsidP="00B87A08">
      <w:pPr>
        <w:spacing w:after="0" w:line="240" w:lineRule="auto"/>
        <w:ind w:left="360"/>
      </w:pPr>
    </w:p>
    <w:p w14:paraId="68826315" w14:textId="77777777" w:rsidR="00B87A08" w:rsidRDefault="00B87A08" w:rsidP="00B87A08">
      <w:pPr>
        <w:spacing w:after="0" w:line="240" w:lineRule="auto"/>
        <w:ind w:left="360"/>
        <w:rPr>
          <w:rFonts w:ascii="Arial" w:hAnsi="Arial" w:cs="Arial"/>
        </w:rPr>
      </w:pPr>
      <w:r>
        <w:rPr>
          <w:rFonts w:ascii="Arial" w:hAnsi="Arial" w:cs="Arial"/>
          <w:i/>
          <w:iCs/>
        </w:rPr>
        <w:t>Clinical Competency Committee Guidebook</w:t>
      </w:r>
      <w:r>
        <w:rPr>
          <w:rFonts w:ascii="Arial" w:hAnsi="Arial" w:cs="Arial"/>
        </w:rPr>
        <w:t xml:space="preserve">, updated 2020 - </w:t>
      </w:r>
      <w:hyperlink r:id="rId87" w:history="1">
        <w:r>
          <w:rPr>
            <w:rStyle w:val="Hyperlink"/>
            <w:rFonts w:ascii="Arial" w:hAnsi="Arial" w:cs="Arial"/>
          </w:rPr>
          <w:t>https://www.acgme.org/Portals/0/ACGMEClinicalCompetencyCommitteeGuidebook.pdf?ver=2020-04-16-121941-380</w:t>
        </w:r>
      </w:hyperlink>
      <w:r>
        <w:rPr>
          <w:rFonts w:ascii="Arial" w:hAnsi="Arial" w:cs="Arial"/>
        </w:rPr>
        <w:t xml:space="preserve"> </w:t>
      </w:r>
    </w:p>
    <w:p w14:paraId="6D1FFF75" w14:textId="77777777" w:rsidR="00B87A08" w:rsidRDefault="00B87A08" w:rsidP="00B87A08">
      <w:pPr>
        <w:spacing w:after="0" w:line="240" w:lineRule="auto"/>
        <w:ind w:left="360"/>
        <w:rPr>
          <w:rFonts w:ascii="Arial" w:hAnsi="Arial" w:cs="Arial"/>
        </w:rPr>
      </w:pPr>
    </w:p>
    <w:p w14:paraId="7F981BBE" w14:textId="77777777" w:rsidR="00B87A08" w:rsidRDefault="00B87A08" w:rsidP="00B87A08">
      <w:pPr>
        <w:spacing w:after="0" w:line="240" w:lineRule="auto"/>
        <w:ind w:left="720"/>
        <w:rPr>
          <w:rFonts w:ascii="Arial" w:hAnsi="Arial" w:cs="Arial"/>
        </w:rPr>
      </w:pPr>
      <w:r>
        <w:rPr>
          <w:rFonts w:ascii="Arial" w:hAnsi="Arial" w:cs="Arial"/>
          <w:i/>
          <w:iCs/>
        </w:rPr>
        <w:t>Clinical Competency Committee Guidebook Executive Summaries</w:t>
      </w:r>
      <w:r>
        <w:rPr>
          <w:rFonts w:ascii="Arial" w:hAnsi="Arial" w:cs="Arial"/>
        </w:rPr>
        <w:t xml:space="preserve">, new 2020 - </w:t>
      </w:r>
      <w:hyperlink r:id="rId88" w:history="1">
        <w:r>
          <w:rPr>
            <w:rStyle w:val="Hyperlink"/>
            <w:rFonts w:ascii="Arial" w:hAnsi="Arial" w:cs="Arial"/>
          </w:rPr>
          <w:t>https://www.acgme.org/What-We-Do/Accreditation/Milestones/Resources</w:t>
        </w:r>
      </w:hyperlink>
      <w:r>
        <w:rPr>
          <w:rFonts w:ascii="Arial" w:hAnsi="Arial" w:cs="Arial"/>
        </w:rPr>
        <w:t xml:space="preserve"> - Guidebooks - Clinical Competency Committee Guidebook Executive Summaries </w:t>
      </w:r>
    </w:p>
    <w:p w14:paraId="096D4C20" w14:textId="77777777" w:rsidR="00B87A08" w:rsidRDefault="00B87A08" w:rsidP="00B87A08">
      <w:pPr>
        <w:spacing w:after="0" w:line="240" w:lineRule="auto"/>
        <w:ind w:left="360"/>
        <w:rPr>
          <w:rFonts w:ascii="Arial" w:hAnsi="Arial" w:cs="Arial"/>
        </w:rPr>
      </w:pPr>
    </w:p>
    <w:p w14:paraId="410E2418" w14:textId="77777777" w:rsidR="00B87A08" w:rsidRDefault="00B87A08" w:rsidP="00B87A08">
      <w:pPr>
        <w:spacing w:after="0" w:line="240" w:lineRule="auto"/>
        <w:ind w:left="360"/>
        <w:rPr>
          <w:rFonts w:ascii="Arial" w:hAnsi="Arial" w:cs="Arial"/>
        </w:rPr>
      </w:pPr>
      <w:r>
        <w:rPr>
          <w:rFonts w:ascii="Arial" w:hAnsi="Arial" w:cs="Arial"/>
          <w:i/>
          <w:iCs/>
        </w:rPr>
        <w:t>Milestones Guidebook</w:t>
      </w:r>
      <w:r>
        <w:rPr>
          <w:rFonts w:ascii="Arial" w:hAnsi="Arial" w:cs="Arial"/>
        </w:rPr>
        <w:t xml:space="preserve">, updated 2020 - </w:t>
      </w:r>
      <w:hyperlink r:id="rId89" w:history="1">
        <w:r>
          <w:rPr>
            <w:rStyle w:val="Hyperlink"/>
            <w:rFonts w:ascii="Arial" w:hAnsi="Arial" w:cs="Arial"/>
          </w:rPr>
          <w:t>https://www.acgme.org/Portals/0/MilestonesGuidebook.pdf?ver=2020-06-11-100958-330</w:t>
        </w:r>
      </w:hyperlink>
      <w:r>
        <w:rPr>
          <w:rFonts w:ascii="Arial" w:hAnsi="Arial" w:cs="Arial"/>
        </w:rPr>
        <w:t xml:space="preserve"> </w:t>
      </w:r>
    </w:p>
    <w:p w14:paraId="568B7699" w14:textId="77777777" w:rsidR="00B87A08" w:rsidRDefault="00B87A08" w:rsidP="00B87A08">
      <w:pPr>
        <w:spacing w:after="0" w:line="240" w:lineRule="auto"/>
        <w:ind w:left="360"/>
        <w:rPr>
          <w:rFonts w:ascii="Arial" w:hAnsi="Arial" w:cs="Arial"/>
        </w:rPr>
      </w:pPr>
    </w:p>
    <w:p w14:paraId="3F51A92B" w14:textId="77777777" w:rsidR="00B87A08" w:rsidRDefault="00B87A08" w:rsidP="00B87A08">
      <w:pPr>
        <w:spacing w:after="0" w:line="240" w:lineRule="auto"/>
        <w:ind w:left="360"/>
        <w:rPr>
          <w:rFonts w:ascii="Arial" w:hAnsi="Arial" w:cs="Arial"/>
        </w:rPr>
      </w:pPr>
      <w:r>
        <w:rPr>
          <w:rFonts w:ascii="Arial" w:hAnsi="Arial" w:cs="Arial"/>
          <w:i/>
          <w:iCs/>
        </w:rPr>
        <w:t>Milestones Guidebook for Residents and Fellows</w:t>
      </w:r>
      <w:r>
        <w:rPr>
          <w:rFonts w:ascii="Arial" w:hAnsi="Arial" w:cs="Arial"/>
        </w:rPr>
        <w:t xml:space="preserve">, updated 2020 - </w:t>
      </w:r>
      <w:hyperlink r:id="rId90" w:history="1">
        <w:r>
          <w:rPr>
            <w:rStyle w:val="Hyperlink"/>
            <w:rFonts w:ascii="Arial" w:hAnsi="Arial" w:cs="Arial"/>
          </w:rPr>
          <w:t>https://www.acgme.org/Portals/0/PDFs/Milestones/MilestonesGuidebookforResidentsFellows.pdf?ver=2020-05-08-150234-750</w:t>
        </w:r>
      </w:hyperlink>
      <w:r>
        <w:rPr>
          <w:rFonts w:ascii="Arial" w:hAnsi="Arial" w:cs="Arial"/>
        </w:rPr>
        <w:t xml:space="preserve"> </w:t>
      </w:r>
    </w:p>
    <w:p w14:paraId="3AD3AB71" w14:textId="77777777" w:rsidR="00B87A08" w:rsidRDefault="00B87A08" w:rsidP="00B87A08">
      <w:pPr>
        <w:spacing w:after="0" w:line="240" w:lineRule="auto"/>
        <w:ind w:left="360"/>
        <w:rPr>
          <w:rFonts w:ascii="Arial" w:hAnsi="Arial" w:cs="Arial"/>
        </w:rPr>
      </w:pPr>
    </w:p>
    <w:p w14:paraId="6564D934" w14:textId="77777777" w:rsidR="00B87A08" w:rsidRDefault="00B87A08" w:rsidP="00B87A08">
      <w:pPr>
        <w:spacing w:after="0" w:line="240" w:lineRule="auto"/>
        <w:ind w:left="1080"/>
        <w:rPr>
          <w:rFonts w:ascii="Arial" w:hAnsi="Arial" w:cs="Arial"/>
        </w:rPr>
      </w:pPr>
      <w:r>
        <w:rPr>
          <w:rFonts w:ascii="Arial" w:hAnsi="Arial" w:cs="Arial"/>
        </w:rPr>
        <w:t>Milestones for Residents and Fellows PowerPoint, new 2020 -</w:t>
      </w:r>
      <w:hyperlink r:id="rId91" w:history="1">
        <w:r>
          <w:rPr>
            <w:rStyle w:val="Hyperlink"/>
            <w:rFonts w:ascii="Arial" w:hAnsi="Arial" w:cs="Arial"/>
          </w:rPr>
          <w:t>https://www.acgme.org/Residents-and-Fellows/The-ACGME-for-Residents-and-Fellows</w:t>
        </w:r>
      </w:hyperlink>
      <w:r>
        <w:rPr>
          <w:rFonts w:ascii="Arial" w:hAnsi="Arial" w:cs="Arial"/>
        </w:rPr>
        <w:t xml:space="preserve"> </w:t>
      </w:r>
    </w:p>
    <w:p w14:paraId="68ED80D8" w14:textId="77777777" w:rsidR="00B87A08" w:rsidRDefault="00B87A08" w:rsidP="00B87A08">
      <w:pPr>
        <w:spacing w:after="0" w:line="240" w:lineRule="auto"/>
        <w:ind w:left="1080"/>
        <w:rPr>
          <w:rFonts w:ascii="Arial" w:hAnsi="Arial" w:cs="Arial"/>
        </w:rPr>
      </w:pPr>
    </w:p>
    <w:p w14:paraId="7A74E051" w14:textId="77777777" w:rsidR="00B87A08" w:rsidRDefault="00B87A08" w:rsidP="00B87A08">
      <w:pPr>
        <w:spacing w:after="0" w:line="240" w:lineRule="auto"/>
        <w:ind w:left="1080"/>
        <w:rPr>
          <w:rFonts w:ascii="Arial" w:hAnsi="Arial" w:cs="Arial"/>
        </w:rPr>
      </w:pPr>
      <w:r>
        <w:rPr>
          <w:rFonts w:ascii="Arial" w:hAnsi="Arial" w:cs="Arial"/>
        </w:rPr>
        <w:t xml:space="preserve">Milestones for Residents and Fellows Flyer, new 2020 </w:t>
      </w:r>
      <w:hyperlink r:id="rId92" w:history="1">
        <w:r>
          <w:rPr>
            <w:rStyle w:val="Hyperlink"/>
            <w:rFonts w:ascii="Arial" w:hAnsi="Arial" w:cs="Arial"/>
          </w:rPr>
          <w:t>https://www.acgme.org/Portals/0/PDFs/Milestones/ResidentFlyer.pdf</w:t>
        </w:r>
      </w:hyperlink>
      <w:r>
        <w:rPr>
          <w:rFonts w:ascii="Arial" w:hAnsi="Arial" w:cs="Arial"/>
        </w:rPr>
        <w:t xml:space="preserve"> </w:t>
      </w:r>
    </w:p>
    <w:p w14:paraId="70CE7B4F" w14:textId="77777777" w:rsidR="00B87A08" w:rsidRDefault="00B87A08" w:rsidP="00B87A08">
      <w:pPr>
        <w:spacing w:after="0" w:line="240" w:lineRule="auto"/>
        <w:ind w:left="360"/>
        <w:rPr>
          <w:rFonts w:ascii="Arial" w:hAnsi="Arial" w:cs="Arial"/>
        </w:rPr>
      </w:pPr>
    </w:p>
    <w:p w14:paraId="3C5D7784" w14:textId="77777777" w:rsidR="00B87A08" w:rsidRDefault="00B87A08" w:rsidP="00B87A08">
      <w:pPr>
        <w:spacing w:after="0" w:line="240" w:lineRule="auto"/>
        <w:ind w:left="360"/>
        <w:rPr>
          <w:rFonts w:ascii="Arial" w:hAnsi="Arial" w:cs="Arial"/>
        </w:rPr>
      </w:pPr>
      <w:r>
        <w:rPr>
          <w:rFonts w:ascii="Arial" w:hAnsi="Arial" w:cs="Arial"/>
          <w:i/>
          <w:iCs/>
        </w:rPr>
        <w:t>Implementation Guidebook</w:t>
      </w:r>
      <w:r>
        <w:rPr>
          <w:rFonts w:ascii="Arial" w:hAnsi="Arial" w:cs="Arial"/>
        </w:rPr>
        <w:t xml:space="preserve">, new 2020 - </w:t>
      </w:r>
      <w:hyperlink r:id="rId93" w:history="1">
        <w:r>
          <w:rPr>
            <w:rStyle w:val="Hyperlink"/>
            <w:rFonts w:ascii="Arial" w:hAnsi="Arial" w:cs="Arial"/>
          </w:rPr>
          <w:t>https://www.acgme.org/Portals/0/Milestones%20Implementation%202020.pdf?ver=2020-05-20-152402-013</w:t>
        </w:r>
      </w:hyperlink>
      <w:r>
        <w:rPr>
          <w:rFonts w:ascii="Arial" w:hAnsi="Arial" w:cs="Arial"/>
        </w:rPr>
        <w:t xml:space="preserve"> </w:t>
      </w:r>
    </w:p>
    <w:p w14:paraId="68BED97E" w14:textId="77777777" w:rsidR="00B87A08" w:rsidRDefault="00B87A08" w:rsidP="00B87A08">
      <w:pPr>
        <w:spacing w:after="0" w:line="240" w:lineRule="auto"/>
        <w:ind w:left="360"/>
        <w:rPr>
          <w:rFonts w:ascii="Arial" w:hAnsi="Arial" w:cs="Arial"/>
        </w:rPr>
      </w:pPr>
    </w:p>
    <w:p w14:paraId="7CAAAF1B" w14:textId="77777777" w:rsidR="00B87A08" w:rsidRDefault="00B87A08" w:rsidP="00B87A08">
      <w:pPr>
        <w:spacing w:after="0" w:line="240" w:lineRule="auto"/>
        <w:ind w:left="360"/>
        <w:rPr>
          <w:rFonts w:ascii="Arial" w:hAnsi="Arial" w:cs="Arial"/>
        </w:rPr>
      </w:pPr>
      <w:r>
        <w:rPr>
          <w:rFonts w:ascii="Arial" w:hAnsi="Arial" w:cs="Arial"/>
          <w:i/>
          <w:iCs/>
        </w:rPr>
        <w:t>Assessment Guidebook</w:t>
      </w:r>
      <w:r>
        <w:rPr>
          <w:rFonts w:ascii="Arial" w:hAnsi="Arial" w:cs="Arial"/>
        </w:rPr>
        <w:t xml:space="preserve">, new 2020 - </w:t>
      </w:r>
      <w:hyperlink r:id="rId94" w:history="1">
        <w:r>
          <w:rPr>
            <w:rStyle w:val="Hyperlink"/>
            <w:rFonts w:ascii="Arial" w:hAnsi="Arial" w:cs="Arial"/>
          </w:rPr>
          <w:t>https://www.acgme.org/Portals/0/PDFs/Milestones/Guidebooks/AssessmentGuidebook.pdf?ver=2020-11-18-155141-527</w:t>
        </w:r>
      </w:hyperlink>
      <w:r>
        <w:rPr>
          <w:rFonts w:ascii="Arial" w:hAnsi="Arial" w:cs="Arial"/>
        </w:rPr>
        <w:t xml:space="preserve"> </w:t>
      </w:r>
    </w:p>
    <w:p w14:paraId="3B0C9412" w14:textId="77777777" w:rsidR="00B87A08" w:rsidRDefault="00B87A08" w:rsidP="00B87A08">
      <w:pPr>
        <w:spacing w:after="0" w:line="240" w:lineRule="auto"/>
        <w:ind w:left="360"/>
        <w:rPr>
          <w:rFonts w:ascii="Arial" w:hAnsi="Arial" w:cs="Arial"/>
        </w:rPr>
      </w:pPr>
    </w:p>
    <w:p w14:paraId="6C995AB7" w14:textId="77777777" w:rsidR="00B87A08" w:rsidRDefault="00B87A08" w:rsidP="00B87A08">
      <w:pPr>
        <w:spacing w:after="0" w:line="240" w:lineRule="auto"/>
        <w:ind w:left="360"/>
        <w:rPr>
          <w:rFonts w:ascii="Arial" w:hAnsi="Arial" w:cs="Arial"/>
        </w:rPr>
      </w:pPr>
      <w:r>
        <w:rPr>
          <w:rFonts w:ascii="Arial" w:hAnsi="Arial" w:cs="Arial"/>
          <w:i/>
          <w:iCs/>
        </w:rPr>
        <w:t>Milestones National Report</w:t>
      </w:r>
      <w:r>
        <w:rPr>
          <w:rFonts w:ascii="Arial" w:hAnsi="Arial" w:cs="Arial"/>
        </w:rPr>
        <w:t xml:space="preserve">, updated each Fall - </w:t>
      </w:r>
      <w:hyperlink r:id="rId95" w:history="1">
        <w:r>
          <w:rPr>
            <w:rStyle w:val="Hyperlink"/>
            <w:rFonts w:ascii="Arial" w:hAnsi="Arial" w:cs="Arial"/>
          </w:rPr>
          <w:t>https://www.acgme.org/Portals/0/PDFs/Milestones/2019MilestonesNationalReportFinal.pdf?ver=2019-09-30-110837-587</w:t>
        </w:r>
      </w:hyperlink>
      <w:r>
        <w:rPr>
          <w:rFonts w:ascii="Arial" w:hAnsi="Arial" w:cs="Arial"/>
        </w:rPr>
        <w:t xml:space="preserve"> (2019)</w:t>
      </w:r>
    </w:p>
    <w:p w14:paraId="523A1910" w14:textId="77777777" w:rsidR="00B87A08" w:rsidRDefault="00B87A08" w:rsidP="00B87A08">
      <w:pPr>
        <w:spacing w:after="0" w:line="240" w:lineRule="auto"/>
        <w:ind w:left="360"/>
        <w:rPr>
          <w:rFonts w:ascii="Arial" w:hAnsi="Arial" w:cs="Arial"/>
        </w:rPr>
      </w:pPr>
    </w:p>
    <w:p w14:paraId="19E05AF3" w14:textId="77777777" w:rsidR="00B87A08" w:rsidRDefault="00B87A08" w:rsidP="00B87A08">
      <w:pPr>
        <w:spacing w:after="0" w:line="240" w:lineRule="auto"/>
        <w:ind w:left="360"/>
        <w:rPr>
          <w:rFonts w:ascii="Arial" w:hAnsi="Arial" w:cs="Arial"/>
        </w:rPr>
      </w:pPr>
      <w:r>
        <w:rPr>
          <w:rFonts w:ascii="Arial" w:hAnsi="Arial" w:cs="Arial"/>
          <w:i/>
          <w:iCs/>
        </w:rPr>
        <w:t>Milestones Bibliography</w:t>
      </w:r>
      <w:r>
        <w:rPr>
          <w:rFonts w:ascii="Arial" w:hAnsi="Arial" w:cs="Arial"/>
        </w:rPr>
        <w:t xml:space="preserve">, updated twice each year - </w:t>
      </w:r>
      <w:hyperlink r:id="rId96" w:history="1">
        <w:r>
          <w:rPr>
            <w:rStyle w:val="Hyperlink"/>
            <w:rFonts w:ascii="Arial" w:hAnsi="Arial" w:cs="Arial"/>
          </w:rPr>
          <w:t>https://www.acgme.org/Portals/0/PDFs/Milestones/MilestonesBibliography.pdf?ver=2020-08-19-153536-447</w:t>
        </w:r>
      </w:hyperlink>
      <w:r>
        <w:rPr>
          <w:rFonts w:ascii="Arial" w:hAnsi="Arial" w:cs="Arial"/>
        </w:rPr>
        <w:t xml:space="preserve"> </w:t>
      </w:r>
    </w:p>
    <w:p w14:paraId="4F0DD17A" w14:textId="77777777" w:rsidR="00B87A08" w:rsidRDefault="00B87A08" w:rsidP="00B87A08">
      <w:pPr>
        <w:spacing w:after="0" w:line="240" w:lineRule="auto"/>
        <w:ind w:left="360"/>
        <w:rPr>
          <w:rFonts w:ascii="Arial" w:hAnsi="Arial" w:cs="Arial"/>
        </w:rPr>
      </w:pPr>
    </w:p>
    <w:p w14:paraId="602A0DCF" w14:textId="77777777" w:rsidR="00B87A08" w:rsidRDefault="00B87A08" w:rsidP="00B87A08">
      <w:pPr>
        <w:spacing w:after="0" w:line="240" w:lineRule="auto"/>
        <w:ind w:left="360"/>
        <w:rPr>
          <w:rFonts w:ascii="Arial" w:hAnsi="Arial" w:cs="Arial"/>
        </w:rPr>
      </w:pPr>
      <w:r>
        <w:rPr>
          <w:rFonts w:ascii="Arial" w:hAnsi="Arial" w:cs="Arial"/>
          <w:i/>
          <w:iCs/>
        </w:rPr>
        <w:t>Developing Faculty Competencies in Assessment</w:t>
      </w:r>
      <w:r>
        <w:rPr>
          <w:rFonts w:ascii="Arial" w:hAnsi="Arial" w:cs="Arial"/>
        </w:rPr>
        <w:t xml:space="preserve"> courses - </w:t>
      </w:r>
      <w:hyperlink r:id="rId97" w:history="1">
        <w:r>
          <w:rPr>
            <w:rStyle w:val="Hyperlink"/>
            <w:rFonts w:ascii="Arial" w:hAnsi="Arial" w:cs="Arial"/>
          </w:rPr>
          <w:t>https://www.acgme.org/Meetings-and-Educational-Activities/Other-Educational-Activities/Courses-and-Workshops/Developing-Faculty-Competencies-in-Assessment</w:t>
        </w:r>
      </w:hyperlink>
      <w:r>
        <w:rPr>
          <w:rFonts w:ascii="Arial" w:hAnsi="Arial" w:cs="Arial"/>
        </w:rPr>
        <w:t xml:space="preserve"> </w:t>
      </w:r>
    </w:p>
    <w:p w14:paraId="4860ABE5" w14:textId="77777777" w:rsidR="00B87A08" w:rsidRDefault="00B87A08" w:rsidP="00B87A08">
      <w:pPr>
        <w:spacing w:after="0"/>
        <w:rPr>
          <w:rFonts w:ascii="Arial" w:hAnsi="Arial" w:cs="Arial"/>
        </w:rPr>
      </w:pPr>
    </w:p>
    <w:p w14:paraId="3FAF4709" w14:textId="77777777" w:rsidR="00B87A08" w:rsidRDefault="00B87A08" w:rsidP="00B87A08">
      <w:pPr>
        <w:spacing w:after="0"/>
        <w:ind w:left="360"/>
        <w:rPr>
          <w:rFonts w:ascii="Arial" w:hAnsi="Arial" w:cs="Arial"/>
          <w:shd w:val="clear" w:color="auto" w:fill="FFFFFF"/>
        </w:rPr>
      </w:pPr>
      <w:r>
        <w:rPr>
          <w:rFonts w:ascii="Arial" w:hAnsi="Arial" w:cs="Arial"/>
        </w:rPr>
        <w:t>Assessment Tool: D</w:t>
      </w:r>
      <w:r>
        <w:rPr>
          <w:rFonts w:ascii="Arial" w:hAnsi="Arial" w:cs="Arial"/>
          <w:shd w:val="clear" w:color="auto" w:fill="FFFFFF"/>
        </w:rPr>
        <w:t xml:space="preserve">irect Observation of Clinical Care (DOCC) - </w:t>
      </w:r>
      <w:hyperlink r:id="rId98" w:history="1">
        <w:r>
          <w:rPr>
            <w:rStyle w:val="Hyperlink"/>
            <w:rFonts w:ascii="Arial" w:hAnsi="Arial" w:cs="Arial"/>
            <w:shd w:val="clear" w:color="auto" w:fill="FFFFFF"/>
          </w:rPr>
          <w:t>https://dl.acgme.org/pages/assessment</w:t>
        </w:r>
      </w:hyperlink>
    </w:p>
    <w:p w14:paraId="4244EBC0" w14:textId="77777777" w:rsidR="00B87A08" w:rsidRDefault="00B87A08" w:rsidP="00B87A08">
      <w:pPr>
        <w:spacing w:after="0"/>
        <w:ind w:left="360"/>
        <w:rPr>
          <w:rFonts w:ascii="Arial" w:hAnsi="Arial" w:cs="Arial"/>
          <w:shd w:val="clear" w:color="auto" w:fill="FFFFFF"/>
        </w:rPr>
      </w:pPr>
    </w:p>
    <w:p w14:paraId="69150987" w14:textId="77777777" w:rsidR="00B87A08" w:rsidRDefault="00B87A08" w:rsidP="00B87A08">
      <w:pPr>
        <w:spacing w:after="0"/>
        <w:ind w:left="360"/>
        <w:rPr>
          <w:rStyle w:val="Strong"/>
          <w:b w:val="0"/>
          <w:bCs w:val="0"/>
        </w:rPr>
      </w:pPr>
      <w:r>
        <w:rPr>
          <w:rFonts w:ascii="Arial" w:hAnsi="Arial" w:cs="Arial"/>
          <w:shd w:val="clear" w:color="auto" w:fill="FFFFFF"/>
        </w:rPr>
        <w:t xml:space="preserve">Assessment Tool: </w:t>
      </w:r>
      <w:hyperlink r:id="rId99" w:tgtFrame="_blank" w:history="1">
        <w:r>
          <w:rPr>
            <w:rStyle w:val="Hyperlink"/>
            <w:rFonts w:ascii="Arial" w:hAnsi="Arial" w:cs="Arial"/>
          </w:rPr>
          <w:t>Teamwork Effectiveness Assessment Module </w:t>
        </w:r>
      </w:hyperlink>
      <w:r>
        <w:rPr>
          <w:rStyle w:val="Strong"/>
          <w:rFonts w:ascii="Arial" w:hAnsi="Arial" w:cs="Arial"/>
        </w:rPr>
        <w:t xml:space="preserve">(TEAM) - </w:t>
      </w:r>
      <w:hyperlink r:id="rId100" w:history="1">
        <w:r>
          <w:rPr>
            <w:rStyle w:val="Hyperlink"/>
            <w:rFonts w:ascii="Arial" w:hAnsi="Arial" w:cs="Arial"/>
          </w:rPr>
          <w:t>https://dl.acgme.org/pages/assessment</w:t>
        </w:r>
      </w:hyperlink>
      <w:r>
        <w:rPr>
          <w:rStyle w:val="Strong"/>
          <w:rFonts w:ascii="Arial" w:hAnsi="Arial" w:cs="Arial"/>
        </w:rPr>
        <w:t xml:space="preserve"> </w:t>
      </w:r>
    </w:p>
    <w:p w14:paraId="671B65A5" w14:textId="77777777" w:rsidR="00B87A08" w:rsidRDefault="00B87A08" w:rsidP="00B87A08">
      <w:pPr>
        <w:spacing w:after="0"/>
        <w:ind w:left="360"/>
        <w:rPr>
          <w:b/>
          <w:bCs/>
        </w:rPr>
      </w:pPr>
    </w:p>
    <w:p w14:paraId="21175079" w14:textId="77777777" w:rsidR="00B87A08" w:rsidRDefault="00B87A08" w:rsidP="00B87A08">
      <w:pPr>
        <w:spacing w:after="0"/>
        <w:ind w:firstLine="360"/>
        <w:rPr>
          <w:rFonts w:ascii="Arial" w:eastAsia="Arial" w:hAnsi="Arial" w:cs="Arial"/>
        </w:rPr>
      </w:pPr>
      <w:r>
        <w:rPr>
          <w:rFonts w:ascii="Arial" w:hAnsi="Arial" w:cs="Arial"/>
        </w:rPr>
        <w:t xml:space="preserve">Learn at ACGME has several courses on Assessment and Milestones - </w:t>
      </w:r>
      <w:hyperlink r:id="rId101" w:history="1">
        <w:r>
          <w:rPr>
            <w:rStyle w:val="Hyperlink"/>
            <w:rFonts w:ascii="Arial" w:hAnsi="Arial" w:cs="Arial"/>
          </w:rPr>
          <w:t>https://dl.acgme.org/</w:t>
        </w:r>
      </w:hyperlink>
    </w:p>
    <w:p w14:paraId="1676EA28" w14:textId="77777777" w:rsidR="00B87A08" w:rsidRDefault="00B87A08" w:rsidP="00B87A08">
      <w:pPr>
        <w:rPr>
          <w:rFonts w:ascii="Arial" w:eastAsia="Arial" w:hAnsi="Arial" w:cs="Arial"/>
        </w:rPr>
      </w:pPr>
    </w:p>
    <w:p w14:paraId="6B01BCD9" w14:textId="77777777" w:rsidR="00B87A08" w:rsidRDefault="00B87A08" w:rsidP="00B87A08">
      <w:pPr>
        <w:rPr>
          <w:rFonts w:ascii="Arial" w:eastAsia="Arial" w:hAnsi="Arial" w:cs="Arial"/>
        </w:rPr>
      </w:pPr>
    </w:p>
    <w:p w14:paraId="3CB6B323" w14:textId="77777777" w:rsidR="00B87A08" w:rsidRDefault="00B87A08" w:rsidP="00B87A08">
      <w:pPr>
        <w:spacing w:after="0"/>
        <w:ind w:left="360"/>
        <w:jc w:val="center"/>
        <w:rPr>
          <w:rFonts w:ascii="Arial" w:eastAsia="Arial" w:hAnsi="Arial" w:cs="Arial"/>
        </w:rPr>
      </w:pPr>
    </w:p>
    <w:p w14:paraId="48032B8B" w14:textId="77777777" w:rsidR="00B87A08" w:rsidRDefault="00B87A08" w:rsidP="00B87A08"/>
    <w:p w14:paraId="220E1058" w14:textId="77777777" w:rsidR="00B43701" w:rsidRDefault="00B43701">
      <w:pPr>
        <w:rPr>
          <w:rFonts w:ascii="Arial" w:eastAsia="Arial" w:hAnsi="Arial" w:cs="Arial"/>
        </w:rPr>
      </w:pPr>
    </w:p>
    <w:sectPr w:rsidR="00B43701">
      <w:headerReference w:type="default" r:id="rId102"/>
      <w:footerReference w:type="default" r:id="rId103"/>
      <w:pgSz w:w="15840" w:h="12240"/>
      <w:pgMar w:top="810" w:right="1440" w:bottom="1440" w:left="1440" w:header="720"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28C37" w14:textId="77777777" w:rsidR="00315D2F" w:rsidRDefault="00315D2F">
      <w:pPr>
        <w:spacing w:after="0" w:line="240" w:lineRule="auto"/>
      </w:pPr>
      <w:r>
        <w:separator/>
      </w:r>
    </w:p>
  </w:endnote>
  <w:endnote w:type="continuationSeparator" w:id="0">
    <w:p w14:paraId="4AD7D34A" w14:textId="77777777" w:rsidR="00315D2F" w:rsidRDefault="00315D2F">
      <w:pPr>
        <w:spacing w:after="0" w:line="240" w:lineRule="auto"/>
      </w:pPr>
      <w:r>
        <w:continuationSeparator/>
      </w:r>
    </w:p>
  </w:endnote>
  <w:endnote w:type="continuationNotice" w:id="1">
    <w:p w14:paraId="07436B0E" w14:textId="77777777" w:rsidR="00315D2F" w:rsidRDefault="00315D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A1FB7" w14:textId="0AF1BBD0" w:rsidR="00E522FE" w:rsidRPr="00AF49D6" w:rsidRDefault="00E522FE">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rPr>
    </w:pPr>
    <w:r w:rsidRPr="00AF49D6">
      <w:rPr>
        <w:rFonts w:ascii="Arial" w:eastAsia="Arial" w:hAnsi="Arial" w:cs="Arial"/>
        <w:color w:val="000000"/>
        <w:sz w:val="18"/>
      </w:rPr>
      <w:fldChar w:fldCharType="begin"/>
    </w:r>
    <w:r w:rsidRPr="00AF49D6">
      <w:rPr>
        <w:rFonts w:ascii="Arial" w:eastAsia="Arial" w:hAnsi="Arial" w:cs="Arial"/>
        <w:color w:val="000000"/>
        <w:sz w:val="18"/>
      </w:rPr>
      <w:instrText>PAGE</w:instrText>
    </w:r>
    <w:r w:rsidRPr="00AF49D6">
      <w:rPr>
        <w:rFonts w:ascii="Arial" w:eastAsia="Arial" w:hAnsi="Arial" w:cs="Arial"/>
        <w:color w:val="000000"/>
        <w:sz w:val="18"/>
      </w:rPr>
      <w:fldChar w:fldCharType="separate"/>
    </w:r>
    <w:r>
      <w:rPr>
        <w:rFonts w:ascii="Arial" w:eastAsia="Arial" w:hAnsi="Arial" w:cs="Arial"/>
        <w:noProof/>
        <w:color w:val="000000"/>
        <w:sz w:val="18"/>
      </w:rPr>
      <w:t>20</w:t>
    </w:r>
    <w:r w:rsidRPr="00AF49D6">
      <w:rPr>
        <w:rFonts w:ascii="Arial" w:eastAsia="Arial" w:hAnsi="Arial" w:cs="Arial"/>
        <w:color w:val="000000"/>
        <w:sz w:val="18"/>
      </w:rPr>
      <w:fldChar w:fldCharType="end"/>
    </w:r>
  </w:p>
  <w:p w14:paraId="064F826E" w14:textId="77777777" w:rsidR="00E522FE" w:rsidRDefault="00E522F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BB730" w14:textId="77777777" w:rsidR="00315D2F" w:rsidRDefault="00315D2F">
      <w:pPr>
        <w:spacing w:after="0" w:line="240" w:lineRule="auto"/>
      </w:pPr>
      <w:r>
        <w:separator/>
      </w:r>
    </w:p>
  </w:footnote>
  <w:footnote w:type="continuationSeparator" w:id="0">
    <w:p w14:paraId="754CBBB8" w14:textId="77777777" w:rsidR="00315D2F" w:rsidRDefault="00315D2F">
      <w:pPr>
        <w:spacing w:after="0" w:line="240" w:lineRule="auto"/>
      </w:pPr>
      <w:r>
        <w:continuationSeparator/>
      </w:r>
    </w:p>
  </w:footnote>
  <w:footnote w:type="continuationNotice" w:id="1">
    <w:p w14:paraId="414B0AEF" w14:textId="77777777" w:rsidR="00315D2F" w:rsidRDefault="00315D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86345" w14:textId="4EDEB664" w:rsidR="00E522FE" w:rsidRDefault="00E522FE" w:rsidP="000A1227">
    <w:pPr>
      <w:pBdr>
        <w:top w:val="nil"/>
        <w:left w:val="nil"/>
        <w:bottom w:val="nil"/>
        <w:right w:val="nil"/>
        <w:between w:val="nil"/>
      </w:pBdr>
      <w:tabs>
        <w:tab w:val="right" w:pos="9360"/>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Supplemental Guide for Neuromuscular Medicine </w:t>
    </w:r>
  </w:p>
  <w:p w14:paraId="43666BB8" w14:textId="434A669A" w:rsidR="00E522FE" w:rsidRPr="000A1227" w:rsidRDefault="00E522FE">
    <w:pPr>
      <w:pBdr>
        <w:top w:val="nil"/>
        <w:left w:val="nil"/>
        <w:bottom w:val="nil"/>
        <w:right w:val="nil"/>
        <w:between w:val="nil"/>
      </w:pBdr>
      <w:tabs>
        <w:tab w:val="center" w:pos="4680"/>
        <w:tab w:val="right" w:pos="9360"/>
      </w:tabs>
      <w:spacing w:after="0" w:line="240" w:lineRule="auto"/>
      <w:rPr>
        <w:rFonts w:ascii="Arial" w:eastAsia="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E56B3"/>
    <w:multiLevelType w:val="multilevel"/>
    <w:tmpl w:val="D89A0A1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7F30B3"/>
    <w:multiLevelType w:val="hybridMultilevel"/>
    <w:tmpl w:val="E18C7A7A"/>
    <w:lvl w:ilvl="0" w:tplc="A1582A2C">
      <w:start w:val="1"/>
      <w:numFmt w:val="bullet"/>
      <w:lvlText w:val="●"/>
      <w:lvlJc w:val="left"/>
      <w:pPr>
        <w:ind w:left="720" w:hanging="360"/>
      </w:pPr>
      <w:rPr>
        <w:rFonts w:ascii="Noto Sans Symbols" w:eastAsia="Noto Sans Symbols" w:hAnsi="Noto Sans Symbols" w:cs="Noto Sans Symbols"/>
      </w:rPr>
    </w:lvl>
    <w:lvl w:ilvl="1" w:tplc="411AF04C">
      <w:start w:val="1"/>
      <w:numFmt w:val="bullet"/>
      <w:lvlText w:val="o"/>
      <w:lvlJc w:val="left"/>
      <w:pPr>
        <w:ind w:left="1440" w:hanging="360"/>
      </w:pPr>
      <w:rPr>
        <w:rFonts w:ascii="Courier New" w:eastAsia="Courier New" w:hAnsi="Courier New" w:cs="Courier New"/>
      </w:rPr>
    </w:lvl>
    <w:lvl w:ilvl="2" w:tplc="439E5A8E">
      <w:start w:val="1"/>
      <w:numFmt w:val="bullet"/>
      <w:lvlText w:val="▪"/>
      <w:lvlJc w:val="left"/>
      <w:pPr>
        <w:ind w:left="2160" w:hanging="360"/>
      </w:pPr>
      <w:rPr>
        <w:rFonts w:ascii="Noto Sans Symbols" w:eastAsia="Noto Sans Symbols" w:hAnsi="Noto Sans Symbols" w:cs="Noto Sans Symbols"/>
      </w:rPr>
    </w:lvl>
    <w:lvl w:ilvl="3" w:tplc="96282976">
      <w:start w:val="1"/>
      <w:numFmt w:val="bullet"/>
      <w:lvlText w:val="●"/>
      <w:lvlJc w:val="left"/>
      <w:pPr>
        <w:ind w:left="2880" w:hanging="360"/>
      </w:pPr>
      <w:rPr>
        <w:rFonts w:ascii="Noto Sans Symbols" w:eastAsia="Noto Sans Symbols" w:hAnsi="Noto Sans Symbols" w:cs="Noto Sans Symbols"/>
      </w:rPr>
    </w:lvl>
    <w:lvl w:ilvl="4" w:tplc="E96EB834">
      <w:start w:val="1"/>
      <w:numFmt w:val="bullet"/>
      <w:lvlText w:val="o"/>
      <w:lvlJc w:val="left"/>
      <w:pPr>
        <w:ind w:left="3600" w:hanging="360"/>
      </w:pPr>
      <w:rPr>
        <w:rFonts w:ascii="Courier New" w:eastAsia="Courier New" w:hAnsi="Courier New" w:cs="Courier New"/>
      </w:rPr>
    </w:lvl>
    <w:lvl w:ilvl="5" w:tplc="368ACDA4">
      <w:start w:val="1"/>
      <w:numFmt w:val="bullet"/>
      <w:lvlText w:val="▪"/>
      <w:lvlJc w:val="left"/>
      <w:pPr>
        <w:ind w:left="4320" w:hanging="360"/>
      </w:pPr>
      <w:rPr>
        <w:rFonts w:ascii="Noto Sans Symbols" w:eastAsia="Noto Sans Symbols" w:hAnsi="Noto Sans Symbols" w:cs="Noto Sans Symbols"/>
      </w:rPr>
    </w:lvl>
    <w:lvl w:ilvl="6" w:tplc="83C6E98A">
      <w:start w:val="1"/>
      <w:numFmt w:val="bullet"/>
      <w:lvlText w:val="●"/>
      <w:lvlJc w:val="left"/>
      <w:pPr>
        <w:ind w:left="5040" w:hanging="360"/>
      </w:pPr>
      <w:rPr>
        <w:rFonts w:ascii="Noto Sans Symbols" w:eastAsia="Noto Sans Symbols" w:hAnsi="Noto Sans Symbols" w:cs="Noto Sans Symbols"/>
      </w:rPr>
    </w:lvl>
    <w:lvl w:ilvl="7" w:tplc="164E1E6C">
      <w:start w:val="1"/>
      <w:numFmt w:val="bullet"/>
      <w:lvlText w:val="o"/>
      <w:lvlJc w:val="left"/>
      <w:pPr>
        <w:ind w:left="5760" w:hanging="360"/>
      </w:pPr>
      <w:rPr>
        <w:rFonts w:ascii="Courier New" w:eastAsia="Courier New" w:hAnsi="Courier New" w:cs="Courier New"/>
      </w:rPr>
    </w:lvl>
    <w:lvl w:ilvl="8" w:tplc="728E5294">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5D1ABB"/>
    <w:multiLevelType w:val="hybridMultilevel"/>
    <w:tmpl w:val="57DE6464"/>
    <w:lvl w:ilvl="0" w:tplc="91E0B206">
      <w:start w:val="1"/>
      <w:numFmt w:val="bullet"/>
      <w:lvlText w:val="●"/>
      <w:lvlJc w:val="left"/>
      <w:pPr>
        <w:ind w:left="720" w:hanging="360"/>
      </w:pPr>
      <w:rPr>
        <w:rFonts w:ascii="Noto Sans Symbols" w:eastAsia="Noto Sans Symbols" w:hAnsi="Noto Sans Symbols" w:cs="Noto Sans Symbols"/>
      </w:rPr>
    </w:lvl>
    <w:lvl w:ilvl="1" w:tplc="1776717E">
      <w:start w:val="1"/>
      <w:numFmt w:val="bullet"/>
      <w:lvlText w:val="o"/>
      <w:lvlJc w:val="left"/>
      <w:pPr>
        <w:ind w:left="1440" w:hanging="360"/>
      </w:pPr>
      <w:rPr>
        <w:rFonts w:ascii="Courier New" w:eastAsia="Courier New" w:hAnsi="Courier New" w:cs="Courier New"/>
      </w:rPr>
    </w:lvl>
    <w:lvl w:ilvl="2" w:tplc="4F90A900">
      <w:start w:val="1"/>
      <w:numFmt w:val="bullet"/>
      <w:lvlText w:val="▪"/>
      <w:lvlJc w:val="left"/>
      <w:pPr>
        <w:ind w:left="2160" w:hanging="360"/>
      </w:pPr>
      <w:rPr>
        <w:rFonts w:ascii="Noto Sans Symbols" w:eastAsia="Noto Sans Symbols" w:hAnsi="Noto Sans Symbols" w:cs="Noto Sans Symbols"/>
      </w:rPr>
    </w:lvl>
    <w:lvl w:ilvl="3" w:tplc="07F47EB8">
      <w:start w:val="1"/>
      <w:numFmt w:val="bullet"/>
      <w:lvlText w:val="●"/>
      <w:lvlJc w:val="left"/>
      <w:pPr>
        <w:ind w:left="2880" w:hanging="360"/>
      </w:pPr>
      <w:rPr>
        <w:rFonts w:ascii="Noto Sans Symbols" w:eastAsia="Noto Sans Symbols" w:hAnsi="Noto Sans Symbols" w:cs="Noto Sans Symbols"/>
      </w:rPr>
    </w:lvl>
    <w:lvl w:ilvl="4" w:tplc="C35C404A">
      <w:start w:val="1"/>
      <w:numFmt w:val="bullet"/>
      <w:lvlText w:val="o"/>
      <w:lvlJc w:val="left"/>
      <w:pPr>
        <w:ind w:left="3600" w:hanging="360"/>
      </w:pPr>
      <w:rPr>
        <w:rFonts w:ascii="Courier New" w:eastAsia="Courier New" w:hAnsi="Courier New" w:cs="Courier New"/>
      </w:rPr>
    </w:lvl>
    <w:lvl w:ilvl="5" w:tplc="BF4EA5F8">
      <w:start w:val="1"/>
      <w:numFmt w:val="bullet"/>
      <w:lvlText w:val="▪"/>
      <w:lvlJc w:val="left"/>
      <w:pPr>
        <w:ind w:left="4320" w:hanging="360"/>
      </w:pPr>
      <w:rPr>
        <w:rFonts w:ascii="Noto Sans Symbols" w:eastAsia="Noto Sans Symbols" w:hAnsi="Noto Sans Symbols" w:cs="Noto Sans Symbols"/>
      </w:rPr>
    </w:lvl>
    <w:lvl w:ilvl="6" w:tplc="B2A84546">
      <w:start w:val="1"/>
      <w:numFmt w:val="bullet"/>
      <w:lvlText w:val="●"/>
      <w:lvlJc w:val="left"/>
      <w:pPr>
        <w:ind w:left="5040" w:hanging="360"/>
      </w:pPr>
      <w:rPr>
        <w:rFonts w:ascii="Noto Sans Symbols" w:eastAsia="Noto Sans Symbols" w:hAnsi="Noto Sans Symbols" w:cs="Noto Sans Symbols"/>
      </w:rPr>
    </w:lvl>
    <w:lvl w:ilvl="7" w:tplc="1F508E94">
      <w:start w:val="1"/>
      <w:numFmt w:val="bullet"/>
      <w:lvlText w:val="o"/>
      <w:lvlJc w:val="left"/>
      <w:pPr>
        <w:ind w:left="5760" w:hanging="360"/>
      </w:pPr>
      <w:rPr>
        <w:rFonts w:ascii="Courier New" w:eastAsia="Courier New" w:hAnsi="Courier New" w:cs="Courier New"/>
      </w:rPr>
    </w:lvl>
    <w:lvl w:ilvl="8" w:tplc="6332F89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0B46BAD"/>
    <w:multiLevelType w:val="hybridMultilevel"/>
    <w:tmpl w:val="7C86A9F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11A1115C"/>
    <w:multiLevelType w:val="hybridMultilevel"/>
    <w:tmpl w:val="6C3801AC"/>
    <w:lvl w:ilvl="0" w:tplc="25302B44">
      <w:start w:val="1"/>
      <w:numFmt w:val="bullet"/>
      <w:lvlText w:val="●"/>
      <w:lvlJc w:val="left"/>
      <w:pPr>
        <w:ind w:left="720" w:hanging="360"/>
      </w:pPr>
      <w:rPr>
        <w:rFonts w:ascii="Noto Sans Symbols" w:eastAsia="Noto Sans Symbols" w:hAnsi="Noto Sans Symbols" w:cs="Noto Sans Symbols"/>
      </w:rPr>
    </w:lvl>
    <w:lvl w:ilvl="1" w:tplc="242C2E0E">
      <w:start w:val="1"/>
      <w:numFmt w:val="bullet"/>
      <w:lvlText w:val="o"/>
      <w:lvlJc w:val="left"/>
      <w:pPr>
        <w:ind w:left="1440" w:hanging="360"/>
      </w:pPr>
      <w:rPr>
        <w:rFonts w:ascii="Courier New" w:eastAsia="Courier New" w:hAnsi="Courier New" w:cs="Courier New"/>
      </w:rPr>
    </w:lvl>
    <w:lvl w:ilvl="2" w:tplc="3BA82CF8">
      <w:start w:val="1"/>
      <w:numFmt w:val="bullet"/>
      <w:lvlText w:val="▪"/>
      <w:lvlJc w:val="left"/>
      <w:pPr>
        <w:ind w:left="2160" w:hanging="360"/>
      </w:pPr>
      <w:rPr>
        <w:rFonts w:ascii="Noto Sans Symbols" w:eastAsia="Noto Sans Symbols" w:hAnsi="Noto Sans Symbols" w:cs="Noto Sans Symbols"/>
      </w:rPr>
    </w:lvl>
    <w:lvl w:ilvl="3" w:tplc="7D30119A">
      <w:start w:val="1"/>
      <w:numFmt w:val="bullet"/>
      <w:lvlText w:val="●"/>
      <w:lvlJc w:val="left"/>
      <w:pPr>
        <w:ind w:left="2880" w:hanging="360"/>
      </w:pPr>
      <w:rPr>
        <w:rFonts w:ascii="Noto Sans Symbols" w:eastAsia="Noto Sans Symbols" w:hAnsi="Noto Sans Symbols" w:cs="Noto Sans Symbols"/>
      </w:rPr>
    </w:lvl>
    <w:lvl w:ilvl="4" w:tplc="9F02B8E2">
      <w:start w:val="1"/>
      <w:numFmt w:val="bullet"/>
      <w:lvlText w:val="o"/>
      <w:lvlJc w:val="left"/>
      <w:pPr>
        <w:ind w:left="3600" w:hanging="360"/>
      </w:pPr>
      <w:rPr>
        <w:rFonts w:ascii="Courier New" w:eastAsia="Courier New" w:hAnsi="Courier New" w:cs="Courier New"/>
      </w:rPr>
    </w:lvl>
    <w:lvl w:ilvl="5" w:tplc="63C4CAD6">
      <w:start w:val="1"/>
      <w:numFmt w:val="bullet"/>
      <w:lvlText w:val="▪"/>
      <w:lvlJc w:val="left"/>
      <w:pPr>
        <w:ind w:left="4320" w:hanging="360"/>
      </w:pPr>
      <w:rPr>
        <w:rFonts w:ascii="Noto Sans Symbols" w:eastAsia="Noto Sans Symbols" w:hAnsi="Noto Sans Symbols" w:cs="Noto Sans Symbols"/>
      </w:rPr>
    </w:lvl>
    <w:lvl w:ilvl="6" w:tplc="0F66325A">
      <w:start w:val="1"/>
      <w:numFmt w:val="bullet"/>
      <w:lvlText w:val="●"/>
      <w:lvlJc w:val="left"/>
      <w:pPr>
        <w:ind w:left="5040" w:hanging="360"/>
      </w:pPr>
      <w:rPr>
        <w:rFonts w:ascii="Noto Sans Symbols" w:eastAsia="Noto Sans Symbols" w:hAnsi="Noto Sans Symbols" w:cs="Noto Sans Symbols"/>
      </w:rPr>
    </w:lvl>
    <w:lvl w:ilvl="7" w:tplc="FFBEC138">
      <w:start w:val="1"/>
      <w:numFmt w:val="bullet"/>
      <w:lvlText w:val="o"/>
      <w:lvlJc w:val="left"/>
      <w:pPr>
        <w:ind w:left="5760" w:hanging="360"/>
      </w:pPr>
      <w:rPr>
        <w:rFonts w:ascii="Courier New" w:eastAsia="Courier New" w:hAnsi="Courier New" w:cs="Courier New"/>
      </w:rPr>
    </w:lvl>
    <w:lvl w:ilvl="8" w:tplc="0324BC46">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EB77C34"/>
    <w:multiLevelType w:val="hybridMultilevel"/>
    <w:tmpl w:val="E10ACD0C"/>
    <w:lvl w:ilvl="0" w:tplc="87A8D54A">
      <w:start w:val="1"/>
      <w:numFmt w:val="bullet"/>
      <w:lvlText w:val="●"/>
      <w:lvlJc w:val="left"/>
      <w:pPr>
        <w:ind w:left="1440" w:hanging="360"/>
      </w:pPr>
      <w:rPr>
        <w:rFonts w:ascii="Noto Sans Symbols" w:hAnsi="Noto Sans Symbol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5A56BA5"/>
    <w:multiLevelType w:val="hybridMultilevel"/>
    <w:tmpl w:val="F0FC7934"/>
    <w:lvl w:ilvl="0" w:tplc="A3F45B6C">
      <w:start w:val="1"/>
      <w:numFmt w:val="bullet"/>
      <w:lvlText w:val=""/>
      <w:lvlJc w:val="left"/>
      <w:pPr>
        <w:ind w:left="720" w:hanging="360"/>
      </w:pPr>
      <w:rPr>
        <w:rFonts w:ascii="Symbol" w:hAnsi="Symbol" w:hint="default"/>
      </w:rPr>
    </w:lvl>
    <w:lvl w:ilvl="1" w:tplc="97FC4020">
      <w:start w:val="1"/>
      <w:numFmt w:val="bullet"/>
      <w:lvlText w:val="o"/>
      <w:lvlJc w:val="left"/>
      <w:pPr>
        <w:ind w:left="1440" w:hanging="360"/>
      </w:pPr>
      <w:rPr>
        <w:rFonts w:ascii="Courier New" w:hAnsi="Courier New" w:hint="default"/>
      </w:rPr>
    </w:lvl>
    <w:lvl w:ilvl="2" w:tplc="96605F2A">
      <w:start w:val="1"/>
      <w:numFmt w:val="bullet"/>
      <w:lvlText w:val=""/>
      <w:lvlJc w:val="left"/>
      <w:pPr>
        <w:ind w:left="2160" w:hanging="360"/>
      </w:pPr>
      <w:rPr>
        <w:rFonts w:ascii="Wingdings" w:hAnsi="Wingdings" w:hint="default"/>
      </w:rPr>
    </w:lvl>
    <w:lvl w:ilvl="3" w:tplc="60C60242">
      <w:start w:val="1"/>
      <w:numFmt w:val="bullet"/>
      <w:lvlText w:val=""/>
      <w:lvlJc w:val="left"/>
      <w:pPr>
        <w:ind w:left="2880" w:hanging="360"/>
      </w:pPr>
      <w:rPr>
        <w:rFonts w:ascii="Symbol" w:hAnsi="Symbol" w:hint="default"/>
      </w:rPr>
    </w:lvl>
    <w:lvl w:ilvl="4" w:tplc="FA008304">
      <w:start w:val="1"/>
      <w:numFmt w:val="bullet"/>
      <w:lvlText w:val="o"/>
      <w:lvlJc w:val="left"/>
      <w:pPr>
        <w:ind w:left="3600" w:hanging="360"/>
      </w:pPr>
      <w:rPr>
        <w:rFonts w:ascii="Courier New" w:hAnsi="Courier New" w:hint="default"/>
      </w:rPr>
    </w:lvl>
    <w:lvl w:ilvl="5" w:tplc="9F702514">
      <w:start w:val="1"/>
      <w:numFmt w:val="bullet"/>
      <w:lvlText w:val=""/>
      <w:lvlJc w:val="left"/>
      <w:pPr>
        <w:ind w:left="4320" w:hanging="360"/>
      </w:pPr>
      <w:rPr>
        <w:rFonts w:ascii="Wingdings" w:hAnsi="Wingdings" w:hint="default"/>
      </w:rPr>
    </w:lvl>
    <w:lvl w:ilvl="6" w:tplc="D8CA744A">
      <w:start w:val="1"/>
      <w:numFmt w:val="bullet"/>
      <w:lvlText w:val=""/>
      <w:lvlJc w:val="left"/>
      <w:pPr>
        <w:ind w:left="5040" w:hanging="360"/>
      </w:pPr>
      <w:rPr>
        <w:rFonts w:ascii="Symbol" w:hAnsi="Symbol" w:hint="default"/>
      </w:rPr>
    </w:lvl>
    <w:lvl w:ilvl="7" w:tplc="C88E61CE">
      <w:start w:val="1"/>
      <w:numFmt w:val="bullet"/>
      <w:lvlText w:val="o"/>
      <w:lvlJc w:val="left"/>
      <w:pPr>
        <w:ind w:left="5760" w:hanging="360"/>
      </w:pPr>
      <w:rPr>
        <w:rFonts w:ascii="Courier New" w:hAnsi="Courier New" w:hint="default"/>
      </w:rPr>
    </w:lvl>
    <w:lvl w:ilvl="8" w:tplc="A4B42A72">
      <w:start w:val="1"/>
      <w:numFmt w:val="bullet"/>
      <w:lvlText w:val=""/>
      <w:lvlJc w:val="left"/>
      <w:pPr>
        <w:ind w:left="6480" w:hanging="360"/>
      </w:pPr>
      <w:rPr>
        <w:rFonts w:ascii="Wingdings" w:hAnsi="Wingdings" w:hint="default"/>
      </w:rPr>
    </w:lvl>
  </w:abstractNum>
  <w:abstractNum w:abstractNumId="7" w15:restartNumberingAfterBreak="0">
    <w:nsid w:val="28550640"/>
    <w:multiLevelType w:val="hybridMultilevel"/>
    <w:tmpl w:val="D5584DDE"/>
    <w:lvl w:ilvl="0" w:tplc="B21C7312">
      <w:start w:val="1"/>
      <w:numFmt w:val="bullet"/>
      <w:lvlText w:val=""/>
      <w:lvlJc w:val="left"/>
      <w:pPr>
        <w:ind w:left="720" w:hanging="360"/>
      </w:pPr>
      <w:rPr>
        <w:rFonts w:ascii="Symbol" w:hAnsi="Symbol" w:hint="default"/>
      </w:rPr>
    </w:lvl>
    <w:lvl w:ilvl="1" w:tplc="FF786364">
      <w:start w:val="1"/>
      <w:numFmt w:val="bullet"/>
      <w:lvlText w:val="o"/>
      <w:lvlJc w:val="left"/>
      <w:pPr>
        <w:ind w:left="1440" w:hanging="360"/>
      </w:pPr>
      <w:rPr>
        <w:rFonts w:ascii="Courier New" w:hAnsi="Courier New" w:hint="default"/>
      </w:rPr>
    </w:lvl>
    <w:lvl w:ilvl="2" w:tplc="4AA033B8">
      <w:start w:val="1"/>
      <w:numFmt w:val="bullet"/>
      <w:lvlText w:val=""/>
      <w:lvlJc w:val="left"/>
      <w:pPr>
        <w:ind w:left="2160" w:hanging="360"/>
      </w:pPr>
      <w:rPr>
        <w:rFonts w:ascii="Wingdings" w:hAnsi="Wingdings" w:hint="default"/>
      </w:rPr>
    </w:lvl>
    <w:lvl w:ilvl="3" w:tplc="A4BC423C">
      <w:start w:val="1"/>
      <w:numFmt w:val="bullet"/>
      <w:lvlText w:val=""/>
      <w:lvlJc w:val="left"/>
      <w:pPr>
        <w:ind w:left="2880" w:hanging="360"/>
      </w:pPr>
      <w:rPr>
        <w:rFonts w:ascii="Symbol" w:hAnsi="Symbol" w:hint="default"/>
      </w:rPr>
    </w:lvl>
    <w:lvl w:ilvl="4" w:tplc="4EDCD17C">
      <w:start w:val="1"/>
      <w:numFmt w:val="bullet"/>
      <w:lvlText w:val="o"/>
      <w:lvlJc w:val="left"/>
      <w:pPr>
        <w:ind w:left="3600" w:hanging="360"/>
      </w:pPr>
      <w:rPr>
        <w:rFonts w:ascii="Courier New" w:hAnsi="Courier New" w:hint="default"/>
      </w:rPr>
    </w:lvl>
    <w:lvl w:ilvl="5" w:tplc="233E8ADE">
      <w:start w:val="1"/>
      <w:numFmt w:val="bullet"/>
      <w:lvlText w:val=""/>
      <w:lvlJc w:val="left"/>
      <w:pPr>
        <w:ind w:left="4320" w:hanging="360"/>
      </w:pPr>
      <w:rPr>
        <w:rFonts w:ascii="Wingdings" w:hAnsi="Wingdings" w:hint="default"/>
      </w:rPr>
    </w:lvl>
    <w:lvl w:ilvl="6" w:tplc="ED06917C">
      <w:start w:val="1"/>
      <w:numFmt w:val="bullet"/>
      <w:lvlText w:val=""/>
      <w:lvlJc w:val="left"/>
      <w:pPr>
        <w:ind w:left="5040" w:hanging="360"/>
      </w:pPr>
      <w:rPr>
        <w:rFonts w:ascii="Symbol" w:hAnsi="Symbol" w:hint="default"/>
      </w:rPr>
    </w:lvl>
    <w:lvl w:ilvl="7" w:tplc="C002B028">
      <w:start w:val="1"/>
      <w:numFmt w:val="bullet"/>
      <w:lvlText w:val="o"/>
      <w:lvlJc w:val="left"/>
      <w:pPr>
        <w:ind w:left="5760" w:hanging="360"/>
      </w:pPr>
      <w:rPr>
        <w:rFonts w:ascii="Courier New" w:hAnsi="Courier New" w:hint="default"/>
      </w:rPr>
    </w:lvl>
    <w:lvl w:ilvl="8" w:tplc="6D66403C">
      <w:start w:val="1"/>
      <w:numFmt w:val="bullet"/>
      <w:lvlText w:val=""/>
      <w:lvlJc w:val="left"/>
      <w:pPr>
        <w:ind w:left="6480" w:hanging="360"/>
      </w:pPr>
      <w:rPr>
        <w:rFonts w:ascii="Wingdings" w:hAnsi="Wingdings" w:hint="default"/>
      </w:rPr>
    </w:lvl>
  </w:abstractNum>
  <w:abstractNum w:abstractNumId="8" w15:restartNumberingAfterBreak="0">
    <w:nsid w:val="2A664B36"/>
    <w:multiLevelType w:val="hybridMultilevel"/>
    <w:tmpl w:val="3B9C2DDC"/>
    <w:lvl w:ilvl="0" w:tplc="CF20BD92">
      <w:start w:val="1"/>
      <w:numFmt w:val="bullet"/>
      <w:lvlText w:val=""/>
      <w:lvlJc w:val="left"/>
      <w:pPr>
        <w:ind w:left="720" w:hanging="360"/>
      </w:pPr>
      <w:rPr>
        <w:rFonts w:ascii="Symbol" w:hAnsi="Symbol" w:hint="default"/>
      </w:rPr>
    </w:lvl>
    <w:lvl w:ilvl="1" w:tplc="25B02738">
      <w:start w:val="1"/>
      <w:numFmt w:val="bullet"/>
      <w:lvlText w:val="o"/>
      <w:lvlJc w:val="left"/>
      <w:pPr>
        <w:ind w:left="1440" w:hanging="360"/>
      </w:pPr>
      <w:rPr>
        <w:rFonts w:ascii="Courier New" w:hAnsi="Courier New" w:hint="default"/>
      </w:rPr>
    </w:lvl>
    <w:lvl w:ilvl="2" w:tplc="1DCECDEA">
      <w:start w:val="1"/>
      <w:numFmt w:val="bullet"/>
      <w:lvlText w:val=""/>
      <w:lvlJc w:val="left"/>
      <w:pPr>
        <w:ind w:left="2160" w:hanging="360"/>
      </w:pPr>
      <w:rPr>
        <w:rFonts w:ascii="Wingdings" w:hAnsi="Wingdings" w:hint="default"/>
      </w:rPr>
    </w:lvl>
    <w:lvl w:ilvl="3" w:tplc="0EDC7448">
      <w:start w:val="1"/>
      <w:numFmt w:val="bullet"/>
      <w:lvlText w:val=""/>
      <w:lvlJc w:val="left"/>
      <w:pPr>
        <w:ind w:left="2880" w:hanging="360"/>
      </w:pPr>
      <w:rPr>
        <w:rFonts w:ascii="Symbol" w:hAnsi="Symbol" w:hint="default"/>
      </w:rPr>
    </w:lvl>
    <w:lvl w:ilvl="4" w:tplc="5D5E4D42">
      <w:start w:val="1"/>
      <w:numFmt w:val="bullet"/>
      <w:lvlText w:val="o"/>
      <w:lvlJc w:val="left"/>
      <w:pPr>
        <w:ind w:left="3600" w:hanging="360"/>
      </w:pPr>
      <w:rPr>
        <w:rFonts w:ascii="Courier New" w:hAnsi="Courier New" w:hint="default"/>
      </w:rPr>
    </w:lvl>
    <w:lvl w:ilvl="5" w:tplc="2C2C17CA">
      <w:start w:val="1"/>
      <w:numFmt w:val="bullet"/>
      <w:lvlText w:val=""/>
      <w:lvlJc w:val="left"/>
      <w:pPr>
        <w:ind w:left="4320" w:hanging="360"/>
      </w:pPr>
      <w:rPr>
        <w:rFonts w:ascii="Wingdings" w:hAnsi="Wingdings" w:hint="default"/>
      </w:rPr>
    </w:lvl>
    <w:lvl w:ilvl="6" w:tplc="0D8E835E">
      <w:start w:val="1"/>
      <w:numFmt w:val="bullet"/>
      <w:lvlText w:val=""/>
      <w:lvlJc w:val="left"/>
      <w:pPr>
        <w:ind w:left="5040" w:hanging="360"/>
      </w:pPr>
      <w:rPr>
        <w:rFonts w:ascii="Symbol" w:hAnsi="Symbol" w:hint="default"/>
      </w:rPr>
    </w:lvl>
    <w:lvl w:ilvl="7" w:tplc="2438DEF2">
      <w:start w:val="1"/>
      <w:numFmt w:val="bullet"/>
      <w:lvlText w:val="o"/>
      <w:lvlJc w:val="left"/>
      <w:pPr>
        <w:ind w:left="5760" w:hanging="360"/>
      </w:pPr>
      <w:rPr>
        <w:rFonts w:ascii="Courier New" w:hAnsi="Courier New" w:hint="default"/>
      </w:rPr>
    </w:lvl>
    <w:lvl w:ilvl="8" w:tplc="8B02565E">
      <w:start w:val="1"/>
      <w:numFmt w:val="bullet"/>
      <w:lvlText w:val=""/>
      <w:lvlJc w:val="left"/>
      <w:pPr>
        <w:ind w:left="6480" w:hanging="360"/>
      </w:pPr>
      <w:rPr>
        <w:rFonts w:ascii="Wingdings" w:hAnsi="Wingdings" w:hint="default"/>
      </w:rPr>
    </w:lvl>
  </w:abstractNum>
  <w:abstractNum w:abstractNumId="9" w15:restartNumberingAfterBreak="0">
    <w:nsid w:val="3943070D"/>
    <w:multiLevelType w:val="multilevel"/>
    <w:tmpl w:val="7ABA9A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C5123CC"/>
    <w:multiLevelType w:val="multilevel"/>
    <w:tmpl w:val="02E42F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C372583"/>
    <w:multiLevelType w:val="hybridMultilevel"/>
    <w:tmpl w:val="9E360C46"/>
    <w:lvl w:ilvl="0" w:tplc="97B8FBB2">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947B34"/>
    <w:multiLevelType w:val="multilevel"/>
    <w:tmpl w:val="7F5E9F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0EF1624"/>
    <w:multiLevelType w:val="hybridMultilevel"/>
    <w:tmpl w:val="1876A764"/>
    <w:lvl w:ilvl="0" w:tplc="6156A6E6">
      <w:start w:val="1"/>
      <w:numFmt w:val="bullet"/>
      <w:lvlText w:val="●"/>
      <w:lvlJc w:val="left"/>
      <w:pPr>
        <w:ind w:left="720" w:hanging="360"/>
      </w:pPr>
      <w:rPr>
        <w:rFonts w:ascii="Noto Sans Symbols" w:eastAsia="Noto Sans Symbols" w:hAnsi="Noto Sans Symbols" w:cs="Noto Sans Symbols"/>
      </w:rPr>
    </w:lvl>
    <w:lvl w:ilvl="1" w:tplc="3B7C6F06">
      <w:start w:val="1"/>
      <w:numFmt w:val="bullet"/>
      <w:lvlText w:val="o"/>
      <w:lvlJc w:val="left"/>
      <w:pPr>
        <w:ind w:left="1440" w:hanging="360"/>
      </w:pPr>
      <w:rPr>
        <w:rFonts w:ascii="Courier New" w:eastAsia="Courier New" w:hAnsi="Courier New" w:cs="Courier New"/>
      </w:rPr>
    </w:lvl>
    <w:lvl w:ilvl="2" w:tplc="B59830FE">
      <w:start w:val="1"/>
      <w:numFmt w:val="bullet"/>
      <w:lvlText w:val="▪"/>
      <w:lvlJc w:val="left"/>
      <w:pPr>
        <w:ind w:left="2160" w:hanging="360"/>
      </w:pPr>
      <w:rPr>
        <w:rFonts w:ascii="Noto Sans Symbols" w:eastAsia="Noto Sans Symbols" w:hAnsi="Noto Sans Symbols" w:cs="Noto Sans Symbols"/>
      </w:rPr>
    </w:lvl>
    <w:lvl w:ilvl="3" w:tplc="EC1A23E0">
      <w:start w:val="1"/>
      <w:numFmt w:val="bullet"/>
      <w:lvlText w:val="●"/>
      <w:lvlJc w:val="left"/>
      <w:pPr>
        <w:ind w:left="2880" w:hanging="360"/>
      </w:pPr>
      <w:rPr>
        <w:rFonts w:ascii="Noto Sans Symbols" w:eastAsia="Noto Sans Symbols" w:hAnsi="Noto Sans Symbols" w:cs="Noto Sans Symbols"/>
      </w:rPr>
    </w:lvl>
    <w:lvl w:ilvl="4" w:tplc="AC943464">
      <w:start w:val="1"/>
      <w:numFmt w:val="bullet"/>
      <w:lvlText w:val="o"/>
      <w:lvlJc w:val="left"/>
      <w:pPr>
        <w:ind w:left="3600" w:hanging="360"/>
      </w:pPr>
      <w:rPr>
        <w:rFonts w:ascii="Courier New" w:eastAsia="Courier New" w:hAnsi="Courier New" w:cs="Courier New"/>
      </w:rPr>
    </w:lvl>
    <w:lvl w:ilvl="5" w:tplc="457626CC">
      <w:start w:val="1"/>
      <w:numFmt w:val="bullet"/>
      <w:lvlText w:val="▪"/>
      <w:lvlJc w:val="left"/>
      <w:pPr>
        <w:ind w:left="4320" w:hanging="360"/>
      </w:pPr>
      <w:rPr>
        <w:rFonts w:ascii="Noto Sans Symbols" w:eastAsia="Noto Sans Symbols" w:hAnsi="Noto Sans Symbols" w:cs="Noto Sans Symbols"/>
      </w:rPr>
    </w:lvl>
    <w:lvl w:ilvl="6" w:tplc="D17AC63C">
      <w:start w:val="1"/>
      <w:numFmt w:val="bullet"/>
      <w:lvlText w:val="●"/>
      <w:lvlJc w:val="left"/>
      <w:pPr>
        <w:ind w:left="5040" w:hanging="360"/>
      </w:pPr>
      <w:rPr>
        <w:rFonts w:ascii="Noto Sans Symbols" w:eastAsia="Noto Sans Symbols" w:hAnsi="Noto Sans Symbols" w:cs="Noto Sans Symbols"/>
      </w:rPr>
    </w:lvl>
    <w:lvl w:ilvl="7" w:tplc="A1F82142">
      <w:start w:val="1"/>
      <w:numFmt w:val="bullet"/>
      <w:lvlText w:val="o"/>
      <w:lvlJc w:val="left"/>
      <w:pPr>
        <w:ind w:left="5760" w:hanging="360"/>
      </w:pPr>
      <w:rPr>
        <w:rFonts w:ascii="Courier New" w:eastAsia="Courier New" w:hAnsi="Courier New" w:cs="Courier New"/>
      </w:rPr>
    </w:lvl>
    <w:lvl w:ilvl="8" w:tplc="6ABC1CC4">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14164CC"/>
    <w:multiLevelType w:val="hybridMultilevel"/>
    <w:tmpl w:val="D5269FEC"/>
    <w:lvl w:ilvl="0" w:tplc="97B8FBB2">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F157E4"/>
    <w:multiLevelType w:val="hybridMultilevel"/>
    <w:tmpl w:val="1ABE544C"/>
    <w:lvl w:ilvl="0" w:tplc="6484BB96">
      <w:start w:val="1"/>
      <w:numFmt w:val="bullet"/>
      <w:lvlText w:val="●"/>
      <w:lvlJc w:val="left"/>
      <w:pPr>
        <w:ind w:left="720" w:hanging="360"/>
      </w:pPr>
      <w:rPr>
        <w:rFonts w:ascii="Arial" w:hAnsi="Arial" w:cs="Arial" w:hint="default"/>
        <w:color w:val="000000"/>
      </w:rPr>
    </w:lvl>
    <w:lvl w:ilvl="1" w:tplc="6E56713A">
      <w:start w:val="1"/>
      <w:numFmt w:val="bullet"/>
      <w:lvlText w:val="o"/>
      <w:lvlJc w:val="left"/>
      <w:pPr>
        <w:ind w:left="1440" w:hanging="360"/>
      </w:pPr>
      <w:rPr>
        <w:rFonts w:ascii="Courier New" w:hAnsi="Courier New" w:hint="default"/>
      </w:rPr>
    </w:lvl>
    <w:lvl w:ilvl="2" w:tplc="5B2C2DAC">
      <w:start w:val="1"/>
      <w:numFmt w:val="bullet"/>
      <w:lvlText w:val="▪"/>
      <w:lvlJc w:val="left"/>
      <w:pPr>
        <w:ind w:left="2160" w:hanging="360"/>
      </w:pPr>
      <w:rPr>
        <w:rFonts w:ascii="Noto Sans Symbols" w:hAnsi="Noto Sans Symbols" w:hint="default"/>
      </w:rPr>
    </w:lvl>
    <w:lvl w:ilvl="3" w:tplc="87A8D54A">
      <w:start w:val="1"/>
      <w:numFmt w:val="bullet"/>
      <w:lvlText w:val="●"/>
      <w:lvlJc w:val="left"/>
      <w:pPr>
        <w:ind w:left="2880" w:hanging="360"/>
      </w:pPr>
      <w:rPr>
        <w:rFonts w:ascii="Noto Sans Symbols" w:hAnsi="Noto Sans Symbols" w:hint="default"/>
      </w:rPr>
    </w:lvl>
    <w:lvl w:ilvl="4" w:tplc="22149F68">
      <w:start w:val="1"/>
      <w:numFmt w:val="bullet"/>
      <w:lvlText w:val="o"/>
      <w:lvlJc w:val="left"/>
      <w:pPr>
        <w:ind w:left="3600" w:hanging="360"/>
      </w:pPr>
      <w:rPr>
        <w:rFonts w:ascii="Courier New" w:hAnsi="Courier New" w:hint="default"/>
      </w:rPr>
    </w:lvl>
    <w:lvl w:ilvl="5" w:tplc="CF0E04AA">
      <w:start w:val="1"/>
      <w:numFmt w:val="bullet"/>
      <w:lvlText w:val="▪"/>
      <w:lvlJc w:val="left"/>
      <w:pPr>
        <w:ind w:left="4320" w:hanging="360"/>
      </w:pPr>
      <w:rPr>
        <w:rFonts w:ascii="Noto Sans Symbols" w:hAnsi="Noto Sans Symbols" w:hint="default"/>
      </w:rPr>
    </w:lvl>
    <w:lvl w:ilvl="6" w:tplc="6ED2E3F6">
      <w:start w:val="1"/>
      <w:numFmt w:val="bullet"/>
      <w:lvlText w:val="●"/>
      <w:lvlJc w:val="left"/>
      <w:pPr>
        <w:ind w:left="5040" w:hanging="360"/>
      </w:pPr>
      <w:rPr>
        <w:rFonts w:ascii="Noto Sans Symbols" w:hAnsi="Noto Sans Symbols" w:hint="default"/>
      </w:rPr>
    </w:lvl>
    <w:lvl w:ilvl="7" w:tplc="07B89DAE">
      <w:start w:val="1"/>
      <w:numFmt w:val="bullet"/>
      <w:lvlText w:val="o"/>
      <w:lvlJc w:val="left"/>
      <w:pPr>
        <w:ind w:left="5760" w:hanging="360"/>
      </w:pPr>
      <w:rPr>
        <w:rFonts w:ascii="Courier New" w:hAnsi="Courier New" w:hint="default"/>
      </w:rPr>
    </w:lvl>
    <w:lvl w:ilvl="8" w:tplc="C9068110">
      <w:start w:val="1"/>
      <w:numFmt w:val="bullet"/>
      <w:lvlText w:val="▪"/>
      <w:lvlJc w:val="left"/>
      <w:pPr>
        <w:ind w:left="6480" w:hanging="360"/>
      </w:pPr>
      <w:rPr>
        <w:rFonts w:ascii="Noto Sans Symbols" w:hAnsi="Noto Sans Symbols" w:hint="default"/>
      </w:rPr>
    </w:lvl>
  </w:abstractNum>
  <w:abstractNum w:abstractNumId="16" w15:restartNumberingAfterBreak="0">
    <w:nsid w:val="57B91EEA"/>
    <w:multiLevelType w:val="hybridMultilevel"/>
    <w:tmpl w:val="6C2AEB52"/>
    <w:lvl w:ilvl="0" w:tplc="6AE67738">
      <w:start w:val="1"/>
      <w:numFmt w:val="bullet"/>
      <w:lvlText w:val=""/>
      <w:lvlJc w:val="left"/>
      <w:pPr>
        <w:ind w:left="720" w:hanging="360"/>
      </w:pPr>
      <w:rPr>
        <w:rFonts w:ascii="Symbol" w:hAnsi="Symbol" w:hint="default"/>
      </w:rPr>
    </w:lvl>
    <w:lvl w:ilvl="1" w:tplc="00E82220">
      <w:start w:val="1"/>
      <w:numFmt w:val="bullet"/>
      <w:lvlText w:val="o"/>
      <w:lvlJc w:val="left"/>
      <w:pPr>
        <w:ind w:left="1440" w:hanging="360"/>
      </w:pPr>
      <w:rPr>
        <w:rFonts w:ascii="Courier New" w:hAnsi="Courier New" w:hint="default"/>
      </w:rPr>
    </w:lvl>
    <w:lvl w:ilvl="2" w:tplc="8C32E748">
      <w:start w:val="1"/>
      <w:numFmt w:val="bullet"/>
      <w:lvlText w:val=""/>
      <w:lvlJc w:val="left"/>
      <w:pPr>
        <w:ind w:left="2160" w:hanging="360"/>
      </w:pPr>
      <w:rPr>
        <w:rFonts w:ascii="Wingdings" w:hAnsi="Wingdings" w:hint="default"/>
      </w:rPr>
    </w:lvl>
    <w:lvl w:ilvl="3" w:tplc="3800B950">
      <w:start w:val="1"/>
      <w:numFmt w:val="bullet"/>
      <w:lvlText w:val=""/>
      <w:lvlJc w:val="left"/>
      <w:pPr>
        <w:ind w:left="2880" w:hanging="360"/>
      </w:pPr>
      <w:rPr>
        <w:rFonts w:ascii="Symbol" w:hAnsi="Symbol" w:hint="default"/>
      </w:rPr>
    </w:lvl>
    <w:lvl w:ilvl="4" w:tplc="A6A2291E">
      <w:start w:val="1"/>
      <w:numFmt w:val="bullet"/>
      <w:lvlText w:val="o"/>
      <w:lvlJc w:val="left"/>
      <w:pPr>
        <w:ind w:left="3600" w:hanging="360"/>
      </w:pPr>
      <w:rPr>
        <w:rFonts w:ascii="Courier New" w:hAnsi="Courier New" w:hint="default"/>
      </w:rPr>
    </w:lvl>
    <w:lvl w:ilvl="5" w:tplc="C5086B06">
      <w:start w:val="1"/>
      <w:numFmt w:val="bullet"/>
      <w:lvlText w:val=""/>
      <w:lvlJc w:val="left"/>
      <w:pPr>
        <w:ind w:left="4320" w:hanging="360"/>
      </w:pPr>
      <w:rPr>
        <w:rFonts w:ascii="Wingdings" w:hAnsi="Wingdings" w:hint="default"/>
      </w:rPr>
    </w:lvl>
    <w:lvl w:ilvl="6" w:tplc="5486EA2A">
      <w:start w:val="1"/>
      <w:numFmt w:val="bullet"/>
      <w:lvlText w:val=""/>
      <w:lvlJc w:val="left"/>
      <w:pPr>
        <w:ind w:left="5040" w:hanging="360"/>
      </w:pPr>
      <w:rPr>
        <w:rFonts w:ascii="Symbol" w:hAnsi="Symbol" w:hint="default"/>
      </w:rPr>
    </w:lvl>
    <w:lvl w:ilvl="7" w:tplc="FC5CDA54">
      <w:start w:val="1"/>
      <w:numFmt w:val="bullet"/>
      <w:lvlText w:val="o"/>
      <w:lvlJc w:val="left"/>
      <w:pPr>
        <w:ind w:left="5760" w:hanging="360"/>
      </w:pPr>
      <w:rPr>
        <w:rFonts w:ascii="Courier New" w:hAnsi="Courier New" w:hint="default"/>
      </w:rPr>
    </w:lvl>
    <w:lvl w:ilvl="8" w:tplc="4B4C3A66">
      <w:start w:val="1"/>
      <w:numFmt w:val="bullet"/>
      <w:lvlText w:val=""/>
      <w:lvlJc w:val="left"/>
      <w:pPr>
        <w:ind w:left="6480" w:hanging="360"/>
      </w:pPr>
      <w:rPr>
        <w:rFonts w:ascii="Wingdings" w:hAnsi="Wingdings" w:hint="default"/>
      </w:rPr>
    </w:lvl>
  </w:abstractNum>
  <w:abstractNum w:abstractNumId="17" w15:restartNumberingAfterBreak="0">
    <w:nsid w:val="5A355A69"/>
    <w:multiLevelType w:val="multilevel"/>
    <w:tmpl w:val="82DA62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1DF764B"/>
    <w:multiLevelType w:val="hybridMultilevel"/>
    <w:tmpl w:val="EA14830A"/>
    <w:lvl w:ilvl="0" w:tplc="8448240C">
      <w:start w:val="1"/>
      <w:numFmt w:val="bullet"/>
      <w:lvlText w:val=""/>
      <w:lvlJc w:val="left"/>
      <w:pPr>
        <w:ind w:left="720" w:hanging="360"/>
      </w:pPr>
      <w:rPr>
        <w:rFonts w:ascii="Symbol" w:hAnsi="Symbol" w:hint="default"/>
      </w:rPr>
    </w:lvl>
    <w:lvl w:ilvl="1" w:tplc="39D6123A">
      <w:start w:val="1"/>
      <w:numFmt w:val="bullet"/>
      <w:lvlText w:val="o"/>
      <w:lvlJc w:val="left"/>
      <w:pPr>
        <w:ind w:left="1440" w:hanging="360"/>
      </w:pPr>
      <w:rPr>
        <w:rFonts w:ascii="Courier New" w:hAnsi="Courier New" w:hint="default"/>
      </w:rPr>
    </w:lvl>
    <w:lvl w:ilvl="2" w:tplc="8A1A9410">
      <w:start w:val="1"/>
      <w:numFmt w:val="bullet"/>
      <w:lvlText w:val=""/>
      <w:lvlJc w:val="left"/>
      <w:pPr>
        <w:ind w:left="2160" w:hanging="360"/>
      </w:pPr>
      <w:rPr>
        <w:rFonts w:ascii="Wingdings" w:hAnsi="Wingdings" w:hint="default"/>
      </w:rPr>
    </w:lvl>
    <w:lvl w:ilvl="3" w:tplc="C0FE8390">
      <w:start w:val="1"/>
      <w:numFmt w:val="bullet"/>
      <w:lvlText w:val=""/>
      <w:lvlJc w:val="left"/>
      <w:pPr>
        <w:ind w:left="2880" w:hanging="360"/>
      </w:pPr>
      <w:rPr>
        <w:rFonts w:ascii="Symbol" w:hAnsi="Symbol" w:hint="default"/>
      </w:rPr>
    </w:lvl>
    <w:lvl w:ilvl="4" w:tplc="8DD22BAA">
      <w:start w:val="1"/>
      <w:numFmt w:val="bullet"/>
      <w:lvlText w:val="o"/>
      <w:lvlJc w:val="left"/>
      <w:pPr>
        <w:ind w:left="3600" w:hanging="360"/>
      </w:pPr>
      <w:rPr>
        <w:rFonts w:ascii="Courier New" w:hAnsi="Courier New" w:hint="default"/>
      </w:rPr>
    </w:lvl>
    <w:lvl w:ilvl="5" w:tplc="638A2BC0">
      <w:start w:val="1"/>
      <w:numFmt w:val="bullet"/>
      <w:lvlText w:val=""/>
      <w:lvlJc w:val="left"/>
      <w:pPr>
        <w:ind w:left="4320" w:hanging="360"/>
      </w:pPr>
      <w:rPr>
        <w:rFonts w:ascii="Wingdings" w:hAnsi="Wingdings" w:hint="default"/>
      </w:rPr>
    </w:lvl>
    <w:lvl w:ilvl="6" w:tplc="C8423D7C">
      <w:start w:val="1"/>
      <w:numFmt w:val="bullet"/>
      <w:lvlText w:val=""/>
      <w:lvlJc w:val="left"/>
      <w:pPr>
        <w:ind w:left="5040" w:hanging="360"/>
      </w:pPr>
      <w:rPr>
        <w:rFonts w:ascii="Symbol" w:hAnsi="Symbol" w:hint="default"/>
      </w:rPr>
    </w:lvl>
    <w:lvl w:ilvl="7" w:tplc="225456B6">
      <w:start w:val="1"/>
      <w:numFmt w:val="bullet"/>
      <w:lvlText w:val="o"/>
      <w:lvlJc w:val="left"/>
      <w:pPr>
        <w:ind w:left="5760" w:hanging="360"/>
      </w:pPr>
      <w:rPr>
        <w:rFonts w:ascii="Courier New" w:hAnsi="Courier New" w:hint="default"/>
      </w:rPr>
    </w:lvl>
    <w:lvl w:ilvl="8" w:tplc="142C5DD0">
      <w:start w:val="1"/>
      <w:numFmt w:val="bullet"/>
      <w:lvlText w:val=""/>
      <w:lvlJc w:val="left"/>
      <w:pPr>
        <w:ind w:left="6480" w:hanging="360"/>
      </w:pPr>
      <w:rPr>
        <w:rFonts w:ascii="Wingdings" w:hAnsi="Wingdings" w:hint="default"/>
      </w:rPr>
    </w:lvl>
  </w:abstractNum>
  <w:abstractNum w:abstractNumId="19" w15:restartNumberingAfterBreak="0">
    <w:nsid w:val="662C64EF"/>
    <w:multiLevelType w:val="hybridMultilevel"/>
    <w:tmpl w:val="CB18EF50"/>
    <w:lvl w:ilvl="0" w:tplc="8FEE1254">
      <w:start w:val="1"/>
      <w:numFmt w:val="bullet"/>
      <w:lvlText w:val=""/>
      <w:lvlJc w:val="left"/>
      <w:pPr>
        <w:ind w:left="720" w:hanging="360"/>
      </w:pPr>
      <w:rPr>
        <w:rFonts w:ascii="Symbol" w:hAnsi="Symbol" w:hint="default"/>
      </w:rPr>
    </w:lvl>
    <w:lvl w:ilvl="1" w:tplc="8690E2E2">
      <w:start w:val="1"/>
      <w:numFmt w:val="bullet"/>
      <w:lvlText w:val="o"/>
      <w:lvlJc w:val="left"/>
      <w:pPr>
        <w:ind w:left="1440" w:hanging="360"/>
      </w:pPr>
      <w:rPr>
        <w:rFonts w:ascii="Courier New" w:hAnsi="Courier New" w:hint="default"/>
      </w:rPr>
    </w:lvl>
    <w:lvl w:ilvl="2" w:tplc="73F894D6">
      <w:start w:val="1"/>
      <w:numFmt w:val="bullet"/>
      <w:lvlText w:val=""/>
      <w:lvlJc w:val="left"/>
      <w:pPr>
        <w:ind w:left="2160" w:hanging="360"/>
      </w:pPr>
      <w:rPr>
        <w:rFonts w:ascii="Wingdings" w:hAnsi="Wingdings" w:hint="default"/>
      </w:rPr>
    </w:lvl>
    <w:lvl w:ilvl="3" w:tplc="4F9A2120">
      <w:start w:val="1"/>
      <w:numFmt w:val="bullet"/>
      <w:lvlText w:val=""/>
      <w:lvlJc w:val="left"/>
      <w:pPr>
        <w:ind w:left="2880" w:hanging="360"/>
      </w:pPr>
      <w:rPr>
        <w:rFonts w:ascii="Symbol" w:hAnsi="Symbol" w:hint="default"/>
      </w:rPr>
    </w:lvl>
    <w:lvl w:ilvl="4" w:tplc="41609358">
      <w:start w:val="1"/>
      <w:numFmt w:val="bullet"/>
      <w:lvlText w:val="o"/>
      <w:lvlJc w:val="left"/>
      <w:pPr>
        <w:ind w:left="3600" w:hanging="360"/>
      </w:pPr>
      <w:rPr>
        <w:rFonts w:ascii="Courier New" w:hAnsi="Courier New" w:hint="default"/>
      </w:rPr>
    </w:lvl>
    <w:lvl w:ilvl="5" w:tplc="3A1EDD38">
      <w:start w:val="1"/>
      <w:numFmt w:val="bullet"/>
      <w:lvlText w:val=""/>
      <w:lvlJc w:val="left"/>
      <w:pPr>
        <w:ind w:left="4320" w:hanging="360"/>
      </w:pPr>
      <w:rPr>
        <w:rFonts w:ascii="Wingdings" w:hAnsi="Wingdings" w:hint="default"/>
      </w:rPr>
    </w:lvl>
    <w:lvl w:ilvl="6" w:tplc="6D2CB666">
      <w:start w:val="1"/>
      <w:numFmt w:val="bullet"/>
      <w:lvlText w:val=""/>
      <w:lvlJc w:val="left"/>
      <w:pPr>
        <w:ind w:left="5040" w:hanging="360"/>
      </w:pPr>
      <w:rPr>
        <w:rFonts w:ascii="Symbol" w:hAnsi="Symbol" w:hint="default"/>
      </w:rPr>
    </w:lvl>
    <w:lvl w:ilvl="7" w:tplc="F4028EBE">
      <w:start w:val="1"/>
      <w:numFmt w:val="bullet"/>
      <w:lvlText w:val="o"/>
      <w:lvlJc w:val="left"/>
      <w:pPr>
        <w:ind w:left="5760" w:hanging="360"/>
      </w:pPr>
      <w:rPr>
        <w:rFonts w:ascii="Courier New" w:hAnsi="Courier New" w:hint="default"/>
      </w:rPr>
    </w:lvl>
    <w:lvl w:ilvl="8" w:tplc="92A092E8">
      <w:start w:val="1"/>
      <w:numFmt w:val="bullet"/>
      <w:lvlText w:val=""/>
      <w:lvlJc w:val="left"/>
      <w:pPr>
        <w:ind w:left="6480" w:hanging="360"/>
      </w:pPr>
      <w:rPr>
        <w:rFonts w:ascii="Wingdings" w:hAnsi="Wingdings" w:hint="default"/>
      </w:rPr>
    </w:lvl>
  </w:abstractNum>
  <w:abstractNum w:abstractNumId="20" w15:restartNumberingAfterBreak="0">
    <w:nsid w:val="6FC5318A"/>
    <w:multiLevelType w:val="hybridMultilevel"/>
    <w:tmpl w:val="829E5C70"/>
    <w:lvl w:ilvl="0" w:tplc="3E6C2256">
      <w:start w:val="1"/>
      <w:numFmt w:val="bullet"/>
      <w:lvlText w:val="●"/>
      <w:lvlJc w:val="left"/>
      <w:pPr>
        <w:ind w:left="720" w:hanging="360"/>
      </w:pPr>
      <w:rPr>
        <w:rFonts w:ascii="Noto Sans Symbols" w:eastAsia="Noto Sans Symbols" w:hAnsi="Noto Sans Symbols" w:cs="Noto Sans Symbols"/>
      </w:rPr>
    </w:lvl>
    <w:lvl w:ilvl="1" w:tplc="A496B15E">
      <w:start w:val="1"/>
      <w:numFmt w:val="bullet"/>
      <w:lvlText w:val="o"/>
      <w:lvlJc w:val="left"/>
      <w:pPr>
        <w:ind w:left="1440" w:hanging="360"/>
      </w:pPr>
      <w:rPr>
        <w:rFonts w:ascii="Courier New" w:eastAsia="Courier New" w:hAnsi="Courier New" w:cs="Courier New"/>
      </w:rPr>
    </w:lvl>
    <w:lvl w:ilvl="2" w:tplc="0E9E299C">
      <w:start w:val="1"/>
      <w:numFmt w:val="bullet"/>
      <w:lvlText w:val="▪"/>
      <w:lvlJc w:val="left"/>
      <w:pPr>
        <w:ind w:left="2160" w:hanging="360"/>
      </w:pPr>
      <w:rPr>
        <w:rFonts w:ascii="Noto Sans Symbols" w:eastAsia="Noto Sans Symbols" w:hAnsi="Noto Sans Symbols" w:cs="Noto Sans Symbols"/>
      </w:rPr>
    </w:lvl>
    <w:lvl w:ilvl="3" w:tplc="CAA0FE60">
      <w:start w:val="1"/>
      <w:numFmt w:val="bullet"/>
      <w:lvlText w:val="●"/>
      <w:lvlJc w:val="left"/>
      <w:pPr>
        <w:ind w:left="2880" w:hanging="360"/>
      </w:pPr>
      <w:rPr>
        <w:rFonts w:ascii="Noto Sans Symbols" w:eastAsia="Noto Sans Symbols" w:hAnsi="Noto Sans Symbols" w:cs="Noto Sans Symbols"/>
      </w:rPr>
    </w:lvl>
    <w:lvl w:ilvl="4" w:tplc="5882F058">
      <w:start w:val="1"/>
      <w:numFmt w:val="bullet"/>
      <w:lvlText w:val="o"/>
      <w:lvlJc w:val="left"/>
      <w:pPr>
        <w:ind w:left="3600" w:hanging="360"/>
      </w:pPr>
      <w:rPr>
        <w:rFonts w:ascii="Courier New" w:eastAsia="Courier New" w:hAnsi="Courier New" w:cs="Courier New"/>
      </w:rPr>
    </w:lvl>
    <w:lvl w:ilvl="5" w:tplc="E73684AC">
      <w:start w:val="1"/>
      <w:numFmt w:val="bullet"/>
      <w:lvlText w:val="▪"/>
      <w:lvlJc w:val="left"/>
      <w:pPr>
        <w:ind w:left="4320" w:hanging="360"/>
      </w:pPr>
      <w:rPr>
        <w:rFonts w:ascii="Noto Sans Symbols" w:eastAsia="Noto Sans Symbols" w:hAnsi="Noto Sans Symbols" w:cs="Noto Sans Symbols"/>
      </w:rPr>
    </w:lvl>
    <w:lvl w:ilvl="6" w:tplc="313669F4">
      <w:start w:val="1"/>
      <w:numFmt w:val="bullet"/>
      <w:lvlText w:val="●"/>
      <w:lvlJc w:val="left"/>
      <w:pPr>
        <w:ind w:left="5040" w:hanging="360"/>
      </w:pPr>
      <w:rPr>
        <w:rFonts w:ascii="Noto Sans Symbols" w:eastAsia="Noto Sans Symbols" w:hAnsi="Noto Sans Symbols" w:cs="Noto Sans Symbols"/>
      </w:rPr>
    </w:lvl>
    <w:lvl w:ilvl="7" w:tplc="30909244">
      <w:start w:val="1"/>
      <w:numFmt w:val="bullet"/>
      <w:lvlText w:val="o"/>
      <w:lvlJc w:val="left"/>
      <w:pPr>
        <w:ind w:left="5760" w:hanging="360"/>
      </w:pPr>
      <w:rPr>
        <w:rFonts w:ascii="Courier New" w:eastAsia="Courier New" w:hAnsi="Courier New" w:cs="Courier New"/>
      </w:rPr>
    </w:lvl>
    <w:lvl w:ilvl="8" w:tplc="9E5C970E">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17E2C16"/>
    <w:multiLevelType w:val="multilevel"/>
    <w:tmpl w:val="ECA88BB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3420771"/>
    <w:multiLevelType w:val="hybridMultilevel"/>
    <w:tmpl w:val="5F9651DE"/>
    <w:lvl w:ilvl="0" w:tplc="97B8FBB2">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5D799E"/>
    <w:multiLevelType w:val="multilevel"/>
    <w:tmpl w:val="E1CE1F9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79370574"/>
    <w:multiLevelType w:val="multilevel"/>
    <w:tmpl w:val="A75ACCA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16"/>
  </w:num>
  <w:num w:numId="2">
    <w:abstractNumId w:val="19"/>
  </w:num>
  <w:num w:numId="3">
    <w:abstractNumId w:val="7"/>
  </w:num>
  <w:num w:numId="4">
    <w:abstractNumId w:val="18"/>
  </w:num>
  <w:num w:numId="5">
    <w:abstractNumId w:val="8"/>
  </w:num>
  <w:num w:numId="6">
    <w:abstractNumId w:val="23"/>
  </w:num>
  <w:num w:numId="7">
    <w:abstractNumId w:val="6"/>
  </w:num>
  <w:num w:numId="8">
    <w:abstractNumId w:val="17"/>
  </w:num>
  <w:num w:numId="9">
    <w:abstractNumId w:val="1"/>
  </w:num>
  <w:num w:numId="10">
    <w:abstractNumId w:val="2"/>
  </w:num>
  <w:num w:numId="11">
    <w:abstractNumId w:val="20"/>
  </w:num>
  <w:num w:numId="12">
    <w:abstractNumId w:val="12"/>
  </w:num>
  <w:num w:numId="13">
    <w:abstractNumId w:val="15"/>
  </w:num>
  <w:num w:numId="14">
    <w:abstractNumId w:val="13"/>
  </w:num>
  <w:num w:numId="15">
    <w:abstractNumId w:val="4"/>
  </w:num>
  <w:num w:numId="16">
    <w:abstractNumId w:val="21"/>
  </w:num>
  <w:num w:numId="17">
    <w:abstractNumId w:val="10"/>
  </w:num>
  <w:num w:numId="18">
    <w:abstractNumId w:val="3"/>
  </w:num>
  <w:num w:numId="19">
    <w:abstractNumId w:val="0"/>
  </w:num>
  <w:num w:numId="20">
    <w:abstractNumId w:val="9"/>
  </w:num>
  <w:num w:numId="21">
    <w:abstractNumId w:val="14"/>
  </w:num>
  <w:num w:numId="22">
    <w:abstractNumId w:val="24"/>
  </w:num>
  <w:num w:numId="23">
    <w:abstractNumId w:val="11"/>
  </w:num>
  <w:num w:numId="24">
    <w:abstractNumId w:val="22"/>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64B"/>
    <w:rsid w:val="000002F4"/>
    <w:rsid w:val="00001EA0"/>
    <w:rsid w:val="00002E58"/>
    <w:rsid w:val="00004498"/>
    <w:rsid w:val="00004832"/>
    <w:rsid w:val="0000675B"/>
    <w:rsid w:val="00007173"/>
    <w:rsid w:val="000077B3"/>
    <w:rsid w:val="000138BD"/>
    <w:rsid w:val="00014DCA"/>
    <w:rsid w:val="0001683D"/>
    <w:rsid w:val="00020D97"/>
    <w:rsid w:val="0002384A"/>
    <w:rsid w:val="00024B80"/>
    <w:rsid w:val="00025863"/>
    <w:rsid w:val="000259EB"/>
    <w:rsid w:val="00030CD3"/>
    <w:rsid w:val="00032A35"/>
    <w:rsid w:val="0003321A"/>
    <w:rsid w:val="00034432"/>
    <w:rsid w:val="000417D9"/>
    <w:rsid w:val="00041E4B"/>
    <w:rsid w:val="000447C6"/>
    <w:rsid w:val="00045DC9"/>
    <w:rsid w:val="00047050"/>
    <w:rsid w:val="0004773E"/>
    <w:rsid w:val="000503F2"/>
    <w:rsid w:val="00052FE5"/>
    <w:rsid w:val="00053BA3"/>
    <w:rsid w:val="0005450F"/>
    <w:rsid w:val="00056FA9"/>
    <w:rsid w:val="00060B4A"/>
    <w:rsid w:val="00063AE2"/>
    <w:rsid w:val="00064490"/>
    <w:rsid w:val="00066F54"/>
    <w:rsid w:val="000701C3"/>
    <w:rsid w:val="00070828"/>
    <w:rsid w:val="000709FF"/>
    <w:rsid w:val="00070B0B"/>
    <w:rsid w:val="0007309A"/>
    <w:rsid w:val="000756DB"/>
    <w:rsid w:val="00076AEA"/>
    <w:rsid w:val="000838F5"/>
    <w:rsid w:val="000903AA"/>
    <w:rsid w:val="00092004"/>
    <w:rsid w:val="00094A8C"/>
    <w:rsid w:val="000A1227"/>
    <w:rsid w:val="000A1648"/>
    <w:rsid w:val="000A31F7"/>
    <w:rsid w:val="000A46EB"/>
    <w:rsid w:val="000B2A91"/>
    <w:rsid w:val="000B3947"/>
    <w:rsid w:val="000C1D37"/>
    <w:rsid w:val="000C6245"/>
    <w:rsid w:val="000C63D1"/>
    <w:rsid w:val="000C66A7"/>
    <w:rsid w:val="000C6FB5"/>
    <w:rsid w:val="000D4C7F"/>
    <w:rsid w:val="000D6A6E"/>
    <w:rsid w:val="000D79EC"/>
    <w:rsid w:val="000E34DC"/>
    <w:rsid w:val="000E5D1D"/>
    <w:rsid w:val="000F0B06"/>
    <w:rsid w:val="000F10B8"/>
    <w:rsid w:val="000F11DC"/>
    <w:rsid w:val="000F1BEA"/>
    <w:rsid w:val="000F2AAC"/>
    <w:rsid w:val="000F3208"/>
    <w:rsid w:val="000F3249"/>
    <w:rsid w:val="000F3905"/>
    <w:rsid w:val="000F51C9"/>
    <w:rsid w:val="000F69CC"/>
    <w:rsid w:val="00100E9B"/>
    <w:rsid w:val="00103307"/>
    <w:rsid w:val="00103984"/>
    <w:rsid w:val="00103C52"/>
    <w:rsid w:val="00104DC2"/>
    <w:rsid w:val="00105356"/>
    <w:rsid w:val="00111718"/>
    <w:rsid w:val="00120F13"/>
    <w:rsid w:val="00121654"/>
    <w:rsid w:val="0012237C"/>
    <w:rsid w:val="0012444E"/>
    <w:rsid w:val="00125ED7"/>
    <w:rsid w:val="00126B74"/>
    <w:rsid w:val="00127CC0"/>
    <w:rsid w:val="0013484D"/>
    <w:rsid w:val="00135A05"/>
    <w:rsid w:val="00141276"/>
    <w:rsid w:val="00142F03"/>
    <w:rsid w:val="001451C2"/>
    <w:rsid w:val="001524FB"/>
    <w:rsid w:val="00161C20"/>
    <w:rsid w:val="00163F47"/>
    <w:rsid w:val="0016567A"/>
    <w:rsid w:val="00166871"/>
    <w:rsid w:val="00167269"/>
    <w:rsid w:val="0017180E"/>
    <w:rsid w:val="001758B8"/>
    <w:rsid w:val="00176134"/>
    <w:rsid w:val="001777EF"/>
    <w:rsid w:val="00182DE2"/>
    <w:rsid w:val="00183119"/>
    <w:rsid w:val="0018324E"/>
    <w:rsid w:val="00183ADA"/>
    <w:rsid w:val="001850EB"/>
    <w:rsid w:val="00193828"/>
    <w:rsid w:val="001950E1"/>
    <w:rsid w:val="00197464"/>
    <w:rsid w:val="00197534"/>
    <w:rsid w:val="001A2D4A"/>
    <w:rsid w:val="001A3798"/>
    <w:rsid w:val="001A3880"/>
    <w:rsid w:val="001A6FA2"/>
    <w:rsid w:val="001B02BB"/>
    <w:rsid w:val="001B15B3"/>
    <w:rsid w:val="001B3C03"/>
    <w:rsid w:val="001B4F20"/>
    <w:rsid w:val="001B5A04"/>
    <w:rsid w:val="001B5E4C"/>
    <w:rsid w:val="001B6461"/>
    <w:rsid w:val="001C07D9"/>
    <w:rsid w:val="001C6E90"/>
    <w:rsid w:val="001C700A"/>
    <w:rsid w:val="001C71D5"/>
    <w:rsid w:val="001C7820"/>
    <w:rsid w:val="001D3A7D"/>
    <w:rsid w:val="001D3BB9"/>
    <w:rsid w:val="001D3F4C"/>
    <w:rsid w:val="001D7C4E"/>
    <w:rsid w:val="001D7DC5"/>
    <w:rsid w:val="001E149A"/>
    <w:rsid w:val="001E1C04"/>
    <w:rsid w:val="001E2278"/>
    <w:rsid w:val="001E46ED"/>
    <w:rsid w:val="001E49BD"/>
    <w:rsid w:val="001E60B8"/>
    <w:rsid w:val="001F08C4"/>
    <w:rsid w:val="001F1E74"/>
    <w:rsid w:val="001F488F"/>
    <w:rsid w:val="001F547B"/>
    <w:rsid w:val="001F573C"/>
    <w:rsid w:val="001F5A82"/>
    <w:rsid w:val="001F71E8"/>
    <w:rsid w:val="002013D4"/>
    <w:rsid w:val="00201B13"/>
    <w:rsid w:val="00201FF2"/>
    <w:rsid w:val="00202F3A"/>
    <w:rsid w:val="00203E6E"/>
    <w:rsid w:val="002069B6"/>
    <w:rsid w:val="002078C1"/>
    <w:rsid w:val="00211E9B"/>
    <w:rsid w:val="0021415F"/>
    <w:rsid w:val="00215D3D"/>
    <w:rsid w:val="002223F9"/>
    <w:rsid w:val="002253C4"/>
    <w:rsid w:val="00225F6A"/>
    <w:rsid w:val="00225FAF"/>
    <w:rsid w:val="00227C93"/>
    <w:rsid w:val="00230821"/>
    <w:rsid w:val="0023215D"/>
    <w:rsid w:val="00233005"/>
    <w:rsid w:val="00246BEC"/>
    <w:rsid w:val="002473B9"/>
    <w:rsid w:val="00256E3B"/>
    <w:rsid w:val="002609E4"/>
    <w:rsid w:val="00260D28"/>
    <w:rsid w:val="00262E0E"/>
    <w:rsid w:val="0026538B"/>
    <w:rsid w:val="00265475"/>
    <w:rsid w:val="002656D5"/>
    <w:rsid w:val="00265DF2"/>
    <w:rsid w:val="00266FB4"/>
    <w:rsid w:val="0026AF22"/>
    <w:rsid w:val="002719D3"/>
    <w:rsid w:val="00273A83"/>
    <w:rsid w:val="00275D00"/>
    <w:rsid w:val="00275D9C"/>
    <w:rsid w:val="00276A6D"/>
    <w:rsid w:val="002810BF"/>
    <w:rsid w:val="0028271C"/>
    <w:rsid w:val="0028395A"/>
    <w:rsid w:val="00284DE3"/>
    <w:rsid w:val="00285686"/>
    <w:rsid w:val="0029176D"/>
    <w:rsid w:val="0029431A"/>
    <w:rsid w:val="002949F2"/>
    <w:rsid w:val="00296998"/>
    <w:rsid w:val="0029748E"/>
    <w:rsid w:val="00297C25"/>
    <w:rsid w:val="002A38F0"/>
    <w:rsid w:val="002A3B2C"/>
    <w:rsid w:val="002A5472"/>
    <w:rsid w:val="002A6005"/>
    <w:rsid w:val="002A765D"/>
    <w:rsid w:val="002B0BC9"/>
    <w:rsid w:val="002B6D72"/>
    <w:rsid w:val="002C09F3"/>
    <w:rsid w:val="002C1075"/>
    <w:rsid w:val="002C372C"/>
    <w:rsid w:val="002C4771"/>
    <w:rsid w:val="002C6FB3"/>
    <w:rsid w:val="002C727F"/>
    <w:rsid w:val="002C7941"/>
    <w:rsid w:val="002D341A"/>
    <w:rsid w:val="002D5EFD"/>
    <w:rsid w:val="002E1B56"/>
    <w:rsid w:val="002E3735"/>
    <w:rsid w:val="002E4DF0"/>
    <w:rsid w:val="002E68CE"/>
    <w:rsid w:val="002E752C"/>
    <w:rsid w:val="002E7BEA"/>
    <w:rsid w:val="002F32E6"/>
    <w:rsid w:val="002F6028"/>
    <w:rsid w:val="002F717C"/>
    <w:rsid w:val="00302A7E"/>
    <w:rsid w:val="00303044"/>
    <w:rsid w:val="00305A86"/>
    <w:rsid w:val="00305E79"/>
    <w:rsid w:val="00306C59"/>
    <w:rsid w:val="00307B7F"/>
    <w:rsid w:val="003102A0"/>
    <w:rsid w:val="00311B49"/>
    <w:rsid w:val="003126D6"/>
    <w:rsid w:val="00315D2F"/>
    <w:rsid w:val="00320994"/>
    <w:rsid w:val="00323ED0"/>
    <w:rsid w:val="003243F0"/>
    <w:rsid w:val="00325049"/>
    <w:rsid w:val="003251A6"/>
    <w:rsid w:val="0032595C"/>
    <w:rsid w:val="003316B9"/>
    <w:rsid w:val="00332D0F"/>
    <w:rsid w:val="0033597A"/>
    <w:rsid w:val="00335E79"/>
    <w:rsid w:val="00336967"/>
    <w:rsid w:val="003371C5"/>
    <w:rsid w:val="0034069B"/>
    <w:rsid w:val="00342660"/>
    <w:rsid w:val="0034315B"/>
    <w:rsid w:val="00345B8D"/>
    <w:rsid w:val="00347547"/>
    <w:rsid w:val="00352AAD"/>
    <w:rsid w:val="00352D4F"/>
    <w:rsid w:val="00355F4B"/>
    <w:rsid w:val="003560DF"/>
    <w:rsid w:val="00356555"/>
    <w:rsid w:val="00357682"/>
    <w:rsid w:val="00363A09"/>
    <w:rsid w:val="00364548"/>
    <w:rsid w:val="003655C7"/>
    <w:rsid w:val="003705AC"/>
    <w:rsid w:val="003731FE"/>
    <w:rsid w:val="00373D22"/>
    <w:rsid w:val="003749A4"/>
    <w:rsid w:val="00383EFB"/>
    <w:rsid w:val="00385258"/>
    <w:rsid w:val="0039327B"/>
    <w:rsid w:val="0039446B"/>
    <w:rsid w:val="003A6E64"/>
    <w:rsid w:val="003B2E0E"/>
    <w:rsid w:val="003B41E2"/>
    <w:rsid w:val="003B4FDB"/>
    <w:rsid w:val="003B700F"/>
    <w:rsid w:val="003B7268"/>
    <w:rsid w:val="003C1C33"/>
    <w:rsid w:val="003C2D3B"/>
    <w:rsid w:val="003C54D3"/>
    <w:rsid w:val="003D457A"/>
    <w:rsid w:val="003D48CE"/>
    <w:rsid w:val="003D4B15"/>
    <w:rsid w:val="003E0282"/>
    <w:rsid w:val="003E0D93"/>
    <w:rsid w:val="003E4CFB"/>
    <w:rsid w:val="003E6C0A"/>
    <w:rsid w:val="003E7BAB"/>
    <w:rsid w:val="003F142E"/>
    <w:rsid w:val="003F1B09"/>
    <w:rsid w:val="003F64B3"/>
    <w:rsid w:val="003F6881"/>
    <w:rsid w:val="004017D7"/>
    <w:rsid w:val="00401D20"/>
    <w:rsid w:val="00401E70"/>
    <w:rsid w:val="00402015"/>
    <w:rsid w:val="00402AB3"/>
    <w:rsid w:val="00403FE0"/>
    <w:rsid w:val="00406488"/>
    <w:rsid w:val="00407119"/>
    <w:rsid w:val="00407777"/>
    <w:rsid w:val="00407B81"/>
    <w:rsid w:val="00413DB6"/>
    <w:rsid w:val="0041574A"/>
    <w:rsid w:val="004157CE"/>
    <w:rsid w:val="00420362"/>
    <w:rsid w:val="004217FD"/>
    <w:rsid w:val="00422DC2"/>
    <w:rsid w:val="004236ED"/>
    <w:rsid w:val="004256A2"/>
    <w:rsid w:val="00426FCC"/>
    <w:rsid w:val="00427A0E"/>
    <w:rsid w:val="00427F0E"/>
    <w:rsid w:val="00432FB7"/>
    <w:rsid w:val="00434967"/>
    <w:rsid w:val="00435484"/>
    <w:rsid w:val="0043581C"/>
    <w:rsid w:val="004366FC"/>
    <w:rsid w:val="00436CE8"/>
    <w:rsid w:val="00441ED2"/>
    <w:rsid w:val="00445DE0"/>
    <w:rsid w:val="0045270F"/>
    <w:rsid w:val="004543BF"/>
    <w:rsid w:val="0045447C"/>
    <w:rsid w:val="004577E2"/>
    <w:rsid w:val="0046094C"/>
    <w:rsid w:val="00462F35"/>
    <w:rsid w:val="00467E9D"/>
    <w:rsid w:val="00471522"/>
    <w:rsid w:val="00475296"/>
    <w:rsid w:val="00475E21"/>
    <w:rsid w:val="00477439"/>
    <w:rsid w:val="00481E5C"/>
    <w:rsid w:val="00485A0B"/>
    <w:rsid w:val="00493980"/>
    <w:rsid w:val="00497F5C"/>
    <w:rsid w:val="004A5A68"/>
    <w:rsid w:val="004B027F"/>
    <w:rsid w:val="004B324B"/>
    <w:rsid w:val="004B5B85"/>
    <w:rsid w:val="004B6B0C"/>
    <w:rsid w:val="004B7A66"/>
    <w:rsid w:val="004C13D5"/>
    <w:rsid w:val="004C54C7"/>
    <w:rsid w:val="004D3931"/>
    <w:rsid w:val="004D3D2F"/>
    <w:rsid w:val="004D55DF"/>
    <w:rsid w:val="004D64C2"/>
    <w:rsid w:val="004E1DDD"/>
    <w:rsid w:val="004E2AF2"/>
    <w:rsid w:val="004E5D12"/>
    <w:rsid w:val="004F5337"/>
    <w:rsid w:val="0050063B"/>
    <w:rsid w:val="00501E7B"/>
    <w:rsid w:val="0050252F"/>
    <w:rsid w:val="00503D93"/>
    <w:rsid w:val="00504EAA"/>
    <w:rsid w:val="005063AB"/>
    <w:rsid w:val="00506B28"/>
    <w:rsid w:val="00513A34"/>
    <w:rsid w:val="00515499"/>
    <w:rsid w:val="005244E8"/>
    <w:rsid w:val="00524F93"/>
    <w:rsid w:val="005254C5"/>
    <w:rsid w:val="005261E6"/>
    <w:rsid w:val="00526DB9"/>
    <w:rsid w:val="00526DEB"/>
    <w:rsid w:val="005313EF"/>
    <w:rsid w:val="00533AC4"/>
    <w:rsid w:val="005346CF"/>
    <w:rsid w:val="005422AF"/>
    <w:rsid w:val="00546487"/>
    <w:rsid w:val="00552B9D"/>
    <w:rsid w:val="0055394D"/>
    <w:rsid w:val="005566A9"/>
    <w:rsid w:val="00560683"/>
    <w:rsid w:val="00560841"/>
    <w:rsid w:val="00561277"/>
    <w:rsid w:val="00561FAF"/>
    <w:rsid w:val="0056488B"/>
    <w:rsid w:val="00567CE6"/>
    <w:rsid w:val="0057091B"/>
    <w:rsid w:val="0057164B"/>
    <w:rsid w:val="00574D89"/>
    <w:rsid w:val="00576B74"/>
    <w:rsid w:val="00577FE5"/>
    <w:rsid w:val="005808C1"/>
    <w:rsid w:val="00582190"/>
    <w:rsid w:val="00583BBF"/>
    <w:rsid w:val="005852B7"/>
    <w:rsid w:val="005879E9"/>
    <w:rsid w:val="00590078"/>
    <w:rsid w:val="005918B6"/>
    <w:rsid w:val="00593048"/>
    <w:rsid w:val="005A1750"/>
    <w:rsid w:val="005A4182"/>
    <w:rsid w:val="005B042E"/>
    <w:rsid w:val="005B3395"/>
    <w:rsid w:val="005B51E9"/>
    <w:rsid w:val="005B5DE0"/>
    <w:rsid w:val="005B6819"/>
    <w:rsid w:val="005C1A22"/>
    <w:rsid w:val="005C558A"/>
    <w:rsid w:val="005D0BE8"/>
    <w:rsid w:val="005D1C73"/>
    <w:rsid w:val="005D6F82"/>
    <w:rsid w:val="005E4E62"/>
    <w:rsid w:val="005E6C00"/>
    <w:rsid w:val="005E77E6"/>
    <w:rsid w:val="005F28CA"/>
    <w:rsid w:val="005F5396"/>
    <w:rsid w:val="00600583"/>
    <w:rsid w:val="006009FF"/>
    <w:rsid w:val="00601193"/>
    <w:rsid w:val="0060233E"/>
    <w:rsid w:val="0060375B"/>
    <w:rsid w:val="006054EB"/>
    <w:rsid w:val="00606FDE"/>
    <w:rsid w:val="00607417"/>
    <w:rsid w:val="00610297"/>
    <w:rsid w:val="00611A24"/>
    <w:rsid w:val="0061364C"/>
    <w:rsid w:val="00614C2E"/>
    <w:rsid w:val="00622476"/>
    <w:rsid w:val="0062313C"/>
    <w:rsid w:val="00623B4E"/>
    <w:rsid w:val="00625D87"/>
    <w:rsid w:val="00625F20"/>
    <w:rsid w:val="00632D12"/>
    <w:rsid w:val="006348BF"/>
    <w:rsid w:val="00640DBC"/>
    <w:rsid w:val="006413C5"/>
    <w:rsid w:val="00643E24"/>
    <w:rsid w:val="006454F4"/>
    <w:rsid w:val="00645C33"/>
    <w:rsid w:val="00647A92"/>
    <w:rsid w:val="00647FCB"/>
    <w:rsid w:val="0064EF20"/>
    <w:rsid w:val="00650015"/>
    <w:rsid w:val="006525B1"/>
    <w:rsid w:val="0065391C"/>
    <w:rsid w:val="00656551"/>
    <w:rsid w:val="00661CA3"/>
    <w:rsid w:val="00670835"/>
    <w:rsid w:val="00670CC7"/>
    <w:rsid w:val="006822FE"/>
    <w:rsid w:val="00683109"/>
    <w:rsid w:val="00684BDC"/>
    <w:rsid w:val="006903D3"/>
    <w:rsid w:val="006A0BAF"/>
    <w:rsid w:val="006A1EA8"/>
    <w:rsid w:val="006A3BF2"/>
    <w:rsid w:val="006A50ED"/>
    <w:rsid w:val="006B1C9E"/>
    <w:rsid w:val="006B3B22"/>
    <w:rsid w:val="006B4333"/>
    <w:rsid w:val="006B4CDE"/>
    <w:rsid w:val="006B64BC"/>
    <w:rsid w:val="006C16BC"/>
    <w:rsid w:val="006C5E3B"/>
    <w:rsid w:val="006D032A"/>
    <w:rsid w:val="006D52DD"/>
    <w:rsid w:val="006D7BF9"/>
    <w:rsid w:val="006E17D4"/>
    <w:rsid w:val="006E52D1"/>
    <w:rsid w:val="007033EF"/>
    <w:rsid w:val="00705B8D"/>
    <w:rsid w:val="00705ECD"/>
    <w:rsid w:val="00711D45"/>
    <w:rsid w:val="00712B43"/>
    <w:rsid w:val="00712E4F"/>
    <w:rsid w:val="00721EF0"/>
    <w:rsid w:val="00722707"/>
    <w:rsid w:val="0072443D"/>
    <w:rsid w:val="0073140F"/>
    <w:rsid w:val="00731797"/>
    <w:rsid w:val="00732C6A"/>
    <w:rsid w:val="0073363F"/>
    <w:rsid w:val="00734B03"/>
    <w:rsid w:val="00734B2D"/>
    <w:rsid w:val="0073616E"/>
    <w:rsid w:val="0074145B"/>
    <w:rsid w:val="00741BBE"/>
    <w:rsid w:val="007431DF"/>
    <w:rsid w:val="007445F7"/>
    <w:rsid w:val="00745997"/>
    <w:rsid w:val="00747B4A"/>
    <w:rsid w:val="0076078E"/>
    <w:rsid w:val="00761E31"/>
    <w:rsid w:val="00762016"/>
    <w:rsid w:val="00765800"/>
    <w:rsid w:val="00767627"/>
    <w:rsid w:val="00767B39"/>
    <w:rsid w:val="00773174"/>
    <w:rsid w:val="007731FB"/>
    <w:rsid w:val="007736AC"/>
    <w:rsid w:val="00776ACB"/>
    <w:rsid w:val="00776E00"/>
    <w:rsid w:val="00777E68"/>
    <w:rsid w:val="0078505A"/>
    <w:rsid w:val="007857D3"/>
    <w:rsid w:val="00790581"/>
    <w:rsid w:val="007934DA"/>
    <w:rsid w:val="00795FA0"/>
    <w:rsid w:val="007967F4"/>
    <w:rsid w:val="00796827"/>
    <w:rsid w:val="0079772B"/>
    <w:rsid w:val="007978EB"/>
    <w:rsid w:val="007A13BE"/>
    <w:rsid w:val="007A15BE"/>
    <w:rsid w:val="007A1F7E"/>
    <w:rsid w:val="007A58E0"/>
    <w:rsid w:val="007A7BF1"/>
    <w:rsid w:val="007A7C61"/>
    <w:rsid w:val="007B06A9"/>
    <w:rsid w:val="007B2F24"/>
    <w:rsid w:val="007B54D8"/>
    <w:rsid w:val="007B59DC"/>
    <w:rsid w:val="007C0AE8"/>
    <w:rsid w:val="007C0E81"/>
    <w:rsid w:val="007C0F82"/>
    <w:rsid w:val="007C2466"/>
    <w:rsid w:val="007C3256"/>
    <w:rsid w:val="007C4CD0"/>
    <w:rsid w:val="007C726C"/>
    <w:rsid w:val="007D30A9"/>
    <w:rsid w:val="007D488E"/>
    <w:rsid w:val="007E0044"/>
    <w:rsid w:val="007E06DD"/>
    <w:rsid w:val="007E417F"/>
    <w:rsid w:val="007E427C"/>
    <w:rsid w:val="007E5594"/>
    <w:rsid w:val="007E6F28"/>
    <w:rsid w:val="007F1048"/>
    <w:rsid w:val="007F14F9"/>
    <w:rsid w:val="007F1602"/>
    <w:rsid w:val="007F4999"/>
    <w:rsid w:val="007F5197"/>
    <w:rsid w:val="0080150D"/>
    <w:rsid w:val="00801961"/>
    <w:rsid w:val="00801C32"/>
    <w:rsid w:val="00804480"/>
    <w:rsid w:val="00806C6D"/>
    <w:rsid w:val="00806F53"/>
    <w:rsid w:val="00820035"/>
    <w:rsid w:val="00823B1C"/>
    <w:rsid w:val="00825348"/>
    <w:rsid w:val="00826D56"/>
    <w:rsid w:val="008301F8"/>
    <w:rsid w:val="008307F4"/>
    <w:rsid w:val="00832474"/>
    <w:rsid w:val="00833FD9"/>
    <w:rsid w:val="00834538"/>
    <w:rsid w:val="00836721"/>
    <w:rsid w:val="008370EC"/>
    <w:rsid w:val="00837F83"/>
    <w:rsid w:val="00837F92"/>
    <w:rsid w:val="008415CB"/>
    <w:rsid w:val="00842FE6"/>
    <w:rsid w:val="00843A7D"/>
    <w:rsid w:val="00844978"/>
    <w:rsid w:val="00844F00"/>
    <w:rsid w:val="00846F19"/>
    <w:rsid w:val="0084707E"/>
    <w:rsid w:val="00847D31"/>
    <w:rsid w:val="0085806B"/>
    <w:rsid w:val="00863BC1"/>
    <w:rsid w:val="00863ED8"/>
    <w:rsid w:val="008738C5"/>
    <w:rsid w:val="008769AB"/>
    <w:rsid w:val="008769B5"/>
    <w:rsid w:val="008769E1"/>
    <w:rsid w:val="00877894"/>
    <w:rsid w:val="0088191C"/>
    <w:rsid w:val="0088433C"/>
    <w:rsid w:val="008861E7"/>
    <w:rsid w:val="00886F9F"/>
    <w:rsid w:val="00891147"/>
    <w:rsid w:val="00892DFE"/>
    <w:rsid w:val="00894426"/>
    <w:rsid w:val="008A096C"/>
    <w:rsid w:val="008A5574"/>
    <w:rsid w:val="008A79D9"/>
    <w:rsid w:val="008B3F43"/>
    <w:rsid w:val="008B480A"/>
    <w:rsid w:val="008B5D0C"/>
    <w:rsid w:val="008C18C0"/>
    <w:rsid w:val="008C3F4A"/>
    <w:rsid w:val="008C419F"/>
    <w:rsid w:val="008D2EFD"/>
    <w:rsid w:val="008D3B0D"/>
    <w:rsid w:val="008D6F72"/>
    <w:rsid w:val="008E0819"/>
    <w:rsid w:val="008E0E29"/>
    <w:rsid w:val="008E1DA3"/>
    <w:rsid w:val="008E38A2"/>
    <w:rsid w:val="008E61FC"/>
    <w:rsid w:val="008E7C5C"/>
    <w:rsid w:val="008F4727"/>
    <w:rsid w:val="008F5680"/>
    <w:rsid w:val="00901AE0"/>
    <w:rsid w:val="0090270A"/>
    <w:rsid w:val="00902FE9"/>
    <w:rsid w:val="009070F7"/>
    <w:rsid w:val="0091610B"/>
    <w:rsid w:val="00922689"/>
    <w:rsid w:val="00925D4D"/>
    <w:rsid w:val="00926488"/>
    <w:rsid w:val="0092699F"/>
    <w:rsid w:val="00930CBD"/>
    <w:rsid w:val="00931CDB"/>
    <w:rsid w:val="00933116"/>
    <w:rsid w:val="009343FD"/>
    <w:rsid w:val="009371D7"/>
    <w:rsid w:val="00943F30"/>
    <w:rsid w:val="0094652D"/>
    <w:rsid w:val="00950712"/>
    <w:rsid w:val="00950AF3"/>
    <w:rsid w:val="009525F5"/>
    <w:rsid w:val="00952BEC"/>
    <w:rsid w:val="00952D13"/>
    <w:rsid w:val="00952DDF"/>
    <w:rsid w:val="00953200"/>
    <w:rsid w:val="00955E08"/>
    <w:rsid w:val="00956473"/>
    <w:rsid w:val="00956CC0"/>
    <w:rsid w:val="00960242"/>
    <w:rsid w:val="00963832"/>
    <w:rsid w:val="00973FD8"/>
    <w:rsid w:val="00974656"/>
    <w:rsid w:val="00974F98"/>
    <w:rsid w:val="009777C2"/>
    <w:rsid w:val="00982A1B"/>
    <w:rsid w:val="00983EA6"/>
    <w:rsid w:val="00984E6B"/>
    <w:rsid w:val="00985293"/>
    <w:rsid w:val="009878D3"/>
    <w:rsid w:val="00987E5C"/>
    <w:rsid w:val="009904B2"/>
    <w:rsid w:val="00993218"/>
    <w:rsid w:val="009A136E"/>
    <w:rsid w:val="009A1DBD"/>
    <w:rsid w:val="009A2949"/>
    <w:rsid w:val="009A638E"/>
    <w:rsid w:val="009A7CC0"/>
    <w:rsid w:val="009A7D78"/>
    <w:rsid w:val="009A7EA7"/>
    <w:rsid w:val="009B4F4C"/>
    <w:rsid w:val="009C0B6F"/>
    <w:rsid w:val="009C238A"/>
    <w:rsid w:val="009C322C"/>
    <w:rsid w:val="009C5459"/>
    <w:rsid w:val="009D04F4"/>
    <w:rsid w:val="009D1E96"/>
    <w:rsid w:val="009D5AA3"/>
    <w:rsid w:val="009D792E"/>
    <w:rsid w:val="009E34A3"/>
    <w:rsid w:val="009E3ACB"/>
    <w:rsid w:val="009E6EFB"/>
    <w:rsid w:val="009F1D02"/>
    <w:rsid w:val="009F3DB4"/>
    <w:rsid w:val="009F658A"/>
    <w:rsid w:val="009F69ED"/>
    <w:rsid w:val="009F7347"/>
    <w:rsid w:val="009F7A07"/>
    <w:rsid w:val="00A02195"/>
    <w:rsid w:val="00A060E1"/>
    <w:rsid w:val="00A0674E"/>
    <w:rsid w:val="00A14601"/>
    <w:rsid w:val="00A1490A"/>
    <w:rsid w:val="00A16940"/>
    <w:rsid w:val="00A17062"/>
    <w:rsid w:val="00A174FF"/>
    <w:rsid w:val="00A17B30"/>
    <w:rsid w:val="00A202F4"/>
    <w:rsid w:val="00A21033"/>
    <w:rsid w:val="00A22EB1"/>
    <w:rsid w:val="00A23794"/>
    <w:rsid w:val="00A246F8"/>
    <w:rsid w:val="00A27DB9"/>
    <w:rsid w:val="00A2A209"/>
    <w:rsid w:val="00A30ED4"/>
    <w:rsid w:val="00A34458"/>
    <w:rsid w:val="00A35DBF"/>
    <w:rsid w:val="00A40BF0"/>
    <w:rsid w:val="00A46E87"/>
    <w:rsid w:val="00A53490"/>
    <w:rsid w:val="00A53F74"/>
    <w:rsid w:val="00A5712F"/>
    <w:rsid w:val="00A62B01"/>
    <w:rsid w:val="00A65FF1"/>
    <w:rsid w:val="00A67DD3"/>
    <w:rsid w:val="00A77C22"/>
    <w:rsid w:val="00A84219"/>
    <w:rsid w:val="00A847FE"/>
    <w:rsid w:val="00A84EE4"/>
    <w:rsid w:val="00A86C4D"/>
    <w:rsid w:val="00A8EF99"/>
    <w:rsid w:val="00A91B96"/>
    <w:rsid w:val="00A91D4D"/>
    <w:rsid w:val="00A92438"/>
    <w:rsid w:val="00A942E6"/>
    <w:rsid w:val="00A95900"/>
    <w:rsid w:val="00A962C3"/>
    <w:rsid w:val="00A96C7E"/>
    <w:rsid w:val="00A97B10"/>
    <w:rsid w:val="00AA085D"/>
    <w:rsid w:val="00AA1F2B"/>
    <w:rsid w:val="00AA2C19"/>
    <w:rsid w:val="00AA3A88"/>
    <w:rsid w:val="00AA7304"/>
    <w:rsid w:val="00AB5ABA"/>
    <w:rsid w:val="00AB7EB8"/>
    <w:rsid w:val="00AC574C"/>
    <w:rsid w:val="00AD4102"/>
    <w:rsid w:val="00AD7F1F"/>
    <w:rsid w:val="00AE2B00"/>
    <w:rsid w:val="00AF32CC"/>
    <w:rsid w:val="00AF49D6"/>
    <w:rsid w:val="00B000A2"/>
    <w:rsid w:val="00B015A5"/>
    <w:rsid w:val="00B0401A"/>
    <w:rsid w:val="00B055F5"/>
    <w:rsid w:val="00B07D43"/>
    <w:rsid w:val="00B07DC6"/>
    <w:rsid w:val="00B109C6"/>
    <w:rsid w:val="00B10AB6"/>
    <w:rsid w:val="00B13632"/>
    <w:rsid w:val="00B179F8"/>
    <w:rsid w:val="00B2150B"/>
    <w:rsid w:val="00B225F1"/>
    <w:rsid w:val="00B26C27"/>
    <w:rsid w:val="00B26EFE"/>
    <w:rsid w:val="00B272ED"/>
    <w:rsid w:val="00B27A4B"/>
    <w:rsid w:val="00B3015E"/>
    <w:rsid w:val="00B30531"/>
    <w:rsid w:val="00B377C9"/>
    <w:rsid w:val="00B37858"/>
    <w:rsid w:val="00B40D3F"/>
    <w:rsid w:val="00B430E1"/>
    <w:rsid w:val="00B43701"/>
    <w:rsid w:val="00B45FA3"/>
    <w:rsid w:val="00B47BA5"/>
    <w:rsid w:val="00B5289C"/>
    <w:rsid w:val="00B55309"/>
    <w:rsid w:val="00B56857"/>
    <w:rsid w:val="00B60088"/>
    <w:rsid w:val="00B66352"/>
    <w:rsid w:val="00B66F4D"/>
    <w:rsid w:val="00B67990"/>
    <w:rsid w:val="00B70985"/>
    <w:rsid w:val="00B70B6D"/>
    <w:rsid w:val="00B731FC"/>
    <w:rsid w:val="00B7592C"/>
    <w:rsid w:val="00B772DC"/>
    <w:rsid w:val="00B778DB"/>
    <w:rsid w:val="00B77A11"/>
    <w:rsid w:val="00B82E45"/>
    <w:rsid w:val="00B837D8"/>
    <w:rsid w:val="00B84BC6"/>
    <w:rsid w:val="00B85ED7"/>
    <w:rsid w:val="00B87A08"/>
    <w:rsid w:val="00B90ACE"/>
    <w:rsid w:val="00B927C7"/>
    <w:rsid w:val="00B94218"/>
    <w:rsid w:val="00B95AD9"/>
    <w:rsid w:val="00B95FDE"/>
    <w:rsid w:val="00B973D5"/>
    <w:rsid w:val="00B974DD"/>
    <w:rsid w:val="00B979B6"/>
    <w:rsid w:val="00BB03EF"/>
    <w:rsid w:val="00BB04F0"/>
    <w:rsid w:val="00BB4EAB"/>
    <w:rsid w:val="00BB7C8E"/>
    <w:rsid w:val="00BC4ACA"/>
    <w:rsid w:val="00BC4C79"/>
    <w:rsid w:val="00BD22D9"/>
    <w:rsid w:val="00BD405A"/>
    <w:rsid w:val="00BD49C5"/>
    <w:rsid w:val="00BE174E"/>
    <w:rsid w:val="00BF25D2"/>
    <w:rsid w:val="00BF4731"/>
    <w:rsid w:val="00C036C1"/>
    <w:rsid w:val="00C039D8"/>
    <w:rsid w:val="00C04C51"/>
    <w:rsid w:val="00C058BE"/>
    <w:rsid w:val="00C06372"/>
    <w:rsid w:val="00C06793"/>
    <w:rsid w:val="00C07083"/>
    <w:rsid w:val="00C11A6A"/>
    <w:rsid w:val="00C138DE"/>
    <w:rsid w:val="00C13A7F"/>
    <w:rsid w:val="00C14E30"/>
    <w:rsid w:val="00C17446"/>
    <w:rsid w:val="00C21B4B"/>
    <w:rsid w:val="00C21BA5"/>
    <w:rsid w:val="00C22398"/>
    <w:rsid w:val="00C22404"/>
    <w:rsid w:val="00C22AFF"/>
    <w:rsid w:val="00C3052B"/>
    <w:rsid w:val="00C330B9"/>
    <w:rsid w:val="00C340E3"/>
    <w:rsid w:val="00C36DF2"/>
    <w:rsid w:val="00C45510"/>
    <w:rsid w:val="00C573E0"/>
    <w:rsid w:val="00C5770C"/>
    <w:rsid w:val="00C619E9"/>
    <w:rsid w:val="00C64AA4"/>
    <w:rsid w:val="00C66693"/>
    <w:rsid w:val="00C72912"/>
    <w:rsid w:val="00C7486A"/>
    <w:rsid w:val="00C76993"/>
    <w:rsid w:val="00C76AF8"/>
    <w:rsid w:val="00C81120"/>
    <w:rsid w:val="00C813A0"/>
    <w:rsid w:val="00C84A26"/>
    <w:rsid w:val="00C868D6"/>
    <w:rsid w:val="00C87C39"/>
    <w:rsid w:val="00C911C5"/>
    <w:rsid w:val="00C92A18"/>
    <w:rsid w:val="00C933D6"/>
    <w:rsid w:val="00C9634C"/>
    <w:rsid w:val="00C9672D"/>
    <w:rsid w:val="00C96C48"/>
    <w:rsid w:val="00CA0C2F"/>
    <w:rsid w:val="00CA117C"/>
    <w:rsid w:val="00CA151C"/>
    <w:rsid w:val="00CA29D0"/>
    <w:rsid w:val="00CA3706"/>
    <w:rsid w:val="00CA6C33"/>
    <w:rsid w:val="00CA7512"/>
    <w:rsid w:val="00CB1361"/>
    <w:rsid w:val="00CB4970"/>
    <w:rsid w:val="00CB5795"/>
    <w:rsid w:val="00CC12B3"/>
    <w:rsid w:val="00CC13F8"/>
    <w:rsid w:val="00CC276F"/>
    <w:rsid w:val="00CC3C8B"/>
    <w:rsid w:val="00CC4226"/>
    <w:rsid w:val="00CC4E9B"/>
    <w:rsid w:val="00CC57B1"/>
    <w:rsid w:val="00CC61DC"/>
    <w:rsid w:val="00CC6336"/>
    <w:rsid w:val="00CC7562"/>
    <w:rsid w:val="00CD1334"/>
    <w:rsid w:val="00CD158C"/>
    <w:rsid w:val="00CD256F"/>
    <w:rsid w:val="00CD6C24"/>
    <w:rsid w:val="00CE4E7C"/>
    <w:rsid w:val="00CE567E"/>
    <w:rsid w:val="00CE56C8"/>
    <w:rsid w:val="00CE6F17"/>
    <w:rsid w:val="00CE7551"/>
    <w:rsid w:val="00CE7B5E"/>
    <w:rsid w:val="00CF0AC5"/>
    <w:rsid w:val="00CF3BEF"/>
    <w:rsid w:val="00CF40F3"/>
    <w:rsid w:val="00CF6282"/>
    <w:rsid w:val="00CF7110"/>
    <w:rsid w:val="00CF7277"/>
    <w:rsid w:val="00CF7B1D"/>
    <w:rsid w:val="00D0200C"/>
    <w:rsid w:val="00D0209A"/>
    <w:rsid w:val="00D0496E"/>
    <w:rsid w:val="00D05ABE"/>
    <w:rsid w:val="00D06BA7"/>
    <w:rsid w:val="00D06D4A"/>
    <w:rsid w:val="00D07681"/>
    <w:rsid w:val="00D10124"/>
    <w:rsid w:val="00D11A0A"/>
    <w:rsid w:val="00D1271C"/>
    <w:rsid w:val="00D13D55"/>
    <w:rsid w:val="00D14C07"/>
    <w:rsid w:val="00D15963"/>
    <w:rsid w:val="00D15E64"/>
    <w:rsid w:val="00D20F60"/>
    <w:rsid w:val="00D220A3"/>
    <w:rsid w:val="00D27466"/>
    <w:rsid w:val="00D2760B"/>
    <w:rsid w:val="00D30838"/>
    <w:rsid w:val="00D36A70"/>
    <w:rsid w:val="00D40A24"/>
    <w:rsid w:val="00D419C7"/>
    <w:rsid w:val="00D44D0D"/>
    <w:rsid w:val="00D5093D"/>
    <w:rsid w:val="00D523FD"/>
    <w:rsid w:val="00D60035"/>
    <w:rsid w:val="00D63363"/>
    <w:rsid w:val="00D646F1"/>
    <w:rsid w:val="00D67C93"/>
    <w:rsid w:val="00D7144A"/>
    <w:rsid w:val="00D73400"/>
    <w:rsid w:val="00D7498A"/>
    <w:rsid w:val="00D76710"/>
    <w:rsid w:val="00D809DF"/>
    <w:rsid w:val="00D8117C"/>
    <w:rsid w:val="00D828F9"/>
    <w:rsid w:val="00D84E6D"/>
    <w:rsid w:val="00D85016"/>
    <w:rsid w:val="00D90278"/>
    <w:rsid w:val="00D90DC4"/>
    <w:rsid w:val="00D915BC"/>
    <w:rsid w:val="00D948FA"/>
    <w:rsid w:val="00D97384"/>
    <w:rsid w:val="00DA06DF"/>
    <w:rsid w:val="00DA0B08"/>
    <w:rsid w:val="00DA0FB2"/>
    <w:rsid w:val="00DA252A"/>
    <w:rsid w:val="00DA273C"/>
    <w:rsid w:val="00DA5C2B"/>
    <w:rsid w:val="00DA64BB"/>
    <w:rsid w:val="00DB09EB"/>
    <w:rsid w:val="00DB19F9"/>
    <w:rsid w:val="00DB2BB7"/>
    <w:rsid w:val="00DB551A"/>
    <w:rsid w:val="00DB6875"/>
    <w:rsid w:val="00DC1733"/>
    <w:rsid w:val="00DC1E8E"/>
    <w:rsid w:val="00DC33C5"/>
    <w:rsid w:val="00DC34F0"/>
    <w:rsid w:val="00DC3AD5"/>
    <w:rsid w:val="00DC59C5"/>
    <w:rsid w:val="00DC7AEB"/>
    <w:rsid w:val="00DD0600"/>
    <w:rsid w:val="00DD2E48"/>
    <w:rsid w:val="00DD74B0"/>
    <w:rsid w:val="00DE34B8"/>
    <w:rsid w:val="00DE373E"/>
    <w:rsid w:val="00DF2075"/>
    <w:rsid w:val="00DF333E"/>
    <w:rsid w:val="00DF3614"/>
    <w:rsid w:val="00DF3DD3"/>
    <w:rsid w:val="00DF5325"/>
    <w:rsid w:val="00DF5889"/>
    <w:rsid w:val="00DF5F04"/>
    <w:rsid w:val="00DF7252"/>
    <w:rsid w:val="00E00196"/>
    <w:rsid w:val="00E026C8"/>
    <w:rsid w:val="00E041F0"/>
    <w:rsid w:val="00E05F9F"/>
    <w:rsid w:val="00E06411"/>
    <w:rsid w:val="00E06F34"/>
    <w:rsid w:val="00E10942"/>
    <w:rsid w:val="00E10C30"/>
    <w:rsid w:val="00E127D1"/>
    <w:rsid w:val="00E1341F"/>
    <w:rsid w:val="00E156F3"/>
    <w:rsid w:val="00E166EE"/>
    <w:rsid w:val="00E172DD"/>
    <w:rsid w:val="00E22827"/>
    <w:rsid w:val="00E23145"/>
    <w:rsid w:val="00E311E1"/>
    <w:rsid w:val="00E32496"/>
    <w:rsid w:val="00E32AE1"/>
    <w:rsid w:val="00E3407C"/>
    <w:rsid w:val="00E34C0C"/>
    <w:rsid w:val="00E35091"/>
    <w:rsid w:val="00E368BA"/>
    <w:rsid w:val="00E43AD8"/>
    <w:rsid w:val="00E44766"/>
    <w:rsid w:val="00E47285"/>
    <w:rsid w:val="00E522FE"/>
    <w:rsid w:val="00E5249F"/>
    <w:rsid w:val="00E5320E"/>
    <w:rsid w:val="00E56090"/>
    <w:rsid w:val="00E5762F"/>
    <w:rsid w:val="00E576B6"/>
    <w:rsid w:val="00E60DEC"/>
    <w:rsid w:val="00E64654"/>
    <w:rsid w:val="00E66772"/>
    <w:rsid w:val="00E71F8C"/>
    <w:rsid w:val="00E7316E"/>
    <w:rsid w:val="00E7343D"/>
    <w:rsid w:val="00E76519"/>
    <w:rsid w:val="00E806CE"/>
    <w:rsid w:val="00E82EE8"/>
    <w:rsid w:val="00E9146A"/>
    <w:rsid w:val="00E9154E"/>
    <w:rsid w:val="00E91E2A"/>
    <w:rsid w:val="00E924DA"/>
    <w:rsid w:val="00E92869"/>
    <w:rsid w:val="00E92AB5"/>
    <w:rsid w:val="00E9310C"/>
    <w:rsid w:val="00E93F4B"/>
    <w:rsid w:val="00E9648E"/>
    <w:rsid w:val="00EA2189"/>
    <w:rsid w:val="00EA2494"/>
    <w:rsid w:val="00EA5B4C"/>
    <w:rsid w:val="00EA5ECD"/>
    <w:rsid w:val="00EA70BC"/>
    <w:rsid w:val="00EB11FF"/>
    <w:rsid w:val="00EB2986"/>
    <w:rsid w:val="00EB2EB2"/>
    <w:rsid w:val="00EC235F"/>
    <w:rsid w:val="00EC2EF2"/>
    <w:rsid w:val="00EC43E4"/>
    <w:rsid w:val="00EC7C63"/>
    <w:rsid w:val="00ED5234"/>
    <w:rsid w:val="00ED56BD"/>
    <w:rsid w:val="00ED5780"/>
    <w:rsid w:val="00ED6BFB"/>
    <w:rsid w:val="00ED7190"/>
    <w:rsid w:val="00EE315F"/>
    <w:rsid w:val="00EE3321"/>
    <w:rsid w:val="00EE370B"/>
    <w:rsid w:val="00EE5751"/>
    <w:rsid w:val="00EE58F6"/>
    <w:rsid w:val="00EE61B1"/>
    <w:rsid w:val="00EE7E79"/>
    <w:rsid w:val="00EF0EF8"/>
    <w:rsid w:val="00EF45E3"/>
    <w:rsid w:val="00F01407"/>
    <w:rsid w:val="00F05084"/>
    <w:rsid w:val="00F053FD"/>
    <w:rsid w:val="00F06D04"/>
    <w:rsid w:val="00F10932"/>
    <w:rsid w:val="00F10C19"/>
    <w:rsid w:val="00F13F03"/>
    <w:rsid w:val="00F21B2E"/>
    <w:rsid w:val="00F245B2"/>
    <w:rsid w:val="00F25463"/>
    <w:rsid w:val="00F25C42"/>
    <w:rsid w:val="00F30132"/>
    <w:rsid w:val="00F32AA1"/>
    <w:rsid w:val="00F339B7"/>
    <w:rsid w:val="00F33D35"/>
    <w:rsid w:val="00F36C4B"/>
    <w:rsid w:val="00F37661"/>
    <w:rsid w:val="00F4317B"/>
    <w:rsid w:val="00F50667"/>
    <w:rsid w:val="00F5090E"/>
    <w:rsid w:val="00F50D36"/>
    <w:rsid w:val="00F53BF6"/>
    <w:rsid w:val="00F550C6"/>
    <w:rsid w:val="00F56598"/>
    <w:rsid w:val="00F5684F"/>
    <w:rsid w:val="00F60224"/>
    <w:rsid w:val="00F6231C"/>
    <w:rsid w:val="00F634BA"/>
    <w:rsid w:val="00F6517D"/>
    <w:rsid w:val="00F77EFD"/>
    <w:rsid w:val="00F8233B"/>
    <w:rsid w:val="00F84EB6"/>
    <w:rsid w:val="00F85C42"/>
    <w:rsid w:val="00F86082"/>
    <w:rsid w:val="00F87AB0"/>
    <w:rsid w:val="00F91DE9"/>
    <w:rsid w:val="00F92317"/>
    <w:rsid w:val="00F92849"/>
    <w:rsid w:val="00F9732D"/>
    <w:rsid w:val="00FA0428"/>
    <w:rsid w:val="00FA0641"/>
    <w:rsid w:val="00FA079A"/>
    <w:rsid w:val="00FA2ECD"/>
    <w:rsid w:val="00FA3656"/>
    <w:rsid w:val="00FA38BA"/>
    <w:rsid w:val="00FA65FA"/>
    <w:rsid w:val="00FA697C"/>
    <w:rsid w:val="00FB1046"/>
    <w:rsid w:val="00FB1DAC"/>
    <w:rsid w:val="00FB47BD"/>
    <w:rsid w:val="00FC1417"/>
    <w:rsid w:val="00FC3723"/>
    <w:rsid w:val="00FC72FE"/>
    <w:rsid w:val="00FD04C1"/>
    <w:rsid w:val="00FD1278"/>
    <w:rsid w:val="00FD147F"/>
    <w:rsid w:val="00FD3BDF"/>
    <w:rsid w:val="00FD3CDF"/>
    <w:rsid w:val="00FE5962"/>
    <w:rsid w:val="00FE649E"/>
    <w:rsid w:val="00FE7163"/>
    <w:rsid w:val="00FE71BD"/>
    <w:rsid w:val="00FF2B30"/>
    <w:rsid w:val="00FF51CB"/>
    <w:rsid w:val="0108FD2B"/>
    <w:rsid w:val="010F140D"/>
    <w:rsid w:val="01127466"/>
    <w:rsid w:val="0119A4C4"/>
    <w:rsid w:val="011F30C4"/>
    <w:rsid w:val="0129BF78"/>
    <w:rsid w:val="0130B91C"/>
    <w:rsid w:val="0138FD0C"/>
    <w:rsid w:val="0144BE45"/>
    <w:rsid w:val="0151B37E"/>
    <w:rsid w:val="015A300C"/>
    <w:rsid w:val="01675118"/>
    <w:rsid w:val="01677492"/>
    <w:rsid w:val="01886D6E"/>
    <w:rsid w:val="019A2A49"/>
    <w:rsid w:val="01B02029"/>
    <w:rsid w:val="01BA7F2A"/>
    <w:rsid w:val="01D1424A"/>
    <w:rsid w:val="01D17938"/>
    <w:rsid w:val="01EF8E30"/>
    <w:rsid w:val="01F1133B"/>
    <w:rsid w:val="01F5AD96"/>
    <w:rsid w:val="0231A742"/>
    <w:rsid w:val="02484175"/>
    <w:rsid w:val="024B3A73"/>
    <w:rsid w:val="024D4596"/>
    <w:rsid w:val="0254E146"/>
    <w:rsid w:val="02582873"/>
    <w:rsid w:val="0284D8F8"/>
    <w:rsid w:val="028AE935"/>
    <w:rsid w:val="02A80FFE"/>
    <w:rsid w:val="02EEAC6D"/>
    <w:rsid w:val="03115770"/>
    <w:rsid w:val="032F3C60"/>
    <w:rsid w:val="033F8D9E"/>
    <w:rsid w:val="03677AD3"/>
    <w:rsid w:val="03AB4068"/>
    <w:rsid w:val="03B9A3B9"/>
    <w:rsid w:val="03C0FBE5"/>
    <w:rsid w:val="03C1B4F7"/>
    <w:rsid w:val="03C4CA92"/>
    <w:rsid w:val="03CEA7CE"/>
    <w:rsid w:val="03E5EF68"/>
    <w:rsid w:val="03FAE926"/>
    <w:rsid w:val="03FF69A5"/>
    <w:rsid w:val="041EA553"/>
    <w:rsid w:val="042899F9"/>
    <w:rsid w:val="04452990"/>
    <w:rsid w:val="045A0DDF"/>
    <w:rsid w:val="04675F5A"/>
    <w:rsid w:val="0489308C"/>
    <w:rsid w:val="04A3F47A"/>
    <w:rsid w:val="04B5BEEF"/>
    <w:rsid w:val="04D035F6"/>
    <w:rsid w:val="04D82ECB"/>
    <w:rsid w:val="04DA95A9"/>
    <w:rsid w:val="04E2DF66"/>
    <w:rsid w:val="04F7E9C5"/>
    <w:rsid w:val="051F2B2F"/>
    <w:rsid w:val="05292B1C"/>
    <w:rsid w:val="052D07FD"/>
    <w:rsid w:val="0535E7EB"/>
    <w:rsid w:val="054509FE"/>
    <w:rsid w:val="05799A9D"/>
    <w:rsid w:val="05A5D3E8"/>
    <w:rsid w:val="05AE9587"/>
    <w:rsid w:val="05B41A5A"/>
    <w:rsid w:val="05C44A05"/>
    <w:rsid w:val="05C5B9EC"/>
    <w:rsid w:val="05C5FABF"/>
    <w:rsid w:val="05D05331"/>
    <w:rsid w:val="05D0D425"/>
    <w:rsid w:val="05D49327"/>
    <w:rsid w:val="05D6E8CC"/>
    <w:rsid w:val="05D729E6"/>
    <w:rsid w:val="05DAF935"/>
    <w:rsid w:val="05E010D1"/>
    <w:rsid w:val="05EC0DFA"/>
    <w:rsid w:val="05F476B4"/>
    <w:rsid w:val="0608CE07"/>
    <w:rsid w:val="060A5501"/>
    <w:rsid w:val="060C0C3D"/>
    <w:rsid w:val="0649749B"/>
    <w:rsid w:val="064D1555"/>
    <w:rsid w:val="0650362E"/>
    <w:rsid w:val="0654E88C"/>
    <w:rsid w:val="0657CFDD"/>
    <w:rsid w:val="066A494C"/>
    <w:rsid w:val="0702AEFC"/>
    <w:rsid w:val="0708C9E0"/>
    <w:rsid w:val="071217EF"/>
    <w:rsid w:val="0713DEDC"/>
    <w:rsid w:val="07164EF1"/>
    <w:rsid w:val="071D3BAE"/>
    <w:rsid w:val="07277AE6"/>
    <w:rsid w:val="072C0A1F"/>
    <w:rsid w:val="0733060E"/>
    <w:rsid w:val="0738824E"/>
    <w:rsid w:val="0739F86A"/>
    <w:rsid w:val="073BBBF6"/>
    <w:rsid w:val="07489554"/>
    <w:rsid w:val="074927CD"/>
    <w:rsid w:val="075382AF"/>
    <w:rsid w:val="0759A941"/>
    <w:rsid w:val="076410CD"/>
    <w:rsid w:val="0794D108"/>
    <w:rsid w:val="079F077F"/>
    <w:rsid w:val="07A06C4D"/>
    <w:rsid w:val="07A62562"/>
    <w:rsid w:val="07BF6E08"/>
    <w:rsid w:val="07C3F37D"/>
    <w:rsid w:val="07F725DB"/>
    <w:rsid w:val="08004226"/>
    <w:rsid w:val="0804AACA"/>
    <w:rsid w:val="082B6B65"/>
    <w:rsid w:val="0830F351"/>
    <w:rsid w:val="08374EA7"/>
    <w:rsid w:val="083AEDDA"/>
    <w:rsid w:val="083DB767"/>
    <w:rsid w:val="0845A7E4"/>
    <w:rsid w:val="08506741"/>
    <w:rsid w:val="085B47B9"/>
    <w:rsid w:val="086319C0"/>
    <w:rsid w:val="0875AF5F"/>
    <w:rsid w:val="08A09B20"/>
    <w:rsid w:val="08B31C7D"/>
    <w:rsid w:val="08D8EE19"/>
    <w:rsid w:val="08E34F73"/>
    <w:rsid w:val="08EF098F"/>
    <w:rsid w:val="08F109D0"/>
    <w:rsid w:val="090811A3"/>
    <w:rsid w:val="090AEE89"/>
    <w:rsid w:val="09129CAE"/>
    <w:rsid w:val="091F8EFE"/>
    <w:rsid w:val="092486F4"/>
    <w:rsid w:val="092D3B12"/>
    <w:rsid w:val="09347DAF"/>
    <w:rsid w:val="0939D6FB"/>
    <w:rsid w:val="095CD89D"/>
    <w:rsid w:val="0989413A"/>
    <w:rsid w:val="099BB414"/>
    <w:rsid w:val="09A72ED4"/>
    <w:rsid w:val="09AED1EB"/>
    <w:rsid w:val="09B6E2A2"/>
    <w:rsid w:val="09C20227"/>
    <w:rsid w:val="09E8497C"/>
    <w:rsid w:val="09F409E5"/>
    <w:rsid w:val="0A10739A"/>
    <w:rsid w:val="0A3A33E1"/>
    <w:rsid w:val="0A4EF670"/>
    <w:rsid w:val="0A55B768"/>
    <w:rsid w:val="0A613E4C"/>
    <w:rsid w:val="0A8682CC"/>
    <w:rsid w:val="0A8DB422"/>
    <w:rsid w:val="0A956DDC"/>
    <w:rsid w:val="0A9A29A0"/>
    <w:rsid w:val="0ACB5446"/>
    <w:rsid w:val="0AD1A8A6"/>
    <w:rsid w:val="0AF3BEFE"/>
    <w:rsid w:val="0B033D3F"/>
    <w:rsid w:val="0B0A7AAC"/>
    <w:rsid w:val="0B0E56D8"/>
    <w:rsid w:val="0B2CF491"/>
    <w:rsid w:val="0B2F8784"/>
    <w:rsid w:val="0B385687"/>
    <w:rsid w:val="0B4C8F31"/>
    <w:rsid w:val="0B6F9C57"/>
    <w:rsid w:val="0B769367"/>
    <w:rsid w:val="0B7AC35A"/>
    <w:rsid w:val="0B937EBF"/>
    <w:rsid w:val="0BD64957"/>
    <w:rsid w:val="0BFAAA1C"/>
    <w:rsid w:val="0C1D2EDF"/>
    <w:rsid w:val="0C33A91A"/>
    <w:rsid w:val="0C347F00"/>
    <w:rsid w:val="0C5C7488"/>
    <w:rsid w:val="0C67957A"/>
    <w:rsid w:val="0C6941A2"/>
    <w:rsid w:val="0C8B6F36"/>
    <w:rsid w:val="0C8C466A"/>
    <w:rsid w:val="0C8F7B0E"/>
    <w:rsid w:val="0CA05257"/>
    <w:rsid w:val="0CC380AD"/>
    <w:rsid w:val="0CCA0333"/>
    <w:rsid w:val="0CEFB427"/>
    <w:rsid w:val="0CEFB767"/>
    <w:rsid w:val="0CF2EEF5"/>
    <w:rsid w:val="0D23D864"/>
    <w:rsid w:val="0D4156EB"/>
    <w:rsid w:val="0D4DCDB5"/>
    <w:rsid w:val="0D86B7C8"/>
    <w:rsid w:val="0DC47595"/>
    <w:rsid w:val="0DC9136E"/>
    <w:rsid w:val="0DF9B733"/>
    <w:rsid w:val="0DFC3E89"/>
    <w:rsid w:val="0E76E353"/>
    <w:rsid w:val="0E844080"/>
    <w:rsid w:val="0E908B8F"/>
    <w:rsid w:val="0ED5D615"/>
    <w:rsid w:val="0ED857F4"/>
    <w:rsid w:val="0EEAEA93"/>
    <w:rsid w:val="0F02A086"/>
    <w:rsid w:val="0F0D4EA8"/>
    <w:rsid w:val="0F5D9296"/>
    <w:rsid w:val="0F5F8391"/>
    <w:rsid w:val="0F6AD6A3"/>
    <w:rsid w:val="0F74E4CB"/>
    <w:rsid w:val="0F7DC55C"/>
    <w:rsid w:val="0F855D8E"/>
    <w:rsid w:val="0F87C2A1"/>
    <w:rsid w:val="0F919C9C"/>
    <w:rsid w:val="0FA0FF4F"/>
    <w:rsid w:val="0FC89F9E"/>
    <w:rsid w:val="0FD412E7"/>
    <w:rsid w:val="0FD4C39A"/>
    <w:rsid w:val="0FDB745D"/>
    <w:rsid w:val="0FFBB666"/>
    <w:rsid w:val="10202F06"/>
    <w:rsid w:val="103F92D1"/>
    <w:rsid w:val="10430D7A"/>
    <w:rsid w:val="105207BE"/>
    <w:rsid w:val="106C200C"/>
    <w:rsid w:val="10811497"/>
    <w:rsid w:val="10896B6C"/>
    <w:rsid w:val="10929D53"/>
    <w:rsid w:val="109B92C5"/>
    <w:rsid w:val="109FFDD6"/>
    <w:rsid w:val="10A90528"/>
    <w:rsid w:val="10E73154"/>
    <w:rsid w:val="10F6665B"/>
    <w:rsid w:val="10F67F8E"/>
    <w:rsid w:val="111B542F"/>
    <w:rsid w:val="112A9301"/>
    <w:rsid w:val="113E6321"/>
    <w:rsid w:val="117AF485"/>
    <w:rsid w:val="1180B357"/>
    <w:rsid w:val="1189DB05"/>
    <w:rsid w:val="119A5227"/>
    <w:rsid w:val="11B1428C"/>
    <w:rsid w:val="11C6E199"/>
    <w:rsid w:val="11E5A277"/>
    <w:rsid w:val="11E5E2BA"/>
    <w:rsid w:val="11EE2074"/>
    <w:rsid w:val="11F35B61"/>
    <w:rsid w:val="11F41CA4"/>
    <w:rsid w:val="11FB4296"/>
    <w:rsid w:val="11FECDD4"/>
    <w:rsid w:val="121CD6E1"/>
    <w:rsid w:val="121E6A63"/>
    <w:rsid w:val="122282E5"/>
    <w:rsid w:val="12317D84"/>
    <w:rsid w:val="12355F21"/>
    <w:rsid w:val="12734D37"/>
    <w:rsid w:val="12758584"/>
    <w:rsid w:val="12C2203F"/>
    <w:rsid w:val="12CE8F40"/>
    <w:rsid w:val="12D37EEE"/>
    <w:rsid w:val="12D72F03"/>
    <w:rsid w:val="12D9D8F5"/>
    <w:rsid w:val="12F10F4D"/>
    <w:rsid w:val="12F974ED"/>
    <w:rsid w:val="1316DACA"/>
    <w:rsid w:val="131A3301"/>
    <w:rsid w:val="1332EC14"/>
    <w:rsid w:val="134D8835"/>
    <w:rsid w:val="1365390B"/>
    <w:rsid w:val="1369F090"/>
    <w:rsid w:val="137CEC95"/>
    <w:rsid w:val="138EBC8E"/>
    <w:rsid w:val="13A2436F"/>
    <w:rsid w:val="13A8C49C"/>
    <w:rsid w:val="13BCCDA7"/>
    <w:rsid w:val="13C809A7"/>
    <w:rsid w:val="13C89326"/>
    <w:rsid w:val="13D96308"/>
    <w:rsid w:val="13D9B2F6"/>
    <w:rsid w:val="13DFC647"/>
    <w:rsid w:val="13ED1D5F"/>
    <w:rsid w:val="13F79BB8"/>
    <w:rsid w:val="140854C9"/>
    <w:rsid w:val="141155E5"/>
    <w:rsid w:val="1428EAAB"/>
    <w:rsid w:val="14311895"/>
    <w:rsid w:val="1431650C"/>
    <w:rsid w:val="14394D2D"/>
    <w:rsid w:val="144B80AB"/>
    <w:rsid w:val="145C0A83"/>
    <w:rsid w:val="1461074D"/>
    <w:rsid w:val="1463980B"/>
    <w:rsid w:val="14664E93"/>
    <w:rsid w:val="1478B890"/>
    <w:rsid w:val="149068C5"/>
    <w:rsid w:val="1490C81F"/>
    <w:rsid w:val="14995652"/>
    <w:rsid w:val="14A7A4F5"/>
    <w:rsid w:val="14B4B2D2"/>
    <w:rsid w:val="14C1F142"/>
    <w:rsid w:val="14E42988"/>
    <w:rsid w:val="14E46897"/>
    <w:rsid w:val="14F9DB97"/>
    <w:rsid w:val="14FC3EC5"/>
    <w:rsid w:val="1504AA09"/>
    <w:rsid w:val="15072F54"/>
    <w:rsid w:val="1515C1EC"/>
    <w:rsid w:val="151726ED"/>
    <w:rsid w:val="151AC77F"/>
    <w:rsid w:val="1520517E"/>
    <w:rsid w:val="15305E80"/>
    <w:rsid w:val="15353B75"/>
    <w:rsid w:val="15373420"/>
    <w:rsid w:val="153C2C90"/>
    <w:rsid w:val="154CD004"/>
    <w:rsid w:val="15509085"/>
    <w:rsid w:val="1581898A"/>
    <w:rsid w:val="158666A8"/>
    <w:rsid w:val="1586E0FE"/>
    <w:rsid w:val="15B2E80A"/>
    <w:rsid w:val="15B62807"/>
    <w:rsid w:val="15BC9B41"/>
    <w:rsid w:val="15BE56F5"/>
    <w:rsid w:val="15D09D58"/>
    <w:rsid w:val="15DAF717"/>
    <w:rsid w:val="15DB6794"/>
    <w:rsid w:val="15E05533"/>
    <w:rsid w:val="15EB41B8"/>
    <w:rsid w:val="16007384"/>
    <w:rsid w:val="1612C9C9"/>
    <w:rsid w:val="161B5CB7"/>
    <w:rsid w:val="166643A0"/>
    <w:rsid w:val="166A863E"/>
    <w:rsid w:val="166D3E06"/>
    <w:rsid w:val="16765E5D"/>
    <w:rsid w:val="167A00B2"/>
    <w:rsid w:val="16C914D8"/>
    <w:rsid w:val="16CF2439"/>
    <w:rsid w:val="16CF8C12"/>
    <w:rsid w:val="16DC1B8A"/>
    <w:rsid w:val="16EEBC73"/>
    <w:rsid w:val="1728F5E8"/>
    <w:rsid w:val="1740A80D"/>
    <w:rsid w:val="1765FD1E"/>
    <w:rsid w:val="176B59DB"/>
    <w:rsid w:val="17830FC4"/>
    <w:rsid w:val="17885047"/>
    <w:rsid w:val="178FEFD5"/>
    <w:rsid w:val="17A9531E"/>
    <w:rsid w:val="17ACEF1A"/>
    <w:rsid w:val="17B1B287"/>
    <w:rsid w:val="17BDD114"/>
    <w:rsid w:val="17D3B183"/>
    <w:rsid w:val="180841CE"/>
    <w:rsid w:val="180AC37B"/>
    <w:rsid w:val="1812DC50"/>
    <w:rsid w:val="1822EBC6"/>
    <w:rsid w:val="1823D057"/>
    <w:rsid w:val="1825B987"/>
    <w:rsid w:val="18301B93"/>
    <w:rsid w:val="1838AA2E"/>
    <w:rsid w:val="183C23BA"/>
    <w:rsid w:val="184AA4B6"/>
    <w:rsid w:val="185EF479"/>
    <w:rsid w:val="18604248"/>
    <w:rsid w:val="18977EB7"/>
    <w:rsid w:val="18B92A4C"/>
    <w:rsid w:val="18D213EB"/>
    <w:rsid w:val="18DB3BDF"/>
    <w:rsid w:val="18FA8F73"/>
    <w:rsid w:val="18FE1A53"/>
    <w:rsid w:val="19007976"/>
    <w:rsid w:val="190CC13A"/>
    <w:rsid w:val="190DE00D"/>
    <w:rsid w:val="19141705"/>
    <w:rsid w:val="193541DC"/>
    <w:rsid w:val="19396AB2"/>
    <w:rsid w:val="193C9A18"/>
    <w:rsid w:val="19407D6D"/>
    <w:rsid w:val="1969744F"/>
    <w:rsid w:val="1986406A"/>
    <w:rsid w:val="19925127"/>
    <w:rsid w:val="199D60F6"/>
    <w:rsid w:val="19BFA0B8"/>
    <w:rsid w:val="19D969BF"/>
    <w:rsid w:val="19DA98AD"/>
    <w:rsid w:val="19EB0602"/>
    <w:rsid w:val="19FC010D"/>
    <w:rsid w:val="1A22B493"/>
    <w:rsid w:val="1A406F25"/>
    <w:rsid w:val="1A4F07CB"/>
    <w:rsid w:val="1A5C2AC8"/>
    <w:rsid w:val="1A648F8B"/>
    <w:rsid w:val="1A91E563"/>
    <w:rsid w:val="1A9CEA77"/>
    <w:rsid w:val="1AE71CC3"/>
    <w:rsid w:val="1AEC1507"/>
    <w:rsid w:val="1AF9CA66"/>
    <w:rsid w:val="1B2DF87F"/>
    <w:rsid w:val="1B80D7D1"/>
    <w:rsid w:val="1BB5ED94"/>
    <w:rsid w:val="1BBC5E98"/>
    <w:rsid w:val="1BC26D36"/>
    <w:rsid w:val="1BF7C26C"/>
    <w:rsid w:val="1C0BC8ED"/>
    <w:rsid w:val="1C5AC6F1"/>
    <w:rsid w:val="1C6125D4"/>
    <w:rsid w:val="1C640DE3"/>
    <w:rsid w:val="1C9F5D3C"/>
    <w:rsid w:val="1CA576CC"/>
    <w:rsid w:val="1CB6646C"/>
    <w:rsid w:val="1CBFBDAE"/>
    <w:rsid w:val="1CC4B786"/>
    <w:rsid w:val="1CC57D0C"/>
    <w:rsid w:val="1CCE50D4"/>
    <w:rsid w:val="1CCF8A5C"/>
    <w:rsid w:val="1CE670AC"/>
    <w:rsid w:val="1CE87242"/>
    <w:rsid w:val="1CF75E58"/>
    <w:rsid w:val="1D0628D3"/>
    <w:rsid w:val="1D0F3D1E"/>
    <w:rsid w:val="1D13525B"/>
    <w:rsid w:val="1D1E0FE8"/>
    <w:rsid w:val="1D1EE3BD"/>
    <w:rsid w:val="1D253D60"/>
    <w:rsid w:val="1D2543AE"/>
    <w:rsid w:val="1D293454"/>
    <w:rsid w:val="1D2FFD58"/>
    <w:rsid w:val="1D367E85"/>
    <w:rsid w:val="1D37ADF7"/>
    <w:rsid w:val="1D562C59"/>
    <w:rsid w:val="1D6BD236"/>
    <w:rsid w:val="1D6CE397"/>
    <w:rsid w:val="1D7462E5"/>
    <w:rsid w:val="1D77BBF0"/>
    <w:rsid w:val="1D895418"/>
    <w:rsid w:val="1DB4B75C"/>
    <w:rsid w:val="1DED8D8F"/>
    <w:rsid w:val="1DFACF33"/>
    <w:rsid w:val="1E1AB7BE"/>
    <w:rsid w:val="1E24E272"/>
    <w:rsid w:val="1E33EBC7"/>
    <w:rsid w:val="1E99716D"/>
    <w:rsid w:val="1E9B3518"/>
    <w:rsid w:val="1EC11AA5"/>
    <w:rsid w:val="1ECE2083"/>
    <w:rsid w:val="1ED1DE69"/>
    <w:rsid w:val="1F4EAB29"/>
    <w:rsid w:val="1F618549"/>
    <w:rsid w:val="1F728A11"/>
    <w:rsid w:val="1F776103"/>
    <w:rsid w:val="1F8249DA"/>
    <w:rsid w:val="1FD2E3F4"/>
    <w:rsid w:val="1FD31049"/>
    <w:rsid w:val="2008A050"/>
    <w:rsid w:val="200BC3EA"/>
    <w:rsid w:val="20118149"/>
    <w:rsid w:val="202ECE10"/>
    <w:rsid w:val="204D7CDC"/>
    <w:rsid w:val="205ABC48"/>
    <w:rsid w:val="206DAECA"/>
    <w:rsid w:val="208690E5"/>
    <w:rsid w:val="2091F617"/>
    <w:rsid w:val="20A66FDD"/>
    <w:rsid w:val="20AE6C2D"/>
    <w:rsid w:val="20D4EA98"/>
    <w:rsid w:val="20F46D43"/>
    <w:rsid w:val="20F53B12"/>
    <w:rsid w:val="2100E8D9"/>
    <w:rsid w:val="2110E5E1"/>
    <w:rsid w:val="211E1A3B"/>
    <w:rsid w:val="21305131"/>
    <w:rsid w:val="214EA7A2"/>
    <w:rsid w:val="215B0C05"/>
    <w:rsid w:val="2164F127"/>
    <w:rsid w:val="216DAF10"/>
    <w:rsid w:val="2176DDB9"/>
    <w:rsid w:val="219CCAA0"/>
    <w:rsid w:val="21A05994"/>
    <w:rsid w:val="21B0BC76"/>
    <w:rsid w:val="21BDD57C"/>
    <w:rsid w:val="21CF2ED4"/>
    <w:rsid w:val="21DA10B7"/>
    <w:rsid w:val="21DBC23F"/>
    <w:rsid w:val="220445D3"/>
    <w:rsid w:val="220CBBDB"/>
    <w:rsid w:val="222D7125"/>
    <w:rsid w:val="224A4A96"/>
    <w:rsid w:val="224F8014"/>
    <w:rsid w:val="2279FFA8"/>
    <w:rsid w:val="229584EA"/>
    <w:rsid w:val="22A14A0F"/>
    <w:rsid w:val="22B9EA9C"/>
    <w:rsid w:val="22BFC3BF"/>
    <w:rsid w:val="22BFF1D7"/>
    <w:rsid w:val="22C29554"/>
    <w:rsid w:val="22FB8205"/>
    <w:rsid w:val="2301BD1D"/>
    <w:rsid w:val="2305E4E2"/>
    <w:rsid w:val="2307FC67"/>
    <w:rsid w:val="230B196E"/>
    <w:rsid w:val="23119EF4"/>
    <w:rsid w:val="23227BE5"/>
    <w:rsid w:val="232BCD79"/>
    <w:rsid w:val="2351FF2F"/>
    <w:rsid w:val="236FECCB"/>
    <w:rsid w:val="237B5CD5"/>
    <w:rsid w:val="237BC6FC"/>
    <w:rsid w:val="237C1102"/>
    <w:rsid w:val="237F972F"/>
    <w:rsid w:val="23947EE4"/>
    <w:rsid w:val="23948532"/>
    <w:rsid w:val="23AD36C1"/>
    <w:rsid w:val="23D34ED2"/>
    <w:rsid w:val="23EB944F"/>
    <w:rsid w:val="23ED83C5"/>
    <w:rsid w:val="24027958"/>
    <w:rsid w:val="24134A4F"/>
    <w:rsid w:val="241D34B6"/>
    <w:rsid w:val="2434C6BF"/>
    <w:rsid w:val="24722878"/>
    <w:rsid w:val="24884825"/>
    <w:rsid w:val="249E2971"/>
    <w:rsid w:val="24ABD7E7"/>
    <w:rsid w:val="24AEDB42"/>
    <w:rsid w:val="24B266D4"/>
    <w:rsid w:val="24BC686F"/>
    <w:rsid w:val="24BCF1D0"/>
    <w:rsid w:val="24D0B2CD"/>
    <w:rsid w:val="24D2A524"/>
    <w:rsid w:val="24ED10A0"/>
    <w:rsid w:val="24F3A1AA"/>
    <w:rsid w:val="251B6790"/>
    <w:rsid w:val="251EF510"/>
    <w:rsid w:val="2520CB60"/>
    <w:rsid w:val="252159B2"/>
    <w:rsid w:val="2539EAE1"/>
    <w:rsid w:val="2553C760"/>
    <w:rsid w:val="256CDB51"/>
    <w:rsid w:val="257250CB"/>
    <w:rsid w:val="2577314F"/>
    <w:rsid w:val="25784EA5"/>
    <w:rsid w:val="259B7159"/>
    <w:rsid w:val="259D32EE"/>
    <w:rsid w:val="25A28619"/>
    <w:rsid w:val="25AF1AB0"/>
    <w:rsid w:val="25B53A17"/>
    <w:rsid w:val="25BEED0A"/>
    <w:rsid w:val="25C5DA37"/>
    <w:rsid w:val="25D0DFE6"/>
    <w:rsid w:val="25D5B403"/>
    <w:rsid w:val="2614FE05"/>
    <w:rsid w:val="2621A2EE"/>
    <w:rsid w:val="26280B07"/>
    <w:rsid w:val="262E7FEB"/>
    <w:rsid w:val="265098D8"/>
    <w:rsid w:val="266D6C40"/>
    <w:rsid w:val="2679C326"/>
    <w:rsid w:val="267B64D0"/>
    <w:rsid w:val="267FBEC8"/>
    <w:rsid w:val="2686AAEA"/>
    <w:rsid w:val="268EEFC5"/>
    <w:rsid w:val="26C71E9F"/>
    <w:rsid w:val="26DF615C"/>
    <w:rsid w:val="26E3E31E"/>
    <w:rsid w:val="26ECFB15"/>
    <w:rsid w:val="272BF1A3"/>
    <w:rsid w:val="274D209A"/>
    <w:rsid w:val="277745B4"/>
    <w:rsid w:val="27904566"/>
    <w:rsid w:val="2795AD67"/>
    <w:rsid w:val="27AC0D0E"/>
    <w:rsid w:val="27BA184C"/>
    <w:rsid w:val="27E05924"/>
    <w:rsid w:val="27F5ED08"/>
    <w:rsid w:val="280060A2"/>
    <w:rsid w:val="28097549"/>
    <w:rsid w:val="280A80AA"/>
    <w:rsid w:val="281413D1"/>
    <w:rsid w:val="282988E9"/>
    <w:rsid w:val="28397C6D"/>
    <w:rsid w:val="283F3A9E"/>
    <w:rsid w:val="2854C6AA"/>
    <w:rsid w:val="288948BD"/>
    <w:rsid w:val="288D2541"/>
    <w:rsid w:val="2894909E"/>
    <w:rsid w:val="28A02032"/>
    <w:rsid w:val="28A1BD45"/>
    <w:rsid w:val="28DA4C79"/>
    <w:rsid w:val="28F11720"/>
    <w:rsid w:val="2907DB76"/>
    <w:rsid w:val="29193F3B"/>
    <w:rsid w:val="292FD7B0"/>
    <w:rsid w:val="293C4966"/>
    <w:rsid w:val="294A7E71"/>
    <w:rsid w:val="294B406C"/>
    <w:rsid w:val="29677C20"/>
    <w:rsid w:val="29735E96"/>
    <w:rsid w:val="29A6853D"/>
    <w:rsid w:val="29C65E67"/>
    <w:rsid w:val="29D44970"/>
    <w:rsid w:val="29E6B617"/>
    <w:rsid w:val="2A0E8995"/>
    <w:rsid w:val="2A3119D7"/>
    <w:rsid w:val="2A3ABC42"/>
    <w:rsid w:val="2A48792B"/>
    <w:rsid w:val="2A744614"/>
    <w:rsid w:val="2A7D5474"/>
    <w:rsid w:val="2AA40396"/>
    <w:rsid w:val="2AD2585A"/>
    <w:rsid w:val="2AD56019"/>
    <w:rsid w:val="2ADD6E1F"/>
    <w:rsid w:val="2AE64ED2"/>
    <w:rsid w:val="2AE71D3B"/>
    <w:rsid w:val="2AEDFEC0"/>
    <w:rsid w:val="2AFDFA44"/>
    <w:rsid w:val="2B09471C"/>
    <w:rsid w:val="2B14CB0F"/>
    <w:rsid w:val="2B1982A6"/>
    <w:rsid w:val="2B1D1258"/>
    <w:rsid w:val="2B301B2B"/>
    <w:rsid w:val="2B5192FF"/>
    <w:rsid w:val="2B6E4D32"/>
    <w:rsid w:val="2B7B1423"/>
    <w:rsid w:val="2B84D25F"/>
    <w:rsid w:val="2BDF76D4"/>
    <w:rsid w:val="2BDF7A00"/>
    <w:rsid w:val="2BE185AE"/>
    <w:rsid w:val="2BE795F3"/>
    <w:rsid w:val="2C0EDC5E"/>
    <w:rsid w:val="2C30E787"/>
    <w:rsid w:val="2C35FE9A"/>
    <w:rsid w:val="2C38B36A"/>
    <w:rsid w:val="2C4925C1"/>
    <w:rsid w:val="2C4DCB74"/>
    <w:rsid w:val="2C4E2D03"/>
    <w:rsid w:val="2C4F1B3D"/>
    <w:rsid w:val="2C5700CA"/>
    <w:rsid w:val="2C5B66EF"/>
    <w:rsid w:val="2C6BD9D9"/>
    <w:rsid w:val="2C7B7AE5"/>
    <w:rsid w:val="2C7FE891"/>
    <w:rsid w:val="2C8D8FAA"/>
    <w:rsid w:val="2CAA9C1C"/>
    <w:rsid w:val="2CAD6AE5"/>
    <w:rsid w:val="2CB09069"/>
    <w:rsid w:val="2CB9A93F"/>
    <w:rsid w:val="2CCB25E0"/>
    <w:rsid w:val="2CD0AB0A"/>
    <w:rsid w:val="2CDE771C"/>
    <w:rsid w:val="2CE2425D"/>
    <w:rsid w:val="2CEFD398"/>
    <w:rsid w:val="2CF28D0C"/>
    <w:rsid w:val="2CFE8033"/>
    <w:rsid w:val="2D03E241"/>
    <w:rsid w:val="2D086050"/>
    <w:rsid w:val="2D349104"/>
    <w:rsid w:val="2D47344E"/>
    <w:rsid w:val="2D48A9C6"/>
    <w:rsid w:val="2D4DEA94"/>
    <w:rsid w:val="2D6A57EE"/>
    <w:rsid w:val="2D739155"/>
    <w:rsid w:val="2D771580"/>
    <w:rsid w:val="2D80EAE0"/>
    <w:rsid w:val="2D8CD3E1"/>
    <w:rsid w:val="2D96C03E"/>
    <w:rsid w:val="2DAA826F"/>
    <w:rsid w:val="2DBC1AF8"/>
    <w:rsid w:val="2DD97938"/>
    <w:rsid w:val="2DDBA905"/>
    <w:rsid w:val="2DDE7303"/>
    <w:rsid w:val="2DEAEB9E"/>
    <w:rsid w:val="2DFC2CC6"/>
    <w:rsid w:val="2E62A083"/>
    <w:rsid w:val="2E677BF6"/>
    <w:rsid w:val="2E82AD77"/>
    <w:rsid w:val="2E871579"/>
    <w:rsid w:val="2E88C324"/>
    <w:rsid w:val="2E90B28F"/>
    <w:rsid w:val="2E9752AB"/>
    <w:rsid w:val="2EA90E74"/>
    <w:rsid w:val="2ED2880B"/>
    <w:rsid w:val="2EDFC9D0"/>
    <w:rsid w:val="2F0AF42D"/>
    <w:rsid w:val="2F0C8153"/>
    <w:rsid w:val="2F205A6B"/>
    <w:rsid w:val="2F2FF0A9"/>
    <w:rsid w:val="2F591C6D"/>
    <w:rsid w:val="2F5A7B8C"/>
    <w:rsid w:val="2F5B9AEB"/>
    <w:rsid w:val="2F6958E0"/>
    <w:rsid w:val="2F874FFF"/>
    <w:rsid w:val="2F8815DB"/>
    <w:rsid w:val="2FAE57DA"/>
    <w:rsid w:val="2FB60CC9"/>
    <w:rsid w:val="2FB7CFF1"/>
    <w:rsid w:val="2FBC5362"/>
    <w:rsid w:val="2FC30D46"/>
    <w:rsid w:val="2FD1B02A"/>
    <w:rsid w:val="2FD618CC"/>
    <w:rsid w:val="2FD95175"/>
    <w:rsid w:val="2FEFB1F2"/>
    <w:rsid w:val="3037BD7B"/>
    <w:rsid w:val="3047F81B"/>
    <w:rsid w:val="30634871"/>
    <w:rsid w:val="3067FD2C"/>
    <w:rsid w:val="30718870"/>
    <w:rsid w:val="3088B9D9"/>
    <w:rsid w:val="30A89E12"/>
    <w:rsid w:val="30C782E2"/>
    <w:rsid w:val="30CCABA6"/>
    <w:rsid w:val="30DD8F10"/>
    <w:rsid w:val="30E6D015"/>
    <w:rsid w:val="30F0EFC9"/>
    <w:rsid w:val="30F23B00"/>
    <w:rsid w:val="311822DE"/>
    <w:rsid w:val="312554C9"/>
    <w:rsid w:val="312665AD"/>
    <w:rsid w:val="317888A0"/>
    <w:rsid w:val="31822F6A"/>
    <w:rsid w:val="318E5E8A"/>
    <w:rsid w:val="31999F20"/>
    <w:rsid w:val="319CEB06"/>
    <w:rsid w:val="31AA73E5"/>
    <w:rsid w:val="31AD68A1"/>
    <w:rsid w:val="31C24989"/>
    <w:rsid w:val="31C990D2"/>
    <w:rsid w:val="31D0D864"/>
    <w:rsid w:val="320E1894"/>
    <w:rsid w:val="32107AF9"/>
    <w:rsid w:val="321CE39A"/>
    <w:rsid w:val="3234038C"/>
    <w:rsid w:val="3239ABDA"/>
    <w:rsid w:val="324286B9"/>
    <w:rsid w:val="32537629"/>
    <w:rsid w:val="3257FD1E"/>
    <w:rsid w:val="325A6ED9"/>
    <w:rsid w:val="32B38EE0"/>
    <w:rsid w:val="32B6E4BC"/>
    <w:rsid w:val="32D27F15"/>
    <w:rsid w:val="32D501BA"/>
    <w:rsid w:val="32EC48A6"/>
    <w:rsid w:val="32F311D4"/>
    <w:rsid w:val="32FAC515"/>
    <w:rsid w:val="32FBC5FA"/>
    <w:rsid w:val="32FF4B43"/>
    <w:rsid w:val="3300E4FC"/>
    <w:rsid w:val="334D305F"/>
    <w:rsid w:val="33843318"/>
    <w:rsid w:val="3398F48C"/>
    <w:rsid w:val="33AA387F"/>
    <w:rsid w:val="33B6707C"/>
    <w:rsid w:val="33C35A8B"/>
    <w:rsid w:val="33C3D694"/>
    <w:rsid w:val="33CE4824"/>
    <w:rsid w:val="33D3B7EE"/>
    <w:rsid w:val="33DFC8A5"/>
    <w:rsid w:val="33E20B31"/>
    <w:rsid w:val="33E22099"/>
    <w:rsid w:val="33EC3A9D"/>
    <w:rsid w:val="33F4996F"/>
    <w:rsid w:val="340EAE55"/>
    <w:rsid w:val="34198F2E"/>
    <w:rsid w:val="342B98C6"/>
    <w:rsid w:val="3438EF10"/>
    <w:rsid w:val="343B72E9"/>
    <w:rsid w:val="343C743E"/>
    <w:rsid w:val="348ECDA5"/>
    <w:rsid w:val="34A10651"/>
    <w:rsid w:val="34B44DA5"/>
    <w:rsid w:val="34DA00B0"/>
    <w:rsid w:val="34ED586F"/>
    <w:rsid w:val="351862FD"/>
    <w:rsid w:val="351AC314"/>
    <w:rsid w:val="3536B994"/>
    <w:rsid w:val="3540500A"/>
    <w:rsid w:val="354712F3"/>
    <w:rsid w:val="356E40EA"/>
    <w:rsid w:val="357E7687"/>
    <w:rsid w:val="35828302"/>
    <w:rsid w:val="358D7609"/>
    <w:rsid w:val="35C59925"/>
    <w:rsid w:val="35D281B8"/>
    <w:rsid w:val="35E89C0B"/>
    <w:rsid w:val="35F135E1"/>
    <w:rsid w:val="3612EA0D"/>
    <w:rsid w:val="3656695F"/>
    <w:rsid w:val="3659C6A9"/>
    <w:rsid w:val="365F5564"/>
    <w:rsid w:val="36802835"/>
    <w:rsid w:val="36BB4CAA"/>
    <w:rsid w:val="36FED414"/>
    <w:rsid w:val="3733B018"/>
    <w:rsid w:val="373EFB96"/>
    <w:rsid w:val="373FBCB6"/>
    <w:rsid w:val="373FDCB5"/>
    <w:rsid w:val="37556E0E"/>
    <w:rsid w:val="37678443"/>
    <w:rsid w:val="3770FD94"/>
    <w:rsid w:val="3781C18C"/>
    <w:rsid w:val="37867FA6"/>
    <w:rsid w:val="3789A585"/>
    <w:rsid w:val="378BC048"/>
    <w:rsid w:val="379A0F98"/>
    <w:rsid w:val="37A423F6"/>
    <w:rsid w:val="37BF6ED9"/>
    <w:rsid w:val="37C4BA2E"/>
    <w:rsid w:val="37DD8369"/>
    <w:rsid w:val="37E4BBA0"/>
    <w:rsid w:val="37E5D99D"/>
    <w:rsid w:val="37FC5E27"/>
    <w:rsid w:val="381E4933"/>
    <w:rsid w:val="383A0E0D"/>
    <w:rsid w:val="383FE8FD"/>
    <w:rsid w:val="3848572C"/>
    <w:rsid w:val="3855F18C"/>
    <w:rsid w:val="387DA9A2"/>
    <w:rsid w:val="38831E7E"/>
    <w:rsid w:val="38A64224"/>
    <w:rsid w:val="38A8A538"/>
    <w:rsid w:val="38ACEBB3"/>
    <w:rsid w:val="38C56382"/>
    <w:rsid w:val="38D36F53"/>
    <w:rsid w:val="38EC89FD"/>
    <w:rsid w:val="39129851"/>
    <w:rsid w:val="39158EC3"/>
    <w:rsid w:val="39192E84"/>
    <w:rsid w:val="3926278D"/>
    <w:rsid w:val="392D9E45"/>
    <w:rsid w:val="39385E83"/>
    <w:rsid w:val="396445B7"/>
    <w:rsid w:val="3971DD12"/>
    <w:rsid w:val="39B53F3F"/>
    <w:rsid w:val="39CB0C88"/>
    <w:rsid w:val="39EA159B"/>
    <w:rsid w:val="39FA8853"/>
    <w:rsid w:val="3A071EF9"/>
    <w:rsid w:val="3A115D13"/>
    <w:rsid w:val="3A1E90F5"/>
    <w:rsid w:val="3A5782EB"/>
    <w:rsid w:val="3A587D9E"/>
    <w:rsid w:val="3A78D27B"/>
    <w:rsid w:val="3A79AA1F"/>
    <w:rsid w:val="3A8845DB"/>
    <w:rsid w:val="3A8FB191"/>
    <w:rsid w:val="3A9BA426"/>
    <w:rsid w:val="3AA921EF"/>
    <w:rsid w:val="3AA9E82C"/>
    <w:rsid w:val="3ABA2C0D"/>
    <w:rsid w:val="3AC30182"/>
    <w:rsid w:val="3AD7747D"/>
    <w:rsid w:val="3AD789CC"/>
    <w:rsid w:val="3ADA4F76"/>
    <w:rsid w:val="3AE410DF"/>
    <w:rsid w:val="3AFC83A2"/>
    <w:rsid w:val="3B09452F"/>
    <w:rsid w:val="3B1CD004"/>
    <w:rsid w:val="3B55E9F5"/>
    <w:rsid w:val="3B64E744"/>
    <w:rsid w:val="3B8E28B8"/>
    <w:rsid w:val="3BEF7F13"/>
    <w:rsid w:val="3BF52301"/>
    <w:rsid w:val="3BF5F9F2"/>
    <w:rsid w:val="3C1B4393"/>
    <w:rsid w:val="3C4230CB"/>
    <w:rsid w:val="3C695DE7"/>
    <w:rsid w:val="3C6B0773"/>
    <w:rsid w:val="3C6B6CD8"/>
    <w:rsid w:val="3C6CC9EB"/>
    <w:rsid w:val="3C749E20"/>
    <w:rsid w:val="3C759992"/>
    <w:rsid w:val="3C99E00D"/>
    <w:rsid w:val="3CA3D9DE"/>
    <w:rsid w:val="3CB4AD94"/>
    <w:rsid w:val="3CD00035"/>
    <w:rsid w:val="3CD46D6C"/>
    <w:rsid w:val="3CD48CF2"/>
    <w:rsid w:val="3CD6C9D8"/>
    <w:rsid w:val="3CE868B4"/>
    <w:rsid w:val="3D225D47"/>
    <w:rsid w:val="3D380C00"/>
    <w:rsid w:val="3D511AC5"/>
    <w:rsid w:val="3D59F702"/>
    <w:rsid w:val="3D63C238"/>
    <w:rsid w:val="3D6B15D4"/>
    <w:rsid w:val="3D7DD0E5"/>
    <w:rsid w:val="3D8CA7D9"/>
    <w:rsid w:val="3DA159D0"/>
    <w:rsid w:val="3DBE1C91"/>
    <w:rsid w:val="3DD1B151"/>
    <w:rsid w:val="3DD52891"/>
    <w:rsid w:val="3DDA00BC"/>
    <w:rsid w:val="3DDC298E"/>
    <w:rsid w:val="3DDD609D"/>
    <w:rsid w:val="3DDD79B4"/>
    <w:rsid w:val="3DE4E9C2"/>
    <w:rsid w:val="3DEDB86C"/>
    <w:rsid w:val="3E02041E"/>
    <w:rsid w:val="3E1AEB01"/>
    <w:rsid w:val="3E420145"/>
    <w:rsid w:val="3E49F4AA"/>
    <w:rsid w:val="3E573652"/>
    <w:rsid w:val="3E63BEFB"/>
    <w:rsid w:val="3E935178"/>
    <w:rsid w:val="3E97A91E"/>
    <w:rsid w:val="3E9FE17E"/>
    <w:rsid w:val="3EB30A4E"/>
    <w:rsid w:val="3EB4949F"/>
    <w:rsid w:val="3EFE8660"/>
    <w:rsid w:val="3F1C40F0"/>
    <w:rsid w:val="3F31A63E"/>
    <w:rsid w:val="3F5A93B1"/>
    <w:rsid w:val="3F606086"/>
    <w:rsid w:val="3FA86E45"/>
    <w:rsid w:val="3FB30836"/>
    <w:rsid w:val="3FD90434"/>
    <w:rsid w:val="3FE37343"/>
    <w:rsid w:val="3FE93099"/>
    <w:rsid w:val="3FFE172E"/>
    <w:rsid w:val="4001D846"/>
    <w:rsid w:val="40186452"/>
    <w:rsid w:val="401DA454"/>
    <w:rsid w:val="40244B4D"/>
    <w:rsid w:val="402595B4"/>
    <w:rsid w:val="40341303"/>
    <w:rsid w:val="404858BE"/>
    <w:rsid w:val="404B9DF5"/>
    <w:rsid w:val="404BE97C"/>
    <w:rsid w:val="405EC8D0"/>
    <w:rsid w:val="4060B30C"/>
    <w:rsid w:val="4070DF30"/>
    <w:rsid w:val="407B9AF7"/>
    <w:rsid w:val="4086F696"/>
    <w:rsid w:val="4090A90D"/>
    <w:rsid w:val="409FCCE1"/>
    <w:rsid w:val="40B917E2"/>
    <w:rsid w:val="40D685A0"/>
    <w:rsid w:val="4103F5AE"/>
    <w:rsid w:val="410D6F12"/>
    <w:rsid w:val="411AE78D"/>
    <w:rsid w:val="411F2AE2"/>
    <w:rsid w:val="41318766"/>
    <w:rsid w:val="4136731A"/>
    <w:rsid w:val="414058B6"/>
    <w:rsid w:val="41454E4A"/>
    <w:rsid w:val="414A2335"/>
    <w:rsid w:val="41508C62"/>
    <w:rsid w:val="415589A5"/>
    <w:rsid w:val="415C5240"/>
    <w:rsid w:val="415D57F6"/>
    <w:rsid w:val="41701196"/>
    <w:rsid w:val="41BB0B8C"/>
    <w:rsid w:val="41DE88FD"/>
    <w:rsid w:val="41DED133"/>
    <w:rsid w:val="41F4E330"/>
    <w:rsid w:val="420B22F4"/>
    <w:rsid w:val="42172E5F"/>
    <w:rsid w:val="4228D712"/>
    <w:rsid w:val="425DFA28"/>
    <w:rsid w:val="4260280C"/>
    <w:rsid w:val="42612830"/>
    <w:rsid w:val="42617493"/>
    <w:rsid w:val="4280152E"/>
    <w:rsid w:val="42B1CB2F"/>
    <w:rsid w:val="42BE3A5B"/>
    <w:rsid w:val="42C1002A"/>
    <w:rsid w:val="42EE5C24"/>
    <w:rsid w:val="42EF18F4"/>
    <w:rsid w:val="4307653A"/>
    <w:rsid w:val="430EC369"/>
    <w:rsid w:val="4330701D"/>
    <w:rsid w:val="43409628"/>
    <w:rsid w:val="43554579"/>
    <w:rsid w:val="435D6A79"/>
    <w:rsid w:val="435F7012"/>
    <w:rsid w:val="436BC9F0"/>
    <w:rsid w:val="43C5B2D9"/>
    <w:rsid w:val="43E72B12"/>
    <w:rsid w:val="4406250C"/>
    <w:rsid w:val="4423D867"/>
    <w:rsid w:val="4436D709"/>
    <w:rsid w:val="444D4EA4"/>
    <w:rsid w:val="4451FB67"/>
    <w:rsid w:val="44542444"/>
    <w:rsid w:val="44769A9B"/>
    <w:rsid w:val="447FB609"/>
    <w:rsid w:val="4486133B"/>
    <w:rsid w:val="44893D75"/>
    <w:rsid w:val="4496E7BE"/>
    <w:rsid w:val="449E87BD"/>
    <w:rsid w:val="44A9F944"/>
    <w:rsid w:val="44B81D93"/>
    <w:rsid w:val="44BFC1B6"/>
    <w:rsid w:val="44C4EBF7"/>
    <w:rsid w:val="44D48B32"/>
    <w:rsid w:val="44E1EED6"/>
    <w:rsid w:val="44FFACCB"/>
    <w:rsid w:val="45097116"/>
    <w:rsid w:val="4510FC07"/>
    <w:rsid w:val="451DC0DF"/>
    <w:rsid w:val="45317FCE"/>
    <w:rsid w:val="453239F3"/>
    <w:rsid w:val="4533B5E1"/>
    <w:rsid w:val="454B1E69"/>
    <w:rsid w:val="4550834D"/>
    <w:rsid w:val="4559C071"/>
    <w:rsid w:val="455C9D27"/>
    <w:rsid w:val="4566DCBF"/>
    <w:rsid w:val="45679CFF"/>
    <w:rsid w:val="45726D9E"/>
    <w:rsid w:val="4574CFCD"/>
    <w:rsid w:val="457B205E"/>
    <w:rsid w:val="457D38FC"/>
    <w:rsid w:val="45934068"/>
    <w:rsid w:val="45A5097F"/>
    <w:rsid w:val="45B49DA8"/>
    <w:rsid w:val="45DAF2A6"/>
    <w:rsid w:val="45F54CC9"/>
    <w:rsid w:val="45FA83D4"/>
    <w:rsid w:val="45FC64FE"/>
    <w:rsid w:val="460F807D"/>
    <w:rsid w:val="4623471D"/>
    <w:rsid w:val="46389EFC"/>
    <w:rsid w:val="463B3D01"/>
    <w:rsid w:val="4642FF3D"/>
    <w:rsid w:val="4656DC11"/>
    <w:rsid w:val="465C2CF0"/>
    <w:rsid w:val="465C66A9"/>
    <w:rsid w:val="467BF823"/>
    <w:rsid w:val="4682CDFB"/>
    <w:rsid w:val="46885F54"/>
    <w:rsid w:val="468B1BC3"/>
    <w:rsid w:val="46AB7BD3"/>
    <w:rsid w:val="46C36219"/>
    <w:rsid w:val="46C36676"/>
    <w:rsid w:val="46CE0A54"/>
    <w:rsid w:val="46D219C0"/>
    <w:rsid w:val="46FF02AF"/>
    <w:rsid w:val="4722ED8B"/>
    <w:rsid w:val="472AF462"/>
    <w:rsid w:val="4751CF2B"/>
    <w:rsid w:val="4786A0F2"/>
    <w:rsid w:val="4790A6C8"/>
    <w:rsid w:val="47B326E7"/>
    <w:rsid w:val="47C4C568"/>
    <w:rsid w:val="47D6D847"/>
    <w:rsid w:val="47E96561"/>
    <w:rsid w:val="47EE6B9A"/>
    <w:rsid w:val="47F05052"/>
    <w:rsid w:val="47F0C044"/>
    <w:rsid w:val="47F0E4AC"/>
    <w:rsid w:val="47F16D0D"/>
    <w:rsid w:val="481E9E5C"/>
    <w:rsid w:val="482C4A8F"/>
    <w:rsid w:val="483E6E76"/>
    <w:rsid w:val="4848FA37"/>
    <w:rsid w:val="484FF376"/>
    <w:rsid w:val="48525FE0"/>
    <w:rsid w:val="48614179"/>
    <w:rsid w:val="487E8C31"/>
    <w:rsid w:val="4884BA12"/>
    <w:rsid w:val="489AFD83"/>
    <w:rsid w:val="489CAD10"/>
    <w:rsid w:val="48A808D2"/>
    <w:rsid w:val="48BB707A"/>
    <w:rsid w:val="48C20D0D"/>
    <w:rsid w:val="48C73B33"/>
    <w:rsid w:val="48CFC2CF"/>
    <w:rsid w:val="48D52932"/>
    <w:rsid w:val="48F23CBB"/>
    <w:rsid w:val="49025411"/>
    <w:rsid w:val="4914B0E0"/>
    <w:rsid w:val="491CC5FE"/>
    <w:rsid w:val="491F6D08"/>
    <w:rsid w:val="492CDCBF"/>
    <w:rsid w:val="493117BB"/>
    <w:rsid w:val="493F0ED1"/>
    <w:rsid w:val="496ACF7A"/>
    <w:rsid w:val="4975E3CC"/>
    <w:rsid w:val="497C1D55"/>
    <w:rsid w:val="49817FAF"/>
    <w:rsid w:val="4994076B"/>
    <w:rsid w:val="4995DB66"/>
    <w:rsid w:val="49985D1A"/>
    <w:rsid w:val="4999DBCD"/>
    <w:rsid w:val="49A02C04"/>
    <w:rsid w:val="49BA35FF"/>
    <w:rsid w:val="49F4E1F5"/>
    <w:rsid w:val="4A50F7F2"/>
    <w:rsid w:val="4A66055D"/>
    <w:rsid w:val="4A6C618F"/>
    <w:rsid w:val="4A833A87"/>
    <w:rsid w:val="4A878B4F"/>
    <w:rsid w:val="4ACA5786"/>
    <w:rsid w:val="4AE9E4D6"/>
    <w:rsid w:val="4AEE9FF3"/>
    <w:rsid w:val="4AF0ED92"/>
    <w:rsid w:val="4AFF73C5"/>
    <w:rsid w:val="4B167060"/>
    <w:rsid w:val="4B1B1727"/>
    <w:rsid w:val="4B1CB62B"/>
    <w:rsid w:val="4B2AB811"/>
    <w:rsid w:val="4B87D3FA"/>
    <w:rsid w:val="4B891CCD"/>
    <w:rsid w:val="4B9997C2"/>
    <w:rsid w:val="4B9ECD0D"/>
    <w:rsid w:val="4BA09BDA"/>
    <w:rsid w:val="4BA3125D"/>
    <w:rsid w:val="4BA730E0"/>
    <w:rsid w:val="4BB62CF3"/>
    <w:rsid w:val="4BE09623"/>
    <w:rsid w:val="4BF20609"/>
    <w:rsid w:val="4BF25FE8"/>
    <w:rsid w:val="4BF95AFE"/>
    <w:rsid w:val="4C01A2F2"/>
    <w:rsid w:val="4C02CF1F"/>
    <w:rsid w:val="4C050269"/>
    <w:rsid w:val="4C0EB992"/>
    <w:rsid w:val="4C0F87C8"/>
    <w:rsid w:val="4C3CCD85"/>
    <w:rsid w:val="4C450947"/>
    <w:rsid w:val="4C493613"/>
    <w:rsid w:val="4C4CFF8A"/>
    <w:rsid w:val="4C72BA9E"/>
    <w:rsid w:val="4C7E9EE0"/>
    <w:rsid w:val="4C8A67C4"/>
    <w:rsid w:val="4C918B3E"/>
    <w:rsid w:val="4C952FEC"/>
    <w:rsid w:val="4C953E6A"/>
    <w:rsid w:val="4C9DDA14"/>
    <w:rsid w:val="4CA21B63"/>
    <w:rsid w:val="4CA9DFAD"/>
    <w:rsid w:val="4CCDC6FB"/>
    <w:rsid w:val="4CD5415F"/>
    <w:rsid w:val="4CD9ED15"/>
    <w:rsid w:val="4CE42157"/>
    <w:rsid w:val="4CF4AA4E"/>
    <w:rsid w:val="4CFA0403"/>
    <w:rsid w:val="4D071BFE"/>
    <w:rsid w:val="4D38D4F7"/>
    <w:rsid w:val="4D510D65"/>
    <w:rsid w:val="4D51DA47"/>
    <w:rsid w:val="4D522F25"/>
    <w:rsid w:val="4D58A078"/>
    <w:rsid w:val="4D75A3CD"/>
    <w:rsid w:val="4DA373BA"/>
    <w:rsid w:val="4DA9D1E8"/>
    <w:rsid w:val="4DAC2250"/>
    <w:rsid w:val="4DAE10F4"/>
    <w:rsid w:val="4DB744FE"/>
    <w:rsid w:val="4DD3D410"/>
    <w:rsid w:val="4DF632BB"/>
    <w:rsid w:val="4E1801B1"/>
    <w:rsid w:val="4E1EF9A3"/>
    <w:rsid w:val="4E3DEAF1"/>
    <w:rsid w:val="4E649909"/>
    <w:rsid w:val="4E791124"/>
    <w:rsid w:val="4E7D0AA5"/>
    <w:rsid w:val="4E8D9995"/>
    <w:rsid w:val="4EA43BD5"/>
    <w:rsid w:val="4EA5D081"/>
    <w:rsid w:val="4EA8BA6E"/>
    <w:rsid w:val="4EC0351A"/>
    <w:rsid w:val="4ED8DF2C"/>
    <w:rsid w:val="4EE3D063"/>
    <w:rsid w:val="4EE9A569"/>
    <w:rsid w:val="4EEDCDB5"/>
    <w:rsid w:val="4F0AFC76"/>
    <w:rsid w:val="4F1BC931"/>
    <w:rsid w:val="4F2B4259"/>
    <w:rsid w:val="4F42396F"/>
    <w:rsid w:val="4F48D423"/>
    <w:rsid w:val="4F597E62"/>
    <w:rsid w:val="4F5FBCDB"/>
    <w:rsid w:val="4F6189DD"/>
    <w:rsid w:val="4F6E5E20"/>
    <w:rsid w:val="4F72609D"/>
    <w:rsid w:val="4F745EF6"/>
    <w:rsid w:val="4F89B654"/>
    <w:rsid w:val="4F9AFD49"/>
    <w:rsid w:val="4FB7576C"/>
    <w:rsid w:val="4FBFB1F2"/>
    <w:rsid w:val="4FC5AC71"/>
    <w:rsid w:val="4FE8DCFE"/>
    <w:rsid w:val="4FF903D6"/>
    <w:rsid w:val="500A6CC9"/>
    <w:rsid w:val="50166B8E"/>
    <w:rsid w:val="5029B041"/>
    <w:rsid w:val="5048CD2E"/>
    <w:rsid w:val="504A8594"/>
    <w:rsid w:val="50747378"/>
    <w:rsid w:val="50827C26"/>
    <w:rsid w:val="50915A99"/>
    <w:rsid w:val="509783ED"/>
    <w:rsid w:val="50A208BD"/>
    <w:rsid w:val="50B224BF"/>
    <w:rsid w:val="50C93DC9"/>
    <w:rsid w:val="50C9D6DF"/>
    <w:rsid w:val="50E320BE"/>
    <w:rsid w:val="50EEF4A8"/>
    <w:rsid w:val="5101B3A0"/>
    <w:rsid w:val="5104220D"/>
    <w:rsid w:val="512372BB"/>
    <w:rsid w:val="512D9212"/>
    <w:rsid w:val="5132D3A9"/>
    <w:rsid w:val="51398FEE"/>
    <w:rsid w:val="51452401"/>
    <w:rsid w:val="5160BFA5"/>
    <w:rsid w:val="51661C9A"/>
    <w:rsid w:val="51728E23"/>
    <w:rsid w:val="517C0967"/>
    <w:rsid w:val="5196EFCC"/>
    <w:rsid w:val="51AE004C"/>
    <w:rsid w:val="51BA2975"/>
    <w:rsid w:val="51CC0FB4"/>
    <w:rsid w:val="51D97A87"/>
    <w:rsid w:val="51E2D648"/>
    <w:rsid w:val="51EE330F"/>
    <w:rsid w:val="522E8BCD"/>
    <w:rsid w:val="5235C2BB"/>
    <w:rsid w:val="52497EB0"/>
    <w:rsid w:val="525B2C69"/>
    <w:rsid w:val="52622964"/>
    <w:rsid w:val="52661123"/>
    <w:rsid w:val="5275240F"/>
    <w:rsid w:val="52A04439"/>
    <w:rsid w:val="52C3FBC4"/>
    <w:rsid w:val="52C5F043"/>
    <w:rsid w:val="52DA5C9A"/>
    <w:rsid w:val="52FD3DAD"/>
    <w:rsid w:val="5315CE92"/>
    <w:rsid w:val="53467496"/>
    <w:rsid w:val="5353D75A"/>
    <w:rsid w:val="53556277"/>
    <w:rsid w:val="5355F9D6"/>
    <w:rsid w:val="535CF969"/>
    <w:rsid w:val="5370ADED"/>
    <w:rsid w:val="53722DF1"/>
    <w:rsid w:val="53A96291"/>
    <w:rsid w:val="53B8F2F3"/>
    <w:rsid w:val="53BDC833"/>
    <w:rsid w:val="53C5B5B9"/>
    <w:rsid w:val="53D566E3"/>
    <w:rsid w:val="53DB8522"/>
    <w:rsid w:val="53F2DA28"/>
    <w:rsid w:val="53F9E5EB"/>
    <w:rsid w:val="5410F470"/>
    <w:rsid w:val="541F2F57"/>
    <w:rsid w:val="54597DF1"/>
    <w:rsid w:val="549CB1C2"/>
    <w:rsid w:val="54A77CEE"/>
    <w:rsid w:val="54AC89C4"/>
    <w:rsid w:val="54F61720"/>
    <w:rsid w:val="54FD349A"/>
    <w:rsid w:val="54FFD838"/>
    <w:rsid w:val="55001A09"/>
    <w:rsid w:val="55001EDD"/>
    <w:rsid w:val="552481F1"/>
    <w:rsid w:val="5524C226"/>
    <w:rsid w:val="5525F139"/>
    <w:rsid w:val="55264270"/>
    <w:rsid w:val="553633D6"/>
    <w:rsid w:val="55470E60"/>
    <w:rsid w:val="5561861A"/>
    <w:rsid w:val="556A5345"/>
    <w:rsid w:val="5573761E"/>
    <w:rsid w:val="557FBFF2"/>
    <w:rsid w:val="55B2BBBE"/>
    <w:rsid w:val="55C6BE33"/>
    <w:rsid w:val="55CAEF7E"/>
    <w:rsid w:val="55ED8A9B"/>
    <w:rsid w:val="560A1F32"/>
    <w:rsid w:val="5613AB39"/>
    <w:rsid w:val="56167C23"/>
    <w:rsid w:val="5637A9CF"/>
    <w:rsid w:val="5667A6FE"/>
    <w:rsid w:val="567ABC4B"/>
    <w:rsid w:val="568131E7"/>
    <w:rsid w:val="56871FB9"/>
    <w:rsid w:val="568DD696"/>
    <w:rsid w:val="569C460C"/>
    <w:rsid w:val="56AA33F9"/>
    <w:rsid w:val="56D8280C"/>
    <w:rsid w:val="56DC0BD1"/>
    <w:rsid w:val="56DE0522"/>
    <w:rsid w:val="56EAC6F2"/>
    <w:rsid w:val="56ED96B2"/>
    <w:rsid w:val="56FDD917"/>
    <w:rsid w:val="570068CD"/>
    <w:rsid w:val="5713D788"/>
    <w:rsid w:val="571D990E"/>
    <w:rsid w:val="5726A87D"/>
    <w:rsid w:val="57346F5D"/>
    <w:rsid w:val="573AB3D5"/>
    <w:rsid w:val="5755D8B3"/>
    <w:rsid w:val="57583F68"/>
    <w:rsid w:val="575A17BD"/>
    <w:rsid w:val="57621AA6"/>
    <w:rsid w:val="5762A75A"/>
    <w:rsid w:val="5769C5DE"/>
    <w:rsid w:val="57756347"/>
    <w:rsid w:val="577C7643"/>
    <w:rsid w:val="57A5BB9A"/>
    <w:rsid w:val="57B86496"/>
    <w:rsid w:val="57D4CE27"/>
    <w:rsid w:val="57D9B67C"/>
    <w:rsid w:val="57ECE2A3"/>
    <w:rsid w:val="57F4863F"/>
    <w:rsid w:val="57F53277"/>
    <w:rsid w:val="57F92F77"/>
    <w:rsid w:val="58088E35"/>
    <w:rsid w:val="5814E694"/>
    <w:rsid w:val="581BDBA8"/>
    <w:rsid w:val="582672C7"/>
    <w:rsid w:val="582A77BB"/>
    <w:rsid w:val="5853C57E"/>
    <w:rsid w:val="5853F56B"/>
    <w:rsid w:val="58580921"/>
    <w:rsid w:val="58609820"/>
    <w:rsid w:val="58749F28"/>
    <w:rsid w:val="587B879E"/>
    <w:rsid w:val="5891A2DF"/>
    <w:rsid w:val="5899D221"/>
    <w:rsid w:val="589F02D6"/>
    <w:rsid w:val="58A48133"/>
    <w:rsid w:val="58B760B4"/>
    <w:rsid w:val="58C9F783"/>
    <w:rsid w:val="58D44FAE"/>
    <w:rsid w:val="58D5D503"/>
    <w:rsid w:val="58F21D15"/>
    <w:rsid w:val="58F585EC"/>
    <w:rsid w:val="58FBC133"/>
    <w:rsid w:val="590607F5"/>
    <w:rsid w:val="591358D5"/>
    <w:rsid w:val="59238E69"/>
    <w:rsid w:val="59265D8B"/>
    <w:rsid w:val="592B190F"/>
    <w:rsid w:val="5938E21D"/>
    <w:rsid w:val="594AB1CA"/>
    <w:rsid w:val="5955285F"/>
    <w:rsid w:val="5961F58B"/>
    <w:rsid w:val="596F4A91"/>
    <w:rsid w:val="5973C172"/>
    <w:rsid w:val="597A23C8"/>
    <w:rsid w:val="59811C46"/>
    <w:rsid w:val="5998533C"/>
    <w:rsid w:val="5999532C"/>
    <w:rsid w:val="599ACC0B"/>
    <w:rsid w:val="59A245CA"/>
    <w:rsid w:val="59AE5F05"/>
    <w:rsid w:val="59B82362"/>
    <w:rsid w:val="59DC01BA"/>
    <w:rsid w:val="59E6C305"/>
    <w:rsid w:val="59FA56E8"/>
    <w:rsid w:val="59FF0A17"/>
    <w:rsid w:val="5A0C0E50"/>
    <w:rsid w:val="5A18E569"/>
    <w:rsid w:val="5A34AF4E"/>
    <w:rsid w:val="5A38098F"/>
    <w:rsid w:val="5A40CD74"/>
    <w:rsid w:val="5A5B5EFA"/>
    <w:rsid w:val="5A63A209"/>
    <w:rsid w:val="5A80A674"/>
    <w:rsid w:val="5A8B3D56"/>
    <w:rsid w:val="5A9B2574"/>
    <w:rsid w:val="5ABFE9BA"/>
    <w:rsid w:val="5AE14099"/>
    <w:rsid w:val="5AE36701"/>
    <w:rsid w:val="5AEDA812"/>
    <w:rsid w:val="5AF9CA79"/>
    <w:rsid w:val="5AFE56FC"/>
    <w:rsid w:val="5B09CA6B"/>
    <w:rsid w:val="5B0D6C24"/>
    <w:rsid w:val="5B0F91D3"/>
    <w:rsid w:val="5B135182"/>
    <w:rsid w:val="5B19C275"/>
    <w:rsid w:val="5B243A33"/>
    <w:rsid w:val="5B659532"/>
    <w:rsid w:val="5B6E74CC"/>
    <w:rsid w:val="5B7DB130"/>
    <w:rsid w:val="5B954B02"/>
    <w:rsid w:val="5B9B9654"/>
    <w:rsid w:val="5BBB15E6"/>
    <w:rsid w:val="5BBD02CF"/>
    <w:rsid w:val="5BC06F7F"/>
    <w:rsid w:val="5BCCCDA4"/>
    <w:rsid w:val="5BCDEAE8"/>
    <w:rsid w:val="5BD6EAEB"/>
    <w:rsid w:val="5BD8672B"/>
    <w:rsid w:val="5BEB1315"/>
    <w:rsid w:val="5BEF0176"/>
    <w:rsid w:val="5BF32501"/>
    <w:rsid w:val="5C0D6983"/>
    <w:rsid w:val="5C0FE1A4"/>
    <w:rsid w:val="5C205C73"/>
    <w:rsid w:val="5C20927F"/>
    <w:rsid w:val="5C2FEDAB"/>
    <w:rsid w:val="5C514CEB"/>
    <w:rsid w:val="5C7464BF"/>
    <w:rsid w:val="5C7B6FC6"/>
    <w:rsid w:val="5C8B2292"/>
    <w:rsid w:val="5C8ED414"/>
    <w:rsid w:val="5C90A927"/>
    <w:rsid w:val="5CA26B44"/>
    <w:rsid w:val="5CBEA3AA"/>
    <w:rsid w:val="5CD19A97"/>
    <w:rsid w:val="5CEEF08E"/>
    <w:rsid w:val="5D0C2C8A"/>
    <w:rsid w:val="5D169229"/>
    <w:rsid w:val="5D18CCB5"/>
    <w:rsid w:val="5D39A630"/>
    <w:rsid w:val="5D3B66B2"/>
    <w:rsid w:val="5D63D606"/>
    <w:rsid w:val="5D648467"/>
    <w:rsid w:val="5D7229C6"/>
    <w:rsid w:val="5D87DBE6"/>
    <w:rsid w:val="5D8A3724"/>
    <w:rsid w:val="5DB00016"/>
    <w:rsid w:val="5DCADFAC"/>
    <w:rsid w:val="5DF09F0F"/>
    <w:rsid w:val="5DF5174B"/>
    <w:rsid w:val="5DFA6589"/>
    <w:rsid w:val="5E0C5340"/>
    <w:rsid w:val="5E1272BD"/>
    <w:rsid w:val="5E1EC8C0"/>
    <w:rsid w:val="5E27D3B4"/>
    <w:rsid w:val="5E2BBE39"/>
    <w:rsid w:val="5E2EEF38"/>
    <w:rsid w:val="5E408B0C"/>
    <w:rsid w:val="5E53E4C2"/>
    <w:rsid w:val="5E555D76"/>
    <w:rsid w:val="5E5821F4"/>
    <w:rsid w:val="5E5FEA75"/>
    <w:rsid w:val="5E628C02"/>
    <w:rsid w:val="5E6EF5DE"/>
    <w:rsid w:val="5E74DDA2"/>
    <w:rsid w:val="5E7BDEF9"/>
    <w:rsid w:val="5E7D91ED"/>
    <w:rsid w:val="5E96CBEC"/>
    <w:rsid w:val="5EA578D3"/>
    <w:rsid w:val="5EC34C1F"/>
    <w:rsid w:val="5ED0CBF3"/>
    <w:rsid w:val="5ED87E8F"/>
    <w:rsid w:val="5EDB6493"/>
    <w:rsid w:val="5F028082"/>
    <w:rsid w:val="5FAF2393"/>
    <w:rsid w:val="5FC92572"/>
    <w:rsid w:val="5FFC2B53"/>
    <w:rsid w:val="6011DCF2"/>
    <w:rsid w:val="6015901E"/>
    <w:rsid w:val="603E5D0A"/>
    <w:rsid w:val="604AB413"/>
    <w:rsid w:val="6053FF77"/>
    <w:rsid w:val="60577FD6"/>
    <w:rsid w:val="606A130A"/>
    <w:rsid w:val="6072A4B4"/>
    <w:rsid w:val="6079336E"/>
    <w:rsid w:val="6088F8B2"/>
    <w:rsid w:val="6099A413"/>
    <w:rsid w:val="60A3ADA0"/>
    <w:rsid w:val="60A7634D"/>
    <w:rsid w:val="60AAB049"/>
    <w:rsid w:val="60ADC8D4"/>
    <w:rsid w:val="60C921CD"/>
    <w:rsid w:val="60CA386D"/>
    <w:rsid w:val="60CDD219"/>
    <w:rsid w:val="60DB3474"/>
    <w:rsid w:val="60E169B6"/>
    <w:rsid w:val="61033EE1"/>
    <w:rsid w:val="611E96DC"/>
    <w:rsid w:val="6121DF95"/>
    <w:rsid w:val="613483FD"/>
    <w:rsid w:val="613DE8A2"/>
    <w:rsid w:val="614573B8"/>
    <w:rsid w:val="6176342A"/>
    <w:rsid w:val="617C0E46"/>
    <w:rsid w:val="617DF4CF"/>
    <w:rsid w:val="618A32AB"/>
    <w:rsid w:val="61B0BCA9"/>
    <w:rsid w:val="61B1AD63"/>
    <w:rsid w:val="61D458C9"/>
    <w:rsid w:val="61DBC3B3"/>
    <w:rsid w:val="61F05211"/>
    <w:rsid w:val="61F6A848"/>
    <w:rsid w:val="6240A2E6"/>
    <w:rsid w:val="62462C38"/>
    <w:rsid w:val="625072A6"/>
    <w:rsid w:val="62695612"/>
    <w:rsid w:val="626AF98A"/>
    <w:rsid w:val="626B96BC"/>
    <w:rsid w:val="62728FFC"/>
    <w:rsid w:val="62803B6D"/>
    <w:rsid w:val="62824973"/>
    <w:rsid w:val="62865C84"/>
    <w:rsid w:val="628866CB"/>
    <w:rsid w:val="6291F37D"/>
    <w:rsid w:val="62954749"/>
    <w:rsid w:val="62955A13"/>
    <w:rsid w:val="62A50F59"/>
    <w:rsid w:val="62B29CEB"/>
    <w:rsid w:val="62B2E149"/>
    <w:rsid w:val="62BC22AC"/>
    <w:rsid w:val="62BD764F"/>
    <w:rsid w:val="62C389A0"/>
    <w:rsid w:val="62CF4AF9"/>
    <w:rsid w:val="62FAE438"/>
    <w:rsid w:val="62FEB0BC"/>
    <w:rsid w:val="6303F730"/>
    <w:rsid w:val="631A529B"/>
    <w:rsid w:val="631B4EFD"/>
    <w:rsid w:val="634B1EF9"/>
    <w:rsid w:val="6352F543"/>
    <w:rsid w:val="63585608"/>
    <w:rsid w:val="6375E109"/>
    <w:rsid w:val="63914C61"/>
    <w:rsid w:val="63B1D4B7"/>
    <w:rsid w:val="63C21BCB"/>
    <w:rsid w:val="63C2891D"/>
    <w:rsid w:val="63C89CE0"/>
    <w:rsid w:val="63D2DDCA"/>
    <w:rsid w:val="63DB26E1"/>
    <w:rsid w:val="63F64150"/>
    <w:rsid w:val="63F7FF5A"/>
    <w:rsid w:val="63FCD563"/>
    <w:rsid w:val="6409D529"/>
    <w:rsid w:val="6425681D"/>
    <w:rsid w:val="6427183A"/>
    <w:rsid w:val="642A4F20"/>
    <w:rsid w:val="6437CCEA"/>
    <w:rsid w:val="6439064D"/>
    <w:rsid w:val="643FA27D"/>
    <w:rsid w:val="644DBECD"/>
    <w:rsid w:val="644E34A0"/>
    <w:rsid w:val="644EFF99"/>
    <w:rsid w:val="64A3BB1B"/>
    <w:rsid w:val="64A4785B"/>
    <w:rsid w:val="64B66150"/>
    <w:rsid w:val="64C07802"/>
    <w:rsid w:val="64C3F6F8"/>
    <w:rsid w:val="64D4AD3C"/>
    <w:rsid w:val="64EADA97"/>
    <w:rsid w:val="64F5CFE9"/>
    <w:rsid w:val="650BF98B"/>
    <w:rsid w:val="651F2BF5"/>
    <w:rsid w:val="6520AB60"/>
    <w:rsid w:val="652622DA"/>
    <w:rsid w:val="6545A9F0"/>
    <w:rsid w:val="656E0001"/>
    <w:rsid w:val="657A8CAC"/>
    <w:rsid w:val="65885982"/>
    <w:rsid w:val="658BBD06"/>
    <w:rsid w:val="659D1E40"/>
    <w:rsid w:val="65B2984A"/>
    <w:rsid w:val="65B8952D"/>
    <w:rsid w:val="65C3191E"/>
    <w:rsid w:val="65ED0443"/>
    <w:rsid w:val="660B0162"/>
    <w:rsid w:val="660F724C"/>
    <w:rsid w:val="6614632F"/>
    <w:rsid w:val="661B1540"/>
    <w:rsid w:val="6622FBB1"/>
    <w:rsid w:val="6630B5C4"/>
    <w:rsid w:val="664B0EE6"/>
    <w:rsid w:val="664E003A"/>
    <w:rsid w:val="6656482E"/>
    <w:rsid w:val="6656A2EE"/>
    <w:rsid w:val="6680010E"/>
    <w:rsid w:val="6681159B"/>
    <w:rsid w:val="66890B5B"/>
    <w:rsid w:val="66ABB168"/>
    <w:rsid w:val="66BA0DCA"/>
    <w:rsid w:val="66E4591C"/>
    <w:rsid w:val="66EAAED8"/>
    <w:rsid w:val="66FDC88D"/>
    <w:rsid w:val="67190F02"/>
    <w:rsid w:val="672295B7"/>
    <w:rsid w:val="67341635"/>
    <w:rsid w:val="674E14B0"/>
    <w:rsid w:val="674E3060"/>
    <w:rsid w:val="675D497F"/>
    <w:rsid w:val="6767FA24"/>
    <w:rsid w:val="676A0D13"/>
    <w:rsid w:val="676F2941"/>
    <w:rsid w:val="67718DBB"/>
    <w:rsid w:val="6776BF54"/>
    <w:rsid w:val="6789C91E"/>
    <w:rsid w:val="67DCDA04"/>
    <w:rsid w:val="67DE5512"/>
    <w:rsid w:val="6800357D"/>
    <w:rsid w:val="6823AAB3"/>
    <w:rsid w:val="68268243"/>
    <w:rsid w:val="682FDD73"/>
    <w:rsid w:val="68316C72"/>
    <w:rsid w:val="68510C72"/>
    <w:rsid w:val="686C9954"/>
    <w:rsid w:val="687716F2"/>
    <w:rsid w:val="6882F9FB"/>
    <w:rsid w:val="68893DD7"/>
    <w:rsid w:val="68C5AADC"/>
    <w:rsid w:val="68D0D6F8"/>
    <w:rsid w:val="68FD80DD"/>
    <w:rsid w:val="691006D7"/>
    <w:rsid w:val="692B41D5"/>
    <w:rsid w:val="6933561C"/>
    <w:rsid w:val="694334F4"/>
    <w:rsid w:val="6952B622"/>
    <w:rsid w:val="6959FAF0"/>
    <w:rsid w:val="695C2A0B"/>
    <w:rsid w:val="69601A6C"/>
    <w:rsid w:val="697632AC"/>
    <w:rsid w:val="699383DF"/>
    <w:rsid w:val="69A658D3"/>
    <w:rsid w:val="69AF0921"/>
    <w:rsid w:val="69E8B07E"/>
    <w:rsid w:val="6A0877B3"/>
    <w:rsid w:val="6A142250"/>
    <w:rsid w:val="6A181FE6"/>
    <w:rsid w:val="6A699607"/>
    <w:rsid w:val="6A6E1199"/>
    <w:rsid w:val="6A741FFE"/>
    <w:rsid w:val="6A7510E8"/>
    <w:rsid w:val="6A79771C"/>
    <w:rsid w:val="6A9C97C0"/>
    <w:rsid w:val="6AA119FC"/>
    <w:rsid w:val="6AADE976"/>
    <w:rsid w:val="6AAECBD2"/>
    <w:rsid w:val="6AE4FFF0"/>
    <w:rsid w:val="6AE9FCFA"/>
    <w:rsid w:val="6AFCA997"/>
    <w:rsid w:val="6B24940D"/>
    <w:rsid w:val="6B700B11"/>
    <w:rsid w:val="6B7467FB"/>
    <w:rsid w:val="6B77DBBD"/>
    <w:rsid w:val="6B7965AB"/>
    <w:rsid w:val="6B796B7A"/>
    <w:rsid w:val="6B8269C1"/>
    <w:rsid w:val="6B92A86B"/>
    <w:rsid w:val="6BA10C84"/>
    <w:rsid w:val="6BA1CF27"/>
    <w:rsid w:val="6BA22B92"/>
    <w:rsid w:val="6BA716A2"/>
    <w:rsid w:val="6BA8710D"/>
    <w:rsid w:val="6BC5F0C8"/>
    <w:rsid w:val="6BC8A48E"/>
    <w:rsid w:val="6BC9FBD2"/>
    <w:rsid w:val="6BCD1164"/>
    <w:rsid w:val="6BCE1569"/>
    <w:rsid w:val="6BE09E7D"/>
    <w:rsid w:val="6BE638C6"/>
    <w:rsid w:val="6BEBF11A"/>
    <w:rsid w:val="6C20A52F"/>
    <w:rsid w:val="6C3BA56F"/>
    <w:rsid w:val="6C4067AF"/>
    <w:rsid w:val="6C4A6E96"/>
    <w:rsid w:val="6C4B527C"/>
    <w:rsid w:val="6C4BB42B"/>
    <w:rsid w:val="6C561704"/>
    <w:rsid w:val="6C7E6944"/>
    <w:rsid w:val="6CB1C635"/>
    <w:rsid w:val="6CD89B90"/>
    <w:rsid w:val="6CF58E34"/>
    <w:rsid w:val="6D13AC1E"/>
    <w:rsid w:val="6D1BA4AC"/>
    <w:rsid w:val="6D2767BA"/>
    <w:rsid w:val="6D41E3EC"/>
    <w:rsid w:val="6D588211"/>
    <w:rsid w:val="6D6CF513"/>
    <w:rsid w:val="6D82050A"/>
    <w:rsid w:val="6D91CAD3"/>
    <w:rsid w:val="6D9CC76E"/>
    <w:rsid w:val="6DA6986A"/>
    <w:rsid w:val="6DB9385F"/>
    <w:rsid w:val="6DD110DA"/>
    <w:rsid w:val="6DD463AF"/>
    <w:rsid w:val="6DECE214"/>
    <w:rsid w:val="6DFEB981"/>
    <w:rsid w:val="6E071D60"/>
    <w:rsid w:val="6E1646A5"/>
    <w:rsid w:val="6E1E4291"/>
    <w:rsid w:val="6E24E8B7"/>
    <w:rsid w:val="6E3949DD"/>
    <w:rsid w:val="6E399A1D"/>
    <w:rsid w:val="6E3F3473"/>
    <w:rsid w:val="6E402126"/>
    <w:rsid w:val="6E40AB42"/>
    <w:rsid w:val="6E433782"/>
    <w:rsid w:val="6E498895"/>
    <w:rsid w:val="6E4C6D47"/>
    <w:rsid w:val="6E51E5DA"/>
    <w:rsid w:val="6E58F2DE"/>
    <w:rsid w:val="6E59AE38"/>
    <w:rsid w:val="6E5B2649"/>
    <w:rsid w:val="6E6DA8EA"/>
    <w:rsid w:val="6E6FD479"/>
    <w:rsid w:val="6E959A6B"/>
    <w:rsid w:val="6EA8C5CF"/>
    <w:rsid w:val="6EBB357F"/>
    <w:rsid w:val="6ED4CEFE"/>
    <w:rsid w:val="6EE49540"/>
    <w:rsid w:val="6EFC0391"/>
    <w:rsid w:val="6F05BB7E"/>
    <w:rsid w:val="6F0E3636"/>
    <w:rsid w:val="6F146569"/>
    <w:rsid w:val="6F1713AB"/>
    <w:rsid w:val="6F32698C"/>
    <w:rsid w:val="6F4C9955"/>
    <w:rsid w:val="6F5218A9"/>
    <w:rsid w:val="6F86A9BA"/>
    <w:rsid w:val="6F8E592F"/>
    <w:rsid w:val="6F90195B"/>
    <w:rsid w:val="6FB318C7"/>
    <w:rsid w:val="6FC0DEA8"/>
    <w:rsid w:val="6FDD6136"/>
    <w:rsid w:val="6FE60819"/>
    <w:rsid w:val="6FEFCCBC"/>
    <w:rsid w:val="701DB9EF"/>
    <w:rsid w:val="703915EB"/>
    <w:rsid w:val="703CEEBF"/>
    <w:rsid w:val="703E3BEF"/>
    <w:rsid w:val="7061DE9C"/>
    <w:rsid w:val="7062B9C1"/>
    <w:rsid w:val="70862F18"/>
    <w:rsid w:val="709A5B3C"/>
    <w:rsid w:val="70A155D3"/>
    <w:rsid w:val="70C2867F"/>
    <w:rsid w:val="70D3C156"/>
    <w:rsid w:val="70FB47D4"/>
    <w:rsid w:val="70FF1D02"/>
    <w:rsid w:val="7100450E"/>
    <w:rsid w:val="710674A3"/>
    <w:rsid w:val="710B50C6"/>
    <w:rsid w:val="71165094"/>
    <w:rsid w:val="7139E9D3"/>
    <w:rsid w:val="71450F88"/>
    <w:rsid w:val="7159067D"/>
    <w:rsid w:val="715A3D16"/>
    <w:rsid w:val="716B0AA2"/>
    <w:rsid w:val="7172F329"/>
    <w:rsid w:val="7179143B"/>
    <w:rsid w:val="717C7A09"/>
    <w:rsid w:val="718197E9"/>
    <w:rsid w:val="71904422"/>
    <w:rsid w:val="719518C6"/>
    <w:rsid w:val="7197DD52"/>
    <w:rsid w:val="71C8FF57"/>
    <w:rsid w:val="71D57230"/>
    <w:rsid w:val="71D801E7"/>
    <w:rsid w:val="71E95C18"/>
    <w:rsid w:val="71F170AF"/>
    <w:rsid w:val="71F65D00"/>
    <w:rsid w:val="71FB215D"/>
    <w:rsid w:val="72102155"/>
    <w:rsid w:val="721F5172"/>
    <w:rsid w:val="722EDC0A"/>
    <w:rsid w:val="724AEAD4"/>
    <w:rsid w:val="725555B9"/>
    <w:rsid w:val="7256DC2F"/>
    <w:rsid w:val="72595ABD"/>
    <w:rsid w:val="72718BB4"/>
    <w:rsid w:val="72843A17"/>
    <w:rsid w:val="72863C97"/>
    <w:rsid w:val="72913A99"/>
    <w:rsid w:val="72962193"/>
    <w:rsid w:val="72A16BA3"/>
    <w:rsid w:val="72C7968D"/>
    <w:rsid w:val="72D927BC"/>
    <w:rsid w:val="72D9672E"/>
    <w:rsid w:val="72EEF68B"/>
    <w:rsid w:val="72F4D6DE"/>
    <w:rsid w:val="72FD3705"/>
    <w:rsid w:val="732FA0FE"/>
    <w:rsid w:val="733C21D9"/>
    <w:rsid w:val="73497F62"/>
    <w:rsid w:val="735BB691"/>
    <w:rsid w:val="739A13FE"/>
    <w:rsid w:val="73AE9080"/>
    <w:rsid w:val="73B57032"/>
    <w:rsid w:val="73B7A4F6"/>
    <w:rsid w:val="73E6C887"/>
    <w:rsid w:val="740E400F"/>
    <w:rsid w:val="742419F8"/>
    <w:rsid w:val="74282C6B"/>
    <w:rsid w:val="742B9E8B"/>
    <w:rsid w:val="743B5B53"/>
    <w:rsid w:val="7455DE15"/>
    <w:rsid w:val="745EA426"/>
    <w:rsid w:val="745F53AB"/>
    <w:rsid w:val="7476B095"/>
    <w:rsid w:val="749E2B29"/>
    <w:rsid w:val="74A4D832"/>
    <w:rsid w:val="74AF04A2"/>
    <w:rsid w:val="74B08EF6"/>
    <w:rsid w:val="74B9CC5C"/>
    <w:rsid w:val="74BAC624"/>
    <w:rsid w:val="74C85665"/>
    <w:rsid w:val="74D30BA9"/>
    <w:rsid w:val="74E7A752"/>
    <w:rsid w:val="74FBF95C"/>
    <w:rsid w:val="7511A87A"/>
    <w:rsid w:val="7520984C"/>
    <w:rsid w:val="75587170"/>
    <w:rsid w:val="7559DB72"/>
    <w:rsid w:val="7579AA8E"/>
    <w:rsid w:val="7597EFA3"/>
    <w:rsid w:val="75AB7447"/>
    <w:rsid w:val="75B8951A"/>
    <w:rsid w:val="75BC693D"/>
    <w:rsid w:val="75C5014B"/>
    <w:rsid w:val="75CEB8F7"/>
    <w:rsid w:val="75D301A3"/>
    <w:rsid w:val="75DEC2C2"/>
    <w:rsid w:val="75FB85F2"/>
    <w:rsid w:val="761B16E6"/>
    <w:rsid w:val="761D6F61"/>
    <w:rsid w:val="7625335F"/>
    <w:rsid w:val="7631F0FB"/>
    <w:rsid w:val="7642147C"/>
    <w:rsid w:val="764EDC42"/>
    <w:rsid w:val="7668E783"/>
    <w:rsid w:val="7690DC6C"/>
    <w:rsid w:val="769A7246"/>
    <w:rsid w:val="773764B8"/>
    <w:rsid w:val="774302DA"/>
    <w:rsid w:val="775CD67C"/>
    <w:rsid w:val="776513E1"/>
    <w:rsid w:val="77731267"/>
    <w:rsid w:val="77845F7B"/>
    <w:rsid w:val="77A5C275"/>
    <w:rsid w:val="77AA7BF4"/>
    <w:rsid w:val="77B0E483"/>
    <w:rsid w:val="77DB32B8"/>
    <w:rsid w:val="77DF32AF"/>
    <w:rsid w:val="77E2A28B"/>
    <w:rsid w:val="77FA2A6D"/>
    <w:rsid w:val="7807AF4A"/>
    <w:rsid w:val="7815AECD"/>
    <w:rsid w:val="7835AAC6"/>
    <w:rsid w:val="7856E993"/>
    <w:rsid w:val="786A52C3"/>
    <w:rsid w:val="787A6BA1"/>
    <w:rsid w:val="78874B89"/>
    <w:rsid w:val="78937014"/>
    <w:rsid w:val="78CD9864"/>
    <w:rsid w:val="78F5134F"/>
    <w:rsid w:val="79019A3B"/>
    <w:rsid w:val="790B47BA"/>
    <w:rsid w:val="7930F95B"/>
    <w:rsid w:val="795DCAED"/>
    <w:rsid w:val="795F7A0B"/>
    <w:rsid w:val="7968F5E1"/>
    <w:rsid w:val="796D1737"/>
    <w:rsid w:val="797D7EDF"/>
    <w:rsid w:val="79828267"/>
    <w:rsid w:val="798F36EE"/>
    <w:rsid w:val="79AD0DBA"/>
    <w:rsid w:val="79D11BD0"/>
    <w:rsid w:val="79D2666A"/>
    <w:rsid w:val="79DC6122"/>
    <w:rsid w:val="79F13F2E"/>
    <w:rsid w:val="7A19FD1B"/>
    <w:rsid w:val="7A4A6004"/>
    <w:rsid w:val="7A4BCA72"/>
    <w:rsid w:val="7A552153"/>
    <w:rsid w:val="7A56D304"/>
    <w:rsid w:val="7A5A73F7"/>
    <w:rsid w:val="7ABCE513"/>
    <w:rsid w:val="7ABFEC92"/>
    <w:rsid w:val="7AE0E013"/>
    <w:rsid w:val="7AE752DF"/>
    <w:rsid w:val="7AF057D8"/>
    <w:rsid w:val="7AF7065E"/>
    <w:rsid w:val="7AF81787"/>
    <w:rsid w:val="7B0D1371"/>
    <w:rsid w:val="7B11BDC7"/>
    <w:rsid w:val="7B4A775E"/>
    <w:rsid w:val="7B5E3E9C"/>
    <w:rsid w:val="7B66E285"/>
    <w:rsid w:val="7B7EB569"/>
    <w:rsid w:val="7B861D87"/>
    <w:rsid w:val="7B912D8F"/>
    <w:rsid w:val="7BBF97E1"/>
    <w:rsid w:val="7BCB0FCA"/>
    <w:rsid w:val="7BD92F30"/>
    <w:rsid w:val="7BD9C014"/>
    <w:rsid w:val="7BDB4060"/>
    <w:rsid w:val="7BDD145E"/>
    <w:rsid w:val="7BE310CD"/>
    <w:rsid w:val="7BE4FD82"/>
    <w:rsid w:val="7C0CE771"/>
    <w:rsid w:val="7C3442CF"/>
    <w:rsid w:val="7C3F2BAD"/>
    <w:rsid w:val="7C5AFBAD"/>
    <w:rsid w:val="7C653232"/>
    <w:rsid w:val="7C741378"/>
    <w:rsid w:val="7C80BD6D"/>
    <w:rsid w:val="7C8A5CF0"/>
    <w:rsid w:val="7C8C15E8"/>
    <w:rsid w:val="7C9B5ED2"/>
    <w:rsid w:val="7CB24A53"/>
    <w:rsid w:val="7CD7A9C8"/>
    <w:rsid w:val="7CF9D84C"/>
    <w:rsid w:val="7D0220F6"/>
    <w:rsid w:val="7D039313"/>
    <w:rsid w:val="7D27C2CF"/>
    <w:rsid w:val="7D5169AA"/>
    <w:rsid w:val="7D6FCE9B"/>
    <w:rsid w:val="7D92FF13"/>
    <w:rsid w:val="7DB3E745"/>
    <w:rsid w:val="7DC1107A"/>
    <w:rsid w:val="7DC5380F"/>
    <w:rsid w:val="7DCAFC3E"/>
    <w:rsid w:val="7DD74A1E"/>
    <w:rsid w:val="7DF1E297"/>
    <w:rsid w:val="7E4938EF"/>
    <w:rsid w:val="7E4C33E7"/>
    <w:rsid w:val="7E4D2661"/>
    <w:rsid w:val="7E554C99"/>
    <w:rsid w:val="7E5DC871"/>
    <w:rsid w:val="7E6160B9"/>
    <w:rsid w:val="7E63CDB8"/>
    <w:rsid w:val="7E70C08C"/>
    <w:rsid w:val="7E77F9A3"/>
    <w:rsid w:val="7E8D1F87"/>
    <w:rsid w:val="7EB1B544"/>
    <w:rsid w:val="7EC527B3"/>
    <w:rsid w:val="7ECD008F"/>
    <w:rsid w:val="7ED2474D"/>
    <w:rsid w:val="7EEE5642"/>
    <w:rsid w:val="7EEFF48C"/>
    <w:rsid w:val="7F20CFD8"/>
    <w:rsid w:val="7F3BEAD8"/>
    <w:rsid w:val="7F3D870A"/>
    <w:rsid w:val="7F4E6585"/>
    <w:rsid w:val="7F5D412D"/>
    <w:rsid w:val="7F5F6074"/>
    <w:rsid w:val="7F74DAF2"/>
    <w:rsid w:val="7F7FF4FC"/>
    <w:rsid w:val="7F864753"/>
    <w:rsid w:val="7F8BE188"/>
    <w:rsid w:val="7FB25A2E"/>
    <w:rsid w:val="7FE34451"/>
    <w:rsid w:val="7FFDBE96"/>
    <w:rsid w:val="7FFE0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E3571"/>
  <w15:docId w15:val="{BB170A5D-9E4C-4594-8F26-DE4BE16AC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666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6693"/>
    <w:rPr>
      <w:rFonts w:ascii="Segoe UI" w:hAnsi="Segoe UI" w:cs="Segoe UI"/>
      <w:sz w:val="18"/>
      <w:szCs w:val="18"/>
    </w:rPr>
  </w:style>
  <w:style w:type="character" w:styleId="Hyperlink">
    <w:name w:val="Hyperlink"/>
    <w:basedOn w:val="DefaultParagraphFont"/>
    <w:uiPriority w:val="99"/>
    <w:unhideWhenUsed/>
    <w:rsid w:val="00E92AB5"/>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B778DB"/>
    <w:rPr>
      <w:b/>
      <w:bCs/>
    </w:rPr>
  </w:style>
  <w:style w:type="character" w:customStyle="1" w:styleId="CommentSubjectChar">
    <w:name w:val="Comment Subject Char"/>
    <w:basedOn w:val="CommentTextChar"/>
    <w:link w:val="CommentSubject"/>
    <w:uiPriority w:val="99"/>
    <w:semiHidden/>
    <w:rsid w:val="00B778DB"/>
    <w:rPr>
      <w:b/>
      <w:bCs/>
      <w:sz w:val="20"/>
      <w:szCs w:val="20"/>
    </w:rPr>
  </w:style>
  <w:style w:type="paragraph" w:styleId="ListParagraph">
    <w:name w:val="List Paragraph"/>
    <w:basedOn w:val="Normal"/>
    <w:uiPriority w:val="34"/>
    <w:qFormat/>
    <w:rsid w:val="001C6E90"/>
    <w:pPr>
      <w:ind w:left="720"/>
      <w:contextualSpacing/>
    </w:pPr>
  </w:style>
  <w:style w:type="table" w:styleId="TableGrid">
    <w:name w:val="Table Grid"/>
    <w:basedOn w:val="TableNormal"/>
    <w:uiPriority w:val="39"/>
    <w:rsid w:val="00DC34F0"/>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49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9D6"/>
  </w:style>
  <w:style w:type="paragraph" w:styleId="Footer">
    <w:name w:val="footer"/>
    <w:basedOn w:val="Normal"/>
    <w:link w:val="FooterChar"/>
    <w:uiPriority w:val="99"/>
    <w:unhideWhenUsed/>
    <w:rsid w:val="00AF49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9D6"/>
  </w:style>
  <w:style w:type="character" w:styleId="FollowedHyperlink">
    <w:name w:val="FollowedHyperlink"/>
    <w:basedOn w:val="DefaultParagraphFont"/>
    <w:uiPriority w:val="99"/>
    <w:semiHidden/>
    <w:unhideWhenUsed/>
    <w:rsid w:val="00F33D35"/>
    <w:rPr>
      <w:color w:val="800080" w:themeColor="followedHyperlink"/>
      <w:u w:val="single"/>
    </w:rPr>
  </w:style>
  <w:style w:type="character" w:customStyle="1" w:styleId="UnresolvedMention1">
    <w:name w:val="Unresolved Mention1"/>
    <w:basedOn w:val="DefaultParagraphFont"/>
    <w:uiPriority w:val="99"/>
    <w:semiHidden/>
    <w:unhideWhenUsed/>
    <w:rsid w:val="0080150D"/>
    <w:rPr>
      <w:color w:val="605E5C"/>
      <w:shd w:val="clear" w:color="auto" w:fill="E1DFDD"/>
    </w:rPr>
  </w:style>
  <w:style w:type="paragraph" w:styleId="NoSpacing">
    <w:name w:val="No Spacing"/>
    <w:uiPriority w:val="1"/>
    <w:qFormat/>
    <w:rsid w:val="00734B2D"/>
    <w:pPr>
      <w:spacing w:after="0" w:line="240" w:lineRule="auto"/>
    </w:pPr>
    <w:rPr>
      <w:rFonts w:cs="Times New Roman"/>
    </w:rPr>
  </w:style>
  <w:style w:type="character" w:styleId="UnresolvedMention">
    <w:name w:val="Unresolved Mention"/>
    <w:basedOn w:val="DefaultParagraphFont"/>
    <w:uiPriority w:val="99"/>
    <w:semiHidden/>
    <w:unhideWhenUsed/>
    <w:rsid w:val="00352AAD"/>
    <w:rPr>
      <w:color w:val="605E5C"/>
      <w:shd w:val="clear" w:color="auto" w:fill="E1DFDD"/>
    </w:rPr>
  </w:style>
  <w:style w:type="paragraph" w:styleId="Revision">
    <w:name w:val="Revision"/>
    <w:hidden/>
    <w:uiPriority w:val="99"/>
    <w:semiHidden/>
    <w:rsid w:val="00FA38BA"/>
    <w:pPr>
      <w:spacing w:after="0" w:line="240" w:lineRule="auto"/>
    </w:pPr>
  </w:style>
  <w:style w:type="character" w:styleId="Strong">
    <w:name w:val="Strong"/>
    <w:basedOn w:val="DefaultParagraphFont"/>
    <w:uiPriority w:val="22"/>
    <w:qFormat/>
    <w:rsid w:val="00B87A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534820">
      <w:bodyDiv w:val="1"/>
      <w:marLeft w:val="0"/>
      <w:marRight w:val="0"/>
      <w:marTop w:val="0"/>
      <w:marBottom w:val="0"/>
      <w:divBdr>
        <w:top w:val="none" w:sz="0" w:space="0" w:color="auto"/>
        <w:left w:val="none" w:sz="0" w:space="0" w:color="auto"/>
        <w:bottom w:val="none" w:sz="0" w:space="0" w:color="auto"/>
        <w:right w:val="none" w:sz="0" w:space="0" w:color="auto"/>
      </w:divBdr>
    </w:div>
    <w:div w:id="11172598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n.neurology.org/content/96/3/114?rss=1" TargetMode="External"/><Relationship Id="rId21" Type="http://schemas.openxmlformats.org/officeDocument/2006/relationships/hyperlink" Target="https://n.neurology.org/content/73/15/1227.long" TargetMode="External"/><Relationship Id="rId42" Type="http://schemas.openxmlformats.org/officeDocument/2006/relationships/hyperlink" Target="https://journals.lww.com/continuum/Abstract/2019/12000/Approach_to_Muscle_and_Neuromuscular_Junction.4.aspx" TargetMode="External"/><Relationship Id="rId47" Type="http://schemas.openxmlformats.org/officeDocument/2006/relationships/hyperlink" Target="https://onlinelibrary.wiley.com/doi/abs/10.1002/mus.23900" TargetMode="External"/><Relationship Id="rId63" Type="http://schemas.openxmlformats.org/officeDocument/2006/relationships/hyperlink" Target="http://www.commonwealthfund.org/interactives-and-data/health-reform-resource-center" TargetMode="External"/><Relationship Id="rId68" Type="http://schemas.openxmlformats.org/officeDocument/2006/relationships/hyperlink" Target="https://www-ncbi-nlm-nih-gov.ezproxy.libraries.wright.edu/pubmed/?term=Gonnella%20JS%5BAuthor%5D&amp;cauthor=true&amp;cauthor_uid=19638773" TargetMode="External"/><Relationship Id="rId84" Type="http://schemas.openxmlformats.org/officeDocument/2006/relationships/hyperlink" Target="https://www.tandfonline.com/doi/full/10.1080/10401334.2017.1303385" TargetMode="External"/><Relationship Id="rId89" Type="http://schemas.openxmlformats.org/officeDocument/2006/relationships/hyperlink" Target="https://www.acgme.org/Portals/0/MilestonesGuidebook.pdf?ver=2020-06-11-100958-330" TargetMode="External"/><Relationship Id="rId16" Type="http://schemas.openxmlformats.org/officeDocument/2006/relationships/hyperlink" Target="https://www.myotonic.org/sites/default/files/pages/program/MDF_2018_CareConsiderationsChildhoodDM1.pdf" TargetMode="External"/><Relationship Id="rId11" Type="http://schemas.openxmlformats.org/officeDocument/2006/relationships/hyperlink" Target="https://www.ncbi.nlm.nih.gov/pmc/articles/PMC3482409/" TargetMode="External"/><Relationship Id="rId32" Type="http://schemas.openxmlformats.org/officeDocument/2006/relationships/hyperlink" Target="https://onlinelibrary.wiley.com/doi/abs/10.1002/mus.26332" TargetMode="External"/><Relationship Id="rId37" Type="http://schemas.openxmlformats.org/officeDocument/2006/relationships/hyperlink" Target="https://onlinelibrary.wiley.com/doi/abs/10.1002/mus.26291" TargetMode="External"/><Relationship Id="rId53" Type="http://schemas.openxmlformats.org/officeDocument/2006/relationships/hyperlink" Target="https://journals.lww.com/continuum/Abstract/2016/12000/The_Role_of_Electrodiagnostic_Testing,_Imaging,.6.aspx" TargetMode="External"/><Relationship Id="rId58" Type="http://schemas.openxmlformats.org/officeDocument/2006/relationships/hyperlink" Target="https://www.cdc.gov/pophealthtraining/whatis.html" TargetMode="External"/><Relationship Id="rId74" Type="http://schemas.openxmlformats.org/officeDocument/2006/relationships/hyperlink" Target="https://www.acgme.org/What-We-Do/Initiatives/Physician-Well-Being/Resources" TargetMode="External"/><Relationship Id="rId79" Type="http://schemas.openxmlformats.org/officeDocument/2006/relationships/hyperlink" Target="https://bmcmededuc.biomedcentral.com/articles/10.1186/1472-6920-9-1" TargetMode="External"/><Relationship Id="rId102" Type="http://schemas.openxmlformats.org/officeDocument/2006/relationships/header" Target="header1.xml"/><Relationship Id="rId5" Type="http://schemas.openxmlformats.org/officeDocument/2006/relationships/webSettings" Target="webSettings.xml"/><Relationship Id="rId90" Type="http://schemas.openxmlformats.org/officeDocument/2006/relationships/hyperlink" Target="https://www.acgme.org/Portals/0/PDFs/Milestones/MilestonesGuidebookforResidentsFellows.pdf?ver=2020-05-08-150234-750" TargetMode="External"/><Relationship Id="rId95" Type="http://schemas.openxmlformats.org/officeDocument/2006/relationships/hyperlink" Target="https://www.acgme.org/Portals/0/PDFs/Milestones/2019MilestonesNationalReportFinal.pdf?ver=2019-09-30-110837-587" TargetMode="External"/><Relationship Id="rId22" Type="http://schemas.openxmlformats.org/officeDocument/2006/relationships/hyperlink" Target="https://www.scribd.com/document/479623220/Vol-26-Peripheral-Nerve-and-Motor-Neuron-Disorders-2020" TargetMode="External"/><Relationship Id="rId27" Type="http://schemas.openxmlformats.org/officeDocument/2006/relationships/hyperlink" Target="https://n.neurology.org/content/89/11/1127.long" TargetMode="External"/><Relationship Id="rId43" Type="http://schemas.openxmlformats.org/officeDocument/2006/relationships/hyperlink" Target="https://onlinelibrary.wiley.com/doi/abs/10.1002/ana.24303" TargetMode="External"/><Relationship Id="rId48" Type="http://schemas.openxmlformats.org/officeDocument/2006/relationships/hyperlink" Target="https://n.neurology.org/content/72/2/177.long" TargetMode="External"/><Relationship Id="rId64" Type="http://schemas.openxmlformats.org/officeDocument/2006/relationships/hyperlink" Target="http://www.kff.org" TargetMode="External"/><Relationship Id="rId69" Type="http://schemas.openxmlformats.org/officeDocument/2006/relationships/hyperlink" Target="https://journals.lww.com/academicmedicine/fulltext/2009/08000/Measurement_and_Correlates_of_Physicians__Lifelong.21.aspx" TargetMode="External"/><Relationship Id="rId80" Type="http://schemas.openxmlformats.org/officeDocument/2006/relationships/hyperlink" Target="https://www.bmj.com/content/344/bmj.e357" TargetMode="External"/><Relationship Id="rId85" Type="http://schemas.openxmlformats.org/officeDocument/2006/relationships/hyperlink" Target="https://www.jointcommissionjournal.com/article/S1553-7250(06)32022-3/fulltext" TargetMode="External"/><Relationship Id="rId12" Type="http://schemas.openxmlformats.org/officeDocument/2006/relationships/hyperlink" Target="https://www.ncbi.nlm.nih.gov/pmc/articles/PMC3482409/" TargetMode="External"/><Relationship Id="rId17" Type="http://schemas.openxmlformats.org/officeDocument/2006/relationships/hyperlink" Target="https://www.myotonic.org/toolkits-publications" TargetMode="External"/><Relationship Id="rId33" Type="http://schemas.openxmlformats.org/officeDocument/2006/relationships/hyperlink" Target="https://www.ncbi.nlm.nih.gov/pmc/articles/PMC4206155/" TargetMode="External"/><Relationship Id="rId38" Type="http://schemas.openxmlformats.org/officeDocument/2006/relationships/hyperlink" Target="https://www.thieme-connect.de/products/ejournals/abstract/10.1055/s-0036-1586263" TargetMode="External"/><Relationship Id="rId59" Type="http://schemas.openxmlformats.org/officeDocument/2006/relationships/hyperlink" Target="https://pubmed.ncbi.nlm.nih.gov/27742817/" TargetMode="External"/><Relationship Id="rId103" Type="http://schemas.openxmlformats.org/officeDocument/2006/relationships/footer" Target="footer1.xml"/><Relationship Id="rId20" Type="http://schemas.openxmlformats.org/officeDocument/2006/relationships/hyperlink" Target="https://n.neurology.org/content/73/15/1218" TargetMode="External"/><Relationship Id="rId41" Type="http://schemas.openxmlformats.org/officeDocument/2006/relationships/hyperlink" Target="https://pubmed.ncbi.nlm.nih.gov/33002996/" TargetMode="External"/><Relationship Id="rId54" Type="http://schemas.openxmlformats.org/officeDocument/2006/relationships/hyperlink" Target="https://pubmed.ncbi.nlm.nih.gov/32387049/" TargetMode="External"/><Relationship Id="rId62" Type="http://schemas.openxmlformats.org/officeDocument/2006/relationships/hyperlink" Target="https://nam.edu/vital-directions-for-health-health-care-priorities-from-a-national-academy-of-medicine-initiative/" TargetMode="External"/><Relationship Id="rId70" Type="http://schemas.openxmlformats.org/officeDocument/2006/relationships/hyperlink" Target="https://journals.lww.com/academicmedicine/fulltext/2013/10000/Assessing_Residents__Written_Learning_Goals_and.39.aspx" TargetMode="External"/><Relationship Id="rId75" Type="http://schemas.openxmlformats.org/officeDocument/2006/relationships/hyperlink" Target="https://www.tandfonline.com/doi/full/10.3109/0142159X.2011.531170" TargetMode="External"/><Relationship Id="rId83" Type="http://schemas.openxmlformats.org/officeDocument/2006/relationships/hyperlink" Target="https://www.tandfonline.com/doi/full/10.1080/0142159X.2018.1481499" TargetMode="External"/><Relationship Id="rId88" Type="http://schemas.openxmlformats.org/officeDocument/2006/relationships/hyperlink" Target="https://www.acgme.org/What-We-Do/Accreditation/Milestones/Resources" TargetMode="External"/><Relationship Id="rId91" Type="http://schemas.openxmlformats.org/officeDocument/2006/relationships/hyperlink" Target="https://www.acgme.org/Residents-and-Fellows/The-ACGME-for-Residents-and-Fellows" TargetMode="External"/><Relationship Id="rId96" Type="http://schemas.openxmlformats.org/officeDocument/2006/relationships/hyperlink" Target="https://www.acgme.org/Portals/0/PDFs/Milestones/MilestonesBibliography.pdf?ver=2020-08-19-153536-447"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sciencedirect.com/science/article/pii/S0960896617312841?via%3Dihub" TargetMode="External"/><Relationship Id="rId23" Type="http://schemas.openxmlformats.org/officeDocument/2006/relationships/hyperlink" Target="https://www.nmd-journal.com/article/S0960-8966(06)00152-0/fulltext" TargetMode="External"/><Relationship Id="rId28" Type="http://schemas.openxmlformats.org/officeDocument/2006/relationships/hyperlink" Target="https://www.nmd-journal.com/article/S0960-8966(17)31207-5/fulltext" TargetMode="External"/><Relationship Id="rId36" Type="http://schemas.openxmlformats.org/officeDocument/2006/relationships/hyperlink" Target="https://onlinelibrary.wiley.com/doi/abs/10.1002/mus.26115" TargetMode="External"/><Relationship Id="rId49" Type="http://schemas.openxmlformats.org/officeDocument/2006/relationships/hyperlink" Target="https://pubmed.ncbi.nlm.nih.gov/32387049/" TargetMode="External"/><Relationship Id="rId57" Type="http://schemas.openxmlformats.org/officeDocument/2006/relationships/hyperlink" Target="https://commerce.ama-assn.org/store/ui/catalog/productDetail?product_id=prod2780003" TargetMode="External"/><Relationship Id="rId10" Type="http://schemas.openxmlformats.org/officeDocument/2006/relationships/hyperlink" Target="https://www.acgme.org/What-We-Do/Accreditation/Milestones/Resources" TargetMode="External"/><Relationship Id="rId31" Type="http://schemas.openxmlformats.org/officeDocument/2006/relationships/hyperlink" Target="https://onlinelibrary.wiley.com/doi/abs/10.1002/mus.26077.%202021" TargetMode="External"/><Relationship Id="rId44" Type="http://schemas.openxmlformats.org/officeDocument/2006/relationships/hyperlink" Target="https://www.nmd-journal.com/article/S0960-8966(06)00152-0/fulltext" TargetMode="External"/><Relationship Id="rId52" Type="http://schemas.openxmlformats.org/officeDocument/2006/relationships/hyperlink" Target="https://www.sciencedirect.com/science/article/abs/pii/S0733861918300100?via%3Dihub" TargetMode="External"/><Relationship Id="rId60" Type="http://schemas.openxmlformats.org/officeDocument/2006/relationships/hyperlink" Target="https://commerce.ama-assn.org/store/ui/catalog/productDetail?product_id=prod2780003" TargetMode="External"/><Relationship Id="rId65" Type="http://schemas.openxmlformats.org/officeDocument/2006/relationships/hyperlink" Target="https://www.nlm.nih.gov/bsd/disted/pubmedtutorial/cover.html" TargetMode="External"/><Relationship Id="rId73" Type="http://schemas.openxmlformats.org/officeDocument/2006/relationships/hyperlink" Target="https://www.ama-assn.org/sites/ama-assn.org/files/corp/media-browser/principles-of-medical-ethics.pdf" TargetMode="External"/><Relationship Id="rId78" Type="http://schemas.openxmlformats.org/officeDocument/2006/relationships/hyperlink" Target="https://implicit.harvard.edu/implicit/takeatest.html" TargetMode="External"/><Relationship Id="rId81" Type="http://schemas.openxmlformats.org/officeDocument/2006/relationships/hyperlink" Target="https://www.jointcommissionjournal.com/article/S1553-7250(06)32022-3/fulltext" TargetMode="External"/><Relationship Id="rId86" Type="http://schemas.openxmlformats.org/officeDocument/2006/relationships/hyperlink" Target="https://meridian.allenpress.com/jgme/issue/13/2s" TargetMode="External"/><Relationship Id="rId94" Type="http://schemas.openxmlformats.org/officeDocument/2006/relationships/hyperlink" Target="https://www.acgme.org/Portals/0/PDFs/Milestones/Guidebooks/AssessmentGuidebook.pdf?ver=2020-11-18-155141-527" TargetMode="External"/><Relationship Id="rId99" Type="http://schemas.openxmlformats.org/officeDocument/2006/relationships/hyperlink" Target="https://team.acgme.org/" TargetMode="External"/><Relationship Id="rId101" Type="http://schemas.openxmlformats.org/officeDocument/2006/relationships/hyperlink" Target="https://dl.acgme.org/"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www.aan.com/Guidelines/home/GuidelineDetail/993" TargetMode="External"/><Relationship Id="rId18" Type="http://schemas.openxmlformats.org/officeDocument/2006/relationships/hyperlink" Target="https://www.aan.com/Guidelines/home/GuidelineDetail/371" TargetMode="External"/><Relationship Id="rId39" Type="http://schemas.openxmlformats.org/officeDocument/2006/relationships/hyperlink" Target="https://www.ncbi.nlm.nih.gov/pmc/articles/PMC5258110/" TargetMode="External"/><Relationship Id="rId34" Type="http://schemas.openxmlformats.org/officeDocument/2006/relationships/hyperlink" Target="https://www.nmd-journal.com/article/S0960-8966(13)00950-4/fulltext" TargetMode="External"/><Relationship Id="rId50" Type="http://schemas.openxmlformats.org/officeDocument/2006/relationships/hyperlink" Target="https://pubmed.ncbi.nlm.nih.gov/33002996/" TargetMode="External"/><Relationship Id="rId55" Type="http://schemas.openxmlformats.org/officeDocument/2006/relationships/hyperlink" Target="http://www.ihi.org/Pages/default.aspx" TargetMode="External"/><Relationship Id="rId76" Type="http://schemas.openxmlformats.org/officeDocument/2006/relationships/hyperlink" Target="https://bmcmededuc.biomedcentral.com/articles/10.1186/1472-6920-9-1" TargetMode="External"/><Relationship Id="rId97" Type="http://schemas.openxmlformats.org/officeDocument/2006/relationships/hyperlink" Target="https://www.acgme.org/Meetings-and-Educational-Activities/Other-Educational-Activities/Courses-and-Workshops/Developing-Faculty-Competencies-in-Assessment" TargetMode="External"/><Relationship Id="rId10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ama-assn.org/delivering-care/ama-code-medical-ethics" TargetMode="External"/><Relationship Id="rId92" Type="http://schemas.openxmlformats.org/officeDocument/2006/relationships/hyperlink" Target="https://www.acgme.org/Portals/0/PDFs/Milestones/ResidentFlyer.pdf" TargetMode="External"/><Relationship Id="rId2" Type="http://schemas.openxmlformats.org/officeDocument/2006/relationships/numbering" Target="numbering.xml"/><Relationship Id="rId29" Type="http://schemas.openxmlformats.org/officeDocument/2006/relationships/hyperlink" Target="https://www.nmd-journal.com/article/S0960-8966(14)00703-2/fulltext" TargetMode="External"/><Relationship Id="rId24" Type="http://schemas.openxmlformats.org/officeDocument/2006/relationships/hyperlink" Target="https://www.thelancet.com/journals/laneur/article/PIIS1474-4422(15)00145-3/fulltext" TargetMode="External"/><Relationship Id="rId40" Type="http://schemas.openxmlformats.org/officeDocument/2006/relationships/hyperlink" Target="https://journals.lww.com/co-neurology/Abstract/2018/10000/POEMS_syndrome.7.aspx" TargetMode="External"/><Relationship Id="rId45" Type="http://schemas.openxmlformats.org/officeDocument/2006/relationships/hyperlink" Target="https://www.sciencedirect.com/science/article/abs/pii/S0733861920300396?via%3Dihub" TargetMode="External"/><Relationship Id="rId66" Type="http://schemas.openxmlformats.org/officeDocument/2006/relationships/hyperlink" Target="https://www-ncbi-nlm-nih-gov.ezproxy.libraries.wright.edu/pubmed/?term=Hojat%20M%5BAuthor%5D&amp;cauthor=true&amp;cauthor_uid=19638773" TargetMode="External"/><Relationship Id="rId87" Type="http://schemas.openxmlformats.org/officeDocument/2006/relationships/hyperlink" Target="https://www.acgme.org/Portals/0/ACGMEClinicalCompetencyCommitteeGuidebook.pdf?ver=2020-04-16-121941-380" TargetMode="External"/><Relationship Id="rId61" Type="http://schemas.openxmlformats.org/officeDocument/2006/relationships/hyperlink" Target="https://www.ahrq.gov/professionals/quality-patient-safety/talkingquality/create/physician/measurementsets.html" TargetMode="External"/><Relationship Id="rId82" Type="http://schemas.openxmlformats.org/officeDocument/2006/relationships/hyperlink" Target="https://www.tandfonline.com/doi/full/10.3109/0142159X.2013.769677" TargetMode="External"/><Relationship Id="rId19" Type="http://schemas.openxmlformats.org/officeDocument/2006/relationships/hyperlink" Target="https://www.curesma.org/mission-and-values/?gclid=CjwKCAjwvMqDBhB8EiwA2iSmPIldR9YmtYvyBiun3tNNG3nVa9y-hOa6D7OjJn2jiDEIOtXk6Uj3sRoCKgIQAvD_BwE" TargetMode="External"/><Relationship Id="rId14" Type="http://schemas.openxmlformats.org/officeDocument/2006/relationships/hyperlink" Target="https://www.sciencedirect.com/science/article/pii/S0960896617312907?via%3Dihub" TargetMode="External"/><Relationship Id="rId30" Type="http://schemas.openxmlformats.org/officeDocument/2006/relationships/hyperlink" Target="https://www.ncbi.nlm.nih.gov/pmc/articles/PMC4773944/" TargetMode="External"/><Relationship Id="rId35" Type="http://schemas.openxmlformats.org/officeDocument/2006/relationships/hyperlink" Target="https://www.ncbi.nlm.nih.gov/pmc/articles/PMC4520817/" TargetMode="External"/><Relationship Id="rId56" Type="http://schemas.openxmlformats.org/officeDocument/2006/relationships/hyperlink" Target="https://www.cdc.gov/pophealthtraining/whatis.html" TargetMode="External"/><Relationship Id="rId77" Type="http://schemas.openxmlformats.org/officeDocument/2006/relationships/hyperlink" Target="https://www.tandfonline.com/doi/full/10.3109/0142159X.2011.531170" TargetMode="External"/><Relationship Id="rId100" Type="http://schemas.openxmlformats.org/officeDocument/2006/relationships/hyperlink" Target="https://dl.acgme.org/pages/assessment" TargetMode="External"/><Relationship Id="rId105" Type="http://schemas.openxmlformats.org/officeDocument/2006/relationships/theme" Target="theme/theme1.xml"/><Relationship Id="rId8" Type="http://schemas.openxmlformats.org/officeDocument/2006/relationships/image" Target="media/image1.jpg"/><Relationship Id="rId51" Type="http://schemas.openxmlformats.org/officeDocument/2006/relationships/hyperlink" Target="https://journals.lww.com/continuum/Abstract/2019/12000/Approach_to_Muscle_and_Neuromuscular_Junction.4.aspx" TargetMode="External"/><Relationship Id="rId72" Type="http://schemas.openxmlformats.org/officeDocument/2006/relationships/hyperlink" Target="http://alphaomegaalpha.org/pdfs/Monograph2018.pdf" TargetMode="External"/><Relationship Id="rId93" Type="http://schemas.openxmlformats.org/officeDocument/2006/relationships/hyperlink" Target="https://www.acgme.org/Portals/0/Milestones%20Implementation%202020.pdf?ver=2020-05-20-152402-013" TargetMode="External"/><Relationship Id="rId98" Type="http://schemas.openxmlformats.org/officeDocument/2006/relationships/hyperlink" Target="https://dl.acgme.org/pages/assessment" TargetMode="External"/><Relationship Id="rId3" Type="http://schemas.openxmlformats.org/officeDocument/2006/relationships/styles" Target="styles.xml"/><Relationship Id="rId25" Type="http://schemas.openxmlformats.org/officeDocument/2006/relationships/hyperlink" Target="https://www.sciencedirect.com/science/article/abs/pii/S0733861920300256?via%3Dihub" TargetMode="External"/><Relationship Id="rId46" Type="http://schemas.openxmlformats.org/officeDocument/2006/relationships/hyperlink" Target="https://onlinelibrary.wiley.com/doi/epdf/10.1002/mus.25464" TargetMode="External"/><Relationship Id="rId67" Type="http://schemas.openxmlformats.org/officeDocument/2006/relationships/hyperlink" Target="https://www-ncbi-nlm-nih-gov.ezproxy.libraries.wright.edu/pubmed/?term=Veloski%20JJ%5BAuthor%5D&amp;cauthor=true&amp;cauthor_uid=196387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35C23-3534-4461-8FFE-F432F27B2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61</Pages>
  <Words>15937</Words>
  <Characters>102960</Characters>
  <Application>Microsoft Office Word</Application>
  <DocSecurity>0</DocSecurity>
  <Lines>7354</Lines>
  <Paragraphs>2015</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116882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McLean</dc:creator>
  <cp:keywords/>
  <cp:lastModifiedBy>Laura Edgar</cp:lastModifiedBy>
  <cp:revision>42</cp:revision>
  <dcterms:created xsi:type="dcterms:W3CDTF">2021-06-21T15:34:00Z</dcterms:created>
  <dcterms:modified xsi:type="dcterms:W3CDTF">2021-12-14T15:54:00Z</dcterms:modified>
</cp:coreProperties>
</file>