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1A6B0" w14:textId="77777777" w:rsidR="00812A2A" w:rsidRPr="00191C2B" w:rsidRDefault="00812A2A" w:rsidP="00812A2A">
      <w:pPr>
        <w:rPr>
          <w:rFonts w:ascii="Arial" w:hAnsi="Arial" w:cs="Arial"/>
        </w:rPr>
      </w:pPr>
      <w:bookmarkStart w:id="0" w:name="_gjdgxs" w:colFirst="0" w:colLast="0"/>
      <w:bookmarkEnd w:id="0"/>
      <w:r>
        <w:rPr>
          <w:noProof/>
        </w:rPr>
        <w:drawing>
          <wp:anchor distT="0" distB="0" distL="0" distR="0" simplePos="0" relativeHeight="251658240" behindDoc="1" locked="0" layoutInCell="1" hidden="0" allowOverlap="1" wp14:anchorId="7F71CE53" wp14:editId="5D8E02F7">
            <wp:simplePos x="0" y="0"/>
            <wp:positionH relativeFrom="margin">
              <wp:posOffset>-906780</wp:posOffset>
            </wp:positionH>
            <wp:positionV relativeFrom="paragraph">
              <wp:posOffset>3810</wp:posOffset>
            </wp:positionV>
            <wp:extent cx="2051050" cy="2416175"/>
            <wp:effectExtent l="0" t="0" r="6350" b="3175"/>
            <wp:wrapNone/>
            <wp:docPr id="236" name="image474.jpg"/>
            <wp:cNvGraphicFramePr/>
            <a:graphic xmlns:a="http://schemas.openxmlformats.org/drawingml/2006/main">
              <a:graphicData uri="http://schemas.openxmlformats.org/drawingml/2006/picture">
                <pic:pic xmlns:pic="http://schemas.openxmlformats.org/drawingml/2006/picture">
                  <pic:nvPicPr>
                    <pic:cNvPr id="0" name="image474.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1F245906" w14:textId="77777777" w:rsidR="00812A2A" w:rsidRPr="00191C2B" w:rsidRDefault="00812A2A" w:rsidP="00812A2A">
      <w:pPr>
        <w:rPr>
          <w:rFonts w:ascii="Arial" w:hAnsi="Arial" w:cs="Arial"/>
        </w:rPr>
      </w:pPr>
    </w:p>
    <w:p w14:paraId="5077FFAA" w14:textId="77777777" w:rsidR="00812A2A" w:rsidRPr="00191C2B" w:rsidRDefault="00812A2A" w:rsidP="00812A2A">
      <w:pPr>
        <w:rPr>
          <w:rFonts w:ascii="Arial" w:hAnsi="Arial" w:cs="Arial"/>
        </w:rPr>
      </w:pPr>
    </w:p>
    <w:p w14:paraId="4152EEBC" w14:textId="77777777" w:rsidR="00812A2A" w:rsidRPr="00191C2B" w:rsidRDefault="00812A2A" w:rsidP="00812A2A">
      <w:pPr>
        <w:jc w:val="center"/>
        <w:rPr>
          <w:rFonts w:ascii="Arial" w:hAnsi="Arial" w:cs="Arial"/>
          <w:sz w:val="72"/>
        </w:rPr>
      </w:pPr>
      <w:r w:rsidRPr="00191C2B">
        <w:rPr>
          <w:rFonts w:ascii="Arial" w:hAnsi="Arial" w:cs="Arial"/>
          <w:sz w:val="72"/>
        </w:rPr>
        <w:t>Supplemental Guide:</w:t>
      </w:r>
    </w:p>
    <w:p w14:paraId="259D6BCE" w14:textId="1CC1441C" w:rsidR="00812A2A" w:rsidRPr="00191C2B" w:rsidRDefault="00812A2A" w:rsidP="00812A2A">
      <w:pPr>
        <w:jc w:val="center"/>
        <w:rPr>
          <w:rFonts w:ascii="Arial" w:hAnsi="Arial" w:cs="Arial"/>
          <w:sz w:val="72"/>
        </w:rPr>
      </w:pPr>
      <w:r>
        <w:rPr>
          <w:noProof/>
        </w:rPr>
        <w:drawing>
          <wp:anchor distT="0" distB="0" distL="114300" distR="114300" simplePos="0" relativeHeight="251658241" behindDoc="1" locked="0" layoutInCell="1" hidden="0" allowOverlap="1" wp14:anchorId="018B6142" wp14:editId="55F5B997">
            <wp:simplePos x="0" y="0"/>
            <wp:positionH relativeFrom="margin">
              <wp:posOffset>2713355</wp:posOffset>
            </wp:positionH>
            <wp:positionV relativeFrom="paragraph">
              <wp:posOffset>150495</wp:posOffset>
            </wp:positionV>
            <wp:extent cx="3179445" cy="4114800"/>
            <wp:effectExtent l="0" t="0" r="0" b="0"/>
            <wp:wrapTight wrapText="bothSides">
              <wp:wrapPolygon edited="0">
                <wp:start x="9836" y="3000"/>
                <wp:lineTo x="6859" y="9600"/>
                <wp:lineTo x="3883" y="11200"/>
                <wp:lineTo x="3235" y="11700"/>
                <wp:lineTo x="1941" y="12800"/>
                <wp:lineTo x="1812" y="13300"/>
                <wp:lineTo x="1812" y="14900"/>
                <wp:lineTo x="8153" y="16000"/>
                <wp:lineTo x="10742" y="16000"/>
                <wp:lineTo x="4012" y="16600"/>
                <wp:lineTo x="3235" y="16800"/>
                <wp:lineTo x="3235" y="17600"/>
                <wp:lineTo x="2588" y="18300"/>
                <wp:lineTo x="2847" y="18400"/>
                <wp:lineTo x="6471" y="18600"/>
                <wp:lineTo x="10354" y="18600"/>
                <wp:lineTo x="17083" y="18400"/>
                <wp:lineTo x="17730" y="18200"/>
                <wp:lineTo x="17083" y="17600"/>
                <wp:lineTo x="17601" y="16800"/>
                <wp:lineTo x="16954" y="16600"/>
                <wp:lineTo x="10742" y="16000"/>
                <wp:lineTo x="12812" y="16000"/>
                <wp:lineTo x="18507" y="14800"/>
                <wp:lineTo x="18507" y="13300"/>
                <wp:lineTo x="18377" y="12800"/>
                <wp:lineTo x="17083" y="11700"/>
                <wp:lineTo x="16436" y="11200"/>
                <wp:lineTo x="13460" y="9600"/>
                <wp:lineTo x="11130" y="4800"/>
                <wp:lineTo x="10483" y="3000"/>
                <wp:lineTo x="9836" y="3000"/>
              </wp:wrapPolygon>
            </wp:wrapTight>
            <wp:docPr id="235" name="image473.png"/>
            <wp:cNvGraphicFramePr/>
            <a:graphic xmlns:a="http://schemas.openxmlformats.org/drawingml/2006/main">
              <a:graphicData uri="http://schemas.openxmlformats.org/drawingml/2006/picture">
                <pic:pic xmlns:pic="http://schemas.openxmlformats.org/drawingml/2006/picture">
                  <pic:nvPicPr>
                    <pic:cNvPr id="0" name="image473.png"/>
                    <pic:cNvPicPr preferRelativeResize="0"/>
                  </pic:nvPicPr>
                  <pic:blipFill>
                    <a:blip r:embed="rId9"/>
                    <a:srcRect/>
                    <a:stretch>
                      <a:fillRect/>
                    </a:stretch>
                  </pic:blipFill>
                  <pic:spPr>
                    <a:xfrm>
                      <a:off x="0" y="0"/>
                      <a:ext cx="3179445" cy="4114800"/>
                    </a:xfrm>
                    <a:prstGeom prst="rect">
                      <a:avLst/>
                    </a:prstGeom>
                    <a:ln/>
                  </pic:spPr>
                </pic:pic>
              </a:graphicData>
            </a:graphic>
          </wp:anchor>
        </w:drawing>
      </w:r>
      <w:r w:rsidR="00087DED" w:rsidRPr="23A25B05">
        <w:rPr>
          <w:rFonts w:ascii="Arial" w:hAnsi="Arial" w:cs="Arial"/>
          <w:sz w:val="72"/>
          <w:szCs w:val="72"/>
        </w:rPr>
        <w:t xml:space="preserve">Molecular Genetic </w:t>
      </w:r>
      <w:r w:rsidR="003B448A" w:rsidRPr="23A25B05">
        <w:rPr>
          <w:rFonts w:ascii="Arial" w:hAnsi="Arial" w:cs="Arial"/>
          <w:sz w:val="72"/>
          <w:szCs w:val="72"/>
        </w:rPr>
        <w:t>Pathology</w:t>
      </w:r>
    </w:p>
    <w:p w14:paraId="233D7895" w14:textId="77777777" w:rsidR="00812A2A" w:rsidRPr="00191C2B" w:rsidRDefault="00812A2A" w:rsidP="00812A2A">
      <w:pPr>
        <w:rPr>
          <w:rFonts w:ascii="Arial" w:hAnsi="Arial" w:cs="Arial"/>
        </w:rPr>
      </w:pPr>
    </w:p>
    <w:p w14:paraId="0847AF32" w14:textId="77777777" w:rsidR="00812A2A" w:rsidRPr="00191C2B" w:rsidRDefault="00812A2A" w:rsidP="00812A2A">
      <w:pPr>
        <w:rPr>
          <w:rFonts w:ascii="Arial" w:hAnsi="Arial" w:cs="Arial"/>
        </w:rPr>
      </w:pPr>
    </w:p>
    <w:p w14:paraId="4118B415" w14:textId="77777777" w:rsidR="00812A2A" w:rsidRPr="00191C2B" w:rsidRDefault="00812A2A" w:rsidP="00812A2A">
      <w:pPr>
        <w:rPr>
          <w:rFonts w:ascii="Arial" w:hAnsi="Arial" w:cs="Arial"/>
        </w:rPr>
      </w:pPr>
    </w:p>
    <w:p w14:paraId="6BC155D4" w14:textId="77777777" w:rsidR="00812A2A" w:rsidRPr="00191C2B" w:rsidRDefault="00812A2A" w:rsidP="00812A2A">
      <w:pPr>
        <w:rPr>
          <w:rFonts w:ascii="Arial" w:hAnsi="Arial" w:cs="Arial"/>
        </w:rPr>
      </w:pPr>
    </w:p>
    <w:p w14:paraId="73069BCD" w14:textId="77777777" w:rsidR="00812A2A" w:rsidRPr="00191C2B" w:rsidRDefault="00812A2A" w:rsidP="00812A2A">
      <w:pPr>
        <w:rPr>
          <w:rFonts w:ascii="Arial" w:hAnsi="Arial" w:cs="Arial"/>
        </w:rPr>
      </w:pPr>
    </w:p>
    <w:p w14:paraId="5F93F5FE" w14:textId="77777777" w:rsidR="00812A2A" w:rsidRPr="00191C2B" w:rsidRDefault="00812A2A" w:rsidP="00812A2A">
      <w:pPr>
        <w:rPr>
          <w:rFonts w:ascii="Arial" w:hAnsi="Arial" w:cs="Arial"/>
        </w:rPr>
      </w:pPr>
    </w:p>
    <w:p w14:paraId="4A50E81D" w14:textId="77777777" w:rsidR="00812A2A" w:rsidRPr="00191C2B" w:rsidRDefault="00812A2A" w:rsidP="00812A2A">
      <w:pPr>
        <w:rPr>
          <w:rFonts w:ascii="Arial" w:hAnsi="Arial" w:cs="Arial"/>
        </w:rPr>
      </w:pPr>
    </w:p>
    <w:p w14:paraId="1CE58E62" w14:textId="77777777" w:rsidR="00812A2A" w:rsidRPr="00191C2B" w:rsidRDefault="00812A2A" w:rsidP="00812A2A">
      <w:pPr>
        <w:rPr>
          <w:rFonts w:ascii="Arial" w:hAnsi="Arial" w:cs="Arial"/>
        </w:rPr>
      </w:pPr>
    </w:p>
    <w:p w14:paraId="2D940405" w14:textId="77777777" w:rsidR="00812A2A" w:rsidRPr="00191C2B" w:rsidRDefault="00812A2A" w:rsidP="00812A2A">
      <w:pPr>
        <w:rPr>
          <w:rFonts w:ascii="Arial" w:hAnsi="Arial" w:cs="Arial"/>
        </w:rPr>
      </w:pPr>
    </w:p>
    <w:p w14:paraId="226AF30F" w14:textId="77777777" w:rsidR="00812A2A" w:rsidRPr="00191C2B" w:rsidRDefault="00812A2A" w:rsidP="00812A2A">
      <w:pPr>
        <w:rPr>
          <w:rFonts w:ascii="Arial" w:hAnsi="Arial" w:cs="Arial"/>
        </w:rPr>
      </w:pPr>
    </w:p>
    <w:p w14:paraId="7BFB459C" w14:textId="77777777" w:rsidR="00812A2A" w:rsidRPr="00191C2B" w:rsidRDefault="00812A2A" w:rsidP="00812A2A">
      <w:pPr>
        <w:rPr>
          <w:rFonts w:ascii="Arial" w:hAnsi="Arial" w:cs="Arial"/>
        </w:rPr>
      </w:pPr>
    </w:p>
    <w:p w14:paraId="71AA7698" w14:textId="77777777" w:rsidR="00812A2A" w:rsidRPr="00191C2B" w:rsidRDefault="00812A2A" w:rsidP="00812A2A">
      <w:pPr>
        <w:rPr>
          <w:rFonts w:ascii="Arial" w:hAnsi="Arial" w:cs="Arial"/>
        </w:rPr>
      </w:pPr>
    </w:p>
    <w:p w14:paraId="3394880D" w14:textId="77777777" w:rsidR="00812A2A" w:rsidRPr="00191C2B" w:rsidRDefault="00812A2A" w:rsidP="00812A2A">
      <w:pPr>
        <w:rPr>
          <w:rFonts w:ascii="Arial" w:hAnsi="Arial" w:cs="Arial"/>
        </w:rPr>
      </w:pPr>
    </w:p>
    <w:p w14:paraId="643424AD" w14:textId="08449C56" w:rsidR="00812A2A" w:rsidRDefault="0058639D" w:rsidP="00812A2A">
      <w:pPr>
        <w:jc w:val="center"/>
        <w:rPr>
          <w:rFonts w:ascii="Arial" w:hAnsi="Arial" w:cs="Arial"/>
        </w:rPr>
      </w:pPr>
      <w:r>
        <w:rPr>
          <w:rFonts w:ascii="Arial" w:hAnsi="Arial" w:cs="Arial"/>
        </w:rPr>
        <w:t>Ma</w:t>
      </w:r>
      <w:r w:rsidR="00645CCD">
        <w:rPr>
          <w:rFonts w:ascii="Arial" w:hAnsi="Arial" w:cs="Arial"/>
        </w:rPr>
        <w:t>y</w:t>
      </w:r>
      <w:r w:rsidR="00B24471">
        <w:rPr>
          <w:rFonts w:ascii="Arial" w:hAnsi="Arial" w:cs="Arial"/>
        </w:rPr>
        <w:t xml:space="preserve"> 2021</w:t>
      </w:r>
    </w:p>
    <w:p w14:paraId="0C37F4E7" w14:textId="77777777" w:rsidR="006D33EA" w:rsidRPr="002C0206" w:rsidRDefault="006D33EA" w:rsidP="006D33EA">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59BAF11F" w14:textId="77777777" w:rsidR="006D33EA" w:rsidRPr="002C0206" w:rsidRDefault="006D33EA" w:rsidP="006D33EA">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73C11CBB" w14:textId="77777777" w:rsidR="006D33EA" w:rsidRPr="002C0206" w:rsidRDefault="006D33EA" w:rsidP="006D33EA">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52783668" w14:textId="77777777" w:rsidR="006D33EA" w:rsidRPr="00556C20" w:rsidRDefault="006D33EA" w:rsidP="006D33EA">
      <w:pPr>
        <w:tabs>
          <w:tab w:val="right" w:leader="dot" w:pos="8630"/>
        </w:tabs>
        <w:spacing w:after="0" w:line="240" w:lineRule="auto"/>
        <w:ind w:left="200"/>
        <w:jc w:val="center"/>
        <w:rPr>
          <w:rFonts w:ascii="Arial" w:eastAsia="Times New Roman" w:hAnsi="Arial" w:cs="Arial"/>
          <w:color w:val="000000"/>
          <w:sz w:val="20"/>
          <w:szCs w:val="20"/>
        </w:rPr>
      </w:pPr>
      <w:r w:rsidRPr="00556C20">
        <w:rPr>
          <w:rFonts w:ascii="Arial" w:eastAsia="Times New Roman" w:hAnsi="Arial" w:cs="Arial"/>
          <w:color w:val="000000"/>
          <w:sz w:val="20"/>
          <w:szCs w:val="20"/>
        </w:rPr>
        <w:t>Quality Assurance and Quality Management</w:t>
      </w:r>
      <w:r w:rsidRPr="00556C20">
        <w:rPr>
          <w:rFonts w:ascii="Arial" w:eastAsia="Times New Roman" w:hAnsi="Arial" w:cs="Arial"/>
          <w:webHidden/>
          <w:color w:val="000000"/>
          <w:sz w:val="20"/>
          <w:szCs w:val="20"/>
        </w:rPr>
        <w:tab/>
        <w:t>4</w:t>
      </w:r>
    </w:p>
    <w:p w14:paraId="68CC1303" w14:textId="77777777" w:rsidR="006D33EA" w:rsidRPr="00556C20" w:rsidRDefault="006D33EA" w:rsidP="006D33EA">
      <w:pPr>
        <w:tabs>
          <w:tab w:val="right" w:leader="dot" w:pos="8630"/>
        </w:tabs>
        <w:spacing w:after="0" w:line="240" w:lineRule="auto"/>
        <w:ind w:left="200"/>
        <w:jc w:val="center"/>
        <w:rPr>
          <w:rFonts w:ascii="Arial" w:eastAsia="Times New Roman" w:hAnsi="Arial" w:cs="Arial"/>
          <w:color w:val="000000"/>
          <w:sz w:val="20"/>
          <w:szCs w:val="20"/>
        </w:rPr>
      </w:pPr>
      <w:r w:rsidRPr="00556C20">
        <w:rPr>
          <w:rFonts w:ascii="Arial" w:eastAsia="Times New Roman" w:hAnsi="Arial" w:cs="Arial"/>
          <w:color w:val="000000"/>
          <w:sz w:val="20"/>
          <w:szCs w:val="20"/>
        </w:rPr>
        <w:t>Interpretation of Molecular and Genetic Testing</w:t>
      </w:r>
      <w:r w:rsidRPr="00556C20">
        <w:rPr>
          <w:rFonts w:ascii="Arial" w:eastAsia="Times New Roman" w:hAnsi="Arial" w:cs="Arial"/>
          <w:webHidden/>
          <w:color w:val="000000"/>
          <w:sz w:val="20"/>
          <w:szCs w:val="20"/>
        </w:rPr>
        <w:tab/>
        <w:t>5</w:t>
      </w:r>
    </w:p>
    <w:p w14:paraId="7802551E" w14:textId="77777777" w:rsidR="006D33EA" w:rsidRPr="00556C20" w:rsidRDefault="006D33EA" w:rsidP="006D33EA">
      <w:pPr>
        <w:tabs>
          <w:tab w:val="right" w:leader="dot" w:pos="8630"/>
        </w:tabs>
        <w:spacing w:after="0" w:line="240" w:lineRule="auto"/>
        <w:ind w:left="200"/>
        <w:jc w:val="center"/>
        <w:rPr>
          <w:rFonts w:ascii="Arial" w:eastAsia="Times New Roman" w:hAnsi="Arial" w:cs="Arial"/>
          <w:color w:val="000000"/>
          <w:sz w:val="20"/>
          <w:szCs w:val="20"/>
        </w:rPr>
      </w:pPr>
      <w:r w:rsidRPr="00556C20">
        <w:rPr>
          <w:rFonts w:ascii="Arial" w:eastAsia="Times New Roman" w:hAnsi="Arial" w:cs="Arial"/>
          <w:color w:val="000000"/>
          <w:sz w:val="20"/>
          <w:szCs w:val="20"/>
        </w:rPr>
        <w:t>Interdisciplinary Consultation</w:t>
      </w:r>
      <w:r w:rsidRPr="00556C20">
        <w:rPr>
          <w:rFonts w:ascii="Arial" w:eastAsia="Times New Roman" w:hAnsi="Arial" w:cs="Arial"/>
          <w:webHidden/>
          <w:color w:val="000000"/>
          <w:sz w:val="20"/>
          <w:szCs w:val="20"/>
        </w:rPr>
        <w:tab/>
        <w:t>7</w:t>
      </w:r>
    </w:p>
    <w:p w14:paraId="0C8869D8" w14:textId="77777777" w:rsidR="006D33EA" w:rsidRPr="002C0206" w:rsidRDefault="006D33EA" w:rsidP="006D33EA">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9</w:t>
      </w:r>
    </w:p>
    <w:p w14:paraId="68514661" w14:textId="77777777" w:rsidR="006D33EA" w:rsidRPr="00556C20" w:rsidRDefault="006D33EA" w:rsidP="006D33EA">
      <w:pPr>
        <w:tabs>
          <w:tab w:val="right" w:leader="dot" w:pos="8630"/>
        </w:tabs>
        <w:spacing w:after="0" w:line="240" w:lineRule="auto"/>
        <w:ind w:left="200"/>
        <w:jc w:val="center"/>
        <w:rPr>
          <w:rFonts w:ascii="Arial" w:eastAsia="Times New Roman" w:hAnsi="Arial" w:cs="Arial"/>
          <w:color w:val="000000"/>
          <w:sz w:val="20"/>
          <w:szCs w:val="20"/>
        </w:rPr>
      </w:pPr>
      <w:r w:rsidRPr="00556C20">
        <w:rPr>
          <w:rFonts w:ascii="Arial" w:eastAsia="Times New Roman" w:hAnsi="Arial" w:cs="Arial"/>
          <w:color w:val="000000"/>
          <w:sz w:val="20"/>
          <w:szCs w:val="20"/>
        </w:rPr>
        <w:t>Molecular Testing</w:t>
      </w:r>
      <w:r w:rsidRPr="00556C20">
        <w:rPr>
          <w:rFonts w:ascii="Arial" w:eastAsia="Times New Roman" w:hAnsi="Arial" w:cs="Arial"/>
          <w:webHidden/>
          <w:color w:val="000000"/>
          <w:sz w:val="20"/>
          <w:szCs w:val="20"/>
        </w:rPr>
        <w:tab/>
        <w:t>9</w:t>
      </w:r>
    </w:p>
    <w:p w14:paraId="1105D8F3" w14:textId="77777777" w:rsidR="006D33EA" w:rsidRPr="00556C20" w:rsidRDefault="006D33EA" w:rsidP="006D33EA">
      <w:pPr>
        <w:tabs>
          <w:tab w:val="right" w:leader="dot" w:pos="8630"/>
        </w:tabs>
        <w:spacing w:after="0" w:line="240" w:lineRule="auto"/>
        <w:ind w:left="200"/>
        <w:jc w:val="center"/>
        <w:rPr>
          <w:rFonts w:ascii="Arial" w:eastAsia="Times New Roman" w:hAnsi="Arial" w:cs="Arial"/>
          <w:color w:val="000000"/>
          <w:sz w:val="20"/>
          <w:szCs w:val="20"/>
        </w:rPr>
      </w:pPr>
      <w:r w:rsidRPr="00556C20">
        <w:rPr>
          <w:rFonts w:ascii="Arial" w:eastAsia="Times New Roman" w:hAnsi="Arial" w:cs="Arial"/>
          <w:color w:val="000000"/>
          <w:sz w:val="20"/>
          <w:szCs w:val="20"/>
        </w:rPr>
        <w:t>Genomic Testing</w:t>
      </w:r>
      <w:r w:rsidRPr="00556C20">
        <w:rPr>
          <w:rFonts w:ascii="Arial" w:eastAsia="Times New Roman" w:hAnsi="Arial" w:cs="Arial"/>
          <w:webHidden/>
          <w:color w:val="000000"/>
          <w:sz w:val="20"/>
          <w:szCs w:val="20"/>
        </w:rPr>
        <w:tab/>
        <w:t>1</w:t>
      </w:r>
      <w:r>
        <w:rPr>
          <w:rFonts w:ascii="Arial" w:eastAsia="Times New Roman" w:hAnsi="Arial" w:cs="Arial"/>
          <w:webHidden/>
          <w:color w:val="000000"/>
          <w:sz w:val="20"/>
          <w:szCs w:val="20"/>
        </w:rPr>
        <w:t>1</w:t>
      </w:r>
    </w:p>
    <w:p w14:paraId="2860905C" w14:textId="77777777" w:rsidR="006D33EA" w:rsidRPr="00556C20" w:rsidRDefault="006D33EA" w:rsidP="006D33EA">
      <w:pPr>
        <w:tabs>
          <w:tab w:val="right" w:leader="dot" w:pos="8630"/>
        </w:tabs>
        <w:spacing w:after="0" w:line="240" w:lineRule="auto"/>
        <w:ind w:left="200"/>
        <w:jc w:val="center"/>
        <w:rPr>
          <w:rFonts w:ascii="Arial" w:eastAsia="Times New Roman" w:hAnsi="Arial" w:cs="Arial"/>
          <w:webHidden/>
          <w:color w:val="000000"/>
          <w:sz w:val="20"/>
          <w:szCs w:val="20"/>
        </w:rPr>
      </w:pPr>
      <w:r w:rsidRPr="00556C20">
        <w:rPr>
          <w:rFonts w:ascii="Arial" w:eastAsia="Times New Roman" w:hAnsi="Arial" w:cs="Arial"/>
          <w:color w:val="000000"/>
          <w:sz w:val="20"/>
          <w:szCs w:val="20"/>
        </w:rPr>
        <w:t>Patient-Centered Interpretation</w:t>
      </w:r>
      <w:r w:rsidRPr="00556C20">
        <w:rPr>
          <w:rFonts w:ascii="Arial" w:eastAsia="Times New Roman" w:hAnsi="Arial" w:cs="Arial"/>
          <w:webHidden/>
          <w:color w:val="000000"/>
          <w:sz w:val="20"/>
          <w:szCs w:val="20"/>
        </w:rPr>
        <w:tab/>
        <w:t>1</w:t>
      </w:r>
      <w:r>
        <w:rPr>
          <w:rFonts w:ascii="Arial" w:eastAsia="Times New Roman" w:hAnsi="Arial" w:cs="Arial"/>
          <w:webHidden/>
          <w:color w:val="000000"/>
          <w:sz w:val="20"/>
          <w:szCs w:val="20"/>
        </w:rPr>
        <w:t>3</w:t>
      </w:r>
    </w:p>
    <w:p w14:paraId="1B8EE819" w14:textId="77777777" w:rsidR="006D33EA" w:rsidRPr="00556C20" w:rsidRDefault="006D33EA" w:rsidP="006D33EA">
      <w:pPr>
        <w:tabs>
          <w:tab w:val="right" w:leader="dot" w:pos="8630"/>
        </w:tabs>
        <w:spacing w:after="0" w:line="240" w:lineRule="auto"/>
        <w:ind w:left="200"/>
        <w:jc w:val="center"/>
        <w:rPr>
          <w:rFonts w:ascii="Arial" w:eastAsia="Times New Roman" w:hAnsi="Arial" w:cs="Arial"/>
          <w:color w:val="000000"/>
          <w:sz w:val="20"/>
          <w:szCs w:val="20"/>
        </w:rPr>
      </w:pPr>
      <w:r w:rsidRPr="00556C20">
        <w:rPr>
          <w:rFonts w:ascii="Arial" w:eastAsia="Times New Roman" w:hAnsi="Arial" w:cs="Arial"/>
          <w:color w:val="000000"/>
          <w:sz w:val="20"/>
          <w:szCs w:val="20"/>
        </w:rPr>
        <w:t>Assay Design and Verification/Validation</w:t>
      </w:r>
      <w:r w:rsidRPr="00556C20">
        <w:rPr>
          <w:rFonts w:ascii="Arial" w:eastAsia="Times New Roman" w:hAnsi="Arial" w:cs="Arial"/>
          <w:webHidden/>
          <w:color w:val="000000"/>
          <w:sz w:val="20"/>
          <w:szCs w:val="20"/>
        </w:rPr>
        <w:tab/>
        <w:t>1</w:t>
      </w:r>
      <w:r>
        <w:rPr>
          <w:rFonts w:ascii="Arial" w:eastAsia="Times New Roman" w:hAnsi="Arial" w:cs="Arial"/>
          <w:webHidden/>
          <w:color w:val="000000"/>
          <w:sz w:val="20"/>
          <w:szCs w:val="20"/>
        </w:rPr>
        <w:t>5</w:t>
      </w:r>
    </w:p>
    <w:p w14:paraId="546AD648" w14:textId="77777777" w:rsidR="006D33EA" w:rsidRPr="002C0206" w:rsidRDefault="006D33EA" w:rsidP="006D33EA">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17</w:t>
      </w:r>
    </w:p>
    <w:p w14:paraId="21AB61C6" w14:textId="77777777" w:rsidR="006D33EA" w:rsidRPr="00556C20" w:rsidRDefault="006D33EA" w:rsidP="006D33EA">
      <w:pPr>
        <w:tabs>
          <w:tab w:val="right" w:leader="dot" w:pos="8630"/>
        </w:tabs>
        <w:spacing w:after="0" w:line="240" w:lineRule="auto"/>
        <w:ind w:left="200"/>
        <w:jc w:val="center"/>
        <w:rPr>
          <w:rFonts w:ascii="Arial" w:eastAsia="Times New Roman" w:hAnsi="Arial" w:cs="Arial"/>
          <w:color w:val="000000"/>
          <w:sz w:val="20"/>
          <w:szCs w:val="20"/>
        </w:rPr>
      </w:pPr>
      <w:r w:rsidRPr="00556C20">
        <w:rPr>
          <w:rFonts w:ascii="Arial" w:eastAsia="Times New Roman" w:hAnsi="Arial" w:cs="Arial"/>
          <w:color w:val="000000"/>
          <w:sz w:val="20"/>
          <w:szCs w:val="20"/>
        </w:rPr>
        <w:t>Patient Safety and Quality Improvement</w:t>
      </w:r>
      <w:r w:rsidRPr="00556C20">
        <w:rPr>
          <w:rFonts w:ascii="Arial" w:eastAsia="Times New Roman" w:hAnsi="Arial" w:cs="Arial"/>
          <w:webHidden/>
          <w:color w:val="000000"/>
          <w:sz w:val="20"/>
          <w:szCs w:val="20"/>
        </w:rPr>
        <w:tab/>
        <w:t>1</w:t>
      </w:r>
      <w:r>
        <w:rPr>
          <w:rFonts w:ascii="Arial" w:eastAsia="Times New Roman" w:hAnsi="Arial" w:cs="Arial"/>
          <w:webHidden/>
          <w:color w:val="000000"/>
          <w:sz w:val="20"/>
          <w:szCs w:val="20"/>
        </w:rPr>
        <w:t>7</w:t>
      </w:r>
    </w:p>
    <w:p w14:paraId="46D2A5B2" w14:textId="77777777" w:rsidR="006D33EA" w:rsidRPr="00556C20" w:rsidRDefault="006D33EA" w:rsidP="006D33EA">
      <w:pPr>
        <w:tabs>
          <w:tab w:val="right" w:leader="dot" w:pos="8630"/>
        </w:tabs>
        <w:spacing w:after="0" w:line="240" w:lineRule="auto"/>
        <w:ind w:left="200"/>
        <w:jc w:val="center"/>
        <w:rPr>
          <w:rFonts w:ascii="Arial" w:eastAsia="Times New Roman" w:hAnsi="Arial" w:cs="Arial"/>
          <w:color w:val="000000"/>
          <w:sz w:val="20"/>
          <w:szCs w:val="20"/>
        </w:rPr>
      </w:pPr>
      <w:r w:rsidRPr="00556C20">
        <w:rPr>
          <w:rFonts w:ascii="Arial" w:eastAsia="Times New Roman" w:hAnsi="Arial" w:cs="Arial"/>
          <w:color w:val="000000"/>
          <w:sz w:val="20"/>
          <w:szCs w:val="20"/>
        </w:rPr>
        <w:t>Systems Navigation for Patient-Centered Care</w:t>
      </w:r>
      <w:r w:rsidRPr="00556C20">
        <w:rPr>
          <w:rFonts w:ascii="Arial" w:eastAsia="Times New Roman" w:hAnsi="Arial" w:cs="Arial"/>
          <w:webHidden/>
          <w:color w:val="000000"/>
          <w:sz w:val="20"/>
          <w:szCs w:val="20"/>
        </w:rPr>
        <w:tab/>
        <w:t>1</w:t>
      </w:r>
      <w:r>
        <w:rPr>
          <w:rFonts w:ascii="Arial" w:eastAsia="Times New Roman" w:hAnsi="Arial" w:cs="Arial"/>
          <w:webHidden/>
          <w:color w:val="000000"/>
          <w:sz w:val="20"/>
          <w:szCs w:val="20"/>
        </w:rPr>
        <w:t>9</w:t>
      </w:r>
    </w:p>
    <w:p w14:paraId="1A2B836B" w14:textId="77777777" w:rsidR="006D33EA" w:rsidRPr="00556C20" w:rsidRDefault="006D33EA" w:rsidP="006D33EA">
      <w:pPr>
        <w:tabs>
          <w:tab w:val="right" w:leader="dot" w:pos="8630"/>
        </w:tabs>
        <w:spacing w:after="0" w:line="240" w:lineRule="auto"/>
        <w:ind w:left="200"/>
        <w:jc w:val="center"/>
        <w:rPr>
          <w:rFonts w:ascii="Arial" w:eastAsia="Times New Roman" w:hAnsi="Arial" w:cs="Arial"/>
          <w:webHidden/>
          <w:color w:val="000000"/>
          <w:sz w:val="20"/>
          <w:szCs w:val="20"/>
        </w:rPr>
      </w:pPr>
      <w:r w:rsidRPr="00556C20">
        <w:rPr>
          <w:rFonts w:ascii="Arial" w:eastAsia="Times New Roman" w:hAnsi="Arial" w:cs="Arial"/>
          <w:color w:val="000000"/>
          <w:sz w:val="20"/>
          <w:szCs w:val="20"/>
        </w:rPr>
        <w:t>Community Health</w:t>
      </w:r>
      <w:r w:rsidRPr="00556C20">
        <w:rPr>
          <w:rFonts w:ascii="Arial" w:eastAsia="Times New Roman" w:hAnsi="Arial" w:cs="Arial"/>
          <w:webHidden/>
          <w:color w:val="000000"/>
          <w:sz w:val="20"/>
          <w:szCs w:val="20"/>
        </w:rPr>
        <w:tab/>
        <w:t>2</w:t>
      </w:r>
      <w:r>
        <w:rPr>
          <w:rFonts w:ascii="Arial" w:eastAsia="Times New Roman" w:hAnsi="Arial" w:cs="Arial"/>
          <w:webHidden/>
          <w:color w:val="000000"/>
          <w:sz w:val="20"/>
          <w:szCs w:val="20"/>
        </w:rPr>
        <w:t>1</w:t>
      </w:r>
    </w:p>
    <w:p w14:paraId="125D6CFA" w14:textId="77777777" w:rsidR="006D33EA" w:rsidRPr="00556C20" w:rsidRDefault="006D33EA" w:rsidP="006D33EA">
      <w:pPr>
        <w:tabs>
          <w:tab w:val="right" w:leader="dot" w:pos="8630"/>
        </w:tabs>
        <w:spacing w:after="0" w:line="240" w:lineRule="auto"/>
        <w:ind w:left="200"/>
        <w:jc w:val="center"/>
        <w:rPr>
          <w:rFonts w:ascii="Arial" w:eastAsia="Times New Roman" w:hAnsi="Arial" w:cs="Arial"/>
          <w:color w:val="000000"/>
          <w:sz w:val="20"/>
          <w:szCs w:val="20"/>
        </w:rPr>
      </w:pPr>
      <w:r w:rsidRPr="00556C20">
        <w:rPr>
          <w:rFonts w:ascii="Arial" w:eastAsia="Times New Roman" w:hAnsi="Arial" w:cs="Arial"/>
          <w:color w:val="000000"/>
          <w:sz w:val="20"/>
          <w:szCs w:val="20"/>
        </w:rPr>
        <w:t>Physician Role in Health Care System</w:t>
      </w:r>
      <w:r w:rsidRPr="00556C20">
        <w:rPr>
          <w:rFonts w:ascii="Arial" w:eastAsia="Times New Roman" w:hAnsi="Arial" w:cs="Arial"/>
          <w:webHidden/>
          <w:color w:val="000000"/>
          <w:sz w:val="20"/>
          <w:szCs w:val="20"/>
        </w:rPr>
        <w:tab/>
        <w:t>2</w:t>
      </w:r>
      <w:r>
        <w:rPr>
          <w:rFonts w:ascii="Arial" w:eastAsia="Times New Roman" w:hAnsi="Arial" w:cs="Arial"/>
          <w:webHidden/>
          <w:color w:val="000000"/>
          <w:sz w:val="20"/>
          <w:szCs w:val="20"/>
        </w:rPr>
        <w:t>3</w:t>
      </w:r>
    </w:p>
    <w:p w14:paraId="252A62C7" w14:textId="77777777" w:rsidR="006D33EA" w:rsidRPr="00556C20" w:rsidRDefault="006D33EA" w:rsidP="006D33EA">
      <w:pPr>
        <w:tabs>
          <w:tab w:val="right" w:leader="dot" w:pos="8630"/>
        </w:tabs>
        <w:spacing w:after="0" w:line="240" w:lineRule="auto"/>
        <w:ind w:left="200"/>
        <w:jc w:val="center"/>
        <w:rPr>
          <w:rFonts w:ascii="Arial" w:eastAsia="Times New Roman" w:hAnsi="Arial" w:cs="Arial"/>
          <w:color w:val="000000"/>
          <w:sz w:val="20"/>
          <w:szCs w:val="20"/>
        </w:rPr>
      </w:pPr>
      <w:r w:rsidRPr="00556C20">
        <w:rPr>
          <w:rFonts w:ascii="Arial" w:eastAsia="Times New Roman" w:hAnsi="Arial" w:cs="Arial"/>
          <w:color w:val="000000"/>
          <w:sz w:val="20"/>
          <w:szCs w:val="20"/>
        </w:rPr>
        <w:t>Accreditation, Compliance, and Quality</w:t>
      </w:r>
      <w:r w:rsidRPr="00556C20">
        <w:rPr>
          <w:rFonts w:ascii="Arial" w:eastAsia="Times New Roman" w:hAnsi="Arial" w:cs="Arial"/>
          <w:webHidden/>
          <w:color w:val="000000"/>
          <w:sz w:val="20"/>
          <w:szCs w:val="20"/>
        </w:rPr>
        <w:tab/>
        <w:t>2</w:t>
      </w:r>
      <w:r>
        <w:rPr>
          <w:rFonts w:ascii="Arial" w:eastAsia="Times New Roman" w:hAnsi="Arial" w:cs="Arial"/>
          <w:webHidden/>
          <w:color w:val="000000"/>
          <w:sz w:val="20"/>
          <w:szCs w:val="20"/>
        </w:rPr>
        <w:t>6</w:t>
      </w:r>
    </w:p>
    <w:p w14:paraId="661C295C" w14:textId="77777777" w:rsidR="006D33EA" w:rsidRPr="00556C20" w:rsidRDefault="006D33EA" w:rsidP="006D33EA">
      <w:pPr>
        <w:tabs>
          <w:tab w:val="right" w:leader="dot" w:pos="8630"/>
        </w:tabs>
        <w:spacing w:after="0" w:line="240" w:lineRule="auto"/>
        <w:ind w:left="200"/>
        <w:jc w:val="center"/>
        <w:rPr>
          <w:rFonts w:ascii="Arial" w:eastAsia="Times New Roman" w:hAnsi="Arial" w:cs="Arial"/>
          <w:color w:val="000000"/>
          <w:sz w:val="20"/>
          <w:szCs w:val="20"/>
        </w:rPr>
      </w:pPr>
      <w:r w:rsidRPr="00556C20">
        <w:rPr>
          <w:rFonts w:ascii="Arial" w:eastAsia="Times New Roman" w:hAnsi="Arial" w:cs="Arial"/>
          <w:color w:val="000000"/>
          <w:sz w:val="20"/>
          <w:szCs w:val="20"/>
        </w:rPr>
        <w:t>Utilization</w:t>
      </w:r>
      <w:r w:rsidRPr="00556C20">
        <w:rPr>
          <w:rFonts w:ascii="Arial" w:eastAsia="Times New Roman" w:hAnsi="Arial" w:cs="Arial"/>
          <w:webHidden/>
          <w:color w:val="000000"/>
          <w:sz w:val="20"/>
          <w:szCs w:val="20"/>
        </w:rPr>
        <w:tab/>
        <w:t>2</w:t>
      </w:r>
      <w:r>
        <w:rPr>
          <w:rFonts w:ascii="Arial" w:eastAsia="Times New Roman" w:hAnsi="Arial" w:cs="Arial"/>
          <w:webHidden/>
          <w:color w:val="000000"/>
          <w:sz w:val="20"/>
          <w:szCs w:val="20"/>
        </w:rPr>
        <w:t>8</w:t>
      </w:r>
    </w:p>
    <w:p w14:paraId="616B89AF" w14:textId="77777777" w:rsidR="006D33EA" w:rsidRPr="002C0206" w:rsidRDefault="006D33EA" w:rsidP="006D33EA">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30</w:t>
      </w:r>
    </w:p>
    <w:p w14:paraId="758DE18D" w14:textId="77777777" w:rsidR="006D33EA" w:rsidRPr="00556C20" w:rsidRDefault="006D33EA" w:rsidP="006D33EA">
      <w:pPr>
        <w:tabs>
          <w:tab w:val="right" w:leader="dot" w:pos="8630"/>
        </w:tabs>
        <w:spacing w:after="0" w:line="240" w:lineRule="auto"/>
        <w:ind w:left="200"/>
        <w:jc w:val="center"/>
        <w:rPr>
          <w:rFonts w:ascii="Arial" w:eastAsia="Times New Roman" w:hAnsi="Arial" w:cs="Arial"/>
          <w:color w:val="000000"/>
          <w:sz w:val="20"/>
          <w:szCs w:val="20"/>
        </w:rPr>
      </w:pPr>
      <w:r w:rsidRPr="00556C20">
        <w:rPr>
          <w:rFonts w:ascii="Arial" w:eastAsia="Times New Roman" w:hAnsi="Arial" w:cs="Arial"/>
          <w:color w:val="000000"/>
          <w:sz w:val="20"/>
          <w:szCs w:val="20"/>
        </w:rPr>
        <w:t>Evidence-Based Practice</w:t>
      </w:r>
      <w:r w:rsidRPr="00556C20">
        <w:rPr>
          <w:rFonts w:ascii="Arial" w:eastAsia="Times New Roman" w:hAnsi="Arial" w:cs="Arial"/>
          <w:webHidden/>
          <w:color w:val="000000"/>
          <w:sz w:val="20"/>
          <w:szCs w:val="20"/>
        </w:rPr>
        <w:tab/>
      </w:r>
      <w:r>
        <w:rPr>
          <w:rFonts w:ascii="Arial" w:eastAsia="Times New Roman" w:hAnsi="Arial" w:cs="Arial"/>
          <w:webHidden/>
          <w:color w:val="000000"/>
          <w:sz w:val="20"/>
          <w:szCs w:val="20"/>
        </w:rPr>
        <w:t>30</w:t>
      </w:r>
    </w:p>
    <w:p w14:paraId="5F12DC66" w14:textId="77777777" w:rsidR="006D33EA" w:rsidRPr="00556C20" w:rsidRDefault="006D33EA" w:rsidP="006D33EA">
      <w:pPr>
        <w:tabs>
          <w:tab w:val="right" w:leader="dot" w:pos="8630"/>
        </w:tabs>
        <w:spacing w:after="0" w:line="240" w:lineRule="auto"/>
        <w:ind w:left="200"/>
        <w:jc w:val="center"/>
        <w:rPr>
          <w:rFonts w:ascii="Arial" w:eastAsia="Times New Roman" w:hAnsi="Arial" w:cs="Arial"/>
          <w:color w:val="000000"/>
          <w:sz w:val="20"/>
          <w:szCs w:val="20"/>
        </w:rPr>
      </w:pPr>
      <w:r w:rsidRPr="00556C20">
        <w:rPr>
          <w:rFonts w:ascii="Arial" w:eastAsia="Times New Roman" w:hAnsi="Arial" w:cs="Arial"/>
          <w:color w:val="000000"/>
          <w:sz w:val="20"/>
          <w:szCs w:val="20"/>
        </w:rPr>
        <w:t>Scholarly Activity</w:t>
      </w:r>
      <w:r w:rsidRPr="00556C20">
        <w:rPr>
          <w:rFonts w:ascii="Arial" w:eastAsia="Times New Roman" w:hAnsi="Arial" w:cs="Arial"/>
          <w:webHidden/>
          <w:color w:val="000000"/>
          <w:sz w:val="20"/>
          <w:szCs w:val="20"/>
        </w:rPr>
        <w:tab/>
        <w:t>3</w:t>
      </w:r>
      <w:r>
        <w:rPr>
          <w:rFonts w:ascii="Arial" w:eastAsia="Times New Roman" w:hAnsi="Arial" w:cs="Arial"/>
          <w:webHidden/>
          <w:color w:val="000000"/>
          <w:sz w:val="20"/>
          <w:szCs w:val="20"/>
        </w:rPr>
        <w:t>1</w:t>
      </w:r>
    </w:p>
    <w:p w14:paraId="719E30C2" w14:textId="77777777" w:rsidR="006D33EA" w:rsidRPr="00556C20" w:rsidRDefault="006D33EA" w:rsidP="006D33EA">
      <w:pPr>
        <w:tabs>
          <w:tab w:val="right" w:leader="dot" w:pos="8630"/>
        </w:tabs>
        <w:spacing w:after="0" w:line="240" w:lineRule="auto"/>
        <w:ind w:left="200"/>
        <w:jc w:val="center"/>
        <w:rPr>
          <w:rFonts w:ascii="Arial" w:eastAsia="Times New Roman" w:hAnsi="Arial" w:cs="Arial"/>
          <w:color w:val="000000"/>
          <w:sz w:val="20"/>
          <w:szCs w:val="20"/>
        </w:rPr>
      </w:pPr>
      <w:r w:rsidRPr="00556C20">
        <w:rPr>
          <w:rFonts w:ascii="Arial" w:eastAsia="Times New Roman" w:hAnsi="Arial" w:cs="Arial"/>
          <w:color w:val="000000"/>
          <w:sz w:val="20"/>
          <w:szCs w:val="20"/>
        </w:rPr>
        <w:t>Reflective Practice and Commitment to Personal Growth</w:t>
      </w:r>
      <w:r w:rsidRPr="00556C20">
        <w:rPr>
          <w:rFonts w:ascii="Arial" w:eastAsia="Times New Roman" w:hAnsi="Arial" w:cs="Arial"/>
          <w:webHidden/>
          <w:color w:val="000000"/>
          <w:sz w:val="20"/>
          <w:szCs w:val="20"/>
        </w:rPr>
        <w:tab/>
        <w:t>3</w:t>
      </w:r>
      <w:r>
        <w:rPr>
          <w:rFonts w:ascii="Arial" w:eastAsia="Times New Roman" w:hAnsi="Arial" w:cs="Arial"/>
          <w:webHidden/>
          <w:color w:val="000000"/>
          <w:sz w:val="20"/>
          <w:szCs w:val="20"/>
        </w:rPr>
        <w:t>3</w:t>
      </w:r>
    </w:p>
    <w:p w14:paraId="5CC17E68" w14:textId="77777777" w:rsidR="006D33EA" w:rsidRPr="002C0206" w:rsidRDefault="006D33EA" w:rsidP="006D33EA">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35</w:t>
      </w:r>
    </w:p>
    <w:p w14:paraId="061B4668" w14:textId="77777777" w:rsidR="006D33EA" w:rsidRPr="00556C20" w:rsidRDefault="006D33EA" w:rsidP="006D33EA">
      <w:pPr>
        <w:tabs>
          <w:tab w:val="right" w:leader="dot" w:pos="8630"/>
        </w:tabs>
        <w:spacing w:after="0" w:line="240" w:lineRule="auto"/>
        <w:ind w:left="200"/>
        <w:jc w:val="center"/>
        <w:rPr>
          <w:rFonts w:ascii="Arial" w:eastAsia="Times New Roman" w:hAnsi="Arial" w:cs="Arial"/>
          <w:color w:val="000000"/>
          <w:sz w:val="20"/>
          <w:szCs w:val="20"/>
        </w:rPr>
      </w:pPr>
      <w:r w:rsidRPr="00556C20">
        <w:rPr>
          <w:rFonts w:ascii="Arial" w:eastAsia="Times New Roman" w:hAnsi="Arial" w:cs="Arial"/>
          <w:color w:val="000000"/>
          <w:sz w:val="20"/>
          <w:szCs w:val="20"/>
        </w:rPr>
        <w:t>Professional Behavior and Ethical Principles</w:t>
      </w:r>
      <w:r w:rsidRPr="00556C20">
        <w:rPr>
          <w:rFonts w:ascii="Arial" w:eastAsia="Times New Roman" w:hAnsi="Arial" w:cs="Arial"/>
          <w:webHidden/>
          <w:color w:val="000000"/>
          <w:sz w:val="20"/>
          <w:szCs w:val="20"/>
        </w:rPr>
        <w:tab/>
        <w:t>3</w:t>
      </w:r>
      <w:r>
        <w:rPr>
          <w:rFonts w:ascii="Arial" w:eastAsia="Times New Roman" w:hAnsi="Arial" w:cs="Arial"/>
          <w:webHidden/>
          <w:color w:val="000000"/>
          <w:sz w:val="20"/>
          <w:szCs w:val="20"/>
        </w:rPr>
        <w:t>5</w:t>
      </w:r>
    </w:p>
    <w:p w14:paraId="5F68C977" w14:textId="77777777" w:rsidR="006D33EA" w:rsidRPr="00556C20" w:rsidRDefault="006D33EA" w:rsidP="006D33EA">
      <w:pPr>
        <w:tabs>
          <w:tab w:val="right" w:leader="dot" w:pos="8630"/>
        </w:tabs>
        <w:spacing w:after="0" w:line="240" w:lineRule="auto"/>
        <w:ind w:left="200"/>
        <w:jc w:val="center"/>
        <w:rPr>
          <w:rFonts w:ascii="Arial" w:eastAsia="Times New Roman" w:hAnsi="Arial" w:cs="Arial"/>
          <w:color w:val="000000"/>
          <w:sz w:val="20"/>
          <w:szCs w:val="20"/>
        </w:rPr>
      </w:pPr>
      <w:r w:rsidRPr="00556C20">
        <w:rPr>
          <w:rFonts w:ascii="Arial" w:eastAsia="Times New Roman" w:hAnsi="Arial" w:cs="Arial"/>
          <w:color w:val="000000"/>
          <w:sz w:val="20"/>
          <w:szCs w:val="20"/>
        </w:rPr>
        <w:t>Accountability and Conscientiousness</w:t>
      </w:r>
      <w:r w:rsidRPr="00556C20">
        <w:rPr>
          <w:rFonts w:ascii="Arial" w:eastAsia="Times New Roman" w:hAnsi="Arial" w:cs="Arial"/>
          <w:webHidden/>
          <w:color w:val="000000"/>
          <w:sz w:val="20"/>
          <w:szCs w:val="20"/>
        </w:rPr>
        <w:tab/>
        <w:t>3</w:t>
      </w:r>
      <w:r>
        <w:rPr>
          <w:rFonts w:ascii="Arial" w:eastAsia="Times New Roman" w:hAnsi="Arial" w:cs="Arial"/>
          <w:webHidden/>
          <w:color w:val="000000"/>
          <w:sz w:val="20"/>
          <w:szCs w:val="20"/>
        </w:rPr>
        <w:t>8</w:t>
      </w:r>
    </w:p>
    <w:p w14:paraId="5205B139" w14:textId="77777777" w:rsidR="006D33EA" w:rsidRPr="00556C20" w:rsidRDefault="006D33EA" w:rsidP="006D33EA">
      <w:pPr>
        <w:tabs>
          <w:tab w:val="right" w:leader="dot" w:pos="8630"/>
        </w:tabs>
        <w:spacing w:after="0" w:line="240" w:lineRule="auto"/>
        <w:ind w:left="200"/>
        <w:jc w:val="center"/>
        <w:rPr>
          <w:rFonts w:ascii="Arial" w:eastAsia="Times New Roman" w:hAnsi="Arial" w:cs="Arial"/>
          <w:color w:val="000000"/>
          <w:sz w:val="20"/>
          <w:szCs w:val="20"/>
        </w:rPr>
      </w:pPr>
      <w:r w:rsidRPr="00556C20">
        <w:rPr>
          <w:rFonts w:ascii="Arial" w:eastAsia="Times New Roman" w:hAnsi="Arial" w:cs="Arial"/>
          <w:color w:val="000000"/>
          <w:sz w:val="20"/>
          <w:szCs w:val="20"/>
        </w:rPr>
        <w:t>Self-Awareness and Help-Seeking</w:t>
      </w:r>
      <w:r w:rsidRPr="00556C20">
        <w:rPr>
          <w:rFonts w:ascii="Arial" w:eastAsia="Times New Roman" w:hAnsi="Arial" w:cs="Arial"/>
          <w:webHidden/>
          <w:color w:val="000000"/>
          <w:sz w:val="20"/>
          <w:szCs w:val="20"/>
        </w:rPr>
        <w:tab/>
      </w:r>
      <w:r>
        <w:rPr>
          <w:rFonts w:ascii="Arial" w:eastAsia="Times New Roman" w:hAnsi="Arial" w:cs="Arial"/>
          <w:webHidden/>
          <w:color w:val="000000"/>
          <w:sz w:val="20"/>
          <w:szCs w:val="20"/>
        </w:rPr>
        <w:t>40</w:t>
      </w:r>
    </w:p>
    <w:p w14:paraId="3F6CAD20" w14:textId="77777777" w:rsidR="006D33EA" w:rsidRPr="002C0206" w:rsidRDefault="006D33EA" w:rsidP="006D33EA">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42</w:t>
      </w:r>
    </w:p>
    <w:p w14:paraId="473A8129" w14:textId="77777777" w:rsidR="006D33EA" w:rsidRPr="00556C20" w:rsidRDefault="006D33EA" w:rsidP="006D33EA">
      <w:pPr>
        <w:tabs>
          <w:tab w:val="right" w:leader="dot" w:pos="8630"/>
        </w:tabs>
        <w:spacing w:after="0" w:line="240" w:lineRule="auto"/>
        <w:ind w:left="200"/>
        <w:jc w:val="center"/>
        <w:rPr>
          <w:rFonts w:ascii="Arial" w:eastAsia="Times New Roman" w:hAnsi="Arial" w:cs="Arial"/>
          <w:color w:val="000000"/>
          <w:sz w:val="20"/>
          <w:szCs w:val="20"/>
        </w:rPr>
      </w:pPr>
      <w:r w:rsidRPr="00556C20">
        <w:rPr>
          <w:rFonts w:ascii="Arial" w:eastAsia="Times New Roman" w:hAnsi="Arial" w:cs="Arial"/>
          <w:color w:val="000000"/>
          <w:sz w:val="20"/>
          <w:szCs w:val="20"/>
        </w:rPr>
        <w:t>Patient</w:t>
      </w:r>
      <w:r>
        <w:rPr>
          <w:rFonts w:ascii="Arial" w:eastAsia="Times New Roman" w:hAnsi="Arial" w:cs="Arial"/>
          <w:color w:val="000000"/>
          <w:sz w:val="20"/>
          <w:szCs w:val="20"/>
        </w:rPr>
        <w:t>-</w:t>
      </w:r>
      <w:r w:rsidRPr="00556C20">
        <w:rPr>
          <w:rFonts w:ascii="Arial" w:eastAsia="Times New Roman" w:hAnsi="Arial" w:cs="Arial"/>
          <w:color w:val="000000"/>
          <w:sz w:val="20"/>
          <w:szCs w:val="20"/>
        </w:rPr>
        <w:t xml:space="preserve"> and Family-Centered Communication</w:t>
      </w:r>
      <w:r w:rsidRPr="00556C20">
        <w:rPr>
          <w:rFonts w:ascii="Arial" w:eastAsia="Times New Roman" w:hAnsi="Arial" w:cs="Arial"/>
          <w:webHidden/>
          <w:color w:val="000000"/>
          <w:sz w:val="20"/>
          <w:szCs w:val="20"/>
        </w:rPr>
        <w:tab/>
        <w:t>4</w:t>
      </w:r>
      <w:r>
        <w:rPr>
          <w:rFonts w:ascii="Arial" w:eastAsia="Times New Roman" w:hAnsi="Arial" w:cs="Arial"/>
          <w:webHidden/>
          <w:color w:val="000000"/>
          <w:sz w:val="20"/>
          <w:szCs w:val="20"/>
        </w:rPr>
        <w:t>2</w:t>
      </w:r>
    </w:p>
    <w:p w14:paraId="2A79E840" w14:textId="77777777" w:rsidR="006D33EA" w:rsidRPr="00556C20" w:rsidRDefault="006D33EA" w:rsidP="006D33EA">
      <w:pPr>
        <w:tabs>
          <w:tab w:val="right" w:leader="dot" w:pos="8630"/>
        </w:tabs>
        <w:spacing w:after="0" w:line="240" w:lineRule="auto"/>
        <w:ind w:left="200"/>
        <w:jc w:val="center"/>
        <w:rPr>
          <w:rFonts w:ascii="Arial" w:eastAsia="Times New Roman" w:hAnsi="Arial" w:cs="Arial"/>
          <w:color w:val="000000"/>
          <w:sz w:val="20"/>
          <w:szCs w:val="20"/>
        </w:rPr>
      </w:pPr>
      <w:r w:rsidRPr="00556C20">
        <w:rPr>
          <w:rFonts w:ascii="Arial" w:eastAsia="Times New Roman" w:hAnsi="Arial" w:cs="Arial"/>
          <w:color w:val="000000"/>
          <w:sz w:val="20"/>
          <w:szCs w:val="20"/>
        </w:rPr>
        <w:t>Interprofessional and Team Communication</w:t>
      </w:r>
      <w:r w:rsidRPr="00556C20">
        <w:rPr>
          <w:rFonts w:ascii="Arial" w:eastAsia="Times New Roman" w:hAnsi="Arial" w:cs="Arial"/>
          <w:webHidden/>
          <w:color w:val="000000"/>
          <w:sz w:val="20"/>
          <w:szCs w:val="20"/>
        </w:rPr>
        <w:tab/>
        <w:t>4</w:t>
      </w:r>
      <w:r>
        <w:rPr>
          <w:rFonts w:ascii="Arial" w:eastAsia="Times New Roman" w:hAnsi="Arial" w:cs="Arial"/>
          <w:webHidden/>
          <w:color w:val="000000"/>
          <w:sz w:val="20"/>
          <w:szCs w:val="20"/>
        </w:rPr>
        <w:t>4</w:t>
      </w:r>
    </w:p>
    <w:p w14:paraId="21CF9760" w14:textId="77777777" w:rsidR="006D33EA" w:rsidRPr="00556C20" w:rsidRDefault="006D33EA" w:rsidP="006D33EA">
      <w:pPr>
        <w:tabs>
          <w:tab w:val="right" w:leader="dot" w:pos="8630"/>
        </w:tabs>
        <w:spacing w:after="0" w:line="240" w:lineRule="auto"/>
        <w:ind w:left="200"/>
        <w:jc w:val="center"/>
        <w:rPr>
          <w:rFonts w:ascii="Arial" w:eastAsia="Times New Roman" w:hAnsi="Arial" w:cs="Arial"/>
          <w:color w:val="000000"/>
          <w:sz w:val="20"/>
          <w:szCs w:val="20"/>
        </w:rPr>
      </w:pPr>
      <w:r w:rsidRPr="00556C20">
        <w:rPr>
          <w:rFonts w:ascii="Arial" w:eastAsia="Times New Roman" w:hAnsi="Arial" w:cs="Arial"/>
          <w:color w:val="000000"/>
          <w:sz w:val="20"/>
          <w:szCs w:val="20"/>
        </w:rPr>
        <w:t>Communication within Health Care Systems</w:t>
      </w:r>
      <w:r w:rsidRPr="00556C20">
        <w:rPr>
          <w:rFonts w:ascii="Arial" w:eastAsia="Times New Roman" w:hAnsi="Arial" w:cs="Arial"/>
          <w:webHidden/>
          <w:color w:val="000000"/>
          <w:sz w:val="20"/>
          <w:szCs w:val="20"/>
        </w:rPr>
        <w:tab/>
        <w:t>4</w:t>
      </w:r>
      <w:r>
        <w:rPr>
          <w:rFonts w:ascii="Arial" w:eastAsia="Times New Roman" w:hAnsi="Arial" w:cs="Arial"/>
          <w:webHidden/>
          <w:color w:val="000000"/>
          <w:sz w:val="20"/>
          <w:szCs w:val="20"/>
        </w:rPr>
        <w:t>7</w:t>
      </w:r>
    </w:p>
    <w:p w14:paraId="33EEF33A" w14:textId="77777777" w:rsidR="006D33EA" w:rsidRDefault="006D33EA" w:rsidP="006D33EA">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Mapping of Milestones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49</w:t>
      </w:r>
    </w:p>
    <w:p w14:paraId="70F5B822" w14:textId="77777777" w:rsidR="006D33EA" w:rsidRDefault="006D33EA" w:rsidP="006D33EA">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50</w:t>
      </w:r>
    </w:p>
    <w:p w14:paraId="3BB0FD0D" w14:textId="77777777" w:rsidR="000F2277" w:rsidRPr="00556C20" w:rsidRDefault="000F2277" w:rsidP="002B2BD1">
      <w:pPr>
        <w:jc w:val="center"/>
        <w:rPr>
          <w:rFonts w:ascii="Arial" w:hAnsi="Arial" w:cs="Arial"/>
          <w:b/>
        </w:rPr>
      </w:pPr>
      <w:r w:rsidRPr="000D43BA">
        <w:rPr>
          <w:rFonts w:ascii="Arial" w:hAnsi="Arial" w:cs="Arial"/>
        </w:rPr>
        <w:br w:type="page"/>
      </w:r>
      <w:r w:rsidRPr="00556C20">
        <w:rPr>
          <w:rFonts w:ascii="Arial" w:hAnsi="Arial" w:cs="Arial"/>
          <w:b/>
        </w:rPr>
        <w:lastRenderedPageBreak/>
        <w:t>Milestones Supplemental Guide</w:t>
      </w:r>
    </w:p>
    <w:p w14:paraId="0FE89EC9" w14:textId="77777777" w:rsidR="000F2277" w:rsidRPr="00191C2B" w:rsidRDefault="000F2277" w:rsidP="000F2277">
      <w:pPr>
        <w:ind w:left="-5"/>
        <w:rPr>
          <w:rFonts w:ascii="Arial" w:hAnsi="Arial" w:cs="Arial"/>
        </w:rPr>
      </w:pPr>
    </w:p>
    <w:p w14:paraId="6A204E4C" w14:textId="1FF51A54" w:rsidR="000F2277" w:rsidRPr="00191C2B" w:rsidRDefault="000F2277" w:rsidP="000F2277">
      <w:pPr>
        <w:ind w:left="-5"/>
        <w:rPr>
          <w:rFonts w:ascii="Arial" w:hAnsi="Arial" w:cs="Arial"/>
        </w:rPr>
      </w:pPr>
      <w:r w:rsidRPr="00191C2B">
        <w:rPr>
          <w:rFonts w:ascii="Arial" w:hAnsi="Arial" w:cs="Arial"/>
        </w:rPr>
        <w:t xml:space="preserve">This document provides additional guidance and examples for the </w:t>
      </w:r>
      <w:r w:rsidR="009E0EB5">
        <w:rPr>
          <w:rFonts w:ascii="Arial" w:hAnsi="Arial" w:cs="Arial"/>
        </w:rPr>
        <w:t>Molecular Genetic Pathology</w:t>
      </w:r>
      <w:r w:rsidRPr="00191C2B">
        <w:rPr>
          <w:rFonts w:ascii="Arial" w:hAnsi="Arial" w:cs="Arial"/>
        </w:rPr>
        <w:t xml:space="preserve"> 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7468AC2C" w14:textId="77777777" w:rsidR="000F2277" w:rsidRPr="00191C2B" w:rsidRDefault="000F2277" w:rsidP="000F2277">
      <w:pPr>
        <w:ind w:left="-5"/>
        <w:rPr>
          <w:rFonts w:ascii="Arial" w:hAnsi="Arial" w:cs="Arial"/>
        </w:rPr>
      </w:pPr>
    </w:p>
    <w:p w14:paraId="6EA209C5" w14:textId="77777777" w:rsidR="000F2277" w:rsidRPr="00191C2B" w:rsidRDefault="000F2277" w:rsidP="000F2277">
      <w:pPr>
        <w:ind w:left="-5"/>
        <w:rPr>
          <w:rFonts w:ascii="Arial" w:hAnsi="Arial" w:cs="Arial"/>
        </w:rPr>
      </w:pPr>
      <w:r w:rsidRPr="00191C2B">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595DB916" w14:textId="77777777" w:rsidR="000F2277" w:rsidRPr="00191C2B" w:rsidRDefault="000F2277" w:rsidP="000F2277">
      <w:pPr>
        <w:ind w:left="-5"/>
        <w:rPr>
          <w:rFonts w:ascii="Arial" w:hAnsi="Arial" w:cs="Arial"/>
        </w:rPr>
      </w:pPr>
    </w:p>
    <w:p w14:paraId="7B9257D5" w14:textId="77777777" w:rsidR="000F2277" w:rsidRDefault="000F2277" w:rsidP="000F2277">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Pr>
          <w:rFonts w:ascii="Arial" w:hAnsi="Arial" w:cs="Arial"/>
        </w:rPr>
        <w:t>s</w:t>
      </w:r>
      <w:r w:rsidRPr="00191C2B">
        <w:rPr>
          <w:rFonts w:ascii="Arial" w:hAnsi="Arial" w:cs="Arial"/>
        </w:rPr>
        <w:t xml:space="preserve"> a shared mental model of the Milestones, </w:t>
      </w:r>
      <w:r>
        <w:rPr>
          <w:rFonts w:ascii="Arial" w:hAnsi="Arial" w:cs="Arial"/>
        </w:rPr>
        <w:t>consider</w:t>
      </w:r>
      <w:r w:rsidRPr="00191C2B">
        <w:rPr>
          <w:rFonts w:ascii="Arial" w:hAnsi="Arial" w:cs="Arial"/>
        </w:rPr>
        <w:t xml:space="preserve"> creat</w:t>
      </w:r>
      <w:r>
        <w:rPr>
          <w:rFonts w:ascii="Arial" w:hAnsi="Arial" w:cs="Arial"/>
        </w:rPr>
        <w:t>ing</w:t>
      </w:r>
      <w:r w:rsidRPr="00191C2B">
        <w:rPr>
          <w:rFonts w:ascii="Arial" w:hAnsi="Arial" w:cs="Arial"/>
        </w:rPr>
        <w:t xml:space="preserve"> an individualized guide (Supplemental Guide Template available) with institution/program-specific examples, assessment tools used by the program, and curricular components.</w:t>
      </w:r>
    </w:p>
    <w:p w14:paraId="38407439" w14:textId="77777777" w:rsidR="000F2277" w:rsidRDefault="000F2277" w:rsidP="000F2277">
      <w:pPr>
        <w:spacing w:line="256" w:lineRule="auto"/>
        <w:rPr>
          <w:rFonts w:ascii="Arial" w:hAnsi="Arial" w:cs="Arial"/>
        </w:rPr>
      </w:pPr>
    </w:p>
    <w:p w14:paraId="1BB793A3" w14:textId="77777777" w:rsidR="000F2277" w:rsidRPr="000F2277" w:rsidRDefault="000F2277" w:rsidP="000F2277">
      <w:pPr>
        <w:rPr>
          <w:rFonts w:ascii="Arial" w:hAnsi="Arial" w:cs="Arial"/>
        </w:rPr>
      </w:pPr>
      <w:r w:rsidRPr="000F2277">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0F2277">
          <w:rPr>
            <w:rStyle w:val="Hyperlink"/>
            <w:rFonts w:ascii="Arial" w:hAnsi="Arial" w:cs="Arial"/>
          </w:rPr>
          <w:t>Resources</w:t>
        </w:r>
      </w:hyperlink>
      <w:r w:rsidRPr="000F2277">
        <w:rPr>
          <w:rFonts w:ascii="Arial" w:hAnsi="Arial" w:cs="Arial"/>
        </w:rPr>
        <w:t xml:space="preserve"> page of the Milestones section of the ACGME website.</w:t>
      </w:r>
    </w:p>
    <w:p w14:paraId="538874AB" w14:textId="29A60AE7" w:rsidR="000D43BA" w:rsidRDefault="000D43BA">
      <w:pPr>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E1AB0" w:rsidRPr="00C654C1" w14:paraId="208083D2" w14:textId="77777777" w:rsidTr="33A8B6F6">
        <w:trPr>
          <w:trHeight w:val="769"/>
        </w:trPr>
        <w:tc>
          <w:tcPr>
            <w:tcW w:w="14125" w:type="dxa"/>
            <w:gridSpan w:val="2"/>
            <w:shd w:val="clear" w:color="auto" w:fill="9CC3E5"/>
          </w:tcPr>
          <w:p w14:paraId="152E54BE" w14:textId="677082EA" w:rsidR="00341058" w:rsidRPr="00C654C1" w:rsidRDefault="00341058" w:rsidP="00DF6643">
            <w:pPr>
              <w:spacing w:after="0" w:line="240" w:lineRule="auto"/>
              <w:ind w:left="14" w:hanging="14"/>
              <w:contextualSpacing/>
              <w:jc w:val="center"/>
              <w:rPr>
                <w:rFonts w:ascii="Arial" w:eastAsia="Arial" w:hAnsi="Arial" w:cs="Arial"/>
                <w:b/>
              </w:rPr>
            </w:pPr>
            <w:r w:rsidRPr="00C654C1">
              <w:rPr>
                <w:rFonts w:ascii="Arial" w:eastAsia="Arial" w:hAnsi="Arial" w:cs="Arial"/>
                <w:b/>
              </w:rPr>
              <w:lastRenderedPageBreak/>
              <w:t xml:space="preserve">Patient Care 1: </w:t>
            </w:r>
            <w:r w:rsidR="00087DED" w:rsidRPr="00C654C1">
              <w:rPr>
                <w:rFonts w:ascii="Arial" w:eastAsia="Arial" w:hAnsi="Arial" w:cs="Arial"/>
                <w:b/>
              </w:rPr>
              <w:t xml:space="preserve">Quality Assurance and Quality </w:t>
            </w:r>
            <w:r w:rsidR="00116AA8" w:rsidRPr="00C654C1">
              <w:rPr>
                <w:rFonts w:ascii="Arial" w:eastAsia="Arial" w:hAnsi="Arial" w:cs="Arial"/>
                <w:b/>
              </w:rPr>
              <w:t>Management</w:t>
            </w:r>
          </w:p>
          <w:p w14:paraId="4D325F58" w14:textId="09056931" w:rsidR="009C7549" w:rsidRPr="00C654C1" w:rsidRDefault="4941A002" w:rsidP="00DF6643">
            <w:pPr>
              <w:spacing w:after="0" w:line="240" w:lineRule="auto"/>
              <w:ind w:left="201" w:hanging="14"/>
              <w:contextualSpacing/>
              <w:rPr>
                <w:rFonts w:ascii="Arial" w:eastAsia="Arial" w:hAnsi="Arial" w:cs="Arial"/>
              </w:rPr>
            </w:pPr>
            <w:r w:rsidRPr="00C654C1">
              <w:rPr>
                <w:rFonts w:ascii="Arial" w:eastAsia="Arial" w:hAnsi="Arial" w:cs="Arial"/>
                <w:b/>
                <w:bCs/>
              </w:rPr>
              <w:t>Overall Intent:</w:t>
            </w:r>
            <w:r w:rsidR="70F84442" w:rsidRPr="00C654C1">
              <w:rPr>
                <w:rFonts w:ascii="Arial" w:eastAsia="Arial" w:hAnsi="Arial" w:cs="Arial"/>
              </w:rPr>
              <w:t xml:space="preserve"> </w:t>
            </w:r>
            <w:r w:rsidR="3149C7E5" w:rsidRPr="00C654C1">
              <w:rPr>
                <w:rFonts w:ascii="Arial" w:eastAsia="Arial" w:hAnsi="Arial" w:cs="Arial"/>
              </w:rPr>
              <w:t xml:space="preserve"> To actively</w:t>
            </w:r>
            <w:r w:rsidR="51E16A3F" w:rsidRPr="00C654C1">
              <w:rPr>
                <w:rFonts w:ascii="Arial" w:eastAsia="Arial" w:hAnsi="Arial" w:cs="Arial"/>
              </w:rPr>
              <w:t xml:space="preserve"> participate</w:t>
            </w:r>
            <w:r w:rsidR="3149C7E5" w:rsidRPr="00C654C1">
              <w:rPr>
                <w:rFonts w:ascii="Arial" w:eastAsia="Arial" w:hAnsi="Arial" w:cs="Arial"/>
              </w:rPr>
              <w:t xml:space="preserve"> in</w:t>
            </w:r>
            <w:r w:rsidR="4BFF05FD" w:rsidRPr="00C654C1">
              <w:rPr>
                <w:rFonts w:ascii="Arial" w:eastAsia="Arial" w:hAnsi="Arial" w:cs="Arial"/>
              </w:rPr>
              <w:t xml:space="preserve"> laboratory quality assurance and quality management</w:t>
            </w:r>
            <w:r w:rsidR="2BC04140" w:rsidRPr="00C654C1">
              <w:rPr>
                <w:rFonts w:ascii="Arial" w:eastAsia="Arial" w:hAnsi="Arial" w:cs="Arial"/>
              </w:rPr>
              <w:t xml:space="preserve"> and be able to lead the activity</w:t>
            </w:r>
          </w:p>
        </w:tc>
      </w:tr>
      <w:tr w:rsidR="00D40242" w:rsidRPr="00C654C1" w14:paraId="37E63621" w14:textId="77777777" w:rsidTr="33A8B6F6">
        <w:tc>
          <w:tcPr>
            <w:tcW w:w="4950" w:type="dxa"/>
            <w:shd w:val="clear" w:color="auto" w:fill="FABF8F" w:themeFill="accent6" w:themeFillTint="99"/>
          </w:tcPr>
          <w:p w14:paraId="1D891B63" w14:textId="77777777" w:rsidR="009C7549" w:rsidRPr="00C654C1" w:rsidRDefault="009C7549" w:rsidP="00DF6643">
            <w:pPr>
              <w:spacing w:after="0" w:line="240" w:lineRule="auto"/>
              <w:contextualSpacing/>
              <w:jc w:val="center"/>
              <w:rPr>
                <w:rFonts w:ascii="Arial" w:eastAsia="Arial" w:hAnsi="Arial" w:cs="Arial"/>
                <w:b/>
              </w:rPr>
            </w:pPr>
            <w:r w:rsidRPr="00C654C1">
              <w:rPr>
                <w:rFonts w:ascii="Arial" w:eastAsia="Arial" w:hAnsi="Arial" w:cs="Arial"/>
                <w:b/>
              </w:rPr>
              <w:t>Milestones</w:t>
            </w:r>
          </w:p>
        </w:tc>
        <w:tc>
          <w:tcPr>
            <w:tcW w:w="9175" w:type="dxa"/>
            <w:shd w:val="clear" w:color="auto" w:fill="FABF8F" w:themeFill="accent6" w:themeFillTint="99"/>
          </w:tcPr>
          <w:p w14:paraId="1DCF61C3" w14:textId="77777777" w:rsidR="009C7549" w:rsidRPr="00C654C1" w:rsidRDefault="009C7549" w:rsidP="00DF6643">
            <w:pPr>
              <w:spacing w:after="0" w:line="240" w:lineRule="auto"/>
              <w:ind w:hanging="14"/>
              <w:contextualSpacing/>
              <w:jc w:val="center"/>
              <w:rPr>
                <w:rFonts w:ascii="Arial" w:eastAsia="Arial" w:hAnsi="Arial" w:cs="Arial"/>
                <w:b/>
              </w:rPr>
            </w:pPr>
            <w:r w:rsidRPr="00C654C1">
              <w:rPr>
                <w:rFonts w:ascii="Arial" w:eastAsia="Arial" w:hAnsi="Arial" w:cs="Arial"/>
                <w:b/>
              </w:rPr>
              <w:t>Examples</w:t>
            </w:r>
          </w:p>
        </w:tc>
      </w:tr>
      <w:tr w:rsidR="00D40242" w:rsidRPr="00C654C1" w14:paraId="3B8A11E7" w14:textId="77777777" w:rsidTr="00556C20">
        <w:tc>
          <w:tcPr>
            <w:tcW w:w="4950" w:type="dxa"/>
            <w:tcBorders>
              <w:top w:val="single" w:sz="4" w:space="0" w:color="000000"/>
              <w:bottom w:val="single" w:sz="4" w:space="0" w:color="000000"/>
            </w:tcBorders>
            <w:shd w:val="clear" w:color="auto" w:fill="C9C9C9"/>
          </w:tcPr>
          <w:p w14:paraId="15B763FC" w14:textId="7D91D6D4" w:rsidR="00A01050" w:rsidRPr="00C654C1" w:rsidRDefault="009C7549" w:rsidP="00122901">
            <w:pPr>
              <w:spacing w:after="0" w:line="240" w:lineRule="auto"/>
              <w:contextualSpacing/>
              <w:rPr>
                <w:rFonts w:ascii="Arial" w:hAnsi="Arial" w:cs="Arial"/>
                <w:i/>
                <w:color w:val="000000"/>
              </w:rPr>
            </w:pPr>
            <w:r w:rsidRPr="00C654C1">
              <w:rPr>
                <w:rFonts w:ascii="Arial" w:eastAsia="Arial" w:hAnsi="Arial" w:cs="Arial"/>
                <w:b/>
              </w:rPr>
              <w:t>Level 1</w:t>
            </w:r>
            <w:r w:rsidRPr="00C654C1">
              <w:rPr>
                <w:rFonts w:ascii="Arial" w:eastAsia="Arial" w:hAnsi="Arial" w:cs="Arial"/>
              </w:rPr>
              <w:t xml:space="preserve"> </w:t>
            </w:r>
            <w:r w:rsidR="00645CCD" w:rsidRPr="00645CCD">
              <w:rPr>
                <w:rFonts w:ascii="Arial" w:eastAsia="Arial" w:hAnsi="Arial" w:cs="Arial"/>
                <w:i/>
                <w:iCs/>
              </w:rPr>
              <w:t>Recognizes the importance of quality assurance and quality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D03B91" w14:textId="6725DE86" w:rsidR="00122901" w:rsidRPr="00C654C1" w:rsidRDefault="6DEBBBDA"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Read</w:t>
            </w:r>
            <w:r w:rsidR="000069C9" w:rsidRPr="00C654C1">
              <w:rPr>
                <w:rFonts w:ascii="Arial" w:hAnsi="Arial" w:cs="Arial"/>
              </w:rPr>
              <w:t>s</w:t>
            </w:r>
            <w:r w:rsidRPr="00C654C1">
              <w:rPr>
                <w:rFonts w:ascii="Arial" w:hAnsi="Arial" w:cs="Arial"/>
              </w:rPr>
              <w:t xml:space="preserve"> </w:t>
            </w:r>
            <w:r w:rsidR="46A92833" w:rsidRPr="00C654C1">
              <w:rPr>
                <w:rFonts w:ascii="Arial" w:hAnsi="Arial" w:cs="Arial"/>
              </w:rPr>
              <w:t>and understand</w:t>
            </w:r>
            <w:r w:rsidR="000069C9" w:rsidRPr="00C654C1">
              <w:rPr>
                <w:rFonts w:ascii="Arial" w:hAnsi="Arial" w:cs="Arial"/>
              </w:rPr>
              <w:t>s</w:t>
            </w:r>
            <w:r w:rsidR="46A92833" w:rsidRPr="00C654C1">
              <w:rPr>
                <w:rFonts w:ascii="Arial" w:hAnsi="Arial" w:cs="Arial"/>
              </w:rPr>
              <w:t xml:space="preserve"> all aspects of </w:t>
            </w:r>
            <w:r w:rsidRPr="00C654C1">
              <w:rPr>
                <w:rFonts w:ascii="Arial" w:hAnsi="Arial" w:cs="Arial"/>
              </w:rPr>
              <w:t xml:space="preserve">the quality management plan </w:t>
            </w:r>
            <w:r w:rsidR="1865FBA8" w:rsidRPr="00C654C1">
              <w:rPr>
                <w:rFonts w:ascii="Arial" w:hAnsi="Arial" w:cs="Arial"/>
              </w:rPr>
              <w:t>for</w:t>
            </w:r>
            <w:r w:rsidRPr="00C654C1">
              <w:rPr>
                <w:rFonts w:ascii="Arial" w:hAnsi="Arial" w:cs="Arial"/>
              </w:rPr>
              <w:t xml:space="preserve"> the laboratory</w:t>
            </w:r>
          </w:p>
        </w:tc>
      </w:tr>
      <w:tr w:rsidR="00D40242" w:rsidRPr="00C654C1" w14:paraId="0519E479" w14:textId="77777777" w:rsidTr="00556C20">
        <w:tc>
          <w:tcPr>
            <w:tcW w:w="4950" w:type="dxa"/>
            <w:tcBorders>
              <w:top w:val="single" w:sz="4" w:space="0" w:color="000000"/>
              <w:bottom w:val="single" w:sz="4" w:space="0" w:color="000000"/>
            </w:tcBorders>
            <w:shd w:val="clear" w:color="auto" w:fill="C9C9C9"/>
          </w:tcPr>
          <w:p w14:paraId="3ADD97CC" w14:textId="7C9F850E" w:rsidR="00A01050" w:rsidRPr="00C654C1" w:rsidRDefault="009C7549" w:rsidP="00122901">
            <w:pPr>
              <w:spacing w:after="0" w:line="240" w:lineRule="auto"/>
              <w:contextualSpacing/>
              <w:rPr>
                <w:rFonts w:ascii="Arial" w:eastAsia="Arial" w:hAnsi="Arial" w:cs="Arial"/>
                <w:i/>
              </w:rPr>
            </w:pPr>
            <w:r w:rsidRPr="00C654C1">
              <w:rPr>
                <w:rFonts w:ascii="Arial" w:hAnsi="Arial" w:cs="Arial"/>
                <w:b/>
              </w:rPr>
              <w:t>Level 2</w:t>
            </w:r>
            <w:r w:rsidRPr="00C654C1">
              <w:rPr>
                <w:rFonts w:ascii="Arial" w:hAnsi="Arial" w:cs="Arial"/>
              </w:rPr>
              <w:t xml:space="preserve"> </w:t>
            </w:r>
            <w:r w:rsidR="00645CCD" w:rsidRPr="00645CCD">
              <w:rPr>
                <w:rFonts w:ascii="Arial" w:hAnsi="Arial" w:cs="Arial"/>
                <w:i/>
                <w:iCs/>
              </w:rPr>
              <w:t>Understands the components of a comprehensive quality management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4CBDCA" w14:textId="0327AE25" w:rsidR="009C7549" w:rsidRPr="00C654C1" w:rsidRDefault="000069C9"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L</w:t>
            </w:r>
            <w:r w:rsidR="16096FBD" w:rsidRPr="00C654C1">
              <w:rPr>
                <w:rFonts w:ascii="Arial" w:hAnsi="Arial" w:cs="Arial"/>
              </w:rPr>
              <w:t>ist</w:t>
            </w:r>
            <w:r w:rsidRPr="00C654C1">
              <w:rPr>
                <w:rFonts w:ascii="Arial" w:hAnsi="Arial" w:cs="Arial"/>
              </w:rPr>
              <w:t>s</w:t>
            </w:r>
            <w:r w:rsidR="79CCBAF5" w:rsidRPr="00C654C1">
              <w:rPr>
                <w:rFonts w:ascii="Arial" w:hAnsi="Arial" w:cs="Arial"/>
              </w:rPr>
              <w:t xml:space="preserve"> and discuss</w:t>
            </w:r>
            <w:r w:rsidRPr="00C654C1">
              <w:rPr>
                <w:rFonts w:ascii="Arial" w:hAnsi="Arial" w:cs="Arial"/>
              </w:rPr>
              <w:t>es</w:t>
            </w:r>
            <w:r w:rsidR="79CCBAF5" w:rsidRPr="00C654C1">
              <w:rPr>
                <w:rFonts w:ascii="Arial" w:hAnsi="Arial" w:cs="Arial"/>
              </w:rPr>
              <w:t xml:space="preserve"> various</w:t>
            </w:r>
            <w:r w:rsidR="4C4B33A7" w:rsidRPr="00C654C1">
              <w:rPr>
                <w:rFonts w:ascii="Arial" w:hAnsi="Arial" w:cs="Arial"/>
              </w:rPr>
              <w:t xml:space="preserve"> laboratory quality metrics </w:t>
            </w:r>
            <w:r w:rsidR="6D14F7A5" w:rsidRPr="00C654C1">
              <w:rPr>
                <w:rFonts w:ascii="Arial" w:hAnsi="Arial" w:cs="Arial"/>
              </w:rPr>
              <w:t>and indicators</w:t>
            </w:r>
          </w:p>
        </w:tc>
      </w:tr>
      <w:tr w:rsidR="00D40242" w:rsidRPr="00C654C1" w14:paraId="47D1320E" w14:textId="77777777" w:rsidTr="00556C20">
        <w:tc>
          <w:tcPr>
            <w:tcW w:w="4950" w:type="dxa"/>
            <w:tcBorders>
              <w:top w:val="single" w:sz="4" w:space="0" w:color="000000"/>
              <w:bottom w:val="single" w:sz="4" w:space="0" w:color="000000"/>
            </w:tcBorders>
            <w:shd w:val="clear" w:color="auto" w:fill="C9C9C9"/>
          </w:tcPr>
          <w:p w14:paraId="4D5EB39F" w14:textId="1C815798" w:rsidR="00A01050" w:rsidRPr="00C654C1" w:rsidRDefault="009C7549" w:rsidP="00122901">
            <w:pPr>
              <w:spacing w:after="0" w:line="240" w:lineRule="auto"/>
              <w:contextualSpacing/>
              <w:rPr>
                <w:rFonts w:ascii="Arial" w:hAnsi="Arial" w:cs="Arial"/>
                <w:i/>
                <w:color w:val="000000"/>
              </w:rPr>
            </w:pPr>
            <w:r w:rsidRPr="00C654C1">
              <w:rPr>
                <w:rFonts w:ascii="Arial" w:hAnsi="Arial" w:cs="Arial"/>
                <w:b/>
              </w:rPr>
              <w:t>Level 3</w:t>
            </w:r>
            <w:r w:rsidRPr="00C654C1">
              <w:rPr>
                <w:rFonts w:ascii="Arial" w:hAnsi="Arial" w:cs="Arial"/>
              </w:rPr>
              <w:t xml:space="preserve"> </w:t>
            </w:r>
            <w:r w:rsidR="00645CCD" w:rsidRPr="00645CCD">
              <w:rPr>
                <w:rFonts w:ascii="Arial" w:hAnsi="Arial" w:cs="Arial"/>
                <w:i/>
                <w:iCs/>
              </w:rPr>
              <w:t>Actively participates in laboratory quality management and reviews data at designated intervals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DE287D" w14:textId="77777777" w:rsidR="00122901" w:rsidRPr="00C654C1" w:rsidRDefault="331990E4"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Actively participates in laboratory quality management team meetings</w:t>
            </w:r>
          </w:p>
          <w:p w14:paraId="016CD919" w14:textId="254DCDD5" w:rsidR="009C7549" w:rsidRPr="00C654C1" w:rsidRDefault="4A43736E"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Reviews laboratory metrics and i</w:t>
            </w:r>
            <w:r w:rsidR="199CB709" w:rsidRPr="00C654C1">
              <w:rPr>
                <w:rFonts w:ascii="Arial" w:hAnsi="Arial" w:cs="Arial"/>
              </w:rPr>
              <w:t xml:space="preserve">ndicators and </w:t>
            </w:r>
            <w:r w:rsidR="4B05A6C8" w:rsidRPr="00C654C1">
              <w:rPr>
                <w:rFonts w:ascii="Arial" w:hAnsi="Arial" w:cs="Arial"/>
              </w:rPr>
              <w:t xml:space="preserve">begins follow up procedures for failed </w:t>
            </w:r>
            <w:r w:rsidR="00BC1134" w:rsidRPr="00C654C1">
              <w:rPr>
                <w:rFonts w:ascii="Arial" w:hAnsi="Arial" w:cs="Arial"/>
              </w:rPr>
              <w:t>i</w:t>
            </w:r>
            <w:r w:rsidR="4B05A6C8" w:rsidRPr="00C654C1">
              <w:rPr>
                <w:rFonts w:ascii="Arial" w:hAnsi="Arial" w:cs="Arial"/>
              </w:rPr>
              <w:t>ndicators</w:t>
            </w:r>
          </w:p>
        </w:tc>
      </w:tr>
      <w:tr w:rsidR="00D40242" w:rsidRPr="00C654C1" w14:paraId="548F8056" w14:textId="77777777" w:rsidTr="00556C20">
        <w:tc>
          <w:tcPr>
            <w:tcW w:w="4950" w:type="dxa"/>
            <w:tcBorders>
              <w:top w:val="single" w:sz="4" w:space="0" w:color="000000"/>
              <w:bottom w:val="single" w:sz="4" w:space="0" w:color="000000"/>
            </w:tcBorders>
            <w:shd w:val="clear" w:color="auto" w:fill="C9C9C9"/>
          </w:tcPr>
          <w:p w14:paraId="3F7A0FBD" w14:textId="4C50B281" w:rsidR="00A01050" w:rsidRPr="00C654C1" w:rsidRDefault="009C7549" w:rsidP="00122901">
            <w:pPr>
              <w:spacing w:after="0" w:line="240" w:lineRule="auto"/>
              <w:contextualSpacing/>
              <w:rPr>
                <w:rFonts w:ascii="Arial" w:eastAsia="Arial" w:hAnsi="Arial" w:cs="Arial"/>
                <w:i/>
              </w:rPr>
            </w:pPr>
            <w:r w:rsidRPr="00C654C1">
              <w:rPr>
                <w:rFonts w:ascii="Arial" w:hAnsi="Arial" w:cs="Arial"/>
                <w:b/>
              </w:rPr>
              <w:t>Level 4</w:t>
            </w:r>
            <w:r w:rsidRPr="00C654C1">
              <w:rPr>
                <w:rFonts w:ascii="Arial" w:hAnsi="Arial" w:cs="Arial"/>
              </w:rPr>
              <w:t xml:space="preserve"> </w:t>
            </w:r>
            <w:r w:rsidR="00645CCD" w:rsidRPr="00645CCD">
              <w:rPr>
                <w:rFonts w:ascii="Arial" w:hAnsi="Arial" w:cs="Arial"/>
                <w:i/>
                <w:iCs/>
              </w:rPr>
              <w:t>Recommends improvements in laboratory activities to improve quality assurance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D12544" w14:textId="71E78829" w:rsidR="009C7549" w:rsidRPr="00C654C1" w:rsidRDefault="73F15F6F"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Formulates correcti</w:t>
            </w:r>
            <w:r w:rsidR="00F97092" w:rsidRPr="00C654C1">
              <w:rPr>
                <w:rFonts w:ascii="Arial" w:hAnsi="Arial" w:cs="Arial"/>
              </w:rPr>
              <w:t>ve</w:t>
            </w:r>
            <w:r w:rsidRPr="00C654C1">
              <w:rPr>
                <w:rFonts w:ascii="Arial" w:hAnsi="Arial" w:cs="Arial"/>
              </w:rPr>
              <w:t xml:space="preserve"> action plans for</w:t>
            </w:r>
            <w:r w:rsidR="00770B87" w:rsidRPr="00C654C1">
              <w:rPr>
                <w:rFonts w:ascii="Arial" w:hAnsi="Arial" w:cs="Arial"/>
              </w:rPr>
              <w:t xml:space="preserve"> various scenarios </w:t>
            </w:r>
            <w:r w:rsidR="007C3653">
              <w:rPr>
                <w:rFonts w:ascii="Arial" w:hAnsi="Arial" w:cs="Arial"/>
              </w:rPr>
              <w:t>such as</w:t>
            </w:r>
            <w:r w:rsidRPr="00C654C1">
              <w:rPr>
                <w:rFonts w:ascii="Arial" w:hAnsi="Arial" w:cs="Arial"/>
              </w:rPr>
              <w:t xml:space="preserve"> </w:t>
            </w:r>
            <w:r w:rsidR="281569C7" w:rsidRPr="00C654C1">
              <w:rPr>
                <w:rFonts w:ascii="Arial" w:hAnsi="Arial" w:cs="Arial"/>
              </w:rPr>
              <w:t xml:space="preserve">failed </w:t>
            </w:r>
            <w:r w:rsidR="728F9BF9" w:rsidRPr="00C654C1">
              <w:rPr>
                <w:rFonts w:ascii="Arial" w:hAnsi="Arial" w:cs="Arial"/>
              </w:rPr>
              <w:t xml:space="preserve">reagent </w:t>
            </w:r>
            <w:r w:rsidR="000D43BA">
              <w:rPr>
                <w:rFonts w:ascii="Arial" w:hAnsi="Arial" w:cs="Arial"/>
              </w:rPr>
              <w:t>quality control</w:t>
            </w:r>
            <w:r w:rsidR="728F9BF9" w:rsidRPr="00C654C1">
              <w:rPr>
                <w:rFonts w:ascii="Arial" w:hAnsi="Arial" w:cs="Arial"/>
              </w:rPr>
              <w:t>, temperature checks</w:t>
            </w:r>
            <w:r w:rsidR="00770B87" w:rsidRPr="00C654C1">
              <w:rPr>
                <w:rFonts w:ascii="Arial" w:hAnsi="Arial" w:cs="Arial"/>
              </w:rPr>
              <w:t xml:space="preserve"> out of range</w:t>
            </w:r>
            <w:r w:rsidR="00F93B7F" w:rsidRPr="00C654C1">
              <w:rPr>
                <w:rFonts w:ascii="Arial" w:hAnsi="Arial" w:cs="Arial"/>
              </w:rPr>
              <w:t>,</w:t>
            </w:r>
            <w:r w:rsidR="79301F98" w:rsidRPr="00C654C1">
              <w:rPr>
                <w:rFonts w:ascii="Arial" w:hAnsi="Arial" w:cs="Arial"/>
              </w:rPr>
              <w:t xml:space="preserve"> </w:t>
            </w:r>
            <w:r w:rsidR="00F93B7F" w:rsidRPr="00C654C1">
              <w:rPr>
                <w:rFonts w:ascii="Arial" w:hAnsi="Arial" w:cs="Arial"/>
              </w:rPr>
              <w:t xml:space="preserve">failed thermal cycler temperature checks, failed </w:t>
            </w:r>
            <w:r w:rsidR="008D9857" w:rsidRPr="00C654C1">
              <w:rPr>
                <w:rFonts w:ascii="Arial" w:hAnsi="Arial" w:cs="Arial"/>
              </w:rPr>
              <w:t>pipet calibrat</w:t>
            </w:r>
            <w:r w:rsidR="3A0F4810" w:rsidRPr="00C654C1">
              <w:rPr>
                <w:rFonts w:ascii="Arial" w:hAnsi="Arial" w:cs="Arial"/>
              </w:rPr>
              <w:t>ion</w:t>
            </w:r>
          </w:p>
        </w:tc>
      </w:tr>
      <w:tr w:rsidR="00D40242" w:rsidRPr="00C654C1" w14:paraId="5D406FE3" w14:textId="77777777" w:rsidTr="00556C20">
        <w:tc>
          <w:tcPr>
            <w:tcW w:w="4950" w:type="dxa"/>
            <w:tcBorders>
              <w:top w:val="single" w:sz="4" w:space="0" w:color="000000"/>
              <w:bottom w:val="single" w:sz="4" w:space="0" w:color="000000"/>
            </w:tcBorders>
            <w:shd w:val="clear" w:color="auto" w:fill="C9C9C9"/>
          </w:tcPr>
          <w:p w14:paraId="203B4CE5" w14:textId="616D5E92" w:rsidR="00A01050" w:rsidRPr="00C654C1" w:rsidRDefault="006543B1" w:rsidP="00122901">
            <w:pPr>
              <w:spacing w:after="0" w:line="240" w:lineRule="auto"/>
              <w:contextualSpacing/>
              <w:rPr>
                <w:rFonts w:ascii="Arial" w:hAnsi="Arial" w:cs="Arial"/>
                <w:i/>
                <w:iCs/>
              </w:rPr>
            </w:pPr>
            <w:r w:rsidRPr="00C654C1">
              <w:rPr>
                <w:rFonts w:ascii="Arial" w:hAnsi="Arial" w:cs="Arial"/>
                <w:b/>
                <w:bCs/>
              </w:rPr>
              <w:t>Level 5</w:t>
            </w:r>
            <w:r w:rsidR="018DBCD0" w:rsidRPr="00C654C1">
              <w:rPr>
                <w:rFonts w:ascii="Arial" w:hAnsi="Arial" w:cs="Arial"/>
                <w:b/>
                <w:bCs/>
              </w:rPr>
              <w:t xml:space="preserve"> </w:t>
            </w:r>
            <w:r w:rsidR="00645CCD" w:rsidRPr="00645CCD">
              <w:rPr>
                <w:rFonts w:ascii="Arial" w:hAnsi="Arial" w:cs="Arial"/>
                <w:i/>
                <w:iCs/>
              </w:rPr>
              <w:t>Involved in local, regional, or national service in developing and/or implementing quality assurance programs and standards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653E14" w14:textId="77777777" w:rsidR="00122901" w:rsidRPr="00C654C1" w:rsidRDefault="018DBCD0"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Serv</w:t>
            </w:r>
            <w:r w:rsidR="00C44F4E" w:rsidRPr="00C654C1">
              <w:rPr>
                <w:rFonts w:ascii="Arial" w:hAnsi="Arial" w:cs="Arial"/>
              </w:rPr>
              <w:t>es</w:t>
            </w:r>
            <w:r w:rsidRPr="00C654C1">
              <w:rPr>
                <w:rFonts w:ascii="Arial" w:hAnsi="Arial" w:cs="Arial"/>
              </w:rPr>
              <w:t xml:space="preserve"> on </w:t>
            </w:r>
            <w:r w:rsidR="7451C75D" w:rsidRPr="00C654C1">
              <w:rPr>
                <w:rFonts w:ascii="Arial" w:hAnsi="Arial" w:cs="Arial"/>
              </w:rPr>
              <w:t>a departmental/laboratory or institutional committee on quality assurance</w:t>
            </w:r>
          </w:p>
          <w:p w14:paraId="3A9E12B5" w14:textId="04B09C35" w:rsidR="009C7549" w:rsidRPr="00C654C1" w:rsidRDefault="7451C75D"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Serv</w:t>
            </w:r>
            <w:r w:rsidR="00C44F4E" w:rsidRPr="00C654C1">
              <w:rPr>
                <w:rFonts w:ascii="Arial" w:hAnsi="Arial" w:cs="Arial"/>
              </w:rPr>
              <w:t>es</w:t>
            </w:r>
            <w:r w:rsidRPr="00C654C1">
              <w:rPr>
                <w:rFonts w:ascii="Arial" w:hAnsi="Arial" w:cs="Arial"/>
              </w:rPr>
              <w:t xml:space="preserve"> on a regional or national committee regarding laboratory quality/management issues</w:t>
            </w:r>
          </w:p>
        </w:tc>
      </w:tr>
      <w:tr w:rsidR="00D40242" w:rsidRPr="00C654C1" w14:paraId="6FBC3A19" w14:textId="77777777" w:rsidTr="33A8B6F6">
        <w:tc>
          <w:tcPr>
            <w:tcW w:w="4950" w:type="dxa"/>
            <w:shd w:val="clear" w:color="auto" w:fill="FFD965"/>
          </w:tcPr>
          <w:p w14:paraId="0C1131E8" w14:textId="77777777" w:rsidR="00E92250" w:rsidRPr="00C654C1" w:rsidRDefault="00E92250" w:rsidP="00122901">
            <w:pPr>
              <w:spacing w:after="0" w:line="240" w:lineRule="auto"/>
              <w:contextualSpacing/>
              <w:rPr>
                <w:rFonts w:ascii="Arial" w:eastAsia="Arial" w:hAnsi="Arial" w:cs="Arial"/>
              </w:rPr>
            </w:pPr>
            <w:r w:rsidRPr="00C654C1">
              <w:rPr>
                <w:rFonts w:ascii="Arial" w:hAnsi="Arial" w:cs="Arial"/>
              </w:rPr>
              <w:t>Assessment Models or Tools</w:t>
            </w:r>
          </w:p>
        </w:tc>
        <w:tc>
          <w:tcPr>
            <w:tcW w:w="9175" w:type="dxa"/>
            <w:shd w:val="clear" w:color="auto" w:fill="FFD965"/>
          </w:tcPr>
          <w:p w14:paraId="5CCCC5E1" w14:textId="31511C11" w:rsidR="00122901" w:rsidRPr="00C654C1" w:rsidRDefault="00122901"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Direct </w:t>
            </w:r>
            <w:r w:rsidR="000D43BA">
              <w:rPr>
                <w:rFonts w:ascii="Arial" w:eastAsia="Arial" w:hAnsi="Arial" w:cs="Arial"/>
              </w:rPr>
              <w:t>o</w:t>
            </w:r>
            <w:r w:rsidRPr="00C654C1">
              <w:rPr>
                <w:rFonts w:ascii="Arial" w:eastAsia="Arial" w:hAnsi="Arial" w:cs="Arial"/>
              </w:rPr>
              <w:t>bservation</w:t>
            </w:r>
          </w:p>
          <w:p w14:paraId="3DB1F978" w14:textId="03192D7F" w:rsidR="00122901" w:rsidRPr="00C654C1" w:rsidRDefault="34A64427"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Rotation evaluations</w:t>
            </w:r>
          </w:p>
        </w:tc>
      </w:tr>
      <w:tr w:rsidR="00D40242" w:rsidRPr="00C654C1" w14:paraId="79B78C94" w14:textId="77777777" w:rsidTr="33A8B6F6">
        <w:tc>
          <w:tcPr>
            <w:tcW w:w="4950" w:type="dxa"/>
            <w:shd w:val="clear" w:color="auto" w:fill="8DB3E2" w:themeFill="text2" w:themeFillTint="66"/>
          </w:tcPr>
          <w:p w14:paraId="3CD8B568" w14:textId="40877826" w:rsidR="00A01050" w:rsidRPr="00C654C1" w:rsidRDefault="00A01050" w:rsidP="00122901">
            <w:pPr>
              <w:spacing w:after="0" w:line="240" w:lineRule="auto"/>
              <w:contextualSpacing/>
              <w:rPr>
                <w:rFonts w:ascii="Arial" w:hAnsi="Arial" w:cs="Arial"/>
              </w:rPr>
            </w:pPr>
            <w:r w:rsidRPr="00C654C1">
              <w:rPr>
                <w:rFonts w:ascii="Arial" w:hAnsi="Arial" w:cs="Arial"/>
              </w:rPr>
              <w:t xml:space="preserve">Curriculum Mapping </w:t>
            </w:r>
          </w:p>
        </w:tc>
        <w:tc>
          <w:tcPr>
            <w:tcW w:w="9175" w:type="dxa"/>
            <w:shd w:val="clear" w:color="auto" w:fill="8DB3E2" w:themeFill="text2" w:themeFillTint="66"/>
          </w:tcPr>
          <w:p w14:paraId="60B42335" w14:textId="271417DC" w:rsidR="00A01050" w:rsidRPr="00C654C1" w:rsidRDefault="00A01050"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
        </w:tc>
      </w:tr>
      <w:tr w:rsidR="00D40242" w:rsidRPr="00C654C1" w14:paraId="5D821B90" w14:textId="77777777" w:rsidTr="33A8B6F6">
        <w:trPr>
          <w:trHeight w:val="80"/>
        </w:trPr>
        <w:tc>
          <w:tcPr>
            <w:tcW w:w="4950" w:type="dxa"/>
            <w:shd w:val="clear" w:color="auto" w:fill="A8D08D"/>
          </w:tcPr>
          <w:p w14:paraId="230DB231" w14:textId="77777777" w:rsidR="00E92250" w:rsidRPr="00C654C1" w:rsidRDefault="00E92250" w:rsidP="00122901">
            <w:pPr>
              <w:spacing w:after="0" w:line="240" w:lineRule="auto"/>
              <w:contextualSpacing/>
              <w:rPr>
                <w:rFonts w:ascii="Arial" w:eastAsia="Arial" w:hAnsi="Arial" w:cs="Arial"/>
              </w:rPr>
            </w:pPr>
            <w:r w:rsidRPr="00C654C1">
              <w:rPr>
                <w:rFonts w:ascii="Arial" w:hAnsi="Arial" w:cs="Arial"/>
              </w:rPr>
              <w:t>Notes or Resources</w:t>
            </w:r>
          </w:p>
        </w:tc>
        <w:tc>
          <w:tcPr>
            <w:tcW w:w="9175" w:type="dxa"/>
            <w:shd w:val="clear" w:color="auto" w:fill="A8D08D"/>
          </w:tcPr>
          <w:p w14:paraId="69A20A16" w14:textId="74A86CF6" w:rsidR="00E92250" w:rsidRPr="002B2BD1" w:rsidRDefault="002B2BD1"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C</w:t>
            </w:r>
            <w:r w:rsidR="00FB470C">
              <w:rPr>
                <w:rFonts w:ascii="Arial" w:eastAsia="Arial" w:hAnsi="Arial" w:cs="Arial"/>
              </w:rPr>
              <w:t xml:space="preserve">ollege of </w:t>
            </w:r>
            <w:r>
              <w:rPr>
                <w:rFonts w:ascii="Arial" w:eastAsia="Arial" w:hAnsi="Arial" w:cs="Arial"/>
              </w:rPr>
              <w:t>A</w:t>
            </w:r>
            <w:r w:rsidR="00FB470C">
              <w:rPr>
                <w:rFonts w:ascii="Arial" w:eastAsia="Arial" w:hAnsi="Arial" w:cs="Arial"/>
              </w:rPr>
              <w:t xml:space="preserve">merican </w:t>
            </w:r>
            <w:r>
              <w:rPr>
                <w:rFonts w:ascii="Arial" w:eastAsia="Arial" w:hAnsi="Arial" w:cs="Arial"/>
              </w:rPr>
              <w:t>P</w:t>
            </w:r>
            <w:r w:rsidR="00FB470C">
              <w:rPr>
                <w:rFonts w:ascii="Arial" w:eastAsia="Arial" w:hAnsi="Arial" w:cs="Arial"/>
              </w:rPr>
              <w:t>athologists (CAP)</w:t>
            </w:r>
            <w:r>
              <w:rPr>
                <w:rFonts w:ascii="Arial" w:eastAsia="Arial" w:hAnsi="Arial" w:cs="Arial"/>
              </w:rPr>
              <w:t xml:space="preserve">. Laboratory General Checklist. </w:t>
            </w:r>
            <w:hyperlink r:id="rId11" w:history="1">
              <w:r w:rsidRPr="00D72DD0">
                <w:rPr>
                  <w:rStyle w:val="Hyperlink"/>
                  <w:rFonts w:ascii="Arial" w:eastAsia="Arial" w:hAnsi="Arial" w:cs="Arial"/>
                </w:rPr>
                <w:t>https://webapps.cap.org/apps/docs/education/OnlineCourseContent/2014/TLTM/GEN04212014.PDF</w:t>
              </w:r>
            </w:hyperlink>
            <w:r>
              <w:rPr>
                <w:rFonts w:ascii="Arial" w:eastAsia="Arial" w:hAnsi="Arial" w:cs="Arial"/>
              </w:rPr>
              <w:t>. 2021.</w:t>
            </w:r>
          </w:p>
          <w:p w14:paraId="5F79C4DC" w14:textId="0801D206" w:rsidR="002B2BD1" w:rsidRPr="00C654C1" w:rsidRDefault="002B2BD1"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 xml:space="preserve">CAP. Molecular Pathology Checklist. </w:t>
            </w:r>
            <w:hyperlink r:id="rId12" w:history="1">
              <w:r w:rsidRPr="00D72DD0">
                <w:rPr>
                  <w:rStyle w:val="Hyperlink"/>
                  <w:rFonts w:ascii="Arial" w:eastAsia="Arial" w:hAnsi="Arial" w:cs="Arial"/>
                </w:rPr>
                <w:t>https://elss.cap.org/elss/ShowProperty?nodePath=/UCMCON/Contribution%20Folders/DctmContent/education/OnlineCourseContent/2017/LAP-TLTM/checklists/cl-mol.pdf</w:t>
              </w:r>
            </w:hyperlink>
            <w:r>
              <w:rPr>
                <w:rFonts w:ascii="Arial" w:eastAsia="Arial" w:hAnsi="Arial" w:cs="Arial"/>
              </w:rPr>
              <w:t>. 2021.</w:t>
            </w:r>
          </w:p>
        </w:tc>
      </w:tr>
    </w:tbl>
    <w:p w14:paraId="3ED32AAB" w14:textId="672B71E2" w:rsidR="0078739F" w:rsidRPr="0009118D" w:rsidRDefault="0078739F">
      <w:pPr>
        <w:spacing w:after="0" w:line="240" w:lineRule="auto"/>
        <w:ind w:hanging="180"/>
        <w:rPr>
          <w:rFonts w:ascii="Arial" w:eastAsia="Arial" w:hAnsi="Arial" w:cs="Arial"/>
        </w:rPr>
      </w:pPr>
    </w:p>
    <w:p w14:paraId="00418E6C" w14:textId="77777777" w:rsidR="00087DED" w:rsidRDefault="00087DED">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0242" w:rsidRPr="00C654C1" w14:paraId="5ABAB809" w14:textId="77777777" w:rsidTr="33A8B6F6">
        <w:trPr>
          <w:trHeight w:val="769"/>
        </w:trPr>
        <w:tc>
          <w:tcPr>
            <w:tcW w:w="14125" w:type="dxa"/>
            <w:gridSpan w:val="2"/>
            <w:shd w:val="clear" w:color="auto" w:fill="9CC3E5"/>
          </w:tcPr>
          <w:p w14:paraId="6E0187EB" w14:textId="380D4AA6" w:rsidR="00087DED" w:rsidRPr="00C654C1" w:rsidRDefault="00087DED" w:rsidP="00DF6643">
            <w:pPr>
              <w:spacing w:after="0" w:line="240" w:lineRule="auto"/>
              <w:ind w:left="14" w:hanging="14"/>
              <w:jc w:val="center"/>
              <w:rPr>
                <w:rFonts w:ascii="Arial" w:eastAsia="Arial" w:hAnsi="Arial" w:cs="Arial"/>
                <w:b/>
              </w:rPr>
            </w:pPr>
            <w:r w:rsidRPr="00C654C1">
              <w:rPr>
                <w:rFonts w:ascii="Arial" w:eastAsia="Arial" w:hAnsi="Arial" w:cs="Arial"/>
                <w:b/>
              </w:rPr>
              <w:lastRenderedPageBreak/>
              <w:t xml:space="preserve">Patient Care </w:t>
            </w:r>
            <w:r w:rsidR="00061283" w:rsidRPr="00C654C1">
              <w:rPr>
                <w:rFonts w:ascii="Arial" w:eastAsia="Arial" w:hAnsi="Arial" w:cs="Arial"/>
                <w:b/>
              </w:rPr>
              <w:t>2</w:t>
            </w:r>
            <w:r w:rsidRPr="00C654C1">
              <w:rPr>
                <w:rFonts w:ascii="Arial" w:eastAsia="Arial" w:hAnsi="Arial" w:cs="Arial"/>
                <w:b/>
              </w:rPr>
              <w:t>:</w:t>
            </w:r>
            <w:r w:rsidR="00061283" w:rsidRPr="00C654C1">
              <w:rPr>
                <w:rFonts w:ascii="Arial" w:eastAsia="Arial" w:hAnsi="Arial" w:cs="Arial"/>
                <w:b/>
              </w:rPr>
              <w:t xml:space="preserve"> Interpretation of Molecular and Genetic Testing</w:t>
            </w:r>
          </w:p>
          <w:p w14:paraId="4BC83589" w14:textId="70F5A728" w:rsidR="00087DED" w:rsidRPr="00C654C1" w:rsidRDefault="00087DED" w:rsidP="00DF6643">
            <w:pPr>
              <w:spacing w:after="0" w:line="240" w:lineRule="auto"/>
              <w:ind w:left="201" w:hanging="14"/>
              <w:rPr>
                <w:rFonts w:ascii="Arial" w:eastAsia="Arial" w:hAnsi="Arial" w:cs="Arial"/>
              </w:rPr>
            </w:pPr>
            <w:r w:rsidRPr="00C654C1">
              <w:rPr>
                <w:rFonts w:ascii="Arial" w:eastAsia="Arial" w:hAnsi="Arial" w:cs="Arial"/>
                <w:b/>
                <w:bCs/>
              </w:rPr>
              <w:t>Overall Intent:</w:t>
            </w:r>
            <w:r w:rsidRPr="00C654C1">
              <w:rPr>
                <w:rFonts w:ascii="Arial" w:eastAsia="Arial" w:hAnsi="Arial" w:cs="Arial"/>
              </w:rPr>
              <w:t xml:space="preserve"> </w:t>
            </w:r>
            <w:r w:rsidR="00A25D7C" w:rsidRPr="00C654C1">
              <w:rPr>
                <w:rFonts w:ascii="Arial" w:eastAsia="Arial" w:hAnsi="Arial" w:cs="Arial"/>
              </w:rPr>
              <w:t>To effectively and independently interpret the results of molecular and genetic testing</w:t>
            </w:r>
          </w:p>
        </w:tc>
      </w:tr>
      <w:tr w:rsidR="006F35E7" w:rsidRPr="00C654C1" w14:paraId="70B1E2A3" w14:textId="77777777" w:rsidTr="33A8B6F6">
        <w:tc>
          <w:tcPr>
            <w:tcW w:w="4950" w:type="dxa"/>
            <w:shd w:val="clear" w:color="auto" w:fill="FABF8F" w:themeFill="accent6" w:themeFillTint="99"/>
          </w:tcPr>
          <w:p w14:paraId="4833275B" w14:textId="77777777" w:rsidR="00087DED" w:rsidRPr="00C654C1" w:rsidRDefault="00087DED" w:rsidP="00DF6643">
            <w:pPr>
              <w:spacing w:after="0" w:line="240" w:lineRule="auto"/>
              <w:jc w:val="center"/>
              <w:rPr>
                <w:rFonts w:ascii="Arial" w:eastAsia="Arial" w:hAnsi="Arial" w:cs="Arial"/>
                <w:b/>
              </w:rPr>
            </w:pPr>
            <w:r w:rsidRPr="00C654C1">
              <w:rPr>
                <w:rFonts w:ascii="Arial" w:eastAsia="Arial" w:hAnsi="Arial" w:cs="Arial"/>
                <w:b/>
              </w:rPr>
              <w:t>Milestones</w:t>
            </w:r>
          </w:p>
        </w:tc>
        <w:tc>
          <w:tcPr>
            <w:tcW w:w="9175" w:type="dxa"/>
            <w:shd w:val="clear" w:color="auto" w:fill="FABF8F" w:themeFill="accent6" w:themeFillTint="99"/>
          </w:tcPr>
          <w:p w14:paraId="6D79B216" w14:textId="77777777" w:rsidR="00087DED" w:rsidRPr="00C654C1" w:rsidRDefault="00087DED" w:rsidP="00DF6643">
            <w:pPr>
              <w:spacing w:after="0" w:line="240" w:lineRule="auto"/>
              <w:ind w:hanging="14"/>
              <w:jc w:val="center"/>
              <w:rPr>
                <w:rFonts w:ascii="Arial" w:eastAsia="Arial" w:hAnsi="Arial" w:cs="Arial"/>
                <w:b/>
              </w:rPr>
            </w:pPr>
            <w:r w:rsidRPr="00C654C1">
              <w:rPr>
                <w:rFonts w:ascii="Arial" w:eastAsia="Arial" w:hAnsi="Arial" w:cs="Arial"/>
                <w:b/>
              </w:rPr>
              <w:t>Examples</w:t>
            </w:r>
          </w:p>
        </w:tc>
      </w:tr>
      <w:tr w:rsidR="004F517F" w:rsidRPr="00C654C1" w14:paraId="7DD2C273" w14:textId="77777777" w:rsidTr="00556C20">
        <w:tc>
          <w:tcPr>
            <w:tcW w:w="4950" w:type="dxa"/>
            <w:tcBorders>
              <w:top w:val="single" w:sz="4" w:space="0" w:color="000000"/>
              <w:bottom w:val="single" w:sz="4" w:space="0" w:color="000000"/>
            </w:tcBorders>
            <w:shd w:val="clear" w:color="auto" w:fill="C9C9C9"/>
          </w:tcPr>
          <w:p w14:paraId="29DB0FD1" w14:textId="0F105D0E" w:rsidR="00556C20" w:rsidRPr="00556C20" w:rsidRDefault="00087DED" w:rsidP="00556C20">
            <w:pPr>
              <w:spacing w:after="0" w:line="240" w:lineRule="auto"/>
              <w:rPr>
                <w:rFonts w:ascii="Arial" w:eastAsia="Arial" w:hAnsi="Arial" w:cs="Arial"/>
                <w:i/>
                <w:iCs/>
              </w:rPr>
            </w:pPr>
            <w:r w:rsidRPr="00C654C1">
              <w:rPr>
                <w:rFonts w:ascii="Arial" w:eastAsia="Arial" w:hAnsi="Arial" w:cs="Arial"/>
                <w:b/>
              </w:rPr>
              <w:t>Level 1</w:t>
            </w:r>
            <w:r w:rsidRPr="00C654C1">
              <w:rPr>
                <w:rFonts w:ascii="Arial" w:eastAsia="Arial" w:hAnsi="Arial" w:cs="Arial"/>
              </w:rPr>
              <w:t xml:space="preserve"> </w:t>
            </w:r>
            <w:r w:rsidR="00645CCD" w:rsidRPr="00645CCD">
              <w:rPr>
                <w:rFonts w:ascii="Arial" w:eastAsia="Arial" w:hAnsi="Arial" w:cs="Arial"/>
                <w:i/>
                <w:iCs/>
              </w:rPr>
              <w:t>Identifies the elements required to interpret the results of molecular testing:</w:t>
            </w:r>
          </w:p>
          <w:p w14:paraId="53FA8284" w14:textId="58F77FB8" w:rsidR="00556C20" w:rsidRPr="00556C20" w:rsidRDefault="00556C20" w:rsidP="00556C20">
            <w:pPr>
              <w:pStyle w:val="ListParagraph"/>
              <w:numPr>
                <w:ilvl w:val="0"/>
                <w:numId w:val="62"/>
              </w:numPr>
              <w:spacing w:after="0" w:line="240" w:lineRule="auto"/>
              <w:rPr>
                <w:rFonts w:ascii="Arial" w:eastAsia="Arial" w:hAnsi="Arial" w:cs="Arial"/>
                <w:i/>
                <w:iCs/>
              </w:rPr>
            </w:pPr>
            <w:r w:rsidRPr="00556C20">
              <w:rPr>
                <w:rFonts w:ascii="Arial" w:eastAsia="Arial" w:hAnsi="Arial" w:cs="Arial"/>
                <w:i/>
                <w:iCs/>
              </w:rPr>
              <w:t xml:space="preserve">Recognizes assay-specific </w:t>
            </w:r>
            <w:r w:rsidR="00645CCD" w:rsidRPr="00645CCD">
              <w:rPr>
                <w:rFonts w:ascii="Arial" w:eastAsia="Arial" w:hAnsi="Arial" w:cs="Arial"/>
                <w:i/>
                <w:iCs/>
              </w:rPr>
              <w:t>quality assurance/quality control</w:t>
            </w:r>
          </w:p>
          <w:p w14:paraId="4C6DE7A1" w14:textId="6441E12A" w:rsidR="00556C20" w:rsidRPr="00556C20" w:rsidRDefault="00556C20" w:rsidP="00556C20">
            <w:pPr>
              <w:pStyle w:val="ListParagraph"/>
              <w:numPr>
                <w:ilvl w:val="0"/>
                <w:numId w:val="62"/>
              </w:numPr>
              <w:spacing w:after="0" w:line="240" w:lineRule="auto"/>
              <w:rPr>
                <w:rFonts w:ascii="Arial" w:eastAsia="Arial" w:hAnsi="Arial" w:cs="Arial"/>
                <w:i/>
                <w:iCs/>
              </w:rPr>
            </w:pPr>
            <w:r w:rsidRPr="00556C20">
              <w:rPr>
                <w:rFonts w:ascii="Arial" w:eastAsia="Arial" w:hAnsi="Arial" w:cs="Arial"/>
                <w:i/>
                <w:iCs/>
              </w:rPr>
              <w:t>Discusses clinical indication of test</w:t>
            </w:r>
          </w:p>
          <w:p w14:paraId="6FDB8E7B" w14:textId="043F74E7" w:rsidR="00087DED" w:rsidRPr="00556C20" w:rsidRDefault="00556C20" w:rsidP="00556C20">
            <w:pPr>
              <w:pStyle w:val="ListParagraph"/>
              <w:numPr>
                <w:ilvl w:val="0"/>
                <w:numId w:val="62"/>
              </w:numPr>
              <w:pBdr>
                <w:top w:val="nil"/>
                <w:left w:val="nil"/>
                <w:bottom w:val="nil"/>
                <w:right w:val="nil"/>
                <w:between w:val="nil"/>
              </w:pBdr>
              <w:spacing w:after="0" w:line="240" w:lineRule="auto"/>
              <w:rPr>
                <w:rFonts w:ascii="Arial" w:hAnsi="Arial" w:cs="Arial"/>
              </w:rPr>
            </w:pPr>
            <w:r w:rsidRPr="00556C20">
              <w:rPr>
                <w:rFonts w:ascii="Arial" w:eastAsia="Arial" w:hAnsi="Arial" w:cs="Arial"/>
                <w:i/>
                <w:iCs/>
              </w:rPr>
              <w:t>Identifies elements of clinical report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9E6328" w14:textId="2CCC207C" w:rsidR="00122901" w:rsidRPr="00C654C1" w:rsidRDefault="18F5E6ED"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Understands importance and role of pos</w:t>
            </w:r>
            <w:r w:rsidR="22879C89" w:rsidRPr="00C654C1">
              <w:rPr>
                <w:rFonts w:ascii="Arial" w:hAnsi="Arial" w:cs="Arial"/>
              </w:rPr>
              <w:t>i</w:t>
            </w:r>
            <w:r w:rsidRPr="00C654C1">
              <w:rPr>
                <w:rFonts w:ascii="Arial" w:hAnsi="Arial" w:cs="Arial"/>
              </w:rPr>
              <w:t>tive and negative controls (e.g.</w:t>
            </w:r>
            <w:r w:rsidR="00645CCD">
              <w:rPr>
                <w:rFonts w:ascii="Arial" w:hAnsi="Arial" w:cs="Arial"/>
              </w:rPr>
              <w:t>,</w:t>
            </w:r>
            <w:r w:rsidR="00645CCD" w:rsidRPr="00C654C1">
              <w:rPr>
                <w:rFonts w:ascii="Arial" w:hAnsi="Arial" w:cs="Arial"/>
              </w:rPr>
              <w:t>” normal</w:t>
            </w:r>
            <w:r w:rsidRPr="00C654C1">
              <w:rPr>
                <w:rFonts w:ascii="Arial" w:hAnsi="Arial" w:cs="Arial"/>
              </w:rPr>
              <w:t>/wild-type</w:t>
            </w:r>
            <w:r w:rsidR="00C416E8">
              <w:rPr>
                <w:rFonts w:ascii="Arial" w:hAnsi="Arial" w:cs="Arial"/>
              </w:rPr>
              <w:t>”</w:t>
            </w:r>
            <w:r w:rsidRPr="00C654C1">
              <w:rPr>
                <w:rFonts w:ascii="Arial" w:hAnsi="Arial" w:cs="Arial"/>
              </w:rPr>
              <w:t xml:space="preserve"> and no-templa</w:t>
            </w:r>
            <w:r w:rsidR="2E62D648" w:rsidRPr="00C654C1">
              <w:rPr>
                <w:rFonts w:ascii="Arial" w:hAnsi="Arial" w:cs="Arial"/>
              </w:rPr>
              <w:t>te controls</w:t>
            </w:r>
            <w:r w:rsidR="015C700E" w:rsidRPr="00C654C1">
              <w:rPr>
                <w:rFonts w:ascii="Arial" w:hAnsi="Arial" w:cs="Arial"/>
              </w:rPr>
              <w:t>)</w:t>
            </w:r>
          </w:p>
          <w:p w14:paraId="7943FD29" w14:textId="253B6770" w:rsidR="00122901" w:rsidRPr="00C654C1" w:rsidRDefault="015C700E"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Identifies C</w:t>
            </w:r>
            <w:r w:rsidR="000D43BA">
              <w:rPr>
                <w:rFonts w:ascii="Arial" w:hAnsi="Arial" w:cs="Arial"/>
              </w:rPr>
              <w:t xml:space="preserve">ollege of </w:t>
            </w:r>
            <w:r w:rsidRPr="00C654C1">
              <w:rPr>
                <w:rFonts w:ascii="Arial" w:hAnsi="Arial" w:cs="Arial"/>
              </w:rPr>
              <w:t>A</w:t>
            </w:r>
            <w:r w:rsidR="000D43BA">
              <w:rPr>
                <w:rFonts w:ascii="Arial" w:hAnsi="Arial" w:cs="Arial"/>
              </w:rPr>
              <w:t xml:space="preserve">merican </w:t>
            </w:r>
            <w:r w:rsidRPr="00C654C1">
              <w:rPr>
                <w:rFonts w:ascii="Arial" w:hAnsi="Arial" w:cs="Arial"/>
              </w:rPr>
              <w:t>P</w:t>
            </w:r>
            <w:r w:rsidR="000D43BA">
              <w:rPr>
                <w:rFonts w:ascii="Arial" w:hAnsi="Arial" w:cs="Arial"/>
              </w:rPr>
              <w:t>athologists (CAP)</w:t>
            </w:r>
            <w:r w:rsidRPr="00C654C1">
              <w:rPr>
                <w:rFonts w:ascii="Arial" w:hAnsi="Arial" w:cs="Arial"/>
              </w:rPr>
              <w:t xml:space="preserve"> surveys </w:t>
            </w:r>
            <w:r w:rsidR="7C7C88AD" w:rsidRPr="00C654C1">
              <w:rPr>
                <w:rFonts w:ascii="Arial" w:hAnsi="Arial" w:cs="Arial"/>
              </w:rPr>
              <w:t>relevant</w:t>
            </w:r>
            <w:r w:rsidRPr="00C654C1">
              <w:rPr>
                <w:rFonts w:ascii="Arial" w:hAnsi="Arial" w:cs="Arial"/>
              </w:rPr>
              <w:t xml:space="preserve"> to </w:t>
            </w:r>
            <w:r w:rsidR="67A845F9" w:rsidRPr="00C654C1">
              <w:rPr>
                <w:rFonts w:ascii="Arial" w:hAnsi="Arial" w:cs="Arial"/>
              </w:rPr>
              <w:t>a specific</w:t>
            </w:r>
            <w:r w:rsidRPr="00C654C1">
              <w:rPr>
                <w:rFonts w:ascii="Arial" w:hAnsi="Arial" w:cs="Arial"/>
              </w:rPr>
              <w:t xml:space="preserve"> laboratory test menu</w:t>
            </w:r>
          </w:p>
          <w:p w14:paraId="54F60961" w14:textId="4B4A379A" w:rsidR="00087DED" w:rsidRPr="00C654C1" w:rsidRDefault="48396C57"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Discusses result interpretation and methodology and test limitations</w:t>
            </w:r>
          </w:p>
        </w:tc>
      </w:tr>
      <w:tr w:rsidR="004F517F" w:rsidRPr="00C654C1" w14:paraId="600A2B1B" w14:textId="77777777" w:rsidTr="00556C20">
        <w:tc>
          <w:tcPr>
            <w:tcW w:w="4950" w:type="dxa"/>
            <w:tcBorders>
              <w:top w:val="single" w:sz="4" w:space="0" w:color="000000"/>
              <w:bottom w:val="single" w:sz="4" w:space="0" w:color="000000"/>
            </w:tcBorders>
            <w:shd w:val="clear" w:color="auto" w:fill="C9C9C9"/>
          </w:tcPr>
          <w:p w14:paraId="19A3F792" w14:textId="77777777" w:rsidR="00556C20" w:rsidRPr="00556C20" w:rsidRDefault="00087DED" w:rsidP="00556C20">
            <w:pPr>
              <w:spacing w:after="0" w:line="240" w:lineRule="auto"/>
              <w:rPr>
                <w:rFonts w:ascii="Arial" w:hAnsi="Arial" w:cs="Arial"/>
                <w:i/>
                <w:iCs/>
              </w:rPr>
            </w:pPr>
            <w:r w:rsidRPr="00C654C1">
              <w:rPr>
                <w:rFonts w:ascii="Arial" w:hAnsi="Arial" w:cs="Arial"/>
                <w:b/>
              </w:rPr>
              <w:t>Level 2</w:t>
            </w:r>
            <w:r w:rsidRPr="00C654C1">
              <w:rPr>
                <w:rFonts w:ascii="Arial" w:hAnsi="Arial" w:cs="Arial"/>
              </w:rPr>
              <w:t xml:space="preserve"> </w:t>
            </w:r>
            <w:r w:rsidR="00556C20" w:rsidRPr="00556C20">
              <w:rPr>
                <w:rFonts w:ascii="Arial" w:hAnsi="Arial" w:cs="Arial"/>
                <w:i/>
                <w:iCs/>
              </w:rPr>
              <w:t>With substantial guidance, interprets the results of molecular testing:</w:t>
            </w:r>
          </w:p>
          <w:p w14:paraId="425D4E04" w14:textId="7181EC25" w:rsidR="00556C20" w:rsidRPr="00556C20" w:rsidRDefault="00556C20" w:rsidP="00556C20">
            <w:pPr>
              <w:pStyle w:val="ListParagraph"/>
              <w:numPr>
                <w:ilvl w:val="0"/>
                <w:numId w:val="63"/>
              </w:numPr>
              <w:spacing w:after="0" w:line="240" w:lineRule="auto"/>
              <w:rPr>
                <w:rFonts w:ascii="Arial" w:hAnsi="Arial" w:cs="Arial"/>
                <w:i/>
                <w:iCs/>
              </w:rPr>
            </w:pPr>
            <w:r w:rsidRPr="00556C20">
              <w:rPr>
                <w:rFonts w:ascii="Arial" w:hAnsi="Arial" w:cs="Arial"/>
                <w:i/>
                <w:iCs/>
              </w:rPr>
              <w:t xml:space="preserve">Reviews/approves assay-specific </w:t>
            </w:r>
            <w:r w:rsidR="00645CCD" w:rsidRPr="00645CCD">
              <w:rPr>
                <w:rFonts w:ascii="Arial" w:hAnsi="Arial" w:cs="Arial"/>
                <w:i/>
                <w:iCs/>
              </w:rPr>
              <w:t>quality assurance/quality control</w:t>
            </w:r>
          </w:p>
          <w:p w14:paraId="1086CF37" w14:textId="77909D82" w:rsidR="00556C20" w:rsidRPr="00556C20" w:rsidRDefault="00556C20" w:rsidP="00556C20">
            <w:pPr>
              <w:pStyle w:val="ListParagraph"/>
              <w:numPr>
                <w:ilvl w:val="0"/>
                <w:numId w:val="63"/>
              </w:numPr>
              <w:spacing w:after="0" w:line="240" w:lineRule="auto"/>
              <w:rPr>
                <w:rFonts w:ascii="Arial" w:hAnsi="Arial" w:cs="Arial"/>
                <w:i/>
                <w:iCs/>
              </w:rPr>
            </w:pPr>
            <w:r w:rsidRPr="00556C20">
              <w:rPr>
                <w:rFonts w:ascii="Arial" w:hAnsi="Arial" w:cs="Arial"/>
                <w:i/>
                <w:iCs/>
              </w:rPr>
              <w:t>Correlates indication and test results</w:t>
            </w:r>
          </w:p>
          <w:p w14:paraId="197AAB6B" w14:textId="0E7DEED9" w:rsidR="00087DED" w:rsidRPr="00556C20" w:rsidRDefault="00556C20" w:rsidP="00556C20">
            <w:pPr>
              <w:pStyle w:val="ListParagraph"/>
              <w:numPr>
                <w:ilvl w:val="0"/>
                <w:numId w:val="63"/>
              </w:numPr>
              <w:pBdr>
                <w:top w:val="nil"/>
                <w:left w:val="nil"/>
                <w:bottom w:val="nil"/>
                <w:right w:val="nil"/>
                <w:between w:val="nil"/>
              </w:pBdr>
              <w:spacing w:after="0" w:line="240" w:lineRule="auto"/>
              <w:rPr>
                <w:rFonts w:ascii="Arial" w:hAnsi="Arial" w:cs="Arial"/>
              </w:rPr>
            </w:pPr>
            <w:r w:rsidRPr="00556C20">
              <w:rPr>
                <w:rFonts w:ascii="Arial" w:hAnsi="Arial" w:cs="Arial"/>
                <w:i/>
                <w:iCs/>
              </w:rPr>
              <w:t>Generates a clinical report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68FF23" w14:textId="65FD44ED" w:rsidR="00122901" w:rsidRPr="00C654C1" w:rsidRDefault="7D572776"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Verifies that </w:t>
            </w:r>
            <w:r w:rsidR="000D43BA">
              <w:rPr>
                <w:rFonts w:ascii="Arial" w:hAnsi="Arial" w:cs="Arial"/>
              </w:rPr>
              <w:t>quality assurance</w:t>
            </w:r>
            <w:r w:rsidRPr="00C654C1">
              <w:rPr>
                <w:rFonts w:ascii="Arial" w:hAnsi="Arial" w:cs="Arial"/>
              </w:rPr>
              <w:t>/</w:t>
            </w:r>
            <w:r w:rsidR="000D43BA">
              <w:rPr>
                <w:rFonts w:ascii="Arial" w:hAnsi="Arial" w:cs="Arial"/>
              </w:rPr>
              <w:t>quality control</w:t>
            </w:r>
            <w:r w:rsidRPr="00C654C1">
              <w:rPr>
                <w:rFonts w:ascii="Arial" w:hAnsi="Arial" w:cs="Arial"/>
              </w:rPr>
              <w:t xml:space="preserve"> metrics fall within established acceptable limits for a given assay</w:t>
            </w:r>
          </w:p>
          <w:p w14:paraId="43574418" w14:textId="404A1E00" w:rsidR="00122901" w:rsidRPr="00C654C1" w:rsidRDefault="0B13395C"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Run</w:t>
            </w:r>
            <w:r w:rsidR="00861BC5" w:rsidRPr="00C654C1">
              <w:rPr>
                <w:rFonts w:ascii="Arial" w:hAnsi="Arial" w:cs="Arial"/>
              </w:rPr>
              <w:t>s</w:t>
            </w:r>
            <w:r w:rsidRPr="00C654C1">
              <w:rPr>
                <w:rFonts w:ascii="Arial" w:hAnsi="Arial" w:cs="Arial"/>
              </w:rPr>
              <w:t xml:space="preserve"> controls fall within </w:t>
            </w:r>
            <w:r w:rsidR="000D43BA">
              <w:rPr>
                <w:rFonts w:ascii="Arial" w:hAnsi="Arial" w:cs="Arial"/>
              </w:rPr>
              <w:t>two</w:t>
            </w:r>
            <w:r w:rsidRPr="00C654C1">
              <w:rPr>
                <w:rFonts w:ascii="Arial" w:hAnsi="Arial" w:cs="Arial"/>
              </w:rPr>
              <w:t xml:space="preserve"> standard deviations of the established control mean</w:t>
            </w:r>
          </w:p>
          <w:p w14:paraId="14B35A98" w14:textId="2632155C" w:rsidR="00122901" w:rsidRPr="00C654C1" w:rsidRDefault="7D572776"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Understands indication for testing for a given clinical condition and verifies appropriateness</w:t>
            </w:r>
            <w:r w:rsidR="00CF43C3" w:rsidRPr="00C654C1">
              <w:rPr>
                <w:rFonts w:ascii="Arial" w:hAnsi="Arial" w:cs="Arial"/>
              </w:rPr>
              <w:t xml:space="preserve"> of</w:t>
            </w:r>
            <w:r w:rsidR="4D614EF6" w:rsidRPr="00C654C1">
              <w:rPr>
                <w:rFonts w:ascii="Arial" w:hAnsi="Arial" w:cs="Arial"/>
              </w:rPr>
              <w:t xml:space="preserve"> </w:t>
            </w:r>
            <w:r w:rsidR="000D43BA" w:rsidRPr="000D43BA">
              <w:rPr>
                <w:rFonts w:ascii="Arial" w:hAnsi="Arial" w:cs="Arial"/>
              </w:rPr>
              <w:t xml:space="preserve">epidermal growth factor receptor </w:t>
            </w:r>
            <w:r w:rsidR="000D43BA">
              <w:rPr>
                <w:rFonts w:ascii="Arial" w:hAnsi="Arial" w:cs="Arial"/>
              </w:rPr>
              <w:t>(</w:t>
            </w:r>
            <w:r w:rsidR="4D614EF6" w:rsidRPr="00C654C1">
              <w:rPr>
                <w:rFonts w:ascii="Arial" w:hAnsi="Arial" w:cs="Arial"/>
              </w:rPr>
              <w:t>EGFR</w:t>
            </w:r>
            <w:r w:rsidR="000D43BA">
              <w:rPr>
                <w:rFonts w:ascii="Arial" w:hAnsi="Arial" w:cs="Arial"/>
              </w:rPr>
              <w:t>)</w:t>
            </w:r>
            <w:r w:rsidR="4D614EF6" w:rsidRPr="00C654C1">
              <w:rPr>
                <w:rFonts w:ascii="Arial" w:hAnsi="Arial" w:cs="Arial"/>
              </w:rPr>
              <w:t xml:space="preserve"> p.T790M mutation with progression on erlotinib</w:t>
            </w:r>
          </w:p>
          <w:p w14:paraId="120EE23E" w14:textId="367DD724" w:rsidR="00087DED" w:rsidRPr="00C654C1" w:rsidRDefault="7D572776"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Routinely produces preliminary draft</w:t>
            </w:r>
            <w:r w:rsidR="59FD87DD" w:rsidRPr="00C654C1">
              <w:rPr>
                <w:rFonts w:ascii="Arial" w:hAnsi="Arial" w:cs="Arial"/>
              </w:rPr>
              <w:t xml:space="preserve"> reports with substantial guidance</w:t>
            </w:r>
          </w:p>
        </w:tc>
      </w:tr>
      <w:tr w:rsidR="004F517F" w:rsidRPr="00C654C1" w14:paraId="32707968" w14:textId="77777777" w:rsidTr="00556C20">
        <w:tc>
          <w:tcPr>
            <w:tcW w:w="4950" w:type="dxa"/>
            <w:tcBorders>
              <w:top w:val="single" w:sz="4" w:space="0" w:color="000000"/>
              <w:bottom w:val="single" w:sz="4" w:space="0" w:color="000000"/>
            </w:tcBorders>
            <w:shd w:val="clear" w:color="auto" w:fill="C9C9C9"/>
          </w:tcPr>
          <w:p w14:paraId="58375EA7" w14:textId="77777777" w:rsidR="00556C20" w:rsidRPr="00556C20" w:rsidRDefault="00087DED" w:rsidP="00556C20">
            <w:pPr>
              <w:spacing w:after="0" w:line="240" w:lineRule="auto"/>
              <w:rPr>
                <w:rFonts w:ascii="Arial" w:hAnsi="Arial" w:cs="Arial"/>
                <w:i/>
                <w:iCs/>
              </w:rPr>
            </w:pPr>
            <w:r w:rsidRPr="00C654C1">
              <w:rPr>
                <w:rFonts w:ascii="Arial" w:hAnsi="Arial" w:cs="Arial"/>
                <w:b/>
              </w:rPr>
              <w:t>Level 3</w:t>
            </w:r>
            <w:r w:rsidRPr="00C654C1">
              <w:rPr>
                <w:rFonts w:ascii="Arial" w:hAnsi="Arial" w:cs="Arial"/>
              </w:rPr>
              <w:t xml:space="preserve"> </w:t>
            </w:r>
            <w:r w:rsidR="00556C20" w:rsidRPr="00556C20">
              <w:rPr>
                <w:rFonts w:ascii="Arial" w:hAnsi="Arial" w:cs="Arial"/>
                <w:i/>
                <w:iCs/>
              </w:rPr>
              <w:t>With minimal guidance, interprets the results of molecular testing:</w:t>
            </w:r>
          </w:p>
          <w:p w14:paraId="5F370588" w14:textId="333BCCCD" w:rsidR="00556C20" w:rsidRPr="00556C20" w:rsidRDefault="00556C20" w:rsidP="00556C20">
            <w:pPr>
              <w:pStyle w:val="ListParagraph"/>
              <w:numPr>
                <w:ilvl w:val="0"/>
                <w:numId w:val="64"/>
              </w:numPr>
              <w:spacing w:after="0" w:line="240" w:lineRule="auto"/>
              <w:rPr>
                <w:rFonts w:ascii="Arial" w:hAnsi="Arial" w:cs="Arial"/>
                <w:i/>
                <w:iCs/>
              </w:rPr>
            </w:pPr>
            <w:r w:rsidRPr="00556C20">
              <w:rPr>
                <w:rFonts w:ascii="Arial" w:hAnsi="Arial" w:cs="Arial"/>
                <w:i/>
                <w:iCs/>
              </w:rPr>
              <w:t xml:space="preserve">Identifies assay-specific </w:t>
            </w:r>
            <w:r w:rsidR="00645CCD" w:rsidRPr="00645CCD">
              <w:rPr>
                <w:rFonts w:ascii="Arial" w:hAnsi="Arial" w:cs="Arial"/>
                <w:i/>
                <w:iCs/>
              </w:rPr>
              <w:t>quality assurance/quality control</w:t>
            </w:r>
            <w:r w:rsidRPr="00556C20">
              <w:rPr>
                <w:rFonts w:ascii="Arial" w:hAnsi="Arial" w:cs="Arial"/>
                <w:i/>
                <w:iCs/>
              </w:rPr>
              <w:t xml:space="preserve"> failures/issues</w:t>
            </w:r>
          </w:p>
          <w:p w14:paraId="5CDC1C94" w14:textId="0BC565B1" w:rsidR="00556C20" w:rsidRPr="00556C20" w:rsidRDefault="00556C20" w:rsidP="00556C20">
            <w:pPr>
              <w:pStyle w:val="ListParagraph"/>
              <w:numPr>
                <w:ilvl w:val="0"/>
                <w:numId w:val="64"/>
              </w:numPr>
              <w:spacing w:after="0" w:line="240" w:lineRule="auto"/>
              <w:rPr>
                <w:rFonts w:ascii="Arial" w:hAnsi="Arial" w:cs="Arial"/>
                <w:i/>
                <w:iCs/>
              </w:rPr>
            </w:pPr>
            <w:r w:rsidRPr="00556C20">
              <w:rPr>
                <w:rFonts w:ascii="Arial" w:hAnsi="Arial" w:cs="Arial"/>
                <w:i/>
                <w:iCs/>
              </w:rPr>
              <w:t>Correlates indication and test results</w:t>
            </w:r>
          </w:p>
          <w:p w14:paraId="719CDEFD" w14:textId="2108B379" w:rsidR="00087DED" w:rsidRPr="00556C20" w:rsidRDefault="00556C20" w:rsidP="00556C20">
            <w:pPr>
              <w:pStyle w:val="ListParagraph"/>
              <w:numPr>
                <w:ilvl w:val="0"/>
                <w:numId w:val="64"/>
              </w:numPr>
              <w:pBdr>
                <w:top w:val="nil"/>
                <w:left w:val="nil"/>
                <w:bottom w:val="nil"/>
                <w:right w:val="nil"/>
                <w:between w:val="nil"/>
              </w:pBdr>
              <w:spacing w:after="0" w:line="240" w:lineRule="auto"/>
              <w:rPr>
                <w:rFonts w:ascii="Arial" w:hAnsi="Arial" w:cs="Arial"/>
              </w:rPr>
            </w:pPr>
            <w:r w:rsidRPr="00556C20">
              <w:rPr>
                <w:rFonts w:ascii="Arial" w:hAnsi="Arial" w:cs="Arial"/>
                <w:i/>
                <w:iCs/>
              </w:rPr>
              <w:t>Generates a clinical report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5E7E35" w14:textId="4D1A97C8" w:rsidR="00122901" w:rsidRPr="00C654C1" w:rsidRDefault="1BF869B1"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Understands how </w:t>
            </w:r>
            <w:r w:rsidR="00DF5C28">
              <w:rPr>
                <w:rFonts w:ascii="Arial" w:hAnsi="Arial" w:cs="Arial"/>
              </w:rPr>
              <w:t>quality assurance</w:t>
            </w:r>
            <w:r w:rsidRPr="00C654C1">
              <w:rPr>
                <w:rFonts w:ascii="Arial" w:hAnsi="Arial" w:cs="Arial"/>
              </w:rPr>
              <w:t>/</w:t>
            </w:r>
            <w:r w:rsidR="00DF5C28">
              <w:rPr>
                <w:rFonts w:ascii="Arial" w:hAnsi="Arial" w:cs="Arial"/>
              </w:rPr>
              <w:t>quality control</w:t>
            </w:r>
            <w:r w:rsidRPr="00C654C1">
              <w:rPr>
                <w:rFonts w:ascii="Arial" w:hAnsi="Arial" w:cs="Arial"/>
              </w:rPr>
              <w:t xml:space="preserve"> metrics outside expected ranges may impact interpretation of testing; propose</w:t>
            </w:r>
            <w:r w:rsidR="00726F0C" w:rsidRPr="00C654C1">
              <w:rPr>
                <w:rFonts w:ascii="Arial" w:hAnsi="Arial" w:cs="Arial"/>
              </w:rPr>
              <w:t>s</w:t>
            </w:r>
            <w:r w:rsidRPr="00C654C1">
              <w:rPr>
                <w:rFonts w:ascii="Arial" w:hAnsi="Arial" w:cs="Arial"/>
              </w:rPr>
              <w:t xml:space="preserve"> to accept or reject testin</w:t>
            </w:r>
            <w:r w:rsidR="6AE2ADB8" w:rsidRPr="00C654C1">
              <w:rPr>
                <w:rFonts w:ascii="Arial" w:hAnsi="Arial" w:cs="Arial"/>
              </w:rPr>
              <w:t xml:space="preserve">g with failed </w:t>
            </w:r>
            <w:r w:rsidR="00DF5C28">
              <w:rPr>
                <w:rFonts w:ascii="Arial" w:hAnsi="Arial" w:cs="Arial"/>
              </w:rPr>
              <w:t>quality assurance</w:t>
            </w:r>
            <w:r w:rsidR="6AE2ADB8" w:rsidRPr="00C654C1">
              <w:rPr>
                <w:rFonts w:ascii="Arial" w:hAnsi="Arial" w:cs="Arial"/>
              </w:rPr>
              <w:t>/</w:t>
            </w:r>
            <w:r w:rsidR="00DF5C28">
              <w:rPr>
                <w:rFonts w:ascii="Arial" w:hAnsi="Arial" w:cs="Arial"/>
              </w:rPr>
              <w:t>quality control,</w:t>
            </w:r>
            <w:r w:rsidR="00DF5C28" w:rsidRPr="00C654C1">
              <w:rPr>
                <w:rFonts w:ascii="Arial" w:hAnsi="Arial" w:cs="Arial"/>
              </w:rPr>
              <w:t xml:space="preserve"> with guidance</w:t>
            </w:r>
          </w:p>
          <w:p w14:paraId="7CA8C928" w14:textId="103DABDA" w:rsidR="00122901" w:rsidRPr="00C654C1" w:rsidRDefault="5EA0E370"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Accept</w:t>
            </w:r>
            <w:r w:rsidR="00726F0C" w:rsidRPr="00C654C1">
              <w:rPr>
                <w:rFonts w:ascii="Arial" w:hAnsi="Arial" w:cs="Arial"/>
              </w:rPr>
              <w:t>s</w:t>
            </w:r>
            <w:r w:rsidRPr="00C654C1">
              <w:rPr>
                <w:rFonts w:ascii="Arial" w:hAnsi="Arial" w:cs="Arial"/>
              </w:rPr>
              <w:t xml:space="preserve"> positive patient results on a run with a failed (e.g.</w:t>
            </w:r>
            <w:r w:rsidR="00DF5C28">
              <w:rPr>
                <w:rFonts w:ascii="Arial" w:hAnsi="Arial" w:cs="Arial"/>
              </w:rPr>
              <w:t>,</w:t>
            </w:r>
            <w:r w:rsidRPr="00C654C1">
              <w:rPr>
                <w:rFonts w:ascii="Arial" w:hAnsi="Arial" w:cs="Arial"/>
              </w:rPr>
              <w:t xml:space="preserve"> outside </w:t>
            </w:r>
            <w:r w:rsidR="00DF5C28">
              <w:rPr>
                <w:rFonts w:ascii="Arial" w:hAnsi="Arial" w:cs="Arial"/>
              </w:rPr>
              <w:t>two standard deviations</w:t>
            </w:r>
            <w:r w:rsidRPr="00C654C1">
              <w:rPr>
                <w:rFonts w:ascii="Arial" w:hAnsi="Arial" w:cs="Arial"/>
              </w:rPr>
              <w:t>) positive control</w:t>
            </w:r>
          </w:p>
          <w:p w14:paraId="70CBD2F3" w14:textId="77777777" w:rsidR="00122901" w:rsidRPr="00C654C1" w:rsidRDefault="6AE2ADB8"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Provides guidance to clinicians </w:t>
            </w:r>
            <w:r w:rsidR="7C82D1C2" w:rsidRPr="00C654C1">
              <w:rPr>
                <w:rFonts w:ascii="Arial" w:hAnsi="Arial" w:cs="Arial"/>
              </w:rPr>
              <w:t xml:space="preserve">regarding which test may be more </w:t>
            </w:r>
            <w:r w:rsidR="283101E9" w:rsidRPr="00C654C1">
              <w:rPr>
                <w:rFonts w:ascii="Arial" w:hAnsi="Arial" w:cs="Arial"/>
              </w:rPr>
              <w:t>appropriate</w:t>
            </w:r>
            <w:r w:rsidR="7C82D1C2" w:rsidRPr="00C654C1">
              <w:rPr>
                <w:rFonts w:ascii="Arial" w:hAnsi="Arial" w:cs="Arial"/>
              </w:rPr>
              <w:t xml:space="preserve"> for a patient’s given condition</w:t>
            </w:r>
          </w:p>
          <w:p w14:paraId="01B0CB55" w14:textId="790A8A43" w:rsidR="00122901" w:rsidRPr="00C654C1" w:rsidRDefault="7C82D1C2"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Recommend</w:t>
            </w:r>
            <w:r w:rsidR="00726F0C" w:rsidRPr="00C654C1">
              <w:rPr>
                <w:rFonts w:ascii="Arial" w:hAnsi="Arial" w:cs="Arial"/>
              </w:rPr>
              <w:t>s</w:t>
            </w:r>
            <w:r w:rsidRPr="00C654C1">
              <w:rPr>
                <w:rFonts w:ascii="Arial" w:hAnsi="Arial" w:cs="Arial"/>
              </w:rPr>
              <w:t xml:space="preserve"> BCR/ABL </w:t>
            </w:r>
            <w:r w:rsidR="00DF5C28">
              <w:rPr>
                <w:rFonts w:ascii="Arial" w:hAnsi="Arial" w:cs="Arial"/>
              </w:rPr>
              <w:t>q</w:t>
            </w:r>
            <w:r w:rsidRPr="00C654C1">
              <w:rPr>
                <w:rFonts w:ascii="Arial" w:hAnsi="Arial" w:cs="Arial"/>
              </w:rPr>
              <w:t xml:space="preserve">ualitative testing on a </w:t>
            </w:r>
            <w:r w:rsidR="00DF5C28" w:rsidRPr="00C654C1">
              <w:rPr>
                <w:rFonts w:ascii="Arial" w:hAnsi="Arial" w:cs="Arial"/>
              </w:rPr>
              <w:t xml:space="preserve">patient </w:t>
            </w:r>
            <w:r w:rsidRPr="00C654C1">
              <w:rPr>
                <w:rFonts w:ascii="Arial" w:hAnsi="Arial" w:cs="Arial"/>
              </w:rPr>
              <w:t xml:space="preserve">newly diagnosed </w:t>
            </w:r>
            <w:r w:rsidR="00DF5C28">
              <w:rPr>
                <w:rFonts w:ascii="Arial" w:hAnsi="Arial" w:cs="Arial"/>
              </w:rPr>
              <w:t>with c</w:t>
            </w:r>
            <w:r w:rsidR="00DF5C28" w:rsidRPr="00DF5C28">
              <w:rPr>
                <w:rFonts w:ascii="Arial" w:hAnsi="Arial" w:cs="Arial"/>
              </w:rPr>
              <w:t>hronic myelogenous leukemi</w:t>
            </w:r>
            <w:r w:rsidR="00DF5C28">
              <w:rPr>
                <w:rFonts w:ascii="Arial" w:hAnsi="Arial" w:cs="Arial"/>
              </w:rPr>
              <w:t>a</w:t>
            </w:r>
            <w:r w:rsidRPr="00C654C1">
              <w:rPr>
                <w:rFonts w:ascii="Arial" w:hAnsi="Arial" w:cs="Arial"/>
              </w:rPr>
              <w:t xml:space="preserve"> to confirm presence of the p210 fusion transcript for subsequent BCR/ABL </w:t>
            </w:r>
            <w:r w:rsidR="00DF5C28">
              <w:rPr>
                <w:rFonts w:ascii="Arial" w:hAnsi="Arial" w:cs="Arial"/>
              </w:rPr>
              <w:t>q</w:t>
            </w:r>
            <w:r w:rsidRPr="00C654C1">
              <w:rPr>
                <w:rFonts w:ascii="Arial" w:hAnsi="Arial" w:cs="Arial"/>
              </w:rPr>
              <w:t>u</w:t>
            </w:r>
            <w:r w:rsidR="5B45285A" w:rsidRPr="00C654C1">
              <w:rPr>
                <w:rFonts w:ascii="Arial" w:hAnsi="Arial" w:cs="Arial"/>
              </w:rPr>
              <w:t>antitative assay monitoring</w:t>
            </w:r>
          </w:p>
          <w:p w14:paraId="2A23974F" w14:textId="6ED5231C" w:rsidR="00087DED" w:rsidRPr="00C654C1" w:rsidRDefault="00726F0C"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G</w:t>
            </w:r>
            <w:r w:rsidR="6A5EA338" w:rsidRPr="00C654C1">
              <w:rPr>
                <w:rFonts w:ascii="Arial" w:hAnsi="Arial" w:cs="Arial"/>
              </w:rPr>
              <w:t>enerate</w:t>
            </w:r>
            <w:r w:rsidRPr="00C654C1">
              <w:rPr>
                <w:rFonts w:ascii="Arial" w:hAnsi="Arial" w:cs="Arial"/>
              </w:rPr>
              <w:t>s</w:t>
            </w:r>
            <w:r w:rsidR="6A5EA338" w:rsidRPr="00C654C1">
              <w:rPr>
                <w:rFonts w:ascii="Arial" w:hAnsi="Arial" w:cs="Arial"/>
              </w:rPr>
              <w:t xml:space="preserve"> a preliminary report with modest input</w:t>
            </w:r>
          </w:p>
        </w:tc>
      </w:tr>
      <w:tr w:rsidR="004F517F" w:rsidRPr="00C654C1" w14:paraId="788F2910" w14:textId="77777777" w:rsidTr="00556C20">
        <w:tc>
          <w:tcPr>
            <w:tcW w:w="4950" w:type="dxa"/>
            <w:tcBorders>
              <w:top w:val="single" w:sz="4" w:space="0" w:color="000000"/>
              <w:bottom w:val="single" w:sz="4" w:space="0" w:color="000000"/>
            </w:tcBorders>
            <w:shd w:val="clear" w:color="auto" w:fill="C9C9C9"/>
          </w:tcPr>
          <w:p w14:paraId="20939551" w14:textId="77777777" w:rsidR="00556C20" w:rsidRPr="00556C20" w:rsidRDefault="00087DED" w:rsidP="00556C20">
            <w:pPr>
              <w:spacing w:after="0" w:line="240" w:lineRule="auto"/>
              <w:rPr>
                <w:rFonts w:ascii="Arial" w:hAnsi="Arial" w:cs="Arial"/>
                <w:i/>
                <w:iCs/>
              </w:rPr>
            </w:pPr>
            <w:r w:rsidRPr="00C654C1">
              <w:rPr>
                <w:rFonts w:ascii="Arial" w:hAnsi="Arial" w:cs="Arial"/>
                <w:b/>
              </w:rPr>
              <w:t>Level 4</w:t>
            </w:r>
            <w:r w:rsidRPr="00C654C1">
              <w:rPr>
                <w:rFonts w:ascii="Arial" w:hAnsi="Arial" w:cs="Arial"/>
              </w:rPr>
              <w:t xml:space="preserve"> </w:t>
            </w:r>
            <w:r w:rsidR="00556C20" w:rsidRPr="00556C20">
              <w:rPr>
                <w:rFonts w:ascii="Arial" w:hAnsi="Arial" w:cs="Arial"/>
                <w:i/>
                <w:iCs/>
              </w:rPr>
              <w:t>Independently interprets the results of molecular testing:</w:t>
            </w:r>
          </w:p>
          <w:p w14:paraId="58D3FA39" w14:textId="2ECC2720" w:rsidR="00556C20" w:rsidRPr="00556C20" w:rsidRDefault="00556C20" w:rsidP="00556C20">
            <w:pPr>
              <w:pStyle w:val="ListParagraph"/>
              <w:numPr>
                <w:ilvl w:val="0"/>
                <w:numId w:val="65"/>
              </w:numPr>
              <w:spacing w:after="0" w:line="240" w:lineRule="auto"/>
              <w:rPr>
                <w:rFonts w:ascii="Arial" w:hAnsi="Arial" w:cs="Arial"/>
                <w:i/>
                <w:iCs/>
              </w:rPr>
            </w:pPr>
            <w:r w:rsidRPr="00556C20">
              <w:rPr>
                <w:rFonts w:ascii="Arial" w:hAnsi="Arial" w:cs="Arial"/>
                <w:i/>
                <w:iCs/>
              </w:rPr>
              <w:t>Troubleshoots assays</w:t>
            </w:r>
          </w:p>
          <w:p w14:paraId="57334694" w14:textId="1FCD6EE3" w:rsidR="00556C20" w:rsidRPr="00556C20" w:rsidRDefault="00556C20" w:rsidP="00556C20">
            <w:pPr>
              <w:pStyle w:val="ListParagraph"/>
              <w:numPr>
                <w:ilvl w:val="0"/>
                <w:numId w:val="65"/>
              </w:numPr>
              <w:spacing w:after="0" w:line="240" w:lineRule="auto"/>
              <w:rPr>
                <w:rFonts w:ascii="Arial" w:hAnsi="Arial" w:cs="Arial"/>
                <w:i/>
                <w:iCs/>
              </w:rPr>
            </w:pPr>
            <w:r w:rsidRPr="00556C20">
              <w:rPr>
                <w:rFonts w:ascii="Arial" w:hAnsi="Arial" w:cs="Arial"/>
                <w:i/>
                <w:iCs/>
              </w:rPr>
              <w:t>Correlates indication and test results</w:t>
            </w:r>
          </w:p>
          <w:p w14:paraId="169CE4B0" w14:textId="20B7B280" w:rsidR="00087DED" w:rsidRPr="00556C20" w:rsidRDefault="00556C20" w:rsidP="00556C20">
            <w:pPr>
              <w:pStyle w:val="ListParagraph"/>
              <w:numPr>
                <w:ilvl w:val="0"/>
                <w:numId w:val="65"/>
              </w:numPr>
              <w:pBdr>
                <w:top w:val="nil"/>
                <w:left w:val="nil"/>
                <w:bottom w:val="nil"/>
                <w:right w:val="nil"/>
                <w:between w:val="nil"/>
              </w:pBdr>
              <w:spacing w:after="0" w:line="240" w:lineRule="auto"/>
              <w:rPr>
                <w:rFonts w:ascii="Arial" w:hAnsi="Arial" w:cs="Arial"/>
              </w:rPr>
            </w:pPr>
            <w:r w:rsidRPr="00556C20">
              <w:rPr>
                <w:rFonts w:ascii="Arial" w:hAnsi="Arial" w:cs="Arial"/>
                <w:i/>
                <w:iCs/>
              </w:rPr>
              <w:t>Generates a clinical report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DB280E0" w14:textId="2202BD54" w:rsidR="00122901" w:rsidRPr="00C654C1" w:rsidRDefault="43A2EC06"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Troubleshoots </w:t>
            </w:r>
            <w:r w:rsidR="00DF5C28">
              <w:rPr>
                <w:rFonts w:ascii="Arial" w:hAnsi="Arial" w:cs="Arial"/>
              </w:rPr>
              <w:t>quality assurance</w:t>
            </w:r>
            <w:r w:rsidRPr="00C654C1">
              <w:rPr>
                <w:rFonts w:ascii="Arial" w:hAnsi="Arial" w:cs="Arial"/>
              </w:rPr>
              <w:t>/</w:t>
            </w:r>
            <w:r w:rsidR="00DF5C28">
              <w:rPr>
                <w:rFonts w:ascii="Arial" w:hAnsi="Arial" w:cs="Arial"/>
              </w:rPr>
              <w:t>quality control</w:t>
            </w:r>
            <w:r w:rsidRPr="00C654C1">
              <w:rPr>
                <w:rFonts w:ascii="Arial" w:hAnsi="Arial" w:cs="Arial"/>
              </w:rPr>
              <w:t xml:space="preserve"> that consistently fails</w:t>
            </w:r>
          </w:p>
          <w:p w14:paraId="6C60E7F7" w14:textId="77777777" w:rsidR="00122901" w:rsidRPr="00C654C1" w:rsidRDefault="43A2EC06"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Reviews workplace cleaning practices when no-template controls routinely fail</w:t>
            </w:r>
          </w:p>
          <w:p w14:paraId="0D0FAD1B" w14:textId="761AB010" w:rsidR="00122901" w:rsidRPr="00C654C1" w:rsidRDefault="29808A2E"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Confirms that testing results </w:t>
            </w:r>
            <w:r w:rsidR="00DF5C28">
              <w:rPr>
                <w:rFonts w:ascii="Arial" w:hAnsi="Arial" w:cs="Arial"/>
              </w:rPr>
              <w:t>“</w:t>
            </w:r>
            <w:r w:rsidRPr="00C654C1">
              <w:rPr>
                <w:rFonts w:ascii="Arial" w:hAnsi="Arial" w:cs="Arial"/>
              </w:rPr>
              <w:t>fit</w:t>
            </w:r>
            <w:r w:rsidR="00DF5C28">
              <w:rPr>
                <w:rFonts w:ascii="Arial" w:hAnsi="Arial" w:cs="Arial"/>
              </w:rPr>
              <w:t>”</w:t>
            </w:r>
            <w:r w:rsidRPr="00C654C1">
              <w:rPr>
                <w:rFonts w:ascii="Arial" w:hAnsi="Arial" w:cs="Arial"/>
              </w:rPr>
              <w:t xml:space="preserve"> the clinical picture, and recommends </w:t>
            </w:r>
            <w:r w:rsidR="2E0E7C49" w:rsidRPr="00C654C1">
              <w:rPr>
                <w:rFonts w:ascii="Arial" w:hAnsi="Arial" w:cs="Arial"/>
              </w:rPr>
              <w:t>appropriate</w:t>
            </w:r>
            <w:r w:rsidRPr="00C654C1">
              <w:rPr>
                <w:rFonts w:ascii="Arial" w:hAnsi="Arial" w:cs="Arial"/>
              </w:rPr>
              <w:t xml:space="preserve"> follow-up testing</w:t>
            </w:r>
          </w:p>
          <w:p w14:paraId="7868773F" w14:textId="77777777" w:rsidR="00122901" w:rsidRPr="00C654C1" w:rsidRDefault="29808A2E"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Recommends ABL1 kinase domain testing in the circumstance of rising BCR/ABL fusion transcript</w:t>
            </w:r>
          </w:p>
          <w:p w14:paraId="65E06F6B" w14:textId="77777777" w:rsidR="00122901" w:rsidRPr="00C654C1" w:rsidRDefault="00726F0C"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G</w:t>
            </w:r>
            <w:r w:rsidR="7D0E3442" w:rsidRPr="00C654C1">
              <w:rPr>
                <w:rFonts w:ascii="Arial" w:hAnsi="Arial" w:cs="Arial"/>
              </w:rPr>
              <w:t>enerate</w:t>
            </w:r>
            <w:r w:rsidRPr="00C654C1">
              <w:rPr>
                <w:rFonts w:ascii="Arial" w:hAnsi="Arial" w:cs="Arial"/>
              </w:rPr>
              <w:t>s</w:t>
            </w:r>
            <w:r w:rsidR="7D0E3442" w:rsidRPr="00C654C1">
              <w:rPr>
                <w:rFonts w:ascii="Arial" w:hAnsi="Arial" w:cs="Arial"/>
              </w:rPr>
              <w:t xml:space="preserve"> a preliminary report with little guidance, including those which are highly complex</w:t>
            </w:r>
          </w:p>
          <w:p w14:paraId="1BFDF43A" w14:textId="78E15FAD" w:rsidR="00087DED" w:rsidRPr="00C654C1" w:rsidRDefault="00726F0C"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lastRenderedPageBreak/>
              <w:t>I</w:t>
            </w:r>
            <w:r w:rsidR="7D0E3442" w:rsidRPr="00C654C1">
              <w:rPr>
                <w:rFonts w:ascii="Arial" w:hAnsi="Arial" w:cs="Arial"/>
              </w:rPr>
              <w:t>ntegrate</w:t>
            </w:r>
            <w:r w:rsidRPr="00C654C1">
              <w:rPr>
                <w:rFonts w:ascii="Arial" w:hAnsi="Arial" w:cs="Arial"/>
              </w:rPr>
              <w:t>s</w:t>
            </w:r>
            <w:r w:rsidR="7D0E3442" w:rsidRPr="00C654C1">
              <w:rPr>
                <w:rFonts w:ascii="Arial" w:hAnsi="Arial" w:cs="Arial"/>
              </w:rPr>
              <w:t xml:space="preserve"> multiple longitudinal test reports into a cohesive, </w:t>
            </w:r>
            <w:r w:rsidR="73F16841" w:rsidRPr="00C654C1">
              <w:rPr>
                <w:rFonts w:ascii="Arial" w:hAnsi="Arial" w:cs="Arial"/>
              </w:rPr>
              <w:t>succinct</w:t>
            </w:r>
            <w:r w:rsidR="7D0E3442" w:rsidRPr="00C654C1">
              <w:rPr>
                <w:rFonts w:ascii="Arial" w:hAnsi="Arial" w:cs="Arial"/>
              </w:rPr>
              <w:t xml:space="preserve"> report that provides value to the clinicians (e.</w:t>
            </w:r>
            <w:r w:rsidR="2D2ECC1B" w:rsidRPr="00C654C1">
              <w:rPr>
                <w:rFonts w:ascii="Arial" w:hAnsi="Arial" w:cs="Arial"/>
              </w:rPr>
              <w:t>g.</w:t>
            </w:r>
            <w:r w:rsidR="00DF5C28">
              <w:rPr>
                <w:rFonts w:ascii="Arial" w:hAnsi="Arial" w:cs="Arial"/>
              </w:rPr>
              <w:t>,</w:t>
            </w:r>
            <w:r w:rsidR="2D2ECC1B" w:rsidRPr="00C654C1">
              <w:rPr>
                <w:rFonts w:ascii="Arial" w:hAnsi="Arial" w:cs="Arial"/>
              </w:rPr>
              <w:t xml:space="preserve"> tumor board summary)</w:t>
            </w:r>
            <w:r w:rsidR="0335E07C" w:rsidRPr="00C654C1">
              <w:rPr>
                <w:rFonts w:ascii="Arial" w:hAnsi="Arial" w:cs="Arial"/>
              </w:rPr>
              <w:t xml:space="preserve"> such as multiple </w:t>
            </w:r>
            <w:r w:rsidR="00DF5C28">
              <w:rPr>
                <w:rFonts w:ascii="Arial" w:hAnsi="Arial" w:cs="Arial"/>
              </w:rPr>
              <w:t>next-generation sequencing</w:t>
            </w:r>
            <w:r w:rsidR="0335E07C" w:rsidRPr="00C654C1">
              <w:rPr>
                <w:rFonts w:ascii="Arial" w:hAnsi="Arial" w:cs="Arial"/>
              </w:rPr>
              <w:t xml:space="preserve"> reports that </w:t>
            </w:r>
            <w:r w:rsidR="04F3FDDD" w:rsidRPr="00C654C1">
              <w:rPr>
                <w:rFonts w:ascii="Arial" w:hAnsi="Arial" w:cs="Arial"/>
              </w:rPr>
              <w:t>track</w:t>
            </w:r>
            <w:r w:rsidR="0335E07C" w:rsidRPr="00C654C1">
              <w:rPr>
                <w:rFonts w:ascii="Arial" w:hAnsi="Arial" w:cs="Arial"/>
              </w:rPr>
              <w:t xml:space="preserve"> </w:t>
            </w:r>
            <w:r w:rsidR="3E30E8B0" w:rsidRPr="00C654C1">
              <w:rPr>
                <w:rFonts w:ascii="Arial" w:hAnsi="Arial" w:cs="Arial"/>
              </w:rPr>
              <w:t>disease</w:t>
            </w:r>
            <w:r w:rsidR="0335E07C" w:rsidRPr="00C654C1">
              <w:rPr>
                <w:rFonts w:ascii="Arial" w:hAnsi="Arial" w:cs="Arial"/>
              </w:rPr>
              <w:t xml:space="preserve"> progress, rise of </w:t>
            </w:r>
            <w:r w:rsidR="3EF4932D" w:rsidRPr="00C654C1">
              <w:rPr>
                <w:rFonts w:ascii="Arial" w:hAnsi="Arial" w:cs="Arial"/>
              </w:rPr>
              <w:t>resistance</w:t>
            </w:r>
            <w:r w:rsidR="0335E07C" w:rsidRPr="00C654C1">
              <w:rPr>
                <w:rFonts w:ascii="Arial" w:hAnsi="Arial" w:cs="Arial"/>
              </w:rPr>
              <w:t xml:space="preserve"> mutations</w:t>
            </w:r>
          </w:p>
        </w:tc>
      </w:tr>
      <w:tr w:rsidR="004F517F" w:rsidRPr="00C654C1" w14:paraId="2269BE56" w14:textId="77777777" w:rsidTr="00556C20">
        <w:tc>
          <w:tcPr>
            <w:tcW w:w="4950" w:type="dxa"/>
            <w:tcBorders>
              <w:top w:val="single" w:sz="4" w:space="0" w:color="000000"/>
              <w:bottom w:val="single" w:sz="4" w:space="0" w:color="000000"/>
            </w:tcBorders>
            <w:shd w:val="clear" w:color="auto" w:fill="C9C9C9"/>
          </w:tcPr>
          <w:p w14:paraId="515A38D5" w14:textId="77777777" w:rsidR="00556C20" w:rsidRPr="00556C20" w:rsidRDefault="00087DED" w:rsidP="00556C20">
            <w:pPr>
              <w:spacing w:after="0" w:line="240" w:lineRule="auto"/>
              <w:rPr>
                <w:rFonts w:ascii="Arial" w:hAnsi="Arial" w:cs="Arial"/>
                <w:i/>
                <w:iCs/>
              </w:rPr>
            </w:pPr>
            <w:r w:rsidRPr="00C654C1">
              <w:rPr>
                <w:rFonts w:ascii="Arial" w:hAnsi="Arial" w:cs="Arial"/>
                <w:b/>
              </w:rPr>
              <w:lastRenderedPageBreak/>
              <w:t>Level 5</w:t>
            </w:r>
            <w:r w:rsidRPr="00C654C1">
              <w:rPr>
                <w:rFonts w:ascii="Arial" w:hAnsi="Arial" w:cs="Arial"/>
              </w:rPr>
              <w:t xml:space="preserve"> </w:t>
            </w:r>
            <w:r w:rsidR="00556C20" w:rsidRPr="00556C20">
              <w:rPr>
                <w:rFonts w:ascii="Arial" w:hAnsi="Arial" w:cs="Arial"/>
                <w:i/>
                <w:iCs/>
              </w:rPr>
              <w:t>Provides guidance and/or participates in setting policies or developing practice guidelines for reporting or interpretation of results including:</w:t>
            </w:r>
          </w:p>
          <w:p w14:paraId="0D4332A7" w14:textId="0EAD8BA1" w:rsidR="00556C20" w:rsidRPr="00556C20" w:rsidRDefault="00556C20" w:rsidP="00556C20">
            <w:pPr>
              <w:pStyle w:val="ListParagraph"/>
              <w:numPr>
                <w:ilvl w:val="0"/>
                <w:numId w:val="66"/>
              </w:numPr>
              <w:spacing w:after="0" w:line="240" w:lineRule="auto"/>
              <w:rPr>
                <w:rFonts w:ascii="Arial" w:hAnsi="Arial" w:cs="Arial"/>
                <w:i/>
                <w:iCs/>
              </w:rPr>
            </w:pPr>
            <w:r w:rsidRPr="00556C20">
              <w:rPr>
                <w:rFonts w:ascii="Arial" w:hAnsi="Arial" w:cs="Arial"/>
                <w:i/>
                <w:iCs/>
              </w:rPr>
              <w:t xml:space="preserve">Designing/implementing report template </w:t>
            </w:r>
          </w:p>
          <w:p w14:paraId="27273C68" w14:textId="4B3B4E97" w:rsidR="00087DED" w:rsidRPr="00556C20" w:rsidRDefault="00556C20" w:rsidP="00556C20">
            <w:pPr>
              <w:pStyle w:val="ListParagraph"/>
              <w:numPr>
                <w:ilvl w:val="0"/>
                <w:numId w:val="66"/>
              </w:numPr>
              <w:pBdr>
                <w:top w:val="nil"/>
                <w:left w:val="nil"/>
                <w:bottom w:val="nil"/>
                <w:right w:val="nil"/>
                <w:between w:val="nil"/>
              </w:pBdr>
              <w:spacing w:after="0" w:line="240" w:lineRule="auto"/>
              <w:rPr>
                <w:rFonts w:ascii="Arial" w:hAnsi="Arial" w:cs="Arial"/>
              </w:rPr>
            </w:pPr>
            <w:r w:rsidRPr="00556C20">
              <w:rPr>
                <w:rFonts w:ascii="Arial" w:hAnsi="Arial" w:cs="Arial"/>
                <w:i/>
                <w:iCs/>
              </w:rPr>
              <w:t>Trains junior learners to interpret results of molecular testing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58585E" w14:textId="77777777" w:rsidR="00122901" w:rsidRPr="00C654C1" w:rsidRDefault="5A22DF37"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Participates in identifying testing needs and, development and implementation of novel testing in the laboratory</w:t>
            </w:r>
          </w:p>
          <w:p w14:paraId="64C711FD" w14:textId="77777777" w:rsidR="00122901" w:rsidRPr="00C654C1" w:rsidRDefault="6F7A6CC4"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As part of the laboratory team, assists in implementation of MLH1 promotor methylation assa</w:t>
            </w:r>
            <w:r w:rsidR="06713ED6" w:rsidRPr="00C654C1">
              <w:rPr>
                <w:rFonts w:ascii="Arial" w:hAnsi="Arial" w:cs="Arial"/>
              </w:rPr>
              <w:t>y</w:t>
            </w:r>
          </w:p>
          <w:p w14:paraId="254157DF" w14:textId="6DB965FC" w:rsidR="00122901" w:rsidRPr="00C654C1" w:rsidRDefault="5A22DF37"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Generates reporting for new testing brought</w:t>
            </w:r>
            <w:r w:rsidR="00DF5C28">
              <w:rPr>
                <w:rFonts w:ascii="Arial" w:hAnsi="Arial" w:cs="Arial"/>
              </w:rPr>
              <w:t xml:space="preserve"> </w:t>
            </w:r>
            <w:r w:rsidRPr="00C654C1">
              <w:rPr>
                <w:rFonts w:ascii="Arial" w:hAnsi="Arial" w:cs="Arial"/>
              </w:rPr>
              <w:t>up in the laboratory</w:t>
            </w:r>
          </w:p>
          <w:p w14:paraId="27452358" w14:textId="7C8A53C7" w:rsidR="00087DED" w:rsidRPr="00C654C1" w:rsidRDefault="7DEB6EEA"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Assists with training and orienting pathology residents on rotation and guides them on test interpretation and reporting</w:t>
            </w:r>
          </w:p>
        </w:tc>
      </w:tr>
      <w:tr w:rsidR="006F35E7" w:rsidRPr="00C654C1" w14:paraId="52A660F3" w14:textId="77777777" w:rsidTr="33A8B6F6">
        <w:tc>
          <w:tcPr>
            <w:tcW w:w="4950" w:type="dxa"/>
            <w:shd w:val="clear" w:color="auto" w:fill="FFD965"/>
          </w:tcPr>
          <w:p w14:paraId="4DB7BB23" w14:textId="77777777" w:rsidR="00087DED" w:rsidRPr="00C654C1" w:rsidRDefault="00087DED" w:rsidP="00122901">
            <w:pPr>
              <w:spacing w:after="0" w:line="240" w:lineRule="auto"/>
              <w:rPr>
                <w:rFonts w:ascii="Arial" w:eastAsia="Arial" w:hAnsi="Arial" w:cs="Arial"/>
              </w:rPr>
            </w:pPr>
            <w:r w:rsidRPr="00C654C1">
              <w:rPr>
                <w:rFonts w:ascii="Arial" w:hAnsi="Arial" w:cs="Arial"/>
              </w:rPr>
              <w:t>Assessment Models or Tools</w:t>
            </w:r>
          </w:p>
        </w:tc>
        <w:tc>
          <w:tcPr>
            <w:tcW w:w="9175" w:type="dxa"/>
            <w:shd w:val="clear" w:color="auto" w:fill="FFD965"/>
          </w:tcPr>
          <w:p w14:paraId="7C7522ED" w14:textId="77777777" w:rsidR="00122901" w:rsidRPr="00C654C1" w:rsidRDefault="77F77903"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Chart or other system documentation by fellow</w:t>
            </w:r>
          </w:p>
          <w:p w14:paraId="5CE2D0A9" w14:textId="28F8D7AE" w:rsidR="00122901" w:rsidRPr="00C654C1" w:rsidRDefault="00122901"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Discussion regarding </w:t>
            </w:r>
            <w:r w:rsidR="00DF5C28">
              <w:rPr>
                <w:rFonts w:ascii="Arial" w:eastAsia="Arial" w:hAnsi="Arial" w:cs="Arial"/>
              </w:rPr>
              <w:t>quality assurance</w:t>
            </w:r>
            <w:r w:rsidRPr="00C654C1">
              <w:rPr>
                <w:rFonts w:ascii="Arial" w:eastAsia="Arial" w:hAnsi="Arial" w:cs="Arial"/>
              </w:rPr>
              <w:t>/</w:t>
            </w:r>
            <w:r w:rsidR="00DF5C28">
              <w:rPr>
                <w:rFonts w:ascii="Arial" w:eastAsia="Arial" w:hAnsi="Arial" w:cs="Arial"/>
              </w:rPr>
              <w:t>quality control</w:t>
            </w:r>
            <w:r w:rsidRPr="00C654C1">
              <w:rPr>
                <w:rFonts w:ascii="Arial" w:eastAsia="Arial" w:hAnsi="Arial" w:cs="Arial"/>
              </w:rPr>
              <w:t xml:space="preserve"> during sign-out</w:t>
            </w:r>
          </w:p>
          <w:p w14:paraId="4A4F9FE3" w14:textId="77777777" w:rsidR="00122901" w:rsidRPr="00C654C1" w:rsidRDefault="77F77903"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Portfolio </w:t>
            </w:r>
          </w:p>
          <w:p w14:paraId="360C1441" w14:textId="3F665277" w:rsidR="00122901" w:rsidRPr="00C654C1" w:rsidRDefault="00122901"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Review of clinician communications (e.g.</w:t>
            </w:r>
            <w:r w:rsidR="00DF5C28">
              <w:rPr>
                <w:rFonts w:ascii="Arial" w:eastAsia="Arial" w:hAnsi="Arial" w:cs="Arial"/>
              </w:rPr>
              <w:t>,</w:t>
            </w:r>
            <w:r w:rsidRPr="00C654C1">
              <w:rPr>
                <w:rFonts w:ascii="Arial" w:eastAsia="Arial" w:hAnsi="Arial" w:cs="Arial"/>
              </w:rPr>
              <w:t xml:space="preserve"> email)</w:t>
            </w:r>
          </w:p>
          <w:p w14:paraId="1C931C03" w14:textId="499FBAAC" w:rsidR="00122901" w:rsidRPr="00C654C1" w:rsidRDefault="7B1ABECD"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Review of draft reports during sign-out</w:t>
            </w:r>
          </w:p>
        </w:tc>
      </w:tr>
      <w:tr w:rsidR="006F35E7" w:rsidRPr="00C654C1" w14:paraId="36AD475D" w14:textId="77777777" w:rsidTr="33A8B6F6">
        <w:tc>
          <w:tcPr>
            <w:tcW w:w="4950" w:type="dxa"/>
            <w:shd w:val="clear" w:color="auto" w:fill="8DB3E2" w:themeFill="text2" w:themeFillTint="66"/>
          </w:tcPr>
          <w:p w14:paraId="53E23D84" w14:textId="77777777" w:rsidR="00087DED" w:rsidRPr="00C654C1" w:rsidRDefault="00087DED" w:rsidP="00122901">
            <w:pPr>
              <w:spacing w:after="0" w:line="240" w:lineRule="auto"/>
              <w:rPr>
                <w:rFonts w:ascii="Arial" w:hAnsi="Arial" w:cs="Arial"/>
              </w:rPr>
            </w:pPr>
            <w:r w:rsidRPr="00C654C1">
              <w:rPr>
                <w:rFonts w:ascii="Arial" w:hAnsi="Arial" w:cs="Arial"/>
              </w:rPr>
              <w:t xml:space="preserve">Curriculum Mapping </w:t>
            </w:r>
          </w:p>
        </w:tc>
        <w:tc>
          <w:tcPr>
            <w:tcW w:w="9175" w:type="dxa"/>
            <w:shd w:val="clear" w:color="auto" w:fill="8DB3E2" w:themeFill="text2" w:themeFillTint="66"/>
          </w:tcPr>
          <w:p w14:paraId="295ED8BB" w14:textId="56C73FA7" w:rsidR="00087DED" w:rsidRPr="00C654C1" w:rsidRDefault="00087DED" w:rsidP="0012290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
        </w:tc>
      </w:tr>
      <w:tr w:rsidR="006F35E7" w:rsidRPr="00C654C1" w14:paraId="220C0610" w14:textId="77777777" w:rsidTr="33A8B6F6">
        <w:trPr>
          <w:trHeight w:val="80"/>
        </w:trPr>
        <w:tc>
          <w:tcPr>
            <w:tcW w:w="4950" w:type="dxa"/>
            <w:shd w:val="clear" w:color="auto" w:fill="A8D08D"/>
          </w:tcPr>
          <w:p w14:paraId="309794ED" w14:textId="77777777" w:rsidR="00087DED" w:rsidRPr="00C654C1" w:rsidRDefault="00087DED" w:rsidP="00122901">
            <w:pPr>
              <w:spacing w:after="0" w:line="240" w:lineRule="auto"/>
              <w:rPr>
                <w:rFonts w:ascii="Arial" w:eastAsia="Arial" w:hAnsi="Arial" w:cs="Arial"/>
              </w:rPr>
            </w:pPr>
            <w:r w:rsidRPr="00C654C1">
              <w:rPr>
                <w:rFonts w:ascii="Arial" w:hAnsi="Arial" w:cs="Arial"/>
              </w:rPr>
              <w:t>Notes or Resources</w:t>
            </w:r>
          </w:p>
        </w:tc>
        <w:tc>
          <w:tcPr>
            <w:tcW w:w="9175" w:type="dxa"/>
            <w:shd w:val="clear" w:color="auto" w:fill="A8D08D"/>
          </w:tcPr>
          <w:p w14:paraId="52F73EAD" w14:textId="787CD468" w:rsidR="00A566CC" w:rsidRPr="00C654C1" w:rsidRDefault="00A566CC" w:rsidP="0071484E">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CAP. Competency Model for Pathologists. </w:t>
            </w:r>
            <w:hyperlink r:id="rId13" w:history="1">
              <w:r w:rsidRPr="00C654C1">
                <w:rPr>
                  <w:rStyle w:val="Hyperlink"/>
                  <w:rFonts w:ascii="Arial" w:hAnsi="Arial" w:cs="Arial"/>
                </w:rPr>
                <w:t>https://learn.cap.org/content/cap/pdfs/Competency_Model.pdf</w:t>
              </w:r>
            </w:hyperlink>
            <w:r w:rsidRPr="00C654C1">
              <w:rPr>
                <w:rFonts w:ascii="Arial" w:hAnsi="Arial" w:cs="Arial"/>
              </w:rPr>
              <w:t>. 2021.</w:t>
            </w:r>
          </w:p>
          <w:p w14:paraId="0FF1B801" w14:textId="77777777" w:rsidR="007C1417" w:rsidRPr="007C1417" w:rsidRDefault="007C1417" w:rsidP="007C141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CAP. Proficiency Testing Resources. </w:t>
            </w:r>
            <w:hyperlink r:id="rId14" w:history="1">
              <w:r w:rsidRPr="008E07DA">
                <w:rPr>
                  <w:rStyle w:val="Hyperlink"/>
                  <w:rFonts w:ascii="Arial" w:eastAsia="Arial" w:hAnsi="Arial" w:cs="Arial"/>
                </w:rPr>
                <w:t>https://www.cap.org/laboratory-improvement/proficiency-testing. 2021</w:t>
              </w:r>
            </w:hyperlink>
            <w:r w:rsidRPr="00C654C1">
              <w:rPr>
                <w:rFonts w:ascii="Arial" w:eastAsia="Arial" w:hAnsi="Arial" w:cs="Arial"/>
              </w:rPr>
              <w:t>.</w:t>
            </w:r>
          </w:p>
          <w:p w14:paraId="7E248397" w14:textId="46C36475" w:rsidR="00A566CC" w:rsidRPr="00C654C1" w:rsidRDefault="00A566CC" w:rsidP="00A566CC">
            <w:pPr>
              <w:pStyle w:val="ListParagraph"/>
              <w:numPr>
                <w:ilvl w:val="0"/>
                <w:numId w:val="27"/>
              </w:numPr>
              <w:pBdr>
                <w:top w:val="nil"/>
                <w:left w:val="nil"/>
                <w:bottom w:val="nil"/>
                <w:right w:val="nil"/>
                <w:between w:val="nil"/>
              </w:pBdr>
              <w:spacing w:after="0" w:line="240" w:lineRule="auto"/>
              <w:ind w:left="187" w:hanging="187"/>
              <w:rPr>
                <w:rStyle w:val="Hyperlink"/>
                <w:rFonts w:ascii="Arial" w:hAnsi="Arial" w:cs="Arial"/>
                <w:color w:val="auto"/>
                <w:u w:val="none"/>
              </w:rPr>
            </w:pPr>
            <w:r w:rsidRPr="00C654C1">
              <w:rPr>
                <w:rFonts w:ascii="Arial" w:hAnsi="Arial" w:cs="Arial"/>
              </w:rPr>
              <w:t xml:space="preserve">Li MM, Datto M, </w:t>
            </w:r>
            <w:proofErr w:type="spellStart"/>
            <w:r w:rsidRPr="00C654C1">
              <w:rPr>
                <w:rFonts w:ascii="Arial" w:hAnsi="Arial" w:cs="Arial"/>
              </w:rPr>
              <w:t>Duncavage</w:t>
            </w:r>
            <w:proofErr w:type="spellEnd"/>
            <w:r w:rsidRPr="00C654C1">
              <w:rPr>
                <w:rFonts w:ascii="Arial" w:hAnsi="Arial" w:cs="Arial"/>
              </w:rPr>
              <w:t xml:space="preserve"> EJ, et al. Standards and guidelines for the interpretation and reporting of sequence variants in cancer: A joint consensus recommendation of the Association for Molecular Pathology, American Society of Clinical Oncology, and College of American Pathologists. </w:t>
            </w:r>
            <w:r w:rsidRPr="00C654C1">
              <w:rPr>
                <w:rFonts w:ascii="Arial" w:hAnsi="Arial" w:cs="Arial"/>
                <w:i/>
                <w:iCs/>
              </w:rPr>
              <w:t>J Mol Diagn</w:t>
            </w:r>
            <w:r w:rsidRPr="00C654C1">
              <w:rPr>
                <w:rFonts w:ascii="Arial" w:hAnsi="Arial" w:cs="Arial"/>
              </w:rPr>
              <w:t xml:space="preserve">. 2017;19(1):4-23. </w:t>
            </w:r>
            <w:hyperlink r:id="rId15" w:history="1">
              <w:r w:rsidRPr="00C654C1">
                <w:rPr>
                  <w:rStyle w:val="Hyperlink"/>
                  <w:rFonts w:ascii="Arial" w:hAnsi="Arial" w:cs="Arial"/>
                </w:rPr>
                <w:t>https://www.ncbi.nlm.nih.gov/pmc/articles/PMC5707196/</w:t>
              </w:r>
            </w:hyperlink>
            <w:r w:rsidRPr="00C654C1">
              <w:rPr>
                <w:rFonts w:ascii="Arial" w:hAnsi="Arial" w:cs="Arial"/>
              </w:rPr>
              <w:t xml:space="preserve">. 2021. </w:t>
            </w:r>
          </w:p>
          <w:p w14:paraId="42390F48" w14:textId="6929D976" w:rsidR="007C1417" w:rsidRPr="007C1417" w:rsidRDefault="00A566CC" w:rsidP="007C141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Richards S, Aziz N, Bale S, et al. Standards and guidelines for the interpretation of sequence variants: A joint consensus recommendation of the American College of Medical Genetics and Genomics and the Association for Molecular Pathology. </w:t>
            </w:r>
            <w:r w:rsidRPr="00C654C1">
              <w:rPr>
                <w:rFonts w:ascii="Arial" w:eastAsia="Arial" w:hAnsi="Arial" w:cs="Arial"/>
                <w:i/>
                <w:iCs/>
              </w:rPr>
              <w:t>Geriatrics in Medicine</w:t>
            </w:r>
            <w:r w:rsidRPr="00C654C1">
              <w:rPr>
                <w:rFonts w:ascii="Arial" w:eastAsia="Arial" w:hAnsi="Arial" w:cs="Arial"/>
              </w:rPr>
              <w:t xml:space="preserve">. </w:t>
            </w:r>
            <w:proofErr w:type="gramStart"/>
            <w:r w:rsidRPr="00C654C1">
              <w:rPr>
                <w:rFonts w:ascii="Arial" w:eastAsia="Arial" w:hAnsi="Arial" w:cs="Arial"/>
              </w:rPr>
              <w:t>2015;17:405</w:t>
            </w:r>
            <w:proofErr w:type="gramEnd"/>
            <w:r w:rsidRPr="00C654C1">
              <w:rPr>
                <w:rFonts w:ascii="Arial" w:eastAsia="Arial" w:hAnsi="Arial" w:cs="Arial"/>
              </w:rPr>
              <w:t xml:space="preserve">-423. </w:t>
            </w:r>
            <w:hyperlink r:id="rId16" w:history="1">
              <w:r w:rsidRPr="00C654C1">
                <w:rPr>
                  <w:rStyle w:val="Hyperlink"/>
                  <w:rFonts w:ascii="Arial" w:eastAsia="Arial" w:hAnsi="Arial" w:cs="Arial"/>
                </w:rPr>
                <w:t>https://www.nature.com/articles/gim201530</w:t>
              </w:r>
            </w:hyperlink>
            <w:r w:rsidRPr="00C654C1">
              <w:rPr>
                <w:rFonts w:ascii="Arial" w:eastAsia="Arial" w:hAnsi="Arial" w:cs="Arial"/>
              </w:rPr>
              <w:t>. 2021.</w:t>
            </w:r>
          </w:p>
        </w:tc>
      </w:tr>
    </w:tbl>
    <w:p w14:paraId="36D58C7D" w14:textId="5FF84EBA" w:rsidR="000D43BA" w:rsidRDefault="000D43BA">
      <w:pPr>
        <w:rPr>
          <w:rFonts w:ascii="Arial" w:eastAsia="Arial" w:hAnsi="Arial" w:cs="Arial"/>
        </w:rPr>
      </w:pPr>
    </w:p>
    <w:p w14:paraId="53F12DC1" w14:textId="77777777" w:rsidR="000D43BA" w:rsidRDefault="000D43BA">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0242" w:rsidRPr="00C654C1" w14:paraId="60F68297" w14:textId="77777777" w:rsidTr="33A8B6F6">
        <w:trPr>
          <w:trHeight w:val="769"/>
        </w:trPr>
        <w:tc>
          <w:tcPr>
            <w:tcW w:w="14125" w:type="dxa"/>
            <w:gridSpan w:val="2"/>
            <w:shd w:val="clear" w:color="auto" w:fill="9CC3E5"/>
          </w:tcPr>
          <w:p w14:paraId="397B724D" w14:textId="07776F30" w:rsidR="00087DED" w:rsidRPr="00C654C1" w:rsidRDefault="00087DED" w:rsidP="00DF6643">
            <w:pPr>
              <w:spacing w:after="0" w:line="240" w:lineRule="auto"/>
              <w:ind w:left="14" w:hanging="14"/>
              <w:jc w:val="center"/>
              <w:rPr>
                <w:rFonts w:ascii="Arial" w:eastAsia="Arial" w:hAnsi="Arial" w:cs="Arial"/>
                <w:b/>
              </w:rPr>
            </w:pPr>
            <w:r w:rsidRPr="00C654C1">
              <w:rPr>
                <w:rFonts w:ascii="Arial" w:eastAsia="Arial" w:hAnsi="Arial" w:cs="Arial"/>
                <w:b/>
              </w:rPr>
              <w:lastRenderedPageBreak/>
              <w:t xml:space="preserve">Patient Care </w:t>
            </w:r>
            <w:r w:rsidR="00F60635" w:rsidRPr="00C654C1">
              <w:rPr>
                <w:rFonts w:ascii="Arial" w:eastAsia="Arial" w:hAnsi="Arial" w:cs="Arial"/>
                <w:b/>
              </w:rPr>
              <w:t>3</w:t>
            </w:r>
            <w:r w:rsidRPr="00C654C1">
              <w:rPr>
                <w:rFonts w:ascii="Arial" w:eastAsia="Arial" w:hAnsi="Arial" w:cs="Arial"/>
                <w:b/>
              </w:rPr>
              <w:t>:</w:t>
            </w:r>
            <w:r w:rsidR="00F60635" w:rsidRPr="00C654C1">
              <w:rPr>
                <w:rFonts w:ascii="Arial" w:eastAsia="Arial" w:hAnsi="Arial" w:cs="Arial"/>
                <w:b/>
              </w:rPr>
              <w:t xml:space="preserve"> Interdisciplinary Consultation</w:t>
            </w:r>
          </w:p>
          <w:p w14:paraId="4FDCB41C" w14:textId="0BF13392" w:rsidR="00087DED" w:rsidRPr="00C654C1" w:rsidRDefault="00087DED" w:rsidP="00DF6643">
            <w:pPr>
              <w:spacing w:after="0" w:line="240" w:lineRule="auto"/>
              <w:ind w:left="201" w:hanging="14"/>
              <w:rPr>
                <w:rFonts w:ascii="Arial" w:eastAsia="Arial" w:hAnsi="Arial" w:cs="Arial"/>
              </w:rPr>
            </w:pPr>
            <w:r w:rsidRPr="00C654C1">
              <w:rPr>
                <w:rFonts w:ascii="Arial" w:eastAsia="Arial" w:hAnsi="Arial" w:cs="Arial"/>
                <w:b/>
                <w:bCs/>
              </w:rPr>
              <w:t>Overall Intent:</w:t>
            </w:r>
            <w:r w:rsidRPr="00C654C1">
              <w:rPr>
                <w:rFonts w:ascii="Arial" w:eastAsia="Arial" w:hAnsi="Arial" w:cs="Arial"/>
              </w:rPr>
              <w:t xml:space="preserve"> </w:t>
            </w:r>
            <w:r w:rsidR="70478AB3" w:rsidRPr="00C654C1">
              <w:rPr>
                <w:rFonts w:ascii="Arial" w:eastAsia="Arial" w:hAnsi="Arial" w:cs="Arial"/>
              </w:rPr>
              <w:t>To</w:t>
            </w:r>
            <w:r w:rsidR="70CBBCD5" w:rsidRPr="00C654C1">
              <w:rPr>
                <w:rFonts w:ascii="Arial" w:eastAsia="Arial" w:hAnsi="Arial" w:cs="Arial"/>
              </w:rPr>
              <w:t xml:space="preserve"> develop the skill for </w:t>
            </w:r>
            <w:r w:rsidR="182202C4" w:rsidRPr="00C654C1">
              <w:rPr>
                <w:rFonts w:ascii="Arial" w:eastAsia="Arial" w:hAnsi="Arial" w:cs="Arial"/>
              </w:rPr>
              <w:t>interdisciplinary</w:t>
            </w:r>
            <w:r w:rsidR="70478AB3" w:rsidRPr="00C654C1">
              <w:rPr>
                <w:rFonts w:ascii="Arial" w:eastAsia="Arial" w:hAnsi="Arial" w:cs="Arial"/>
              </w:rPr>
              <w:t xml:space="preserve"> molecular/genomic testing consultations</w:t>
            </w:r>
            <w:r w:rsidR="02DCA7ED" w:rsidRPr="00C654C1">
              <w:rPr>
                <w:rFonts w:ascii="Arial" w:eastAsia="Arial" w:hAnsi="Arial" w:cs="Arial"/>
              </w:rPr>
              <w:t xml:space="preserve"> and effectively manage the consultations</w:t>
            </w:r>
          </w:p>
        </w:tc>
      </w:tr>
      <w:tr w:rsidR="006F35E7" w:rsidRPr="00C654C1" w14:paraId="6AE67604" w14:textId="77777777" w:rsidTr="33A8B6F6">
        <w:tc>
          <w:tcPr>
            <w:tcW w:w="4950" w:type="dxa"/>
            <w:shd w:val="clear" w:color="auto" w:fill="FABF8F" w:themeFill="accent6" w:themeFillTint="99"/>
          </w:tcPr>
          <w:p w14:paraId="6BFCD4B0" w14:textId="77777777" w:rsidR="00087DED" w:rsidRPr="00C654C1" w:rsidRDefault="00087DED" w:rsidP="00DF6643">
            <w:pPr>
              <w:spacing w:after="0" w:line="240" w:lineRule="auto"/>
              <w:jc w:val="center"/>
              <w:rPr>
                <w:rFonts w:ascii="Arial" w:eastAsia="Arial" w:hAnsi="Arial" w:cs="Arial"/>
                <w:b/>
              </w:rPr>
            </w:pPr>
            <w:r w:rsidRPr="00C654C1">
              <w:rPr>
                <w:rFonts w:ascii="Arial" w:eastAsia="Arial" w:hAnsi="Arial" w:cs="Arial"/>
                <w:b/>
              </w:rPr>
              <w:t>Milestones</w:t>
            </w:r>
          </w:p>
        </w:tc>
        <w:tc>
          <w:tcPr>
            <w:tcW w:w="9175" w:type="dxa"/>
            <w:shd w:val="clear" w:color="auto" w:fill="FABF8F" w:themeFill="accent6" w:themeFillTint="99"/>
          </w:tcPr>
          <w:p w14:paraId="5D784B1D" w14:textId="77777777" w:rsidR="00087DED" w:rsidRPr="00C654C1" w:rsidRDefault="00087DED" w:rsidP="00DF6643">
            <w:pPr>
              <w:spacing w:after="0" w:line="240" w:lineRule="auto"/>
              <w:ind w:hanging="14"/>
              <w:jc w:val="center"/>
              <w:rPr>
                <w:rFonts w:ascii="Arial" w:eastAsia="Arial" w:hAnsi="Arial" w:cs="Arial"/>
                <w:b/>
              </w:rPr>
            </w:pPr>
            <w:r w:rsidRPr="00C654C1">
              <w:rPr>
                <w:rFonts w:ascii="Arial" w:eastAsia="Arial" w:hAnsi="Arial" w:cs="Arial"/>
                <w:b/>
              </w:rPr>
              <w:t>Examples</w:t>
            </w:r>
          </w:p>
        </w:tc>
      </w:tr>
      <w:tr w:rsidR="004F517F" w:rsidRPr="00C654C1" w14:paraId="1508A6F4" w14:textId="77777777" w:rsidTr="006759B1">
        <w:tc>
          <w:tcPr>
            <w:tcW w:w="4950" w:type="dxa"/>
            <w:tcBorders>
              <w:top w:val="single" w:sz="4" w:space="0" w:color="000000"/>
              <w:bottom w:val="single" w:sz="4" w:space="0" w:color="000000"/>
            </w:tcBorders>
            <w:shd w:val="clear" w:color="auto" w:fill="C9C9C9"/>
          </w:tcPr>
          <w:p w14:paraId="264A7988" w14:textId="73FC6781" w:rsidR="00087DED" w:rsidRPr="00C654C1" w:rsidRDefault="00087DED" w:rsidP="008E2089">
            <w:pPr>
              <w:spacing w:after="0" w:line="240" w:lineRule="auto"/>
              <w:rPr>
                <w:rFonts w:ascii="Arial" w:hAnsi="Arial" w:cs="Arial"/>
                <w:i/>
                <w:color w:val="000000"/>
              </w:rPr>
            </w:pPr>
            <w:r w:rsidRPr="00C654C1">
              <w:rPr>
                <w:rFonts w:ascii="Arial" w:eastAsia="Arial" w:hAnsi="Arial" w:cs="Arial"/>
                <w:b/>
              </w:rPr>
              <w:t>Level 1</w:t>
            </w:r>
            <w:r w:rsidRPr="00C654C1">
              <w:rPr>
                <w:rFonts w:ascii="Arial" w:eastAsia="Arial" w:hAnsi="Arial" w:cs="Arial"/>
              </w:rPr>
              <w:t xml:space="preserve"> </w:t>
            </w:r>
            <w:r w:rsidR="006759B1" w:rsidRPr="006759B1">
              <w:rPr>
                <w:rFonts w:ascii="Arial" w:eastAsia="Arial" w:hAnsi="Arial" w:cs="Arial"/>
                <w:i/>
                <w:iCs/>
              </w:rPr>
              <w:t>Identifies skills (verbal, written), techniques, and knowledge required to provide a consultation</w:t>
            </w:r>
          </w:p>
          <w:p w14:paraId="12251679" w14:textId="77777777" w:rsidR="00087DED" w:rsidRPr="00C654C1" w:rsidRDefault="00087DED" w:rsidP="008E2089">
            <w:pPr>
              <w:spacing w:after="0" w:line="240" w:lineRule="auto"/>
              <w:rPr>
                <w:rFonts w:ascii="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424716" w14:textId="77777777" w:rsidR="008E2089" w:rsidRPr="00C654C1" w:rsidRDefault="15CE8897"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Refer</w:t>
            </w:r>
            <w:r w:rsidR="00362FDE" w:rsidRPr="00C654C1">
              <w:rPr>
                <w:rFonts w:ascii="Arial" w:hAnsi="Arial" w:cs="Arial"/>
              </w:rPr>
              <w:t>s</w:t>
            </w:r>
            <w:r w:rsidRPr="00C654C1">
              <w:rPr>
                <w:rFonts w:ascii="Arial" w:hAnsi="Arial" w:cs="Arial"/>
              </w:rPr>
              <w:t xml:space="preserve"> to test directory and testing algorithm to identify the best </w:t>
            </w:r>
            <w:r w:rsidR="0BD31BD5" w:rsidRPr="00C654C1">
              <w:rPr>
                <w:rFonts w:ascii="Arial" w:hAnsi="Arial" w:cs="Arial"/>
              </w:rPr>
              <w:t>test for consulted cases</w:t>
            </w:r>
          </w:p>
          <w:p w14:paraId="33DBDF0C" w14:textId="326DCC10" w:rsidR="00087DED" w:rsidRPr="00C654C1" w:rsidRDefault="5D26AA45"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Participate</w:t>
            </w:r>
            <w:r w:rsidR="00362FDE" w:rsidRPr="00C654C1">
              <w:rPr>
                <w:rFonts w:ascii="Arial" w:hAnsi="Arial" w:cs="Arial"/>
              </w:rPr>
              <w:t>s</w:t>
            </w:r>
            <w:r w:rsidRPr="00C654C1">
              <w:rPr>
                <w:rFonts w:ascii="Arial" w:hAnsi="Arial" w:cs="Arial"/>
              </w:rPr>
              <w:t xml:space="preserve"> </w:t>
            </w:r>
            <w:r w:rsidR="459D193D" w:rsidRPr="00C654C1">
              <w:rPr>
                <w:rFonts w:ascii="Arial" w:hAnsi="Arial" w:cs="Arial"/>
              </w:rPr>
              <w:t xml:space="preserve">in </w:t>
            </w:r>
            <w:r w:rsidRPr="00C654C1">
              <w:rPr>
                <w:rFonts w:ascii="Arial" w:hAnsi="Arial" w:cs="Arial"/>
              </w:rPr>
              <w:t>multidi</w:t>
            </w:r>
            <w:r w:rsidR="00919DA8" w:rsidRPr="00C654C1">
              <w:rPr>
                <w:rFonts w:ascii="Arial" w:hAnsi="Arial" w:cs="Arial"/>
              </w:rPr>
              <w:t>s</w:t>
            </w:r>
            <w:r w:rsidRPr="00C654C1">
              <w:rPr>
                <w:rFonts w:ascii="Arial" w:hAnsi="Arial" w:cs="Arial"/>
              </w:rPr>
              <w:t xml:space="preserve">ciplinary meetings/tumor board </w:t>
            </w:r>
            <w:r w:rsidR="5AF4A6CA" w:rsidRPr="00C654C1">
              <w:rPr>
                <w:rFonts w:ascii="Arial" w:hAnsi="Arial" w:cs="Arial"/>
              </w:rPr>
              <w:t xml:space="preserve">and email communications </w:t>
            </w:r>
            <w:r w:rsidR="00DF5C28">
              <w:rPr>
                <w:rFonts w:ascii="Arial" w:hAnsi="Arial" w:cs="Arial"/>
              </w:rPr>
              <w:t>in which</w:t>
            </w:r>
            <w:r w:rsidR="00DF5C28" w:rsidRPr="00C654C1">
              <w:rPr>
                <w:rFonts w:ascii="Arial" w:hAnsi="Arial" w:cs="Arial"/>
              </w:rPr>
              <w:t xml:space="preserve"> </w:t>
            </w:r>
            <w:r w:rsidR="21C35D31" w:rsidRPr="00C654C1">
              <w:rPr>
                <w:rFonts w:ascii="Arial" w:hAnsi="Arial" w:cs="Arial"/>
              </w:rPr>
              <w:t xml:space="preserve">the </w:t>
            </w:r>
            <w:r w:rsidR="00DF5C28">
              <w:rPr>
                <w:rFonts w:ascii="Arial" w:hAnsi="Arial" w:cs="Arial"/>
              </w:rPr>
              <w:t>learner</w:t>
            </w:r>
            <w:r w:rsidR="21C35D31" w:rsidRPr="00C654C1">
              <w:rPr>
                <w:rFonts w:ascii="Arial" w:hAnsi="Arial" w:cs="Arial"/>
              </w:rPr>
              <w:t xml:space="preserve"> can </w:t>
            </w:r>
            <w:r w:rsidR="00DF5C28">
              <w:rPr>
                <w:rFonts w:ascii="Arial" w:hAnsi="Arial" w:cs="Arial"/>
              </w:rPr>
              <w:t>acquire</w:t>
            </w:r>
            <w:r w:rsidR="00DF5C28" w:rsidRPr="00C654C1">
              <w:rPr>
                <w:rFonts w:ascii="Arial" w:hAnsi="Arial" w:cs="Arial"/>
              </w:rPr>
              <w:t xml:space="preserve"> </w:t>
            </w:r>
            <w:r w:rsidR="21C35D31" w:rsidRPr="00C654C1">
              <w:rPr>
                <w:rFonts w:ascii="Arial" w:hAnsi="Arial" w:cs="Arial"/>
              </w:rPr>
              <w:t>the skills and knowledge required for consultation</w:t>
            </w:r>
          </w:p>
        </w:tc>
      </w:tr>
      <w:tr w:rsidR="004F517F" w:rsidRPr="00C654C1" w14:paraId="799FFB83" w14:textId="77777777" w:rsidTr="006759B1">
        <w:tc>
          <w:tcPr>
            <w:tcW w:w="4950" w:type="dxa"/>
            <w:tcBorders>
              <w:top w:val="single" w:sz="4" w:space="0" w:color="000000"/>
              <w:bottom w:val="single" w:sz="4" w:space="0" w:color="000000"/>
            </w:tcBorders>
            <w:shd w:val="clear" w:color="auto" w:fill="C9C9C9"/>
          </w:tcPr>
          <w:p w14:paraId="07F99F15" w14:textId="0AC92DB0" w:rsidR="00087DED" w:rsidRPr="00C654C1" w:rsidRDefault="00087DED" w:rsidP="008E2089">
            <w:pPr>
              <w:spacing w:after="0" w:line="240" w:lineRule="auto"/>
              <w:rPr>
                <w:rFonts w:ascii="Arial" w:eastAsia="Arial" w:hAnsi="Arial" w:cs="Arial"/>
                <w:i/>
              </w:rPr>
            </w:pPr>
            <w:r w:rsidRPr="00C654C1">
              <w:rPr>
                <w:rFonts w:ascii="Arial" w:hAnsi="Arial" w:cs="Arial"/>
                <w:b/>
              </w:rPr>
              <w:t>Level 2</w:t>
            </w:r>
            <w:r w:rsidRPr="00C654C1">
              <w:rPr>
                <w:rFonts w:ascii="Arial" w:hAnsi="Arial" w:cs="Arial"/>
              </w:rPr>
              <w:t xml:space="preserve"> </w:t>
            </w:r>
            <w:r w:rsidR="006759B1" w:rsidRPr="006759B1">
              <w:rPr>
                <w:rFonts w:ascii="Arial" w:hAnsi="Arial" w:cs="Arial"/>
                <w:i/>
                <w:iCs/>
              </w:rPr>
              <w:t>Develops skills and knowledge to manage consultations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9DEC91" w14:textId="77777777" w:rsidR="008E2089" w:rsidRPr="00C654C1" w:rsidRDefault="53AF4803"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Determine</w:t>
            </w:r>
            <w:r w:rsidR="00362FDE" w:rsidRPr="00C654C1">
              <w:rPr>
                <w:rFonts w:ascii="Arial" w:hAnsi="Arial" w:cs="Arial"/>
              </w:rPr>
              <w:t>s</w:t>
            </w:r>
            <w:r w:rsidRPr="00C654C1">
              <w:rPr>
                <w:rFonts w:ascii="Arial" w:hAnsi="Arial" w:cs="Arial"/>
              </w:rPr>
              <w:t xml:space="preserve"> appropriateness of molecular/genomic testing and communicate</w:t>
            </w:r>
            <w:r w:rsidR="00362FDE" w:rsidRPr="00C654C1">
              <w:rPr>
                <w:rFonts w:ascii="Arial" w:hAnsi="Arial" w:cs="Arial"/>
              </w:rPr>
              <w:t>s</w:t>
            </w:r>
            <w:r w:rsidRPr="00C654C1">
              <w:rPr>
                <w:rFonts w:ascii="Arial" w:hAnsi="Arial" w:cs="Arial"/>
              </w:rPr>
              <w:t xml:space="preserve"> ordering physician </w:t>
            </w:r>
            <w:r w:rsidR="73CB799B" w:rsidRPr="00C654C1">
              <w:rPr>
                <w:rFonts w:ascii="Arial" w:hAnsi="Arial" w:cs="Arial"/>
              </w:rPr>
              <w:t>regarding any issues</w:t>
            </w:r>
          </w:p>
          <w:p w14:paraId="0E58A433" w14:textId="393A4E77" w:rsidR="00087DED" w:rsidRPr="00C654C1" w:rsidRDefault="00212C67"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Assists in</w:t>
            </w:r>
            <w:r w:rsidR="18D425F7" w:rsidRPr="00C654C1">
              <w:rPr>
                <w:rFonts w:ascii="Arial" w:hAnsi="Arial" w:cs="Arial"/>
              </w:rPr>
              <w:t xml:space="preserve"> present</w:t>
            </w:r>
            <w:r w:rsidRPr="00C654C1">
              <w:rPr>
                <w:rFonts w:ascii="Arial" w:hAnsi="Arial" w:cs="Arial"/>
              </w:rPr>
              <w:t>ing</w:t>
            </w:r>
            <w:r w:rsidR="46901409" w:rsidRPr="00C654C1">
              <w:rPr>
                <w:rFonts w:ascii="Arial" w:hAnsi="Arial" w:cs="Arial"/>
              </w:rPr>
              <w:t xml:space="preserve"> the results at</w:t>
            </w:r>
            <w:r w:rsidR="18D425F7" w:rsidRPr="00C654C1">
              <w:rPr>
                <w:rFonts w:ascii="Arial" w:hAnsi="Arial" w:cs="Arial"/>
              </w:rPr>
              <w:t xml:space="preserve"> molecular/genomic tumor board</w:t>
            </w:r>
            <w:r w:rsidR="4DA8B700" w:rsidRPr="00C654C1">
              <w:rPr>
                <w:rFonts w:ascii="Arial" w:hAnsi="Arial" w:cs="Arial"/>
              </w:rPr>
              <w:t xml:space="preserve"> or email</w:t>
            </w:r>
            <w:r w:rsidR="65C12FB4" w:rsidRPr="00C654C1">
              <w:rPr>
                <w:rFonts w:ascii="Arial" w:hAnsi="Arial" w:cs="Arial"/>
              </w:rPr>
              <w:t xml:space="preserve"> communications</w:t>
            </w:r>
          </w:p>
        </w:tc>
      </w:tr>
      <w:tr w:rsidR="004F517F" w:rsidRPr="00C654C1" w14:paraId="26CCF1CA" w14:textId="77777777" w:rsidTr="006759B1">
        <w:tc>
          <w:tcPr>
            <w:tcW w:w="4950" w:type="dxa"/>
            <w:tcBorders>
              <w:top w:val="single" w:sz="4" w:space="0" w:color="000000"/>
              <w:bottom w:val="single" w:sz="4" w:space="0" w:color="000000"/>
            </w:tcBorders>
            <w:shd w:val="clear" w:color="auto" w:fill="C9C9C9"/>
          </w:tcPr>
          <w:p w14:paraId="0980B945" w14:textId="03CD212E" w:rsidR="00087DED" w:rsidRPr="00C654C1" w:rsidRDefault="00087DED" w:rsidP="008E2089">
            <w:pPr>
              <w:spacing w:after="0" w:line="240" w:lineRule="auto"/>
              <w:rPr>
                <w:rFonts w:ascii="Arial" w:hAnsi="Arial" w:cs="Arial"/>
                <w:i/>
                <w:color w:val="000000"/>
              </w:rPr>
            </w:pPr>
            <w:r w:rsidRPr="00C654C1">
              <w:rPr>
                <w:rFonts w:ascii="Arial" w:hAnsi="Arial" w:cs="Arial"/>
                <w:b/>
              </w:rPr>
              <w:t>Level 3</w:t>
            </w:r>
            <w:r w:rsidRPr="00C654C1">
              <w:rPr>
                <w:rFonts w:ascii="Arial" w:hAnsi="Arial" w:cs="Arial"/>
              </w:rPr>
              <w:t xml:space="preserve"> </w:t>
            </w:r>
            <w:r w:rsidR="006759B1" w:rsidRPr="006759B1">
              <w:rPr>
                <w:rFonts w:ascii="Arial" w:hAnsi="Arial" w:cs="Arial"/>
                <w:i/>
                <w:iCs/>
              </w:rPr>
              <w:t>Manages consultations with assistance</w:t>
            </w:r>
          </w:p>
          <w:p w14:paraId="2A50361A" w14:textId="77777777" w:rsidR="00087DED" w:rsidRPr="00C654C1" w:rsidRDefault="00087DED" w:rsidP="008E2089">
            <w:pPr>
              <w:spacing w:after="0" w:line="240" w:lineRule="auto"/>
              <w:rPr>
                <w:rFonts w:ascii="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A3C59A" w14:textId="77777777" w:rsidR="008E2089" w:rsidRPr="00C654C1" w:rsidRDefault="56523302"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With guidance of attending, communicate</w:t>
            </w:r>
            <w:r w:rsidR="00362FDE" w:rsidRPr="00C654C1">
              <w:rPr>
                <w:rFonts w:ascii="Arial" w:hAnsi="Arial" w:cs="Arial"/>
              </w:rPr>
              <w:t>s</w:t>
            </w:r>
            <w:r w:rsidRPr="00C654C1">
              <w:rPr>
                <w:rFonts w:ascii="Arial" w:hAnsi="Arial" w:cs="Arial"/>
              </w:rPr>
              <w:t xml:space="preserve"> test results interpretations and recommendations </w:t>
            </w:r>
            <w:r w:rsidR="61AE53CD" w:rsidRPr="00C654C1">
              <w:rPr>
                <w:rFonts w:ascii="Arial" w:hAnsi="Arial" w:cs="Arial"/>
              </w:rPr>
              <w:t>to</w:t>
            </w:r>
            <w:r w:rsidRPr="00C654C1">
              <w:rPr>
                <w:rFonts w:ascii="Arial" w:hAnsi="Arial" w:cs="Arial"/>
              </w:rPr>
              <w:t xml:space="preserve"> a clinical team</w:t>
            </w:r>
          </w:p>
          <w:p w14:paraId="62385976" w14:textId="118EA02E" w:rsidR="00087DED" w:rsidRPr="00C654C1" w:rsidRDefault="78000C84"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Present</w:t>
            </w:r>
            <w:r w:rsidR="00362FDE" w:rsidRPr="00C654C1">
              <w:rPr>
                <w:rFonts w:ascii="Arial" w:hAnsi="Arial" w:cs="Arial"/>
              </w:rPr>
              <w:t>s</w:t>
            </w:r>
            <w:r w:rsidRPr="00C654C1">
              <w:rPr>
                <w:rFonts w:ascii="Arial" w:hAnsi="Arial" w:cs="Arial"/>
              </w:rPr>
              <w:t xml:space="preserve"> molecular/genomic test results at molecular tumor board with guidance by attending</w:t>
            </w:r>
          </w:p>
        </w:tc>
      </w:tr>
      <w:tr w:rsidR="004F517F" w:rsidRPr="00C654C1" w14:paraId="344A995C" w14:textId="77777777" w:rsidTr="006759B1">
        <w:tc>
          <w:tcPr>
            <w:tcW w:w="4950" w:type="dxa"/>
            <w:tcBorders>
              <w:top w:val="single" w:sz="4" w:space="0" w:color="000000"/>
              <w:bottom w:val="single" w:sz="4" w:space="0" w:color="000000"/>
            </w:tcBorders>
            <w:shd w:val="clear" w:color="auto" w:fill="C9C9C9"/>
          </w:tcPr>
          <w:p w14:paraId="1F6497C5" w14:textId="7D200619" w:rsidR="00087DED" w:rsidRPr="00C654C1" w:rsidRDefault="00087DED" w:rsidP="008E2089">
            <w:pPr>
              <w:spacing w:after="0" w:line="240" w:lineRule="auto"/>
              <w:rPr>
                <w:rFonts w:ascii="Arial" w:eastAsia="Arial" w:hAnsi="Arial" w:cs="Arial"/>
                <w:i/>
              </w:rPr>
            </w:pPr>
            <w:r w:rsidRPr="00C654C1">
              <w:rPr>
                <w:rFonts w:ascii="Arial" w:hAnsi="Arial" w:cs="Arial"/>
                <w:b/>
              </w:rPr>
              <w:t>Level 4</w:t>
            </w:r>
            <w:r w:rsidRPr="00C654C1">
              <w:rPr>
                <w:rFonts w:ascii="Arial" w:hAnsi="Arial" w:cs="Arial"/>
              </w:rPr>
              <w:t xml:space="preserve"> </w:t>
            </w:r>
            <w:r w:rsidR="006759B1" w:rsidRPr="006759B1">
              <w:rPr>
                <w:rFonts w:ascii="Arial" w:hAnsi="Arial" w:cs="Arial"/>
                <w:i/>
                <w:iCs/>
              </w:rPr>
              <w:t>Independently manages consultations</w:t>
            </w:r>
          </w:p>
          <w:p w14:paraId="711F1BAF" w14:textId="77777777" w:rsidR="00087DED" w:rsidRPr="00C654C1" w:rsidRDefault="00087DED" w:rsidP="008E2089">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E91AEC" w14:textId="77777777" w:rsidR="008E2089" w:rsidRPr="00C654C1" w:rsidRDefault="08AD0E21"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Independently communicate</w:t>
            </w:r>
            <w:r w:rsidR="00362FDE" w:rsidRPr="00C654C1">
              <w:rPr>
                <w:rFonts w:ascii="Arial" w:hAnsi="Arial" w:cs="Arial"/>
              </w:rPr>
              <w:t>s</w:t>
            </w:r>
            <w:r w:rsidRPr="00C654C1">
              <w:rPr>
                <w:rFonts w:ascii="Arial" w:hAnsi="Arial" w:cs="Arial"/>
              </w:rPr>
              <w:t xml:space="preserve"> test results interpretation and recommendations to a clinical team</w:t>
            </w:r>
          </w:p>
          <w:p w14:paraId="5175EE7A" w14:textId="7428C3B6" w:rsidR="00087DED" w:rsidRPr="00C654C1" w:rsidRDefault="23E85F38"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Present</w:t>
            </w:r>
            <w:r w:rsidR="00362FDE" w:rsidRPr="00C654C1">
              <w:rPr>
                <w:rFonts w:ascii="Arial" w:hAnsi="Arial" w:cs="Arial"/>
              </w:rPr>
              <w:t>s</w:t>
            </w:r>
            <w:r w:rsidRPr="00C654C1">
              <w:rPr>
                <w:rFonts w:ascii="Arial" w:hAnsi="Arial" w:cs="Arial"/>
              </w:rPr>
              <w:t xml:space="preserve"> molecular/genomic test results at molecular tumor board</w:t>
            </w:r>
            <w:r w:rsidR="2D80F557" w:rsidRPr="00C654C1">
              <w:rPr>
                <w:rFonts w:ascii="Arial" w:hAnsi="Arial" w:cs="Arial"/>
              </w:rPr>
              <w:t xml:space="preserve"> and lead the discussion</w:t>
            </w:r>
          </w:p>
        </w:tc>
      </w:tr>
      <w:tr w:rsidR="004F517F" w:rsidRPr="00C654C1" w14:paraId="2D123FA6" w14:textId="77777777" w:rsidTr="006759B1">
        <w:tc>
          <w:tcPr>
            <w:tcW w:w="4950" w:type="dxa"/>
            <w:tcBorders>
              <w:top w:val="single" w:sz="4" w:space="0" w:color="000000"/>
              <w:bottom w:val="single" w:sz="4" w:space="0" w:color="000000"/>
            </w:tcBorders>
            <w:shd w:val="clear" w:color="auto" w:fill="C9C9C9"/>
          </w:tcPr>
          <w:p w14:paraId="2CEA2C80" w14:textId="47DC973C" w:rsidR="00087DED" w:rsidRPr="00C654C1" w:rsidRDefault="00087DED" w:rsidP="008E2089">
            <w:pPr>
              <w:spacing w:after="0" w:line="240" w:lineRule="auto"/>
              <w:rPr>
                <w:rFonts w:ascii="Arial" w:eastAsia="Arial" w:hAnsi="Arial" w:cs="Arial"/>
                <w:i/>
              </w:rPr>
            </w:pPr>
            <w:r w:rsidRPr="00C654C1">
              <w:rPr>
                <w:rFonts w:ascii="Arial" w:hAnsi="Arial" w:cs="Arial"/>
                <w:b/>
              </w:rPr>
              <w:t>Level 5</w:t>
            </w:r>
            <w:r w:rsidRPr="00C654C1">
              <w:rPr>
                <w:rFonts w:ascii="Arial" w:hAnsi="Arial" w:cs="Arial"/>
              </w:rPr>
              <w:t xml:space="preserve"> </w:t>
            </w:r>
            <w:r w:rsidR="006759B1" w:rsidRPr="006759B1">
              <w:rPr>
                <w:rFonts w:ascii="Arial" w:hAnsi="Arial" w:cs="Arial"/>
                <w:i/>
                <w:iCs/>
              </w:rPr>
              <w:t>Is recognized as an expert in providing comprehensive consultations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B9E851" w14:textId="6982A239" w:rsidR="00087DED" w:rsidRPr="00C654C1" w:rsidRDefault="3C115CF0"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Sought out by faculty members/clinical teams for consultative expertise</w:t>
            </w:r>
          </w:p>
        </w:tc>
      </w:tr>
      <w:tr w:rsidR="006F35E7" w:rsidRPr="00C654C1" w14:paraId="4D5636B8" w14:textId="77777777" w:rsidTr="33A8B6F6">
        <w:tc>
          <w:tcPr>
            <w:tcW w:w="4950" w:type="dxa"/>
            <w:shd w:val="clear" w:color="auto" w:fill="FFD965"/>
          </w:tcPr>
          <w:p w14:paraId="30207D13" w14:textId="77777777" w:rsidR="00087DED" w:rsidRPr="00C654C1" w:rsidRDefault="00087DED" w:rsidP="008E2089">
            <w:pPr>
              <w:spacing w:after="0" w:line="240" w:lineRule="auto"/>
              <w:rPr>
                <w:rFonts w:ascii="Arial" w:eastAsia="Arial" w:hAnsi="Arial" w:cs="Arial"/>
              </w:rPr>
            </w:pPr>
            <w:r w:rsidRPr="00C654C1">
              <w:rPr>
                <w:rFonts w:ascii="Arial" w:hAnsi="Arial" w:cs="Arial"/>
              </w:rPr>
              <w:t>Assessment Models or Tools</w:t>
            </w:r>
          </w:p>
        </w:tc>
        <w:tc>
          <w:tcPr>
            <w:tcW w:w="9175" w:type="dxa"/>
            <w:shd w:val="clear" w:color="auto" w:fill="FFD965"/>
          </w:tcPr>
          <w:p w14:paraId="472A59D9" w14:textId="77777777" w:rsidR="002B2BD1" w:rsidRPr="00C654C1" w:rsidRDefault="002B2BD1" w:rsidP="002B2B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Chart review</w:t>
            </w:r>
          </w:p>
          <w:p w14:paraId="7AC0453F" w14:textId="77777777" w:rsidR="008E2089" w:rsidRPr="00C654C1" w:rsidRDefault="09230729"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Direct observation</w:t>
            </w:r>
          </w:p>
          <w:p w14:paraId="28103239" w14:textId="77777777" w:rsidR="002B2BD1" w:rsidRPr="002B2BD1" w:rsidRDefault="002B2BD1" w:rsidP="002B2B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Multisource feedback</w:t>
            </w:r>
          </w:p>
          <w:p w14:paraId="62B86122" w14:textId="77777777" w:rsidR="008E2089" w:rsidRPr="00C654C1" w:rsidRDefault="09230729"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Portfolio</w:t>
            </w:r>
          </w:p>
          <w:p w14:paraId="696B1D76" w14:textId="5F0DF218" w:rsidR="002B2BD1" w:rsidRPr="002B2BD1" w:rsidRDefault="09230729" w:rsidP="002B2B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Presentation</w:t>
            </w:r>
          </w:p>
        </w:tc>
      </w:tr>
      <w:tr w:rsidR="006F35E7" w:rsidRPr="00C654C1" w14:paraId="0822C061" w14:textId="77777777" w:rsidTr="33A8B6F6">
        <w:tc>
          <w:tcPr>
            <w:tcW w:w="4950" w:type="dxa"/>
            <w:shd w:val="clear" w:color="auto" w:fill="8DB3E2" w:themeFill="text2" w:themeFillTint="66"/>
          </w:tcPr>
          <w:p w14:paraId="7F7E1E89" w14:textId="77777777" w:rsidR="00087DED" w:rsidRPr="00C654C1" w:rsidRDefault="00087DED" w:rsidP="008E2089">
            <w:pPr>
              <w:spacing w:after="0" w:line="240" w:lineRule="auto"/>
              <w:rPr>
                <w:rFonts w:ascii="Arial" w:hAnsi="Arial" w:cs="Arial"/>
              </w:rPr>
            </w:pPr>
            <w:r w:rsidRPr="00C654C1">
              <w:rPr>
                <w:rFonts w:ascii="Arial" w:hAnsi="Arial" w:cs="Arial"/>
              </w:rPr>
              <w:t xml:space="preserve">Curriculum Mapping </w:t>
            </w:r>
          </w:p>
        </w:tc>
        <w:tc>
          <w:tcPr>
            <w:tcW w:w="9175" w:type="dxa"/>
            <w:shd w:val="clear" w:color="auto" w:fill="8DB3E2" w:themeFill="text2" w:themeFillTint="66"/>
          </w:tcPr>
          <w:p w14:paraId="24666AFA" w14:textId="189F5182" w:rsidR="00087DED" w:rsidRPr="00C654C1" w:rsidRDefault="00087DED"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
        </w:tc>
      </w:tr>
      <w:tr w:rsidR="006F35E7" w:rsidRPr="00C654C1" w14:paraId="1BFDEF6E" w14:textId="77777777" w:rsidTr="33A8B6F6">
        <w:trPr>
          <w:trHeight w:val="80"/>
        </w:trPr>
        <w:tc>
          <w:tcPr>
            <w:tcW w:w="4950" w:type="dxa"/>
            <w:shd w:val="clear" w:color="auto" w:fill="A8D08D"/>
          </w:tcPr>
          <w:p w14:paraId="383B0E9F" w14:textId="77777777" w:rsidR="00087DED" w:rsidRPr="00C654C1" w:rsidRDefault="00087DED" w:rsidP="008E2089">
            <w:pPr>
              <w:spacing w:after="0" w:line="240" w:lineRule="auto"/>
              <w:rPr>
                <w:rFonts w:ascii="Arial" w:eastAsia="Arial" w:hAnsi="Arial" w:cs="Arial"/>
              </w:rPr>
            </w:pPr>
            <w:r w:rsidRPr="00C654C1">
              <w:rPr>
                <w:rFonts w:ascii="Arial" w:hAnsi="Arial" w:cs="Arial"/>
              </w:rPr>
              <w:t>Notes or Resources</w:t>
            </w:r>
          </w:p>
        </w:tc>
        <w:tc>
          <w:tcPr>
            <w:tcW w:w="9175" w:type="dxa"/>
            <w:shd w:val="clear" w:color="auto" w:fill="A8D08D"/>
          </w:tcPr>
          <w:p w14:paraId="3970E123" w14:textId="77777777" w:rsidR="008E2089" w:rsidRPr="00C654C1" w:rsidRDefault="777BDA62"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Consultation can include a variety of interactions:</w:t>
            </w:r>
          </w:p>
          <w:p w14:paraId="70DB663C" w14:textId="0CE0FE1B" w:rsidR="008E2089" w:rsidRDefault="777BDA62" w:rsidP="008E2089">
            <w:pPr>
              <w:pStyle w:val="ListParagraph"/>
              <w:numPr>
                <w:ilvl w:val="1"/>
                <w:numId w:val="27"/>
              </w:numPr>
              <w:pBdr>
                <w:top w:val="nil"/>
                <w:left w:val="nil"/>
                <w:bottom w:val="nil"/>
                <w:right w:val="nil"/>
                <w:between w:val="nil"/>
              </w:pBdr>
              <w:spacing w:after="0" w:line="240" w:lineRule="auto"/>
              <w:ind w:left="547" w:hanging="187"/>
              <w:rPr>
                <w:rFonts w:ascii="Arial" w:hAnsi="Arial" w:cs="Arial"/>
              </w:rPr>
            </w:pPr>
            <w:r w:rsidRPr="00C654C1">
              <w:rPr>
                <w:rFonts w:ascii="Arial" w:hAnsi="Arial" w:cs="Arial"/>
              </w:rPr>
              <w:t xml:space="preserve">Clinician to </w:t>
            </w:r>
            <w:r w:rsidR="00DF5C28">
              <w:rPr>
                <w:rFonts w:ascii="Arial" w:hAnsi="Arial" w:cs="Arial"/>
              </w:rPr>
              <w:t>learner</w:t>
            </w:r>
          </w:p>
          <w:p w14:paraId="5801EE11" w14:textId="35A54218" w:rsidR="008E2089" w:rsidRPr="00C654C1" w:rsidRDefault="00DF5C28" w:rsidP="008E2089">
            <w:pPr>
              <w:pStyle w:val="ListParagraph"/>
              <w:numPr>
                <w:ilvl w:val="1"/>
                <w:numId w:val="27"/>
              </w:numPr>
              <w:pBdr>
                <w:top w:val="nil"/>
                <w:left w:val="nil"/>
                <w:bottom w:val="nil"/>
                <w:right w:val="nil"/>
                <w:between w:val="nil"/>
              </w:pBdr>
              <w:spacing w:after="0" w:line="240" w:lineRule="auto"/>
              <w:ind w:left="547" w:hanging="187"/>
              <w:rPr>
                <w:rFonts w:ascii="Arial" w:hAnsi="Arial" w:cs="Arial"/>
              </w:rPr>
            </w:pPr>
            <w:r>
              <w:rPr>
                <w:rFonts w:ascii="Arial" w:hAnsi="Arial" w:cs="Arial"/>
              </w:rPr>
              <w:t>Learner</w:t>
            </w:r>
            <w:r w:rsidRPr="00C654C1">
              <w:rPr>
                <w:rFonts w:ascii="Arial" w:hAnsi="Arial" w:cs="Arial"/>
              </w:rPr>
              <w:t xml:space="preserve"> </w:t>
            </w:r>
            <w:r w:rsidR="777BDA62" w:rsidRPr="00C654C1">
              <w:rPr>
                <w:rFonts w:ascii="Arial" w:hAnsi="Arial" w:cs="Arial"/>
              </w:rPr>
              <w:t xml:space="preserve">to </w:t>
            </w:r>
            <w:r>
              <w:rPr>
                <w:rFonts w:ascii="Arial" w:hAnsi="Arial" w:cs="Arial"/>
              </w:rPr>
              <w:t>learner</w:t>
            </w:r>
          </w:p>
          <w:p w14:paraId="084B89CD" w14:textId="1FE57314" w:rsidR="008E2089" w:rsidRPr="00C654C1" w:rsidRDefault="777BDA62" w:rsidP="008E2089">
            <w:pPr>
              <w:pStyle w:val="ListParagraph"/>
              <w:numPr>
                <w:ilvl w:val="1"/>
                <w:numId w:val="27"/>
              </w:numPr>
              <w:pBdr>
                <w:top w:val="nil"/>
                <w:left w:val="nil"/>
                <w:bottom w:val="nil"/>
                <w:right w:val="nil"/>
                <w:between w:val="nil"/>
              </w:pBdr>
              <w:spacing w:after="0" w:line="240" w:lineRule="auto"/>
              <w:ind w:left="547" w:hanging="187"/>
              <w:rPr>
                <w:rFonts w:ascii="Arial" w:hAnsi="Arial" w:cs="Arial"/>
              </w:rPr>
            </w:pPr>
            <w:r w:rsidRPr="00C654C1">
              <w:rPr>
                <w:rFonts w:ascii="Arial" w:hAnsi="Arial" w:cs="Arial"/>
              </w:rPr>
              <w:t xml:space="preserve">Student to </w:t>
            </w:r>
            <w:r w:rsidR="00DF5C28">
              <w:rPr>
                <w:rFonts w:ascii="Arial" w:hAnsi="Arial" w:cs="Arial"/>
              </w:rPr>
              <w:t>learner</w:t>
            </w:r>
          </w:p>
          <w:p w14:paraId="234D190D" w14:textId="407C905F" w:rsidR="008E2089" w:rsidRPr="00C654C1" w:rsidRDefault="5CB7E19B" w:rsidP="008E2089">
            <w:pPr>
              <w:pStyle w:val="ListParagraph"/>
              <w:numPr>
                <w:ilvl w:val="1"/>
                <w:numId w:val="27"/>
              </w:numPr>
              <w:pBdr>
                <w:top w:val="nil"/>
                <w:left w:val="nil"/>
                <w:bottom w:val="nil"/>
                <w:right w:val="nil"/>
                <w:between w:val="nil"/>
              </w:pBdr>
              <w:spacing w:after="0" w:line="240" w:lineRule="auto"/>
              <w:ind w:left="547" w:hanging="187"/>
              <w:rPr>
                <w:rFonts w:ascii="Arial" w:hAnsi="Arial" w:cs="Arial"/>
              </w:rPr>
            </w:pPr>
            <w:r w:rsidRPr="00C654C1">
              <w:rPr>
                <w:rFonts w:ascii="Arial" w:hAnsi="Arial" w:cs="Arial"/>
              </w:rPr>
              <w:t xml:space="preserve">Medical technologist to </w:t>
            </w:r>
            <w:r w:rsidR="00DF5C28">
              <w:rPr>
                <w:rFonts w:ascii="Arial" w:hAnsi="Arial" w:cs="Arial"/>
              </w:rPr>
              <w:t>learner</w:t>
            </w:r>
          </w:p>
          <w:p w14:paraId="4C33EEF5" w14:textId="7F445408" w:rsidR="008E2089" w:rsidRPr="00C654C1" w:rsidRDefault="777BDA62" w:rsidP="008E2089">
            <w:pPr>
              <w:pStyle w:val="ListParagraph"/>
              <w:numPr>
                <w:ilvl w:val="1"/>
                <w:numId w:val="27"/>
              </w:numPr>
              <w:pBdr>
                <w:top w:val="nil"/>
                <w:left w:val="nil"/>
                <w:bottom w:val="nil"/>
                <w:right w:val="nil"/>
                <w:between w:val="nil"/>
              </w:pBdr>
              <w:spacing w:after="0" w:line="240" w:lineRule="auto"/>
              <w:ind w:left="547" w:hanging="187"/>
              <w:rPr>
                <w:rFonts w:ascii="Arial" w:hAnsi="Arial" w:cs="Arial"/>
              </w:rPr>
            </w:pPr>
            <w:r w:rsidRPr="00C654C1">
              <w:rPr>
                <w:rFonts w:ascii="Arial" w:hAnsi="Arial" w:cs="Arial"/>
              </w:rPr>
              <w:t>Nursing</w:t>
            </w:r>
            <w:r w:rsidR="00DF5C28">
              <w:rPr>
                <w:rFonts w:ascii="Arial" w:hAnsi="Arial" w:cs="Arial"/>
              </w:rPr>
              <w:t xml:space="preserve"> staff members</w:t>
            </w:r>
            <w:r w:rsidRPr="00C654C1">
              <w:rPr>
                <w:rFonts w:ascii="Arial" w:hAnsi="Arial" w:cs="Arial"/>
              </w:rPr>
              <w:t xml:space="preserve">, </w:t>
            </w:r>
            <w:r w:rsidR="00DF5C28">
              <w:rPr>
                <w:rFonts w:ascii="Arial" w:hAnsi="Arial" w:cs="Arial"/>
              </w:rPr>
              <w:t>physician’s assistant</w:t>
            </w:r>
            <w:r w:rsidRPr="00C654C1">
              <w:rPr>
                <w:rFonts w:ascii="Arial" w:hAnsi="Arial" w:cs="Arial"/>
              </w:rPr>
              <w:t xml:space="preserve">, or other health professional to </w:t>
            </w:r>
            <w:r w:rsidR="00DF5C28">
              <w:rPr>
                <w:rFonts w:ascii="Arial" w:hAnsi="Arial" w:cs="Arial"/>
              </w:rPr>
              <w:t>learner</w:t>
            </w:r>
          </w:p>
          <w:p w14:paraId="32BB7452" w14:textId="77777777" w:rsidR="008E2089" w:rsidRPr="00C654C1" w:rsidRDefault="777BDA62" w:rsidP="008E2089">
            <w:pPr>
              <w:pStyle w:val="ListParagraph"/>
              <w:numPr>
                <w:ilvl w:val="1"/>
                <w:numId w:val="27"/>
              </w:numPr>
              <w:pBdr>
                <w:top w:val="nil"/>
                <w:left w:val="nil"/>
                <w:bottom w:val="nil"/>
                <w:right w:val="nil"/>
                <w:between w:val="nil"/>
              </w:pBdr>
              <w:spacing w:after="0" w:line="240" w:lineRule="auto"/>
              <w:ind w:left="547" w:hanging="187"/>
              <w:rPr>
                <w:rFonts w:ascii="Arial" w:hAnsi="Arial" w:cs="Arial"/>
              </w:rPr>
            </w:pPr>
            <w:r w:rsidRPr="00C654C1">
              <w:rPr>
                <w:rFonts w:ascii="Arial" w:hAnsi="Arial" w:cs="Arial"/>
              </w:rPr>
              <w:t>On-call, outpatient, and inpatient</w:t>
            </w:r>
          </w:p>
          <w:p w14:paraId="0130C8CC" w14:textId="77777777" w:rsidR="008E2089" w:rsidRPr="00C654C1" w:rsidRDefault="777BDA62" w:rsidP="008E2089">
            <w:pPr>
              <w:pStyle w:val="ListParagraph"/>
              <w:numPr>
                <w:ilvl w:val="1"/>
                <w:numId w:val="27"/>
              </w:numPr>
              <w:pBdr>
                <w:top w:val="nil"/>
                <w:left w:val="nil"/>
                <w:bottom w:val="nil"/>
                <w:right w:val="nil"/>
                <w:between w:val="nil"/>
              </w:pBdr>
              <w:spacing w:after="0" w:line="240" w:lineRule="auto"/>
              <w:ind w:left="547" w:hanging="187"/>
              <w:rPr>
                <w:rFonts w:ascii="Arial" w:hAnsi="Arial" w:cs="Arial"/>
              </w:rPr>
            </w:pPr>
            <w:r w:rsidRPr="00C654C1">
              <w:rPr>
                <w:rFonts w:ascii="Arial" w:hAnsi="Arial" w:cs="Arial"/>
              </w:rPr>
              <w:t>Formal reports</w:t>
            </w:r>
          </w:p>
          <w:p w14:paraId="7982B93D" w14:textId="677B531F" w:rsidR="00087DED" w:rsidRPr="00C654C1" w:rsidRDefault="777BDA62" w:rsidP="008E2089">
            <w:pPr>
              <w:pStyle w:val="ListParagraph"/>
              <w:numPr>
                <w:ilvl w:val="1"/>
                <w:numId w:val="27"/>
              </w:numPr>
              <w:pBdr>
                <w:top w:val="nil"/>
                <w:left w:val="nil"/>
                <w:bottom w:val="nil"/>
                <w:right w:val="nil"/>
                <w:between w:val="nil"/>
              </w:pBdr>
              <w:spacing w:after="0" w:line="240" w:lineRule="auto"/>
              <w:ind w:left="547" w:hanging="187"/>
              <w:rPr>
                <w:rFonts w:ascii="Arial" w:hAnsi="Arial" w:cs="Arial"/>
              </w:rPr>
            </w:pPr>
            <w:r w:rsidRPr="00C654C1">
              <w:rPr>
                <w:rFonts w:ascii="Arial" w:hAnsi="Arial" w:cs="Arial"/>
              </w:rPr>
              <w:t>Written or verbal advice and guidance</w:t>
            </w:r>
          </w:p>
          <w:p w14:paraId="4CACCB3E" w14:textId="266A87F6" w:rsidR="00087DED" w:rsidRPr="00C654C1" w:rsidRDefault="405BC41B"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lastRenderedPageBreak/>
              <w:t xml:space="preserve">Schmidt RL, </w:t>
            </w:r>
            <w:proofErr w:type="spellStart"/>
            <w:r w:rsidRPr="00C654C1">
              <w:rPr>
                <w:rFonts w:ascii="Arial" w:hAnsi="Arial" w:cs="Arial"/>
              </w:rPr>
              <w:t>Panlener</w:t>
            </w:r>
            <w:proofErr w:type="spellEnd"/>
            <w:r w:rsidRPr="00C654C1">
              <w:rPr>
                <w:rFonts w:ascii="Arial" w:hAnsi="Arial" w:cs="Arial"/>
              </w:rPr>
              <w:t xml:space="preserve"> J, </w:t>
            </w:r>
            <w:proofErr w:type="spellStart"/>
            <w:r w:rsidRPr="00C654C1">
              <w:rPr>
                <w:rFonts w:ascii="Arial" w:hAnsi="Arial" w:cs="Arial"/>
              </w:rPr>
              <w:t>Hussong</w:t>
            </w:r>
            <w:proofErr w:type="spellEnd"/>
            <w:r w:rsidRPr="00C654C1">
              <w:rPr>
                <w:rFonts w:ascii="Arial" w:hAnsi="Arial" w:cs="Arial"/>
              </w:rPr>
              <w:t xml:space="preserve"> JW. An analysis of clinical consultation activities in clinical pathology: </w:t>
            </w:r>
            <w:r w:rsidR="00A566CC" w:rsidRPr="00C654C1">
              <w:rPr>
                <w:rFonts w:ascii="Arial" w:hAnsi="Arial" w:cs="Arial"/>
              </w:rPr>
              <w:t>W</w:t>
            </w:r>
            <w:r w:rsidRPr="00C654C1">
              <w:rPr>
                <w:rFonts w:ascii="Arial" w:hAnsi="Arial" w:cs="Arial"/>
              </w:rPr>
              <w:t xml:space="preserve">ho requests help and why. </w:t>
            </w:r>
            <w:r w:rsidRPr="00C654C1">
              <w:rPr>
                <w:rFonts w:ascii="Arial" w:hAnsi="Arial" w:cs="Arial"/>
                <w:i/>
                <w:iCs/>
              </w:rPr>
              <w:t xml:space="preserve">Am J Clin </w:t>
            </w:r>
            <w:proofErr w:type="spellStart"/>
            <w:r w:rsidRPr="00C654C1">
              <w:rPr>
                <w:rFonts w:ascii="Arial" w:hAnsi="Arial" w:cs="Arial"/>
                <w:i/>
                <w:iCs/>
              </w:rPr>
              <w:t>Pathol</w:t>
            </w:r>
            <w:proofErr w:type="spellEnd"/>
            <w:r w:rsidRPr="00C654C1">
              <w:rPr>
                <w:rFonts w:ascii="Arial" w:hAnsi="Arial" w:cs="Arial"/>
              </w:rPr>
              <w:t xml:space="preserve">. </w:t>
            </w:r>
            <w:r w:rsidR="00A566CC" w:rsidRPr="00C654C1">
              <w:rPr>
                <w:rFonts w:ascii="Arial" w:hAnsi="Arial" w:cs="Arial"/>
              </w:rPr>
              <w:t>2014</w:t>
            </w:r>
            <w:r w:rsidRPr="00C654C1">
              <w:rPr>
                <w:rFonts w:ascii="Arial" w:hAnsi="Arial" w:cs="Arial"/>
              </w:rPr>
              <w:t>;142(3):286-</w:t>
            </w:r>
            <w:r w:rsidR="00A566CC" w:rsidRPr="00C654C1">
              <w:rPr>
                <w:rFonts w:ascii="Arial" w:hAnsi="Arial" w:cs="Arial"/>
              </w:rPr>
              <w:t>2</w:t>
            </w:r>
            <w:r w:rsidRPr="00C654C1">
              <w:rPr>
                <w:rFonts w:ascii="Arial" w:hAnsi="Arial" w:cs="Arial"/>
              </w:rPr>
              <w:t>91.</w:t>
            </w:r>
            <w:r w:rsidR="00A566CC" w:rsidRPr="00C654C1">
              <w:rPr>
                <w:rFonts w:ascii="Arial" w:hAnsi="Arial" w:cs="Arial"/>
              </w:rPr>
              <w:t xml:space="preserve"> </w:t>
            </w:r>
            <w:hyperlink r:id="rId17" w:history="1">
              <w:r w:rsidR="00A566CC" w:rsidRPr="00C654C1">
                <w:rPr>
                  <w:rStyle w:val="Hyperlink"/>
                  <w:rFonts w:ascii="Arial" w:hAnsi="Arial" w:cs="Arial"/>
                </w:rPr>
                <w:t>https://academic.oup.com/ajcp/article/142/3/286/1760569</w:t>
              </w:r>
            </w:hyperlink>
            <w:r w:rsidR="00A566CC" w:rsidRPr="00C654C1">
              <w:rPr>
                <w:rFonts w:ascii="Arial" w:hAnsi="Arial" w:cs="Arial"/>
              </w:rPr>
              <w:t>. 2021.</w:t>
            </w:r>
          </w:p>
        </w:tc>
      </w:tr>
    </w:tbl>
    <w:p w14:paraId="0EB3524B" w14:textId="77777777" w:rsidR="00087DED" w:rsidRDefault="00087DED">
      <w:pPr>
        <w:rPr>
          <w:rFonts w:ascii="Arial" w:eastAsia="Arial" w:hAnsi="Arial" w:cs="Arial"/>
        </w:rPr>
      </w:pPr>
    </w:p>
    <w:p w14:paraId="1E628AC7" w14:textId="77777777" w:rsidR="00087DED" w:rsidRDefault="00087DED">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0242" w:rsidRPr="00C654C1" w14:paraId="548AF664" w14:textId="77777777" w:rsidTr="1250A39B">
        <w:trPr>
          <w:trHeight w:val="769"/>
        </w:trPr>
        <w:tc>
          <w:tcPr>
            <w:tcW w:w="14125" w:type="dxa"/>
            <w:gridSpan w:val="2"/>
            <w:shd w:val="clear" w:color="auto" w:fill="9CC3E5"/>
          </w:tcPr>
          <w:p w14:paraId="4572A5D2" w14:textId="7EEE4CC0" w:rsidR="00087DED" w:rsidRPr="00C654C1" w:rsidRDefault="00DE3624" w:rsidP="00DF6643">
            <w:pPr>
              <w:spacing w:after="0" w:line="240" w:lineRule="auto"/>
              <w:ind w:left="14" w:hanging="14"/>
              <w:jc w:val="center"/>
              <w:rPr>
                <w:rFonts w:ascii="Arial" w:eastAsia="Arial" w:hAnsi="Arial" w:cs="Arial"/>
                <w:b/>
              </w:rPr>
            </w:pPr>
            <w:r w:rsidRPr="00C654C1">
              <w:rPr>
                <w:rFonts w:ascii="Arial" w:eastAsia="Arial" w:hAnsi="Arial" w:cs="Arial"/>
                <w:b/>
              </w:rPr>
              <w:lastRenderedPageBreak/>
              <w:t>Medical Knowledge 1: Molecular Testing</w:t>
            </w:r>
            <w:r w:rsidR="006759B1">
              <w:rPr>
                <w:rFonts w:ascii="Arial" w:eastAsia="Arial" w:hAnsi="Arial" w:cs="Arial"/>
                <w:b/>
              </w:rPr>
              <w:t xml:space="preserve"> </w:t>
            </w:r>
            <w:r w:rsidR="006759B1">
              <w:rPr>
                <w:rFonts w:ascii="Arial" w:eastAsia="Arial" w:hAnsi="Arial" w:cs="Arial"/>
                <w:b/>
                <w:bCs/>
              </w:rPr>
              <w:t>with Various Platforms (Diagnosis, Management, Prognostication)</w:t>
            </w:r>
          </w:p>
          <w:p w14:paraId="5A504599" w14:textId="136D3668" w:rsidR="00087DED" w:rsidRPr="00C654C1" w:rsidRDefault="00087DED" w:rsidP="00DF6643">
            <w:pPr>
              <w:spacing w:after="0" w:line="240" w:lineRule="auto"/>
              <w:ind w:left="201" w:hanging="14"/>
              <w:rPr>
                <w:rFonts w:ascii="Arial" w:eastAsia="Arial" w:hAnsi="Arial" w:cs="Arial"/>
              </w:rPr>
            </w:pPr>
            <w:r w:rsidRPr="00C654C1">
              <w:rPr>
                <w:rFonts w:ascii="Arial" w:eastAsia="Arial" w:hAnsi="Arial" w:cs="Arial"/>
                <w:b/>
                <w:bCs/>
              </w:rPr>
              <w:t>Overall Intent:</w:t>
            </w:r>
            <w:r w:rsidRPr="00C654C1">
              <w:rPr>
                <w:rFonts w:ascii="Arial" w:eastAsia="Arial" w:hAnsi="Arial" w:cs="Arial"/>
              </w:rPr>
              <w:t xml:space="preserve"> </w:t>
            </w:r>
            <w:r w:rsidR="3873C163" w:rsidRPr="00C654C1">
              <w:rPr>
                <w:rFonts w:ascii="Arial" w:eastAsia="Arial" w:hAnsi="Arial" w:cs="Arial"/>
              </w:rPr>
              <w:t xml:space="preserve">To demonstrate </w:t>
            </w:r>
            <w:r w:rsidR="0AEDA06C" w:rsidRPr="00C654C1">
              <w:rPr>
                <w:rFonts w:ascii="Arial" w:eastAsia="Arial" w:hAnsi="Arial" w:cs="Arial"/>
              </w:rPr>
              <w:t>knowledge of various molecular genetic</w:t>
            </w:r>
            <w:r w:rsidR="3A6811D9" w:rsidRPr="00C654C1">
              <w:rPr>
                <w:rFonts w:ascii="Arial" w:eastAsia="Arial" w:hAnsi="Arial" w:cs="Arial"/>
              </w:rPr>
              <w:t xml:space="preserve"> </w:t>
            </w:r>
            <w:r w:rsidR="0AEDA06C" w:rsidRPr="00C654C1">
              <w:rPr>
                <w:rFonts w:ascii="Arial" w:eastAsia="Arial" w:hAnsi="Arial" w:cs="Arial"/>
              </w:rPr>
              <w:t>test methods</w:t>
            </w:r>
            <w:r w:rsidR="116890DB" w:rsidRPr="00C654C1">
              <w:rPr>
                <w:rFonts w:ascii="Arial" w:eastAsia="Arial" w:hAnsi="Arial" w:cs="Arial"/>
              </w:rPr>
              <w:t xml:space="preserve"> for diagnosis </w:t>
            </w:r>
            <w:r w:rsidR="2B47EF92" w:rsidRPr="00C654C1">
              <w:rPr>
                <w:rFonts w:ascii="Arial" w:eastAsia="Arial" w:hAnsi="Arial" w:cs="Arial"/>
              </w:rPr>
              <w:t xml:space="preserve">and </w:t>
            </w:r>
            <w:r w:rsidR="60C8D864" w:rsidRPr="00C654C1">
              <w:rPr>
                <w:rFonts w:ascii="Arial" w:eastAsia="Arial" w:hAnsi="Arial" w:cs="Arial"/>
              </w:rPr>
              <w:t>guiding management of diseases</w:t>
            </w:r>
          </w:p>
        </w:tc>
      </w:tr>
      <w:tr w:rsidR="006F35E7" w:rsidRPr="00C654C1" w14:paraId="0E3926E5" w14:textId="77777777" w:rsidTr="1250A39B">
        <w:tc>
          <w:tcPr>
            <w:tcW w:w="4950" w:type="dxa"/>
            <w:shd w:val="clear" w:color="auto" w:fill="FABF8F" w:themeFill="accent6" w:themeFillTint="99"/>
          </w:tcPr>
          <w:p w14:paraId="721B452C" w14:textId="77777777" w:rsidR="00087DED" w:rsidRPr="00C654C1" w:rsidRDefault="00087DED" w:rsidP="00DF6643">
            <w:pPr>
              <w:spacing w:after="0" w:line="240" w:lineRule="auto"/>
              <w:jc w:val="center"/>
              <w:rPr>
                <w:rFonts w:ascii="Arial" w:eastAsia="Arial" w:hAnsi="Arial" w:cs="Arial"/>
                <w:b/>
              </w:rPr>
            </w:pPr>
            <w:r w:rsidRPr="00C654C1">
              <w:rPr>
                <w:rFonts w:ascii="Arial" w:eastAsia="Arial" w:hAnsi="Arial" w:cs="Arial"/>
                <w:b/>
              </w:rPr>
              <w:t>Milestones</w:t>
            </w:r>
          </w:p>
        </w:tc>
        <w:tc>
          <w:tcPr>
            <w:tcW w:w="9175" w:type="dxa"/>
            <w:shd w:val="clear" w:color="auto" w:fill="FABF8F" w:themeFill="accent6" w:themeFillTint="99"/>
          </w:tcPr>
          <w:p w14:paraId="1B39A9F0" w14:textId="77777777" w:rsidR="00087DED" w:rsidRPr="00C654C1" w:rsidRDefault="00087DED" w:rsidP="00DF6643">
            <w:pPr>
              <w:spacing w:after="0" w:line="240" w:lineRule="auto"/>
              <w:ind w:hanging="14"/>
              <w:jc w:val="center"/>
              <w:rPr>
                <w:rFonts w:ascii="Arial" w:eastAsia="Arial" w:hAnsi="Arial" w:cs="Arial"/>
                <w:b/>
              </w:rPr>
            </w:pPr>
            <w:r w:rsidRPr="00C654C1">
              <w:rPr>
                <w:rFonts w:ascii="Arial" w:eastAsia="Arial" w:hAnsi="Arial" w:cs="Arial"/>
                <w:b/>
              </w:rPr>
              <w:t>Examples</w:t>
            </w:r>
          </w:p>
        </w:tc>
      </w:tr>
      <w:tr w:rsidR="004F517F" w:rsidRPr="00C654C1" w14:paraId="733C4ADF" w14:textId="77777777" w:rsidTr="006759B1">
        <w:tc>
          <w:tcPr>
            <w:tcW w:w="4950" w:type="dxa"/>
            <w:tcBorders>
              <w:top w:val="single" w:sz="4" w:space="0" w:color="000000"/>
              <w:bottom w:val="single" w:sz="4" w:space="0" w:color="000000"/>
            </w:tcBorders>
            <w:shd w:val="clear" w:color="auto" w:fill="C9C9C9"/>
          </w:tcPr>
          <w:p w14:paraId="012DC59C" w14:textId="79EAD2AB" w:rsidR="006759B1" w:rsidRPr="006759B1" w:rsidRDefault="00087DED" w:rsidP="006759B1">
            <w:pPr>
              <w:spacing w:after="0" w:line="240" w:lineRule="auto"/>
              <w:rPr>
                <w:rFonts w:ascii="Arial" w:eastAsia="Arial" w:hAnsi="Arial" w:cs="Arial"/>
                <w:i/>
                <w:iCs/>
              </w:rPr>
            </w:pPr>
            <w:r w:rsidRPr="00C654C1">
              <w:rPr>
                <w:rFonts w:ascii="Arial" w:eastAsia="Arial" w:hAnsi="Arial" w:cs="Arial"/>
                <w:b/>
              </w:rPr>
              <w:t>Level 1</w:t>
            </w:r>
            <w:r w:rsidRPr="00C654C1">
              <w:rPr>
                <w:rFonts w:ascii="Arial" w:eastAsia="Arial" w:hAnsi="Arial" w:cs="Arial"/>
              </w:rPr>
              <w:t xml:space="preserve"> </w:t>
            </w:r>
            <w:r w:rsidR="00645CCD" w:rsidRPr="00645CCD">
              <w:rPr>
                <w:rFonts w:ascii="Arial" w:eastAsia="Arial" w:hAnsi="Arial" w:cs="Arial"/>
                <w:i/>
                <w:iCs/>
              </w:rPr>
              <w:t>Discusses basic principles and applications of various methodologies and testing platforms in the areas of:</w:t>
            </w:r>
          </w:p>
          <w:p w14:paraId="5402B050" w14:textId="790DD129" w:rsidR="006759B1" w:rsidRPr="006759B1" w:rsidRDefault="006759B1" w:rsidP="006759B1">
            <w:pPr>
              <w:pStyle w:val="ListParagraph"/>
              <w:numPr>
                <w:ilvl w:val="0"/>
                <w:numId w:val="67"/>
              </w:numPr>
              <w:spacing w:after="0" w:line="240" w:lineRule="auto"/>
              <w:rPr>
                <w:rFonts w:ascii="Arial" w:eastAsia="Arial" w:hAnsi="Arial" w:cs="Arial"/>
                <w:i/>
                <w:iCs/>
              </w:rPr>
            </w:pPr>
            <w:r w:rsidRPr="006759B1">
              <w:rPr>
                <w:rFonts w:ascii="Arial" w:eastAsia="Arial" w:hAnsi="Arial" w:cs="Arial"/>
                <w:i/>
                <w:iCs/>
              </w:rPr>
              <w:t>hematopathology</w:t>
            </w:r>
          </w:p>
          <w:p w14:paraId="0632C136" w14:textId="72F1A58F" w:rsidR="006759B1" w:rsidRPr="006759B1" w:rsidRDefault="006759B1" w:rsidP="006759B1">
            <w:pPr>
              <w:pStyle w:val="ListParagraph"/>
              <w:numPr>
                <w:ilvl w:val="0"/>
                <w:numId w:val="67"/>
              </w:numPr>
              <w:spacing w:after="0" w:line="240" w:lineRule="auto"/>
              <w:rPr>
                <w:rFonts w:ascii="Arial" w:eastAsia="Arial" w:hAnsi="Arial" w:cs="Arial"/>
                <w:i/>
                <w:iCs/>
              </w:rPr>
            </w:pPr>
            <w:r w:rsidRPr="006759B1">
              <w:rPr>
                <w:rFonts w:ascii="Arial" w:eastAsia="Arial" w:hAnsi="Arial" w:cs="Arial"/>
                <w:i/>
                <w:iCs/>
              </w:rPr>
              <w:t>heritable diseases</w:t>
            </w:r>
          </w:p>
          <w:p w14:paraId="642AF2E1" w14:textId="51D66B1F" w:rsidR="006759B1" w:rsidRPr="006759B1" w:rsidRDefault="006759B1" w:rsidP="006759B1">
            <w:pPr>
              <w:pStyle w:val="ListParagraph"/>
              <w:numPr>
                <w:ilvl w:val="0"/>
                <w:numId w:val="67"/>
              </w:numPr>
              <w:spacing w:after="0" w:line="240" w:lineRule="auto"/>
              <w:rPr>
                <w:rFonts w:ascii="Arial" w:eastAsia="Arial" w:hAnsi="Arial" w:cs="Arial"/>
                <w:i/>
                <w:iCs/>
              </w:rPr>
            </w:pPr>
            <w:r w:rsidRPr="006759B1">
              <w:rPr>
                <w:rFonts w:ascii="Arial" w:eastAsia="Arial" w:hAnsi="Arial" w:cs="Arial"/>
                <w:i/>
                <w:iCs/>
              </w:rPr>
              <w:t>identity/human leukocyte antigen (HLA)</w:t>
            </w:r>
          </w:p>
          <w:p w14:paraId="5EB49FC4" w14:textId="6ECF63E5" w:rsidR="006759B1" w:rsidRPr="006759B1" w:rsidRDefault="006759B1" w:rsidP="006759B1">
            <w:pPr>
              <w:pStyle w:val="ListParagraph"/>
              <w:numPr>
                <w:ilvl w:val="0"/>
                <w:numId w:val="67"/>
              </w:numPr>
              <w:spacing w:after="0" w:line="240" w:lineRule="auto"/>
              <w:rPr>
                <w:rFonts w:ascii="Arial" w:eastAsia="Arial" w:hAnsi="Arial" w:cs="Arial"/>
                <w:i/>
                <w:iCs/>
              </w:rPr>
            </w:pPr>
            <w:r w:rsidRPr="006759B1">
              <w:rPr>
                <w:rFonts w:ascii="Arial" w:eastAsia="Arial" w:hAnsi="Arial" w:cs="Arial"/>
                <w:i/>
                <w:iCs/>
              </w:rPr>
              <w:t>infectious disease</w:t>
            </w:r>
          </w:p>
          <w:p w14:paraId="52620FF9" w14:textId="7B7A79A5" w:rsidR="006759B1" w:rsidRPr="006759B1" w:rsidRDefault="006759B1" w:rsidP="006759B1">
            <w:pPr>
              <w:pStyle w:val="ListParagraph"/>
              <w:numPr>
                <w:ilvl w:val="0"/>
                <w:numId w:val="67"/>
              </w:numPr>
              <w:spacing w:after="0" w:line="240" w:lineRule="auto"/>
              <w:rPr>
                <w:rFonts w:ascii="Arial" w:eastAsia="Arial" w:hAnsi="Arial" w:cs="Arial"/>
                <w:i/>
                <w:iCs/>
              </w:rPr>
            </w:pPr>
            <w:r w:rsidRPr="006759B1">
              <w:rPr>
                <w:rFonts w:ascii="Arial" w:eastAsia="Arial" w:hAnsi="Arial" w:cs="Arial"/>
                <w:i/>
                <w:iCs/>
              </w:rPr>
              <w:t>pharmacogenomics</w:t>
            </w:r>
          </w:p>
          <w:p w14:paraId="2C4C9575" w14:textId="355721FB" w:rsidR="00087DED" w:rsidRPr="006759B1" w:rsidRDefault="006759B1" w:rsidP="006759B1">
            <w:pPr>
              <w:pStyle w:val="ListParagraph"/>
              <w:numPr>
                <w:ilvl w:val="0"/>
                <w:numId w:val="67"/>
              </w:numPr>
              <w:pBdr>
                <w:top w:val="nil"/>
                <w:left w:val="nil"/>
                <w:bottom w:val="nil"/>
                <w:right w:val="nil"/>
                <w:between w:val="nil"/>
              </w:pBdr>
              <w:spacing w:after="0" w:line="240" w:lineRule="auto"/>
              <w:rPr>
                <w:rFonts w:ascii="Arial" w:hAnsi="Arial" w:cs="Arial"/>
              </w:rPr>
            </w:pPr>
            <w:r w:rsidRPr="006759B1">
              <w:rPr>
                <w:rFonts w:ascii="Arial" w:eastAsia="Arial" w:hAnsi="Arial" w:cs="Arial"/>
                <w:i/>
                <w:iCs/>
              </w:rPr>
              <w:t>solid tumors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63BF5F" w14:textId="5C14D510" w:rsidR="008E2089" w:rsidRPr="00C654C1" w:rsidRDefault="09E0E0A3"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Discusses </w:t>
            </w:r>
            <w:r w:rsidR="00DF5C28">
              <w:rPr>
                <w:rFonts w:ascii="Arial" w:hAnsi="Arial" w:cs="Arial"/>
              </w:rPr>
              <w:t>n</w:t>
            </w:r>
            <w:r w:rsidR="1906EE93" w:rsidRPr="00C654C1">
              <w:rPr>
                <w:rFonts w:ascii="Arial" w:hAnsi="Arial" w:cs="Arial"/>
              </w:rPr>
              <w:t>ext</w:t>
            </w:r>
            <w:r w:rsidR="00DF5C28">
              <w:rPr>
                <w:rFonts w:ascii="Arial" w:hAnsi="Arial" w:cs="Arial"/>
              </w:rPr>
              <w:t>-g</w:t>
            </w:r>
            <w:r w:rsidR="1906EE93" w:rsidRPr="00C654C1">
              <w:rPr>
                <w:rFonts w:ascii="Arial" w:hAnsi="Arial" w:cs="Arial"/>
              </w:rPr>
              <w:t>eneration sequencing</w:t>
            </w:r>
            <w:r w:rsidR="5D558EBD" w:rsidRPr="00C654C1">
              <w:rPr>
                <w:rFonts w:ascii="Arial" w:hAnsi="Arial" w:cs="Arial"/>
              </w:rPr>
              <w:t xml:space="preserve"> analysis of single genes, gene panels, and </w:t>
            </w:r>
            <w:r w:rsidR="021DDDEF" w:rsidRPr="00C654C1">
              <w:rPr>
                <w:rFonts w:ascii="Arial" w:hAnsi="Arial" w:cs="Arial"/>
              </w:rPr>
              <w:t>whole exome or genome for somatic and constitutional variant detection</w:t>
            </w:r>
          </w:p>
          <w:p w14:paraId="2397EB90" w14:textId="77777777" w:rsidR="008E2089" w:rsidRPr="00C654C1" w:rsidRDefault="00162EA7"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Discusses q</w:t>
            </w:r>
            <w:r w:rsidR="021DDDEF" w:rsidRPr="00C654C1">
              <w:rPr>
                <w:rFonts w:ascii="Arial" w:hAnsi="Arial" w:cs="Arial"/>
              </w:rPr>
              <w:t xml:space="preserve">uantitative versus qualitative analysis </w:t>
            </w:r>
            <w:r w:rsidR="26E617C6" w:rsidRPr="00C654C1">
              <w:rPr>
                <w:rFonts w:ascii="Arial" w:hAnsi="Arial" w:cs="Arial"/>
              </w:rPr>
              <w:t>human and microbial gen</w:t>
            </w:r>
            <w:r w:rsidR="292C82F2" w:rsidRPr="00C654C1">
              <w:rPr>
                <w:rFonts w:ascii="Arial" w:hAnsi="Arial" w:cs="Arial"/>
              </w:rPr>
              <w:t>omic variants</w:t>
            </w:r>
          </w:p>
          <w:p w14:paraId="4AB7E981" w14:textId="7571CEE3" w:rsidR="008E2089" w:rsidRPr="00C654C1" w:rsidRDefault="13920DD3"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Learns the limitations </w:t>
            </w:r>
            <w:r w:rsidR="021DDDEF" w:rsidRPr="00C654C1">
              <w:rPr>
                <w:rFonts w:ascii="Arial" w:hAnsi="Arial" w:cs="Arial"/>
              </w:rPr>
              <w:t xml:space="preserve">and applications of techniques for </w:t>
            </w:r>
            <w:r w:rsidR="2A1FA560" w:rsidRPr="00C654C1">
              <w:rPr>
                <w:rFonts w:ascii="Arial" w:hAnsi="Arial" w:cs="Arial"/>
              </w:rPr>
              <w:t xml:space="preserve">cell free </w:t>
            </w:r>
            <w:r w:rsidR="00DF5C28" w:rsidRPr="00DF5C28">
              <w:rPr>
                <w:rFonts w:ascii="Arial" w:hAnsi="Arial" w:cs="Arial"/>
              </w:rPr>
              <w:t xml:space="preserve">deoxyribonucleic acid </w:t>
            </w:r>
            <w:r w:rsidR="00DF5C28">
              <w:rPr>
                <w:rFonts w:ascii="Arial" w:hAnsi="Arial" w:cs="Arial"/>
              </w:rPr>
              <w:t>(</w:t>
            </w:r>
            <w:r w:rsidR="2A1FA560" w:rsidRPr="00C654C1">
              <w:rPr>
                <w:rFonts w:ascii="Arial" w:hAnsi="Arial" w:cs="Arial"/>
              </w:rPr>
              <w:t>DNA</w:t>
            </w:r>
            <w:r w:rsidR="00DF5C28">
              <w:rPr>
                <w:rFonts w:ascii="Arial" w:hAnsi="Arial" w:cs="Arial"/>
              </w:rPr>
              <w:t>)</w:t>
            </w:r>
            <w:r w:rsidR="2A1FA560" w:rsidRPr="00C654C1">
              <w:rPr>
                <w:rFonts w:ascii="Arial" w:hAnsi="Arial" w:cs="Arial"/>
              </w:rPr>
              <w:t xml:space="preserve"> detection for circulating tumor </w:t>
            </w:r>
            <w:r w:rsidR="323B3D7B" w:rsidRPr="00C654C1">
              <w:rPr>
                <w:rFonts w:ascii="Arial" w:hAnsi="Arial" w:cs="Arial"/>
              </w:rPr>
              <w:t>cells and fetal analysis</w:t>
            </w:r>
          </w:p>
          <w:p w14:paraId="4AE9225D" w14:textId="263EBACE" w:rsidR="008E2089" w:rsidRPr="00C654C1" w:rsidRDefault="00623437"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Understands clinical methodologies of </w:t>
            </w:r>
            <w:r w:rsidR="008B15E0" w:rsidRPr="00C654C1">
              <w:rPr>
                <w:rFonts w:ascii="Arial" w:hAnsi="Arial" w:cs="Arial"/>
              </w:rPr>
              <w:t>quantitative and qualitative assessment</w:t>
            </w:r>
            <w:r w:rsidR="0002481E" w:rsidRPr="00C654C1">
              <w:rPr>
                <w:rFonts w:ascii="Arial" w:hAnsi="Arial" w:cs="Arial"/>
              </w:rPr>
              <w:t xml:space="preserve"> </w:t>
            </w:r>
            <w:r w:rsidR="00DB223F" w:rsidRPr="00C654C1">
              <w:rPr>
                <w:rFonts w:ascii="Arial" w:hAnsi="Arial" w:cs="Arial"/>
              </w:rPr>
              <w:t>such as</w:t>
            </w:r>
            <w:r w:rsidR="0002481E" w:rsidRPr="00C654C1">
              <w:rPr>
                <w:rFonts w:ascii="Arial" w:hAnsi="Arial" w:cs="Arial"/>
              </w:rPr>
              <w:t xml:space="preserve"> </w:t>
            </w:r>
            <w:r w:rsidR="00DF5C28">
              <w:rPr>
                <w:rFonts w:ascii="Arial" w:hAnsi="Arial" w:cs="Arial"/>
              </w:rPr>
              <w:t>polymerase chain reaction</w:t>
            </w:r>
            <w:r w:rsidR="00395863" w:rsidRPr="00C654C1">
              <w:rPr>
                <w:rFonts w:ascii="Arial" w:hAnsi="Arial" w:cs="Arial"/>
              </w:rPr>
              <w:t xml:space="preserve">, </w:t>
            </w:r>
            <w:r w:rsidR="005338D9" w:rsidRPr="00C654C1">
              <w:rPr>
                <w:rFonts w:ascii="Arial" w:hAnsi="Arial" w:cs="Arial"/>
              </w:rPr>
              <w:t>isothermal amplification</w:t>
            </w:r>
            <w:r w:rsidR="00DD1391" w:rsidRPr="00C654C1">
              <w:rPr>
                <w:rFonts w:ascii="Arial" w:hAnsi="Arial" w:cs="Arial"/>
              </w:rPr>
              <w:t xml:space="preserve">, </w:t>
            </w:r>
            <w:proofErr w:type="spellStart"/>
            <w:r w:rsidR="007167CB" w:rsidRPr="00C654C1">
              <w:rPr>
                <w:rFonts w:ascii="Arial" w:hAnsi="Arial" w:cs="Arial"/>
              </w:rPr>
              <w:t>mircroarray</w:t>
            </w:r>
            <w:proofErr w:type="spellEnd"/>
            <w:r w:rsidR="007167CB" w:rsidRPr="00C654C1">
              <w:rPr>
                <w:rFonts w:ascii="Arial" w:hAnsi="Arial" w:cs="Arial"/>
              </w:rPr>
              <w:t xml:space="preserve">, expression profiling, </w:t>
            </w:r>
            <w:r w:rsidR="00DD1391" w:rsidRPr="00C654C1">
              <w:rPr>
                <w:rFonts w:ascii="Arial" w:hAnsi="Arial" w:cs="Arial"/>
              </w:rPr>
              <w:t>and Sanger sequencing</w:t>
            </w:r>
          </w:p>
          <w:p w14:paraId="110E78C8" w14:textId="4F912B34" w:rsidR="00954D0C" w:rsidRPr="00C654C1" w:rsidRDefault="00AC4785"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Explains </w:t>
            </w:r>
            <w:r w:rsidR="008F2408" w:rsidRPr="00C654C1">
              <w:rPr>
                <w:rFonts w:ascii="Arial" w:hAnsi="Arial" w:cs="Arial"/>
              </w:rPr>
              <w:t>nucleic acid chemistry</w:t>
            </w:r>
            <w:r w:rsidR="0051748E" w:rsidRPr="00C654C1">
              <w:rPr>
                <w:rFonts w:ascii="Arial" w:hAnsi="Arial" w:cs="Arial"/>
              </w:rPr>
              <w:t xml:space="preserve"> and basic DNA mechanisms of replication and repair</w:t>
            </w:r>
          </w:p>
        </w:tc>
      </w:tr>
      <w:tr w:rsidR="004F517F" w:rsidRPr="00C654C1" w14:paraId="146F5297" w14:textId="77777777" w:rsidTr="006759B1">
        <w:tc>
          <w:tcPr>
            <w:tcW w:w="4950" w:type="dxa"/>
            <w:tcBorders>
              <w:top w:val="single" w:sz="4" w:space="0" w:color="000000"/>
              <w:bottom w:val="single" w:sz="4" w:space="0" w:color="000000"/>
            </w:tcBorders>
            <w:shd w:val="clear" w:color="auto" w:fill="C9C9C9"/>
          </w:tcPr>
          <w:p w14:paraId="6B115262" w14:textId="04490448" w:rsidR="00087DED" w:rsidRPr="00C654C1" w:rsidRDefault="00087DED" w:rsidP="008E2089">
            <w:pPr>
              <w:spacing w:after="0" w:line="240" w:lineRule="auto"/>
              <w:rPr>
                <w:rFonts w:ascii="Arial" w:eastAsia="Arial" w:hAnsi="Arial" w:cs="Arial"/>
                <w:i/>
                <w:iCs/>
              </w:rPr>
            </w:pPr>
            <w:r w:rsidRPr="00C654C1">
              <w:rPr>
                <w:rFonts w:ascii="Arial" w:hAnsi="Arial" w:cs="Arial"/>
                <w:b/>
              </w:rPr>
              <w:t>Level 2</w:t>
            </w:r>
            <w:r w:rsidRPr="00C654C1">
              <w:rPr>
                <w:rFonts w:ascii="Arial" w:hAnsi="Arial" w:cs="Arial"/>
              </w:rPr>
              <w:t xml:space="preserve"> </w:t>
            </w:r>
            <w:r w:rsidR="00645CCD" w:rsidRPr="00645CCD">
              <w:rPr>
                <w:rFonts w:ascii="Arial" w:hAnsi="Arial" w:cs="Arial"/>
                <w:i/>
                <w:iCs/>
              </w:rPr>
              <w:t>With substantial guidance, identifies best methods to use for diagnosis and disease-specific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750DB7" w14:textId="77777777" w:rsidR="008E2089" w:rsidRPr="00C654C1" w:rsidRDefault="50AF9709"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Describes the indications for single gene, gene panel and exome analysis</w:t>
            </w:r>
          </w:p>
          <w:p w14:paraId="598776FA" w14:textId="77777777" w:rsidR="008E2089" w:rsidRPr="00C654C1" w:rsidRDefault="50AF9709"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Knows commonly used approaches for</w:t>
            </w:r>
            <w:r w:rsidR="1EF9B21A" w:rsidRPr="00C654C1">
              <w:rPr>
                <w:rFonts w:ascii="Arial" w:hAnsi="Arial" w:cs="Arial"/>
              </w:rPr>
              <w:t xml:space="preserve"> quantitative and qualitative analysis of microbial genomes</w:t>
            </w:r>
          </w:p>
          <w:p w14:paraId="12925FBB" w14:textId="3F972DA1" w:rsidR="00087DED" w:rsidRPr="00C654C1" w:rsidRDefault="50AF9709"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Differentiates appropriate applications of </w:t>
            </w:r>
            <w:r w:rsidR="00DF5C28">
              <w:rPr>
                <w:rFonts w:ascii="Arial" w:hAnsi="Arial" w:cs="Arial"/>
              </w:rPr>
              <w:t>f</w:t>
            </w:r>
            <w:r w:rsidR="00DF5C28" w:rsidRPr="00DF5C28">
              <w:rPr>
                <w:rFonts w:ascii="Arial" w:hAnsi="Arial" w:cs="Arial"/>
              </w:rPr>
              <w:t xml:space="preserve">luorescence in situ hybridization </w:t>
            </w:r>
            <w:r w:rsidR="00DF5C28">
              <w:rPr>
                <w:rFonts w:ascii="Arial" w:hAnsi="Arial" w:cs="Arial"/>
              </w:rPr>
              <w:t>(</w:t>
            </w:r>
            <w:r w:rsidRPr="00C654C1">
              <w:rPr>
                <w:rFonts w:ascii="Arial" w:hAnsi="Arial" w:cs="Arial"/>
              </w:rPr>
              <w:t>FISH</w:t>
            </w:r>
            <w:r w:rsidR="00DF5C28">
              <w:rPr>
                <w:rFonts w:ascii="Arial" w:hAnsi="Arial" w:cs="Arial"/>
              </w:rPr>
              <w:t>)</w:t>
            </w:r>
            <w:r w:rsidRPr="00C654C1">
              <w:rPr>
                <w:rFonts w:ascii="Arial" w:hAnsi="Arial" w:cs="Arial"/>
              </w:rPr>
              <w:t xml:space="preserve"> and amplification</w:t>
            </w:r>
            <w:r w:rsidR="00DF5C28">
              <w:rPr>
                <w:rFonts w:ascii="Arial" w:hAnsi="Arial" w:cs="Arial"/>
              </w:rPr>
              <w:t>-</w:t>
            </w:r>
            <w:r w:rsidRPr="00C654C1">
              <w:rPr>
                <w:rFonts w:ascii="Arial" w:hAnsi="Arial" w:cs="Arial"/>
              </w:rPr>
              <w:t xml:space="preserve">based detection of </w:t>
            </w:r>
            <w:r w:rsidR="38253301" w:rsidRPr="00C654C1">
              <w:rPr>
                <w:rFonts w:ascii="Arial" w:hAnsi="Arial" w:cs="Arial"/>
              </w:rPr>
              <w:t>genomic variants</w:t>
            </w:r>
            <w:r w:rsidR="75609BD6" w:rsidRPr="00C654C1">
              <w:rPr>
                <w:rFonts w:ascii="Arial" w:hAnsi="Arial" w:cs="Arial"/>
              </w:rPr>
              <w:t xml:space="preserve"> (</w:t>
            </w:r>
            <w:r w:rsidR="00DF5C28">
              <w:rPr>
                <w:rFonts w:ascii="Arial" w:hAnsi="Arial" w:cs="Arial"/>
              </w:rPr>
              <w:t>i</w:t>
            </w:r>
            <w:r w:rsidR="75609BD6" w:rsidRPr="00C654C1">
              <w:rPr>
                <w:rFonts w:ascii="Arial" w:hAnsi="Arial" w:cs="Arial"/>
              </w:rPr>
              <w:t>.e.</w:t>
            </w:r>
            <w:r w:rsidR="00DF5C28">
              <w:rPr>
                <w:rFonts w:ascii="Arial" w:hAnsi="Arial" w:cs="Arial"/>
              </w:rPr>
              <w:t>,</w:t>
            </w:r>
            <w:r w:rsidR="75609BD6" w:rsidRPr="00C654C1">
              <w:rPr>
                <w:rFonts w:ascii="Arial" w:hAnsi="Arial" w:cs="Arial"/>
              </w:rPr>
              <w:t xml:space="preserve"> for solid tumors and hematopoietic malignancies)</w:t>
            </w:r>
          </w:p>
        </w:tc>
      </w:tr>
      <w:tr w:rsidR="004F517F" w:rsidRPr="00C654C1" w14:paraId="540BE4A4" w14:textId="77777777" w:rsidTr="006759B1">
        <w:tc>
          <w:tcPr>
            <w:tcW w:w="4950" w:type="dxa"/>
            <w:tcBorders>
              <w:top w:val="single" w:sz="4" w:space="0" w:color="000000"/>
              <w:bottom w:val="single" w:sz="4" w:space="0" w:color="000000"/>
            </w:tcBorders>
            <w:shd w:val="clear" w:color="auto" w:fill="C9C9C9"/>
          </w:tcPr>
          <w:p w14:paraId="0DC0338A" w14:textId="65DDFB7B" w:rsidR="00087DED" w:rsidRPr="00C654C1" w:rsidRDefault="00087DED" w:rsidP="006759B1">
            <w:pPr>
              <w:spacing w:after="0" w:line="240" w:lineRule="auto"/>
              <w:rPr>
                <w:rFonts w:ascii="Arial" w:hAnsi="Arial" w:cs="Arial"/>
                <w:i/>
                <w:iCs/>
                <w:color w:val="000000"/>
              </w:rPr>
            </w:pPr>
            <w:r w:rsidRPr="00C654C1">
              <w:rPr>
                <w:rFonts w:ascii="Arial" w:hAnsi="Arial" w:cs="Arial"/>
                <w:b/>
              </w:rPr>
              <w:t>Level 3</w:t>
            </w:r>
            <w:r w:rsidRPr="00C654C1">
              <w:rPr>
                <w:rFonts w:ascii="Arial" w:hAnsi="Arial" w:cs="Arial"/>
              </w:rPr>
              <w:t xml:space="preserve"> </w:t>
            </w:r>
            <w:r w:rsidR="00645CCD" w:rsidRPr="00645CCD">
              <w:rPr>
                <w:rFonts w:ascii="Arial" w:hAnsi="Arial" w:cs="Arial"/>
                <w:i/>
                <w:iCs/>
              </w:rPr>
              <w:t>With minimal guidance, identifies best methods for diagnosis and disease-specific management</w:t>
            </w:r>
          </w:p>
          <w:p w14:paraId="2185EFF4" w14:textId="77777777" w:rsidR="00087DED" w:rsidRPr="00C654C1" w:rsidRDefault="00087DED" w:rsidP="008E2089">
            <w:pPr>
              <w:spacing w:after="0" w:line="240" w:lineRule="auto"/>
              <w:rPr>
                <w:rFonts w:ascii="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D96170" w14:textId="6EACECE1" w:rsidR="008E2089" w:rsidRPr="00C654C1" w:rsidRDefault="3C43D3EA"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Identifies clinical cases</w:t>
            </w:r>
            <w:r w:rsidR="7D9EEEB8" w:rsidRPr="00C654C1">
              <w:rPr>
                <w:rFonts w:ascii="Arial" w:hAnsi="Arial" w:cs="Arial"/>
              </w:rPr>
              <w:t xml:space="preserve"> where specific genomic profiling (</w:t>
            </w:r>
            <w:r w:rsidR="0094792F" w:rsidRPr="00C654C1">
              <w:rPr>
                <w:rFonts w:ascii="Arial" w:hAnsi="Arial" w:cs="Arial"/>
              </w:rPr>
              <w:t>i</w:t>
            </w:r>
            <w:r w:rsidR="7D9EEEB8" w:rsidRPr="00C654C1">
              <w:rPr>
                <w:rFonts w:ascii="Arial" w:hAnsi="Arial" w:cs="Arial"/>
              </w:rPr>
              <w:t>.e.</w:t>
            </w:r>
            <w:r w:rsidR="00DF5C28">
              <w:rPr>
                <w:rFonts w:ascii="Arial" w:hAnsi="Arial" w:cs="Arial"/>
              </w:rPr>
              <w:t>,</w:t>
            </w:r>
            <w:r w:rsidR="7D9EEEB8" w:rsidRPr="00C654C1">
              <w:rPr>
                <w:rFonts w:ascii="Arial" w:hAnsi="Arial" w:cs="Arial"/>
              </w:rPr>
              <w:t xml:space="preserve"> </w:t>
            </w:r>
            <w:r w:rsidR="00C81DDC" w:rsidRPr="00C81DDC">
              <w:rPr>
                <w:rFonts w:ascii="Arial" w:hAnsi="Arial" w:cs="Arial"/>
              </w:rPr>
              <w:t xml:space="preserve">Kirsten rat sarcoma viral oncogene </w:t>
            </w:r>
            <w:r w:rsidR="00C81DDC">
              <w:rPr>
                <w:rFonts w:ascii="Arial" w:hAnsi="Arial" w:cs="Arial"/>
              </w:rPr>
              <w:t>(</w:t>
            </w:r>
            <w:r w:rsidR="2668143B" w:rsidRPr="00C654C1">
              <w:rPr>
                <w:rFonts w:ascii="Arial" w:hAnsi="Arial" w:cs="Arial"/>
              </w:rPr>
              <w:t>K</w:t>
            </w:r>
            <w:r w:rsidR="7D9EEEB8" w:rsidRPr="00C654C1">
              <w:rPr>
                <w:rFonts w:ascii="Arial" w:hAnsi="Arial" w:cs="Arial"/>
              </w:rPr>
              <w:t>RAS</w:t>
            </w:r>
            <w:r w:rsidR="00C81DDC">
              <w:rPr>
                <w:rFonts w:ascii="Arial" w:hAnsi="Arial" w:cs="Arial"/>
              </w:rPr>
              <w:t>)</w:t>
            </w:r>
            <w:r w:rsidR="7D9EEEB8" w:rsidRPr="00C654C1">
              <w:rPr>
                <w:rFonts w:ascii="Arial" w:hAnsi="Arial" w:cs="Arial"/>
              </w:rPr>
              <w:t xml:space="preserve"> mutations and </w:t>
            </w:r>
            <w:r w:rsidR="5D57098A" w:rsidRPr="00C654C1">
              <w:rPr>
                <w:rFonts w:ascii="Arial" w:hAnsi="Arial" w:cs="Arial"/>
              </w:rPr>
              <w:t>anti-EGFR therapies) are appropriate to managing patients with colorectal carcinoma</w:t>
            </w:r>
          </w:p>
          <w:p w14:paraId="2A532DAC" w14:textId="0F3C89F6" w:rsidR="00087DED" w:rsidRPr="00C654C1" w:rsidRDefault="0D06C6B5"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Knows which </w:t>
            </w:r>
            <w:r w:rsidR="5D57098A" w:rsidRPr="00C654C1">
              <w:rPr>
                <w:rFonts w:ascii="Arial" w:hAnsi="Arial" w:cs="Arial"/>
              </w:rPr>
              <w:t>cancer or hereditary disorder</w:t>
            </w:r>
            <w:r w:rsidR="00D86E14" w:rsidRPr="00C654C1">
              <w:rPr>
                <w:rFonts w:ascii="Arial" w:hAnsi="Arial" w:cs="Arial"/>
              </w:rPr>
              <w:t>s</w:t>
            </w:r>
            <w:r w:rsidR="5D57098A" w:rsidRPr="00C654C1">
              <w:rPr>
                <w:rFonts w:ascii="Arial" w:hAnsi="Arial" w:cs="Arial"/>
              </w:rPr>
              <w:t xml:space="preserve"> gene panel for diagnosis and/or management of disease</w:t>
            </w:r>
            <w:r w:rsidR="5AC76AFD" w:rsidRPr="00C654C1">
              <w:rPr>
                <w:rFonts w:ascii="Arial" w:hAnsi="Arial" w:cs="Arial"/>
              </w:rPr>
              <w:t xml:space="preserve"> is appropriate (</w:t>
            </w:r>
            <w:r w:rsidR="00562EFD" w:rsidRPr="00C654C1">
              <w:rPr>
                <w:rFonts w:ascii="Arial" w:hAnsi="Arial" w:cs="Arial"/>
              </w:rPr>
              <w:t>i</w:t>
            </w:r>
            <w:r w:rsidR="5AC76AFD" w:rsidRPr="00C654C1">
              <w:rPr>
                <w:rFonts w:ascii="Arial" w:hAnsi="Arial" w:cs="Arial"/>
              </w:rPr>
              <w:t>.e.</w:t>
            </w:r>
            <w:r w:rsidR="00C81DDC">
              <w:rPr>
                <w:rFonts w:ascii="Arial" w:hAnsi="Arial" w:cs="Arial"/>
              </w:rPr>
              <w:t>,</w:t>
            </w:r>
            <w:r w:rsidR="5AC76AFD" w:rsidRPr="00C654C1">
              <w:rPr>
                <w:rFonts w:ascii="Arial" w:hAnsi="Arial" w:cs="Arial"/>
              </w:rPr>
              <w:t xml:space="preserve"> FISH v</w:t>
            </w:r>
            <w:r w:rsidR="00C81DDC">
              <w:rPr>
                <w:rFonts w:ascii="Arial" w:hAnsi="Arial" w:cs="Arial"/>
              </w:rPr>
              <w:t>ersu</w:t>
            </w:r>
            <w:r w:rsidR="5AC76AFD" w:rsidRPr="00C654C1">
              <w:rPr>
                <w:rFonts w:ascii="Arial" w:hAnsi="Arial" w:cs="Arial"/>
              </w:rPr>
              <w:t xml:space="preserve">s </w:t>
            </w:r>
            <w:r w:rsidR="00C81DDC">
              <w:rPr>
                <w:rFonts w:ascii="Arial" w:hAnsi="Arial" w:cs="Arial"/>
              </w:rPr>
              <w:t>polymerase chain reaction</w:t>
            </w:r>
            <w:r w:rsidR="5AC76AFD" w:rsidRPr="00C654C1">
              <w:rPr>
                <w:rFonts w:ascii="Arial" w:hAnsi="Arial" w:cs="Arial"/>
              </w:rPr>
              <w:t xml:space="preserve"> for </w:t>
            </w:r>
            <w:r w:rsidR="00C81DDC">
              <w:rPr>
                <w:rFonts w:ascii="Arial" w:hAnsi="Arial" w:cs="Arial"/>
              </w:rPr>
              <w:t>m</w:t>
            </w:r>
            <w:r w:rsidR="00C81DDC" w:rsidRPr="00C81DDC">
              <w:rPr>
                <w:rFonts w:ascii="Arial" w:hAnsi="Arial" w:cs="Arial"/>
              </w:rPr>
              <w:t xml:space="preserve">inimal residual disease </w:t>
            </w:r>
            <w:r w:rsidR="5AC76AFD" w:rsidRPr="00C654C1">
              <w:rPr>
                <w:rFonts w:ascii="Arial" w:hAnsi="Arial" w:cs="Arial"/>
              </w:rPr>
              <w:t>analysis)</w:t>
            </w:r>
          </w:p>
        </w:tc>
      </w:tr>
      <w:tr w:rsidR="004F517F" w:rsidRPr="00C654C1" w14:paraId="05E30E9F" w14:textId="77777777" w:rsidTr="006759B1">
        <w:tc>
          <w:tcPr>
            <w:tcW w:w="4950" w:type="dxa"/>
            <w:tcBorders>
              <w:top w:val="single" w:sz="4" w:space="0" w:color="000000"/>
              <w:bottom w:val="single" w:sz="4" w:space="0" w:color="000000"/>
            </w:tcBorders>
            <w:shd w:val="clear" w:color="auto" w:fill="C9C9C9"/>
          </w:tcPr>
          <w:p w14:paraId="674F5A84" w14:textId="0049C3CF" w:rsidR="00087DED" w:rsidRPr="00C654C1" w:rsidRDefault="00087DED" w:rsidP="006759B1">
            <w:pPr>
              <w:spacing w:after="0" w:line="240" w:lineRule="auto"/>
              <w:rPr>
                <w:rFonts w:ascii="Arial" w:eastAsia="Arial" w:hAnsi="Arial" w:cs="Arial"/>
                <w:i/>
                <w:iCs/>
              </w:rPr>
            </w:pPr>
            <w:r w:rsidRPr="00C654C1">
              <w:rPr>
                <w:rFonts w:ascii="Arial" w:hAnsi="Arial" w:cs="Arial"/>
                <w:b/>
              </w:rPr>
              <w:t>Level 4</w:t>
            </w:r>
            <w:r w:rsidRPr="00C654C1">
              <w:rPr>
                <w:rFonts w:ascii="Arial" w:hAnsi="Arial" w:cs="Arial"/>
              </w:rPr>
              <w:t xml:space="preserve"> </w:t>
            </w:r>
            <w:r w:rsidR="00645CCD" w:rsidRPr="00645CCD">
              <w:rPr>
                <w:rFonts w:ascii="Arial" w:hAnsi="Arial" w:cs="Arial"/>
                <w:i/>
                <w:iCs/>
              </w:rPr>
              <w:t>Independently identifies best methods for diagnosis and disease-specific management</w:t>
            </w:r>
          </w:p>
          <w:p w14:paraId="6A506C37" w14:textId="77777777" w:rsidR="00087DED" w:rsidRPr="00C654C1" w:rsidRDefault="00087DED" w:rsidP="008E2089">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E04A26" w14:textId="77777777" w:rsidR="008E2089" w:rsidRPr="00C654C1" w:rsidRDefault="144AEE6D"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Selects appropriate cancer or hereditary disorders gene panel for diagnosis and/or management of disease</w:t>
            </w:r>
          </w:p>
          <w:p w14:paraId="2A547A42" w14:textId="7B513161" w:rsidR="00087DED" w:rsidRPr="00C654C1" w:rsidRDefault="144AEE6D"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Advises </w:t>
            </w:r>
            <w:r w:rsidR="14FCE578" w:rsidRPr="00C654C1">
              <w:rPr>
                <w:rFonts w:ascii="Arial" w:hAnsi="Arial" w:cs="Arial"/>
              </w:rPr>
              <w:t xml:space="preserve">other providers </w:t>
            </w:r>
            <w:r w:rsidRPr="00C654C1">
              <w:rPr>
                <w:rFonts w:ascii="Arial" w:hAnsi="Arial" w:cs="Arial"/>
              </w:rPr>
              <w:t>regarding appropriate testing for diagnosis and management of disease</w:t>
            </w:r>
          </w:p>
        </w:tc>
      </w:tr>
      <w:tr w:rsidR="004F517F" w:rsidRPr="00C654C1" w14:paraId="7875CF82" w14:textId="77777777" w:rsidTr="006759B1">
        <w:tc>
          <w:tcPr>
            <w:tcW w:w="4950" w:type="dxa"/>
            <w:tcBorders>
              <w:top w:val="single" w:sz="4" w:space="0" w:color="000000"/>
              <w:bottom w:val="single" w:sz="4" w:space="0" w:color="000000"/>
            </w:tcBorders>
            <w:shd w:val="clear" w:color="auto" w:fill="C9C9C9"/>
          </w:tcPr>
          <w:p w14:paraId="72B498AA" w14:textId="572774BB" w:rsidR="00087DED" w:rsidRPr="00C654C1" w:rsidRDefault="00087DED" w:rsidP="008E2089">
            <w:pPr>
              <w:spacing w:after="0" w:line="240" w:lineRule="auto"/>
              <w:rPr>
                <w:rFonts w:ascii="Arial" w:eastAsia="Arial" w:hAnsi="Arial" w:cs="Arial"/>
                <w:i/>
              </w:rPr>
            </w:pPr>
            <w:r w:rsidRPr="00C654C1">
              <w:rPr>
                <w:rFonts w:ascii="Arial" w:hAnsi="Arial" w:cs="Arial"/>
                <w:b/>
              </w:rPr>
              <w:t>Level 5</w:t>
            </w:r>
            <w:r w:rsidRPr="00C654C1">
              <w:rPr>
                <w:rFonts w:ascii="Arial" w:hAnsi="Arial" w:cs="Arial"/>
              </w:rPr>
              <w:t xml:space="preserve"> </w:t>
            </w:r>
            <w:r w:rsidR="00645CCD" w:rsidRPr="00645CCD">
              <w:rPr>
                <w:rFonts w:ascii="Arial" w:hAnsi="Arial" w:cs="Arial"/>
                <w:i/>
                <w:iCs/>
              </w:rPr>
              <w:t>Develops policies or practice guidelines to apply new techniques or new clinical correlations for testing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DE62B9" w14:textId="20855E76" w:rsidR="008E2089" w:rsidRPr="00C654C1" w:rsidRDefault="734E6338"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Joins a committee or task force within a professional society</w:t>
            </w:r>
            <w:r w:rsidR="567000AD" w:rsidRPr="00C654C1">
              <w:rPr>
                <w:rFonts w:ascii="Arial" w:hAnsi="Arial" w:cs="Arial"/>
              </w:rPr>
              <w:t xml:space="preserve"> (A</w:t>
            </w:r>
            <w:r w:rsidR="00C81DDC">
              <w:rPr>
                <w:rFonts w:ascii="Arial" w:hAnsi="Arial" w:cs="Arial"/>
              </w:rPr>
              <w:t xml:space="preserve">ssociation for </w:t>
            </w:r>
            <w:r w:rsidR="567000AD" w:rsidRPr="00C654C1">
              <w:rPr>
                <w:rFonts w:ascii="Arial" w:hAnsi="Arial" w:cs="Arial"/>
              </w:rPr>
              <w:t>M</w:t>
            </w:r>
            <w:r w:rsidR="00C81DDC">
              <w:rPr>
                <w:rFonts w:ascii="Arial" w:hAnsi="Arial" w:cs="Arial"/>
              </w:rPr>
              <w:t xml:space="preserve">olecular </w:t>
            </w:r>
            <w:r w:rsidR="567000AD" w:rsidRPr="00C654C1">
              <w:rPr>
                <w:rFonts w:ascii="Arial" w:hAnsi="Arial" w:cs="Arial"/>
              </w:rPr>
              <w:t>P</w:t>
            </w:r>
            <w:r w:rsidR="00C81DDC">
              <w:rPr>
                <w:rFonts w:ascii="Arial" w:hAnsi="Arial" w:cs="Arial"/>
              </w:rPr>
              <w:t>athology</w:t>
            </w:r>
            <w:r w:rsidR="567000AD" w:rsidRPr="00C654C1">
              <w:rPr>
                <w:rFonts w:ascii="Arial" w:hAnsi="Arial" w:cs="Arial"/>
              </w:rPr>
              <w:t>, CAP, A</w:t>
            </w:r>
            <w:r w:rsidR="008A59D7">
              <w:rPr>
                <w:rFonts w:ascii="Arial" w:hAnsi="Arial" w:cs="Arial"/>
              </w:rPr>
              <w:t xml:space="preserve">merican </w:t>
            </w:r>
            <w:r w:rsidR="567000AD" w:rsidRPr="00C654C1">
              <w:rPr>
                <w:rFonts w:ascii="Arial" w:hAnsi="Arial" w:cs="Arial"/>
              </w:rPr>
              <w:t>C</w:t>
            </w:r>
            <w:r w:rsidR="008A59D7">
              <w:rPr>
                <w:rFonts w:ascii="Arial" w:hAnsi="Arial" w:cs="Arial"/>
              </w:rPr>
              <w:t xml:space="preserve">ollege of </w:t>
            </w:r>
            <w:r w:rsidR="567000AD" w:rsidRPr="00C654C1">
              <w:rPr>
                <w:rFonts w:ascii="Arial" w:hAnsi="Arial" w:cs="Arial"/>
              </w:rPr>
              <w:t>M</w:t>
            </w:r>
            <w:r w:rsidR="008A59D7">
              <w:rPr>
                <w:rFonts w:ascii="Arial" w:hAnsi="Arial" w:cs="Arial"/>
              </w:rPr>
              <w:t xml:space="preserve">edical </w:t>
            </w:r>
            <w:r w:rsidR="567000AD" w:rsidRPr="00C654C1">
              <w:rPr>
                <w:rFonts w:ascii="Arial" w:hAnsi="Arial" w:cs="Arial"/>
              </w:rPr>
              <w:t>G</w:t>
            </w:r>
            <w:r w:rsidR="008A59D7">
              <w:rPr>
                <w:rFonts w:ascii="Arial" w:hAnsi="Arial" w:cs="Arial"/>
              </w:rPr>
              <w:t>enetics (ACMG)</w:t>
            </w:r>
            <w:r w:rsidR="567000AD" w:rsidRPr="00C654C1">
              <w:rPr>
                <w:rFonts w:ascii="Arial" w:hAnsi="Arial" w:cs="Arial"/>
              </w:rPr>
              <w:t>, others) to develop practice guidelines for use of novel techniques and/or testing approaches</w:t>
            </w:r>
          </w:p>
          <w:p w14:paraId="1551A6B9" w14:textId="33FA0B7A" w:rsidR="00087DED" w:rsidRPr="00C654C1" w:rsidRDefault="567000AD"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Leads efforts for </w:t>
            </w:r>
            <w:r w:rsidR="008A59D7">
              <w:rPr>
                <w:rFonts w:ascii="Arial" w:hAnsi="Arial" w:cs="Arial"/>
              </w:rPr>
              <w:t>c</w:t>
            </w:r>
            <w:r w:rsidRPr="00C654C1">
              <w:rPr>
                <w:rFonts w:ascii="Arial" w:hAnsi="Arial" w:cs="Arial"/>
              </w:rPr>
              <w:t xml:space="preserve">ontinuous </w:t>
            </w:r>
            <w:r w:rsidR="008A59D7">
              <w:rPr>
                <w:rFonts w:ascii="Arial" w:hAnsi="Arial" w:cs="Arial"/>
              </w:rPr>
              <w:t>q</w:t>
            </w:r>
            <w:r w:rsidRPr="00C654C1">
              <w:rPr>
                <w:rFonts w:ascii="Arial" w:hAnsi="Arial" w:cs="Arial"/>
              </w:rPr>
              <w:t xml:space="preserve">uality </w:t>
            </w:r>
            <w:r w:rsidR="008A59D7">
              <w:rPr>
                <w:rFonts w:ascii="Arial" w:hAnsi="Arial" w:cs="Arial"/>
              </w:rPr>
              <w:t>i</w:t>
            </w:r>
            <w:r w:rsidRPr="00C654C1">
              <w:rPr>
                <w:rFonts w:ascii="Arial" w:hAnsi="Arial" w:cs="Arial"/>
              </w:rPr>
              <w:t>mprovement with respect to evaluating</w:t>
            </w:r>
            <w:r w:rsidR="1155BCAB" w:rsidRPr="00C654C1">
              <w:rPr>
                <w:rFonts w:ascii="Arial" w:hAnsi="Arial" w:cs="Arial"/>
              </w:rPr>
              <w:t xml:space="preserve"> quality metrics of a cancer panel </w:t>
            </w:r>
            <w:r w:rsidR="00C81DDC">
              <w:rPr>
                <w:rFonts w:ascii="Arial" w:hAnsi="Arial" w:cs="Arial"/>
              </w:rPr>
              <w:t>next-generation sequencing</w:t>
            </w:r>
            <w:r w:rsidR="1155BCAB" w:rsidRPr="00C654C1">
              <w:rPr>
                <w:rFonts w:ascii="Arial" w:hAnsi="Arial" w:cs="Arial"/>
              </w:rPr>
              <w:t xml:space="preserve"> test</w:t>
            </w:r>
          </w:p>
        </w:tc>
      </w:tr>
      <w:tr w:rsidR="006F35E7" w:rsidRPr="00C654C1" w14:paraId="516EB163" w14:textId="77777777" w:rsidTr="1250A39B">
        <w:tc>
          <w:tcPr>
            <w:tcW w:w="4950" w:type="dxa"/>
            <w:shd w:val="clear" w:color="auto" w:fill="FFD965"/>
          </w:tcPr>
          <w:p w14:paraId="5AA6B94B" w14:textId="77777777" w:rsidR="00087DED" w:rsidRPr="00C654C1" w:rsidRDefault="00087DED" w:rsidP="008E2089">
            <w:pPr>
              <w:spacing w:after="0" w:line="240" w:lineRule="auto"/>
              <w:rPr>
                <w:rFonts w:ascii="Arial" w:eastAsia="Arial" w:hAnsi="Arial" w:cs="Arial"/>
              </w:rPr>
            </w:pPr>
            <w:r w:rsidRPr="00C654C1">
              <w:rPr>
                <w:rFonts w:ascii="Arial" w:hAnsi="Arial" w:cs="Arial"/>
              </w:rPr>
              <w:t>Assessment Models or Tools</w:t>
            </w:r>
          </w:p>
        </w:tc>
        <w:tc>
          <w:tcPr>
            <w:tcW w:w="9175" w:type="dxa"/>
            <w:shd w:val="clear" w:color="auto" w:fill="FFD965"/>
          </w:tcPr>
          <w:p w14:paraId="7D5CF3DB" w14:textId="77777777" w:rsidR="008E2089" w:rsidRPr="00C654C1" w:rsidRDefault="008E2089"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Direct observation</w:t>
            </w:r>
          </w:p>
          <w:p w14:paraId="21822DB5" w14:textId="77777777" w:rsidR="008E2089" w:rsidRPr="00C654C1" w:rsidRDefault="3806B1CA"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Presentations</w:t>
            </w:r>
          </w:p>
          <w:p w14:paraId="491F50E1" w14:textId="62843214" w:rsidR="008E2089" w:rsidRPr="00C654C1" w:rsidRDefault="3806B1CA"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lastRenderedPageBreak/>
              <w:t xml:space="preserve">Review of quality </w:t>
            </w:r>
            <w:r w:rsidR="19FE4AAA" w:rsidRPr="00C654C1">
              <w:rPr>
                <w:rFonts w:ascii="Arial" w:eastAsia="Arial" w:hAnsi="Arial" w:cs="Arial"/>
              </w:rPr>
              <w:t xml:space="preserve">metrics </w:t>
            </w:r>
            <w:r w:rsidRPr="00C654C1">
              <w:rPr>
                <w:rFonts w:ascii="Arial" w:eastAsia="Arial" w:hAnsi="Arial" w:cs="Arial"/>
              </w:rPr>
              <w:t>reports</w:t>
            </w:r>
          </w:p>
        </w:tc>
      </w:tr>
      <w:tr w:rsidR="006F35E7" w:rsidRPr="00C654C1" w14:paraId="30741E47" w14:textId="77777777" w:rsidTr="1250A39B">
        <w:tc>
          <w:tcPr>
            <w:tcW w:w="4950" w:type="dxa"/>
            <w:shd w:val="clear" w:color="auto" w:fill="8DB3E2" w:themeFill="text2" w:themeFillTint="66"/>
          </w:tcPr>
          <w:p w14:paraId="1E980127" w14:textId="77777777" w:rsidR="00087DED" w:rsidRPr="00C654C1" w:rsidRDefault="00087DED" w:rsidP="008E2089">
            <w:pPr>
              <w:spacing w:after="0" w:line="240" w:lineRule="auto"/>
              <w:rPr>
                <w:rFonts w:ascii="Arial" w:hAnsi="Arial" w:cs="Arial"/>
              </w:rPr>
            </w:pPr>
            <w:r w:rsidRPr="00C654C1">
              <w:rPr>
                <w:rFonts w:ascii="Arial" w:hAnsi="Arial" w:cs="Arial"/>
              </w:rPr>
              <w:lastRenderedPageBreak/>
              <w:t xml:space="preserve">Curriculum Mapping </w:t>
            </w:r>
          </w:p>
        </w:tc>
        <w:tc>
          <w:tcPr>
            <w:tcW w:w="9175" w:type="dxa"/>
            <w:shd w:val="clear" w:color="auto" w:fill="8DB3E2" w:themeFill="text2" w:themeFillTint="66"/>
          </w:tcPr>
          <w:p w14:paraId="4870F502" w14:textId="465F06F0" w:rsidR="00087DED" w:rsidRPr="00C654C1" w:rsidRDefault="00087DED"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
        </w:tc>
      </w:tr>
      <w:tr w:rsidR="006F35E7" w:rsidRPr="00C654C1" w14:paraId="56E7705D" w14:textId="77777777" w:rsidTr="1250A39B">
        <w:trPr>
          <w:trHeight w:val="80"/>
        </w:trPr>
        <w:tc>
          <w:tcPr>
            <w:tcW w:w="4950" w:type="dxa"/>
            <w:shd w:val="clear" w:color="auto" w:fill="A8D08D"/>
          </w:tcPr>
          <w:p w14:paraId="71BA4762" w14:textId="77777777" w:rsidR="00087DED" w:rsidRPr="00C654C1" w:rsidRDefault="00087DED" w:rsidP="008E2089">
            <w:pPr>
              <w:spacing w:after="0" w:line="240" w:lineRule="auto"/>
              <w:rPr>
                <w:rFonts w:ascii="Arial" w:eastAsia="Arial" w:hAnsi="Arial" w:cs="Arial"/>
              </w:rPr>
            </w:pPr>
            <w:r w:rsidRPr="00C654C1">
              <w:rPr>
                <w:rFonts w:ascii="Arial" w:hAnsi="Arial" w:cs="Arial"/>
              </w:rPr>
              <w:t>Notes or Resources</w:t>
            </w:r>
          </w:p>
        </w:tc>
        <w:tc>
          <w:tcPr>
            <w:tcW w:w="9175" w:type="dxa"/>
            <w:shd w:val="clear" w:color="auto" w:fill="A8D08D"/>
          </w:tcPr>
          <w:p w14:paraId="12516048" w14:textId="6696DACB" w:rsidR="00A566CC" w:rsidRPr="00C654C1" w:rsidRDefault="00A566CC"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Coleman W, </w:t>
            </w:r>
            <w:proofErr w:type="spellStart"/>
            <w:r w:rsidRPr="00C654C1">
              <w:rPr>
                <w:rFonts w:ascii="Arial" w:eastAsia="Arial" w:hAnsi="Arial" w:cs="Arial"/>
              </w:rPr>
              <w:t>Tsongalis</w:t>
            </w:r>
            <w:proofErr w:type="spellEnd"/>
            <w:r w:rsidRPr="00C654C1">
              <w:rPr>
                <w:rFonts w:ascii="Arial" w:eastAsia="Arial" w:hAnsi="Arial" w:cs="Arial"/>
              </w:rPr>
              <w:t xml:space="preserve"> G. </w:t>
            </w:r>
            <w:r w:rsidRPr="00C654C1">
              <w:rPr>
                <w:rFonts w:ascii="Arial" w:eastAsia="Arial" w:hAnsi="Arial" w:cs="Arial"/>
                <w:i/>
                <w:iCs/>
              </w:rPr>
              <w:t>Molecular Pathology</w:t>
            </w:r>
            <w:r w:rsidRPr="00C654C1">
              <w:rPr>
                <w:rFonts w:ascii="Arial" w:eastAsia="Arial" w:hAnsi="Arial" w:cs="Arial"/>
              </w:rPr>
              <w:t xml:space="preserve">. 2nd ed. Cambridge, MA: Elsevier Academic Press; 2017. ISBN:9780128027615. </w:t>
            </w:r>
          </w:p>
        </w:tc>
      </w:tr>
    </w:tbl>
    <w:p w14:paraId="58364034" w14:textId="6819DDE2" w:rsidR="00C81DDC" w:rsidRDefault="00C81DDC">
      <w:pPr>
        <w:rPr>
          <w:rFonts w:ascii="Arial" w:eastAsia="Arial" w:hAnsi="Arial" w:cs="Arial"/>
        </w:rPr>
      </w:pPr>
    </w:p>
    <w:p w14:paraId="4362104D" w14:textId="77777777" w:rsidR="00C81DDC" w:rsidRDefault="00C81DDC">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0242" w:rsidRPr="0039087C" w14:paraId="711EB878" w14:textId="77777777" w:rsidTr="1250A39B">
        <w:trPr>
          <w:trHeight w:val="769"/>
        </w:trPr>
        <w:tc>
          <w:tcPr>
            <w:tcW w:w="14125" w:type="dxa"/>
            <w:gridSpan w:val="2"/>
            <w:shd w:val="clear" w:color="auto" w:fill="9CC3E5"/>
          </w:tcPr>
          <w:p w14:paraId="3449F298" w14:textId="336EEC92" w:rsidR="00087DED" w:rsidRPr="00C654C1" w:rsidRDefault="00DE3624" w:rsidP="00DF6643">
            <w:pPr>
              <w:spacing w:after="0" w:line="240" w:lineRule="auto"/>
              <w:ind w:left="14" w:hanging="14"/>
              <w:jc w:val="center"/>
              <w:rPr>
                <w:rFonts w:ascii="Arial" w:eastAsia="Arial" w:hAnsi="Arial" w:cs="Arial"/>
                <w:b/>
              </w:rPr>
            </w:pPr>
            <w:r w:rsidRPr="00C654C1">
              <w:rPr>
                <w:rFonts w:ascii="Arial" w:eastAsia="Arial" w:hAnsi="Arial" w:cs="Arial"/>
                <w:b/>
              </w:rPr>
              <w:lastRenderedPageBreak/>
              <w:t>Medical Knowledge 2: Genomic Testing</w:t>
            </w:r>
          </w:p>
          <w:p w14:paraId="13EC73AF" w14:textId="5FEF03CA" w:rsidR="00087DED" w:rsidRPr="00C654C1" w:rsidRDefault="00087DED" w:rsidP="00DF6643">
            <w:pPr>
              <w:spacing w:after="0" w:line="240" w:lineRule="auto"/>
              <w:ind w:left="201" w:hanging="14"/>
              <w:rPr>
                <w:rFonts w:ascii="Arial" w:eastAsia="Arial" w:hAnsi="Arial" w:cs="Arial"/>
              </w:rPr>
            </w:pPr>
            <w:r w:rsidRPr="00C654C1">
              <w:rPr>
                <w:rFonts w:ascii="Arial" w:eastAsia="Arial" w:hAnsi="Arial" w:cs="Arial"/>
                <w:b/>
                <w:bCs/>
              </w:rPr>
              <w:t>Overall Intent:</w:t>
            </w:r>
            <w:r w:rsidRPr="00C654C1">
              <w:rPr>
                <w:rFonts w:ascii="Arial" w:eastAsia="Arial" w:hAnsi="Arial" w:cs="Arial"/>
              </w:rPr>
              <w:t xml:space="preserve"> </w:t>
            </w:r>
            <w:r w:rsidR="3646ADAA" w:rsidRPr="00C654C1">
              <w:rPr>
                <w:rFonts w:ascii="Arial" w:eastAsia="Arial" w:hAnsi="Arial" w:cs="Arial"/>
              </w:rPr>
              <w:t>To demonstrate</w:t>
            </w:r>
            <w:r w:rsidR="200F5D5E" w:rsidRPr="00C654C1">
              <w:rPr>
                <w:rFonts w:ascii="Arial" w:eastAsia="Arial" w:hAnsi="Arial" w:cs="Arial"/>
              </w:rPr>
              <w:t xml:space="preserve"> knowledge (</w:t>
            </w:r>
            <w:r w:rsidR="594EE011" w:rsidRPr="00C654C1">
              <w:rPr>
                <w:rFonts w:ascii="Arial" w:eastAsia="Arial" w:hAnsi="Arial" w:cs="Arial"/>
              </w:rPr>
              <w:t>indications, workflows and bioinformatic analys</w:t>
            </w:r>
            <w:r w:rsidR="774637DB" w:rsidRPr="00C654C1">
              <w:rPr>
                <w:rFonts w:ascii="Arial" w:eastAsia="Arial" w:hAnsi="Arial" w:cs="Arial"/>
              </w:rPr>
              <w:t>i</w:t>
            </w:r>
            <w:r w:rsidR="594EE011" w:rsidRPr="00C654C1">
              <w:rPr>
                <w:rFonts w:ascii="Arial" w:eastAsia="Arial" w:hAnsi="Arial" w:cs="Arial"/>
              </w:rPr>
              <w:t>s</w:t>
            </w:r>
            <w:r w:rsidR="3A4E496D" w:rsidRPr="00C654C1">
              <w:rPr>
                <w:rFonts w:ascii="Arial" w:eastAsia="Arial" w:hAnsi="Arial" w:cs="Arial"/>
              </w:rPr>
              <w:t>)</w:t>
            </w:r>
            <w:r w:rsidR="594EE011" w:rsidRPr="00C654C1">
              <w:rPr>
                <w:rFonts w:ascii="Arial" w:eastAsia="Arial" w:hAnsi="Arial" w:cs="Arial"/>
              </w:rPr>
              <w:t xml:space="preserve"> </w:t>
            </w:r>
            <w:r w:rsidR="3646ADAA" w:rsidRPr="00C654C1">
              <w:rPr>
                <w:rFonts w:ascii="Arial" w:eastAsia="Arial" w:hAnsi="Arial" w:cs="Arial"/>
              </w:rPr>
              <w:t>of and interpret</w:t>
            </w:r>
            <w:r w:rsidR="1BC54683" w:rsidRPr="00C654C1">
              <w:rPr>
                <w:rFonts w:ascii="Arial" w:eastAsia="Arial" w:hAnsi="Arial" w:cs="Arial"/>
              </w:rPr>
              <w:t xml:space="preserve"> test results for genomic testing</w:t>
            </w:r>
          </w:p>
        </w:tc>
      </w:tr>
      <w:tr w:rsidR="006F35E7" w:rsidRPr="0039087C" w14:paraId="4DC143B0" w14:textId="77777777" w:rsidTr="1250A39B">
        <w:tc>
          <w:tcPr>
            <w:tcW w:w="4950" w:type="dxa"/>
            <w:shd w:val="clear" w:color="auto" w:fill="FABF8F" w:themeFill="accent6" w:themeFillTint="99"/>
          </w:tcPr>
          <w:p w14:paraId="4297C0C4" w14:textId="77777777" w:rsidR="00087DED" w:rsidRPr="00C654C1" w:rsidRDefault="00087DED" w:rsidP="00DF6643">
            <w:pPr>
              <w:spacing w:after="0" w:line="240" w:lineRule="auto"/>
              <w:jc w:val="center"/>
              <w:rPr>
                <w:rFonts w:ascii="Arial" w:eastAsia="Arial" w:hAnsi="Arial" w:cs="Arial"/>
                <w:b/>
              </w:rPr>
            </w:pPr>
            <w:r w:rsidRPr="00C654C1">
              <w:rPr>
                <w:rFonts w:ascii="Arial" w:eastAsia="Arial" w:hAnsi="Arial" w:cs="Arial"/>
                <w:b/>
              </w:rPr>
              <w:t>Milestones</w:t>
            </w:r>
          </w:p>
        </w:tc>
        <w:tc>
          <w:tcPr>
            <w:tcW w:w="9175" w:type="dxa"/>
            <w:shd w:val="clear" w:color="auto" w:fill="FABF8F" w:themeFill="accent6" w:themeFillTint="99"/>
          </w:tcPr>
          <w:p w14:paraId="52CAEBB4" w14:textId="77777777" w:rsidR="00087DED" w:rsidRPr="00C654C1" w:rsidRDefault="00087DED" w:rsidP="00DF6643">
            <w:pPr>
              <w:spacing w:after="0" w:line="240" w:lineRule="auto"/>
              <w:ind w:hanging="14"/>
              <w:jc w:val="center"/>
              <w:rPr>
                <w:rFonts w:ascii="Arial" w:eastAsia="Arial" w:hAnsi="Arial" w:cs="Arial"/>
                <w:b/>
              </w:rPr>
            </w:pPr>
            <w:r w:rsidRPr="00C654C1">
              <w:rPr>
                <w:rFonts w:ascii="Arial" w:eastAsia="Arial" w:hAnsi="Arial" w:cs="Arial"/>
                <w:b/>
              </w:rPr>
              <w:t>Examples</w:t>
            </w:r>
          </w:p>
        </w:tc>
      </w:tr>
      <w:tr w:rsidR="004F517F" w:rsidRPr="0039087C" w14:paraId="4B8812D7" w14:textId="77777777" w:rsidTr="006759B1">
        <w:tc>
          <w:tcPr>
            <w:tcW w:w="4950" w:type="dxa"/>
            <w:tcBorders>
              <w:top w:val="single" w:sz="4" w:space="0" w:color="000000"/>
              <w:bottom w:val="single" w:sz="4" w:space="0" w:color="000000"/>
            </w:tcBorders>
            <w:shd w:val="clear" w:color="auto" w:fill="C9C9C9"/>
          </w:tcPr>
          <w:p w14:paraId="5B7B0548" w14:textId="77777777" w:rsidR="00645CCD" w:rsidRPr="00645CCD" w:rsidRDefault="00087DED" w:rsidP="00645CCD">
            <w:pPr>
              <w:spacing w:after="0" w:line="240" w:lineRule="auto"/>
              <w:rPr>
                <w:rFonts w:ascii="Arial" w:eastAsia="Arial" w:hAnsi="Arial" w:cs="Arial"/>
                <w:i/>
                <w:iCs/>
              </w:rPr>
            </w:pPr>
            <w:r w:rsidRPr="00C654C1">
              <w:rPr>
                <w:rFonts w:ascii="Arial" w:eastAsia="Arial" w:hAnsi="Arial" w:cs="Arial"/>
                <w:b/>
              </w:rPr>
              <w:t>Level 1</w:t>
            </w:r>
            <w:r w:rsidRPr="00C654C1">
              <w:rPr>
                <w:rFonts w:ascii="Arial" w:eastAsia="Arial" w:hAnsi="Arial" w:cs="Arial"/>
              </w:rPr>
              <w:t xml:space="preserve"> </w:t>
            </w:r>
            <w:r w:rsidR="00645CCD" w:rsidRPr="00645CCD">
              <w:rPr>
                <w:rFonts w:ascii="Arial" w:eastAsia="Arial" w:hAnsi="Arial" w:cs="Arial"/>
                <w:i/>
                <w:iCs/>
              </w:rPr>
              <w:t>Explains differences between genetic and genomic analysis</w:t>
            </w:r>
          </w:p>
          <w:p w14:paraId="198681D0" w14:textId="77777777" w:rsidR="00645CCD" w:rsidRPr="00645CCD" w:rsidRDefault="00645CCD" w:rsidP="00645CCD">
            <w:pPr>
              <w:spacing w:after="0" w:line="240" w:lineRule="auto"/>
              <w:rPr>
                <w:rFonts w:ascii="Arial" w:eastAsia="Arial" w:hAnsi="Arial" w:cs="Arial"/>
                <w:i/>
                <w:iCs/>
              </w:rPr>
            </w:pPr>
          </w:p>
          <w:p w14:paraId="582EB631" w14:textId="52E356B2" w:rsidR="00645CCD" w:rsidRDefault="00645CCD" w:rsidP="00645CCD">
            <w:pPr>
              <w:spacing w:after="0" w:line="240" w:lineRule="auto"/>
              <w:rPr>
                <w:rFonts w:ascii="Arial" w:eastAsia="Arial" w:hAnsi="Arial" w:cs="Arial"/>
                <w:i/>
                <w:iCs/>
              </w:rPr>
            </w:pPr>
          </w:p>
          <w:p w14:paraId="7681DC67" w14:textId="77777777" w:rsidR="00B93244" w:rsidRPr="00645CCD" w:rsidRDefault="00B93244" w:rsidP="00645CCD">
            <w:pPr>
              <w:spacing w:after="0" w:line="240" w:lineRule="auto"/>
              <w:rPr>
                <w:rFonts w:ascii="Arial" w:eastAsia="Arial" w:hAnsi="Arial" w:cs="Arial"/>
                <w:i/>
                <w:iCs/>
              </w:rPr>
            </w:pPr>
          </w:p>
          <w:p w14:paraId="13106765" w14:textId="77777777" w:rsidR="00645CCD" w:rsidRPr="00645CCD" w:rsidRDefault="00645CCD" w:rsidP="00645CCD">
            <w:pPr>
              <w:spacing w:after="0" w:line="240" w:lineRule="auto"/>
              <w:rPr>
                <w:rFonts w:ascii="Arial" w:eastAsia="Arial" w:hAnsi="Arial" w:cs="Arial"/>
                <w:i/>
                <w:iCs/>
              </w:rPr>
            </w:pPr>
          </w:p>
          <w:p w14:paraId="03B5ECBA" w14:textId="21A85C22" w:rsidR="00087DED" w:rsidRPr="00C654C1" w:rsidRDefault="00645CCD" w:rsidP="00B93244">
            <w:pPr>
              <w:spacing w:after="0" w:line="240" w:lineRule="auto"/>
              <w:rPr>
                <w:rFonts w:ascii="Arial" w:hAnsi="Arial" w:cs="Arial"/>
                <w:i/>
                <w:color w:val="000000"/>
              </w:rPr>
            </w:pPr>
            <w:r w:rsidRPr="00645CCD">
              <w:rPr>
                <w:rFonts w:ascii="Arial" w:eastAsia="Arial" w:hAnsi="Arial" w:cs="Arial"/>
                <w:i/>
                <w:iCs/>
              </w:rPr>
              <w:t>Describes basic principles and methodology used for genomic analysis</w:t>
            </w:r>
            <w:r w:rsidR="00B93244">
              <w:rPr>
                <w:rFonts w:ascii="Arial" w:eastAsia="Arial" w:hAnsi="Arial" w:cs="Arial"/>
                <w:i/>
                <w:iCs/>
              </w:rPr>
              <w:t xml:space="preserve"> </w:t>
            </w:r>
            <w:r w:rsidRPr="00645CCD">
              <w:rPr>
                <w:rFonts w:ascii="Arial" w:eastAsia="Arial" w:hAnsi="Arial" w:cs="Arial"/>
                <w:i/>
                <w:iCs/>
              </w:rPr>
              <w:t>and the roles of bioinformatics and clinical genomic databases in genomic/molecular testing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451825" w14:textId="68907573" w:rsidR="008E2089" w:rsidRPr="00C654C1" w:rsidRDefault="008A59D7"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Knows that g</w:t>
            </w:r>
            <w:r w:rsidR="27C95361" w:rsidRPr="00C654C1">
              <w:rPr>
                <w:rFonts w:ascii="Arial" w:eastAsia="Arial" w:hAnsi="Arial" w:cs="Arial"/>
              </w:rPr>
              <w:t>enetic analysis</w:t>
            </w:r>
            <w:r>
              <w:rPr>
                <w:rFonts w:ascii="Arial" w:eastAsia="Arial" w:hAnsi="Arial" w:cs="Arial"/>
              </w:rPr>
              <w:t xml:space="preserve"> </w:t>
            </w:r>
            <w:proofErr w:type="gramStart"/>
            <w:r>
              <w:rPr>
                <w:rFonts w:ascii="Arial" w:eastAsia="Arial" w:hAnsi="Arial" w:cs="Arial"/>
              </w:rPr>
              <w:t>is</w:t>
            </w:r>
            <w:r w:rsidR="27C95361" w:rsidRPr="00C654C1">
              <w:rPr>
                <w:rFonts w:ascii="Arial" w:eastAsia="Arial" w:hAnsi="Arial" w:cs="Arial"/>
              </w:rPr>
              <w:t>:</w:t>
            </w:r>
            <w:proofErr w:type="gramEnd"/>
            <w:r w:rsidR="27C95361" w:rsidRPr="00C654C1">
              <w:rPr>
                <w:rFonts w:ascii="Arial" w:eastAsia="Arial" w:hAnsi="Arial" w:cs="Arial"/>
              </w:rPr>
              <w:t xml:space="preserve"> single or few genes, related to inherited/constitutional disorders or disease susceptibilities (e.g., </w:t>
            </w:r>
            <w:r w:rsidR="27C95361" w:rsidRPr="00556C20">
              <w:rPr>
                <w:rFonts w:ascii="Arial" w:eastAsia="Arial" w:hAnsi="Arial" w:cs="Arial"/>
              </w:rPr>
              <w:t>BRCA1</w:t>
            </w:r>
            <w:r>
              <w:rPr>
                <w:rFonts w:ascii="Arial" w:eastAsia="Arial" w:hAnsi="Arial" w:cs="Arial"/>
              </w:rPr>
              <w:t xml:space="preserve"> and BRCA</w:t>
            </w:r>
            <w:r w:rsidR="27C95361" w:rsidRPr="00556C20">
              <w:rPr>
                <w:rFonts w:ascii="Arial" w:eastAsia="Arial" w:hAnsi="Arial" w:cs="Arial"/>
              </w:rPr>
              <w:t>2</w:t>
            </w:r>
            <w:r w:rsidR="27C95361" w:rsidRPr="00C654C1">
              <w:rPr>
                <w:rFonts w:ascii="Arial" w:eastAsia="Arial" w:hAnsi="Arial" w:cs="Arial"/>
              </w:rPr>
              <w:t xml:space="preserve"> mutation test for breast cancer)</w:t>
            </w:r>
          </w:p>
          <w:p w14:paraId="27F521AB" w14:textId="797280BF" w:rsidR="008E2089" w:rsidRPr="00C654C1" w:rsidRDefault="008A59D7"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Knows that g</w:t>
            </w:r>
            <w:r w:rsidR="27C95361" w:rsidRPr="00C654C1">
              <w:rPr>
                <w:rFonts w:ascii="Arial" w:eastAsia="Arial" w:hAnsi="Arial" w:cs="Arial"/>
              </w:rPr>
              <w:t>enomic analysis</w:t>
            </w:r>
            <w:r>
              <w:rPr>
                <w:rFonts w:ascii="Arial" w:eastAsia="Arial" w:hAnsi="Arial" w:cs="Arial"/>
              </w:rPr>
              <w:t xml:space="preserve"> </w:t>
            </w:r>
            <w:proofErr w:type="gramStart"/>
            <w:r>
              <w:rPr>
                <w:rFonts w:ascii="Arial" w:eastAsia="Arial" w:hAnsi="Arial" w:cs="Arial"/>
              </w:rPr>
              <w:t>is</w:t>
            </w:r>
            <w:r w:rsidR="27C95361" w:rsidRPr="00C654C1">
              <w:rPr>
                <w:rFonts w:ascii="Arial" w:eastAsia="Arial" w:hAnsi="Arial" w:cs="Arial"/>
              </w:rPr>
              <w:t>:</w:t>
            </w:r>
            <w:proofErr w:type="gramEnd"/>
            <w:r w:rsidR="27C95361" w:rsidRPr="00C654C1">
              <w:rPr>
                <w:rFonts w:ascii="Arial" w:eastAsia="Arial" w:hAnsi="Arial" w:cs="Arial"/>
              </w:rPr>
              <w:t xml:space="preserve"> from several genes to whole genome analysis for a disease (e.g., lung cancer mutation profiling and tumor mutation burden test</w:t>
            </w:r>
          </w:p>
          <w:p w14:paraId="2271D585" w14:textId="77777777" w:rsidR="008E2089" w:rsidRPr="00C654C1" w:rsidRDefault="008E2089" w:rsidP="008E2089">
            <w:pPr>
              <w:pBdr>
                <w:top w:val="nil"/>
                <w:left w:val="nil"/>
                <w:bottom w:val="nil"/>
                <w:right w:val="nil"/>
                <w:between w:val="nil"/>
              </w:pBdr>
              <w:spacing w:after="0" w:line="240" w:lineRule="auto"/>
              <w:rPr>
                <w:rFonts w:ascii="Arial" w:hAnsi="Arial" w:cs="Arial"/>
              </w:rPr>
            </w:pPr>
          </w:p>
          <w:p w14:paraId="75474DFE" w14:textId="46971580" w:rsidR="00087DED" w:rsidRPr="00C654C1" w:rsidRDefault="27C95361" w:rsidP="008E208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Knows that genomic testing usually needs higher throughput methods (multiplex </w:t>
            </w:r>
            <w:r w:rsidR="008A59D7">
              <w:rPr>
                <w:rFonts w:ascii="Arial" w:eastAsia="Arial" w:hAnsi="Arial" w:cs="Arial"/>
              </w:rPr>
              <w:t>polymerase chain reaction</w:t>
            </w:r>
            <w:r w:rsidRPr="00C654C1">
              <w:rPr>
                <w:rFonts w:ascii="Arial" w:eastAsia="Arial" w:hAnsi="Arial" w:cs="Arial"/>
              </w:rPr>
              <w:t>, next</w:t>
            </w:r>
            <w:r w:rsidR="008A59D7">
              <w:rPr>
                <w:rFonts w:ascii="Arial" w:eastAsia="Arial" w:hAnsi="Arial" w:cs="Arial"/>
              </w:rPr>
              <w:t>-</w:t>
            </w:r>
            <w:r w:rsidRPr="00C654C1">
              <w:rPr>
                <w:rFonts w:ascii="Arial" w:eastAsia="Arial" w:hAnsi="Arial" w:cs="Arial"/>
              </w:rPr>
              <w:t>generation sequencing), and generates large amount of data; bioinformatics is usually required to generate a clinical genomic test report; genomic databases provide valuable information to annotate and interpret genomic test results</w:t>
            </w:r>
          </w:p>
        </w:tc>
      </w:tr>
      <w:tr w:rsidR="004F517F" w:rsidRPr="0039087C" w14:paraId="3B0DE454" w14:textId="77777777" w:rsidTr="006759B1">
        <w:tc>
          <w:tcPr>
            <w:tcW w:w="4950" w:type="dxa"/>
            <w:tcBorders>
              <w:top w:val="single" w:sz="4" w:space="0" w:color="000000"/>
              <w:bottom w:val="single" w:sz="4" w:space="0" w:color="000000"/>
            </w:tcBorders>
            <w:shd w:val="clear" w:color="auto" w:fill="C9C9C9"/>
          </w:tcPr>
          <w:p w14:paraId="3E3E3E97" w14:textId="77777777" w:rsidR="00645CCD" w:rsidRPr="00645CCD" w:rsidRDefault="00087DED" w:rsidP="00645CCD">
            <w:pPr>
              <w:spacing w:after="0" w:line="240" w:lineRule="auto"/>
              <w:rPr>
                <w:rFonts w:ascii="Arial" w:hAnsi="Arial" w:cs="Arial"/>
                <w:i/>
                <w:iCs/>
              </w:rPr>
            </w:pPr>
            <w:r w:rsidRPr="00C654C1">
              <w:rPr>
                <w:rFonts w:ascii="Arial" w:hAnsi="Arial" w:cs="Arial"/>
                <w:b/>
              </w:rPr>
              <w:t>Level 2</w:t>
            </w:r>
            <w:r w:rsidRPr="00C654C1">
              <w:rPr>
                <w:rFonts w:ascii="Arial" w:hAnsi="Arial" w:cs="Arial"/>
              </w:rPr>
              <w:t xml:space="preserve"> </w:t>
            </w:r>
            <w:r w:rsidR="00645CCD" w:rsidRPr="00645CCD">
              <w:rPr>
                <w:rFonts w:ascii="Arial" w:hAnsi="Arial" w:cs="Arial"/>
                <w:i/>
                <w:iCs/>
              </w:rPr>
              <w:t>With substantial guidance, identifies clinical situations in which genomic testing is appropriate</w:t>
            </w:r>
          </w:p>
          <w:p w14:paraId="74F40B8F" w14:textId="77777777" w:rsidR="00645CCD" w:rsidRPr="00645CCD" w:rsidRDefault="00645CCD" w:rsidP="00645CCD">
            <w:pPr>
              <w:spacing w:after="0" w:line="240" w:lineRule="auto"/>
              <w:rPr>
                <w:rFonts w:ascii="Arial" w:hAnsi="Arial" w:cs="Arial"/>
                <w:i/>
                <w:iCs/>
              </w:rPr>
            </w:pPr>
          </w:p>
          <w:p w14:paraId="3E47AED4" w14:textId="516C6296" w:rsidR="00087DED" w:rsidRPr="00C654C1" w:rsidRDefault="00645CCD" w:rsidP="00645CCD">
            <w:pPr>
              <w:spacing w:after="0" w:line="240" w:lineRule="auto"/>
              <w:rPr>
                <w:rFonts w:ascii="Arial" w:eastAsia="Arial" w:hAnsi="Arial" w:cs="Arial"/>
                <w:i/>
              </w:rPr>
            </w:pPr>
            <w:r w:rsidRPr="00645CCD">
              <w:rPr>
                <w:rFonts w:ascii="Arial" w:hAnsi="Arial" w:cs="Arial"/>
                <w:i/>
                <w:iCs/>
              </w:rPr>
              <w:t>Describes basic workflow of genomic analysis and bioinformatics in genomic/molecular testing and identifies information from clinical databases for final interpretation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6C221F" w14:textId="2D20A9CA" w:rsidR="00636E04" w:rsidRPr="00C654C1" w:rsidRDefault="30DE6012"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Learns the indications for genomic testing (mutation profiling and </w:t>
            </w:r>
            <w:r w:rsidR="008A59D7">
              <w:rPr>
                <w:rFonts w:ascii="Arial" w:eastAsia="Arial" w:hAnsi="Arial" w:cs="Arial"/>
              </w:rPr>
              <w:t>tumor mutation burden</w:t>
            </w:r>
            <w:r w:rsidR="008A59D7" w:rsidRPr="00C654C1">
              <w:rPr>
                <w:rFonts w:ascii="Arial" w:eastAsia="Arial" w:hAnsi="Arial" w:cs="Arial"/>
              </w:rPr>
              <w:t xml:space="preserve"> </w:t>
            </w:r>
            <w:r w:rsidRPr="00C654C1">
              <w:rPr>
                <w:rFonts w:ascii="Arial" w:eastAsia="Arial" w:hAnsi="Arial" w:cs="Arial"/>
              </w:rPr>
              <w:t xml:space="preserve">testing) for </w:t>
            </w:r>
            <w:r w:rsidR="000B70B4" w:rsidRPr="00C654C1">
              <w:rPr>
                <w:rFonts w:ascii="Arial" w:eastAsia="Arial" w:hAnsi="Arial" w:cs="Arial"/>
              </w:rPr>
              <w:t>various</w:t>
            </w:r>
            <w:r w:rsidRPr="00C654C1">
              <w:rPr>
                <w:rFonts w:ascii="Arial" w:eastAsia="Arial" w:hAnsi="Arial" w:cs="Arial"/>
              </w:rPr>
              <w:t xml:space="preserve"> cancer</w:t>
            </w:r>
            <w:r w:rsidR="000B70B4" w:rsidRPr="00C654C1">
              <w:rPr>
                <w:rFonts w:ascii="Arial" w:eastAsia="Arial" w:hAnsi="Arial" w:cs="Arial"/>
              </w:rPr>
              <w:t>s</w:t>
            </w:r>
          </w:p>
          <w:p w14:paraId="420548A4" w14:textId="77777777" w:rsidR="00636E04" w:rsidRPr="00C654C1" w:rsidRDefault="00636E04" w:rsidP="00636E04">
            <w:pPr>
              <w:pBdr>
                <w:top w:val="nil"/>
                <w:left w:val="nil"/>
                <w:bottom w:val="nil"/>
                <w:right w:val="nil"/>
                <w:between w:val="nil"/>
              </w:pBdr>
              <w:spacing w:after="0" w:line="240" w:lineRule="auto"/>
              <w:rPr>
                <w:rFonts w:ascii="Arial" w:hAnsi="Arial" w:cs="Arial"/>
              </w:rPr>
            </w:pPr>
          </w:p>
          <w:p w14:paraId="7BB7E9F4" w14:textId="77777777" w:rsidR="00636E04" w:rsidRPr="00C654C1" w:rsidRDefault="00636E04" w:rsidP="00636E04">
            <w:pPr>
              <w:pBdr>
                <w:top w:val="nil"/>
                <w:left w:val="nil"/>
                <w:bottom w:val="nil"/>
                <w:right w:val="nil"/>
                <w:between w:val="nil"/>
              </w:pBdr>
              <w:spacing w:after="0" w:line="240" w:lineRule="auto"/>
              <w:rPr>
                <w:rFonts w:ascii="Arial" w:hAnsi="Arial" w:cs="Arial"/>
              </w:rPr>
            </w:pPr>
          </w:p>
          <w:p w14:paraId="5B6B10D4" w14:textId="5FCA4C86" w:rsidR="00636E04" w:rsidRPr="00C654C1" w:rsidRDefault="30DE6012"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Describes basic steps of </w:t>
            </w:r>
            <w:r w:rsidR="00E93B0D">
              <w:rPr>
                <w:rFonts w:ascii="Arial" w:eastAsia="Arial" w:hAnsi="Arial" w:cs="Arial"/>
              </w:rPr>
              <w:t>next-generation sequencing</w:t>
            </w:r>
            <w:r w:rsidR="00E93B0D" w:rsidRPr="00C654C1">
              <w:rPr>
                <w:rFonts w:ascii="Arial" w:eastAsia="Arial" w:hAnsi="Arial" w:cs="Arial"/>
              </w:rPr>
              <w:t xml:space="preserve"> </w:t>
            </w:r>
            <w:r w:rsidRPr="00C654C1">
              <w:rPr>
                <w:rFonts w:ascii="Arial" w:eastAsia="Arial" w:hAnsi="Arial" w:cs="Arial"/>
              </w:rPr>
              <w:t>bioinformatics pipeline: base calling, alignment, variant call, variant annotation</w:t>
            </w:r>
            <w:r w:rsidR="00645CCD">
              <w:rPr>
                <w:rFonts w:ascii="Arial" w:eastAsia="Arial" w:hAnsi="Arial" w:cs="Arial"/>
              </w:rPr>
              <w:t>,</w:t>
            </w:r>
            <w:r w:rsidRPr="00C654C1">
              <w:rPr>
                <w:rFonts w:ascii="Arial" w:eastAsia="Arial" w:hAnsi="Arial" w:cs="Arial"/>
              </w:rPr>
              <w:t xml:space="preserve"> and interpretation</w:t>
            </w:r>
          </w:p>
          <w:p w14:paraId="5F0AC3FF" w14:textId="020E3888" w:rsidR="00087DED" w:rsidRPr="00C654C1" w:rsidRDefault="30DE6012"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Knows the commonly used clinical genomic databases: UCSC</w:t>
            </w:r>
            <w:r w:rsidR="008A59D7">
              <w:rPr>
                <w:rFonts w:ascii="Arial" w:eastAsia="Arial" w:hAnsi="Arial" w:cs="Arial"/>
              </w:rPr>
              <w:t xml:space="preserve"> [University of California Santa Cruz]</w:t>
            </w:r>
            <w:r w:rsidRPr="00C654C1">
              <w:rPr>
                <w:rFonts w:ascii="Arial" w:eastAsia="Arial" w:hAnsi="Arial" w:cs="Arial"/>
              </w:rPr>
              <w:t xml:space="preserve"> </w:t>
            </w:r>
            <w:r w:rsidR="008A59D7">
              <w:rPr>
                <w:rFonts w:ascii="Arial" w:eastAsia="Arial" w:hAnsi="Arial" w:cs="Arial"/>
              </w:rPr>
              <w:t>G</w:t>
            </w:r>
            <w:r w:rsidRPr="00C654C1">
              <w:rPr>
                <w:rFonts w:ascii="Arial" w:eastAsia="Arial" w:hAnsi="Arial" w:cs="Arial"/>
              </w:rPr>
              <w:t xml:space="preserve">enome </w:t>
            </w:r>
            <w:r w:rsidR="008A59D7">
              <w:rPr>
                <w:rFonts w:ascii="Arial" w:eastAsia="Arial" w:hAnsi="Arial" w:cs="Arial"/>
              </w:rPr>
              <w:t>B</w:t>
            </w:r>
            <w:r w:rsidRPr="00C654C1">
              <w:rPr>
                <w:rFonts w:ascii="Arial" w:eastAsia="Arial" w:hAnsi="Arial" w:cs="Arial"/>
              </w:rPr>
              <w:t xml:space="preserve">rowser, </w:t>
            </w:r>
            <w:r w:rsidR="008A59D7" w:rsidRPr="008A59D7">
              <w:rPr>
                <w:rFonts w:ascii="Arial" w:eastAsia="Arial" w:hAnsi="Arial" w:cs="Arial"/>
              </w:rPr>
              <w:t xml:space="preserve">Catalogue of Somatic Mutations in Cancer </w:t>
            </w:r>
            <w:r w:rsidR="008A59D7">
              <w:rPr>
                <w:rFonts w:ascii="Arial" w:eastAsia="Arial" w:hAnsi="Arial" w:cs="Arial"/>
              </w:rPr>
              <w:t>(</w:t>
            </w:r>
            <w:r w:rsidRPr="00C654C1">
              <w:rPr>
                <w:rFonts w:ascii="Arial" w:eastAsia="Arial" w:hAnsi="Arial" w:cs="Arial"/>
              </w:rPr>
              <w:t>COSMIC</w:t>
            </w:r>
            <w:r w:rsidR="008A59D7">
              <w:rPr>
                <w:rFonts w:ascii="Arial" w:eastAsia="Arial" w:hAnsi="Arial" w:cs="Arial"/>
              </w:rPr>
              <w:t>)</w:t>
            </w:r>
            <w:r w:rsidRPr="00C654C1">
              <w:rPr>
                <w:rFonts w:ascii="Arial" w:eastAsia="Arial" w:hAnsi="Arial" w:cs="Arial"/>
              </w:rPr>
              <w:t xml:space="preserve">, </w:t>
            </w:r>
            <w:r w:rsidR="008A59D7">
              <w:rPr>
                <w:rFonts w:ascii="Arial" w:eastAsia="Arial" w:hAnsi="Arial" w:cs="Arial"/>
              </w:rPr>
              <w:t>The Cancer Genome Atlas program (</w:t>
            </w:r>
            <w:r w:rsidRPr="00C654C1">
              <w:rPr>
                <w:rFonts w:ascii="Arial" w:eastAsia="Arial" w:hAnsi="Arial" w:cs="Arial"/>
              </w:rPr>
              <w:t>TCGA</w:t>
            </w:r>
            <w:r w:rsidR="008A59D7">
              <w:rPr>
                <w:rFonts w:ascii="Arial" w:eastAsia="Arial" w:hAnsi="Arial" w:cs="Arial"/>
              </w:rPr>
              <w:t>)</w:t>
            </w:r>
            <w:r w:rsidRPr="00C654C1">
              <w:rPr>
                <w:rFonts w:ascii="Arial" w:eastAsia="Arial" w:hAnsi="Arial" w:cs="Arial"/>
              </w:rPr>
              <w:t xml:space="preserve">, </w:t>
            </w:r>
            <w:proofErr w:type="spellStart"/>
            <w:r w:rsidRPr="00C654C1">
              <w:rPr>
                <w:rFonts w:ascii="Arial" w:eastAsia="Arial" w:hAnsi="Arial" w:cs="Arial"/>
              </w:rPr>
              <w:t>cBioPortal</w:t>
            </w:r>
            <w:proofErr w:type="spellEnd"/>
            <w:r w:rsidR="008A59D7">
              <w:rPr>
                <w:rFonts w:ascii="Arial" w:eastAsia="Arial" w:hAnsi="Arial" w:cs="Arial"/>
              </w:rPr>
              <w:t xml:space="preserve"> for Cancer Genomics</w:t>
            </w:r>
            <w:r w:rsidRPr="00C654C1">
              <w:rPr>
                <w:rFonts w:ascii="Arial" w:eastAsia="Arial" w:hAnsi="Arial" w:cs="Arial"/>
              </w:rPr>
              <w:t xml:space="preserve">, </w:t>
            </w:r>
            <w:proofErr w:type="spellStart"/>
            <w:r w:rsidRPr="00C654C1">
              <w:rPr>
                <w:rFonts w:ascii="Arial" w:eastAsia="Arial" w:hAnsi="Arial" w:cs="Arial"/>
              </w:rPr>
              <w:t>ClinVar</w:t>
            </w:r>
            <w:proofErr w:type="spellEnd"/>
            <w:r w:rsidRPr="00C654C1">
              <w:rPr>
                <w:rFonts w:ascii="Arial" w:eastAsia="Arial" w:hAnsi="Arial" w:cs="Arial"/>
              </w:rPr>
              <w:t>, etc.</w:t>
            </w:r>
          </w:p>
        </w:tc>
      </w:tr>
      <w:tr w:rsidR="004F517F" w:rsidRPr="0039087C" w14:paraId="74AD09F3" w14:textId="77777777" w:rsidTr="006759B1">
        <w:tc>
          <w:tcPr>
            <w:tcW w:w="4950" w:type="dxa"/>
            <w:tcBorders>
              <w:top w:val="single" w:sz="4" w:space="0" w:color="000000"/>
              <w:bottom w:val="single" w:sz="4" w:space="0" w:color="000000"/>
            </w:tcBorders>
            <w:shd w:val="clear" w:color="auto" w:fill="C9C9C9"/>
          </w:tcPr>
          <w:p w14:paraId="1E92E114" w14:textId="77777777" w:rsidR="00645CCD" w:rsidRPr="00645CCD" w:rsidRDefault="00087DED" w:rsidP="00645CCD">
            <w:pPr>
              <w:spacing w:after="0" w:line="240" w:lineRule="auto"/>
              <w:rPr>
                <w:rFonts w:ascii="Arial" w:hAnsi="Arial" w:cs="Arial"/>
                <w:i/>
                <w:iCs/>
              </w:rPr>
            </w:pPr>
            <w:r w:rsidRPr="00C654C1">
              <w:rPr>
                <w:rFonts w:ascii="Arial" w:hAnsi="Arial" w:cs="Arial"/>
                <w:b/>
              </w:rPr>
              <w:t>Level 3</w:t>
            </w:r>
            <w:r w:rsidRPr="00C654C1">
              <w:rPr>
                <w:rFonts w:ascii="Arial" w:hAnsi="Arial" w:cs="Arial"/>
              </w:rPr>
              <w:t xml:space="preserve"> </w:t>
            </w:r>
            <w:r w:rsidR="00645CCD" w:rsidRPr="00645CCD">
              <w:rPr>
                <w:rFonts w:ascii="Arial" w:hAnsi="Arial" w:cs="Arial"/>
                <w:i/>
                <w:iCs/>
              </w:rPr>
              <w:t>With minimal guidance, identifies clinical situations in which genomic testing is appropriate</w:t>
            </w:r>
          </w:p>
          <w:p w14:paraId="03D1906A" w14:textId="77777777" w:rsidR="00645CCD" w:rsidRPr="00645CCD" w:rsidRDefault="00645CCD" w:rsidP="00645CCD">
            <w:pPr>
              <w:spacing w:after="0" w:line="240" w:lineRule="auto"/>
              <w:rPr>
                <w:rFonts w:ascii="Arial" w:hAnsi="Arial" w:cs="Arial"/>
                <w:i/>
                <w:iCs/>
              </w:rPr>
            </w:pPr>
          </w:p>
          <w:p w14:paraId="761CFE41" w14:textId="2A1FBCBA" w:rsidR="00087DED" w:rsidRPr="00C654C1" w:rsidRDefault="00645CCD" w:rsidP="00BC37F0">
            <w:pPr>
              <w:spacing w:after="0" w:line="240" w:lineRule="auto"/>
              <w:rPr>
                <w:rFonts w:ascii="Arial" w:hAnsi="Arial" w:cs="Arial"/>
                <w:i/>
                <w:color w:val="000000"/>
              </w:rPr>
            </w:pPr>
            <w:r w:rsidRPr="00645CCD">
              <w:rPr>
                <w:rFonts w:ascii="Arial" w:hAnsi="Arial" w:cs="Arial"/>
                <w:i/>
                <w:iCs/>
              </w:rPr>
              <w:t>With minimal guidance, interprets the information obtained from genomic testing, applies standard bioinformatics workflow and clinical databases for clinical interpretation, and address errors and artifacts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4DD5C8" w14:textId="51BC3AF7" w:rsidR="00636E04" w:rsidRPr="00C654C1" w:rsidRDefault="685C5FD2"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Identifies clinical cases (lung adenocarcinoma v</w:t>
            </w:r>
            <w:r w:rsidR="005C0813">
              <w:rPr>
                <w:rFonts w:ascii="Arial" w:eastAsia="Arial" w:hAnsi="Arial" w:cs="Arial"/>
              </w:rPr>
              <w:t>ersu</w:t>
            </w:r>
            <w:r w:rsidRPr="00C654C1">
              <w:rPr>
                <w:rFonts w:ascii="Arial" w:eastAsia="Arial" w:hAnsi="Arial" w:cs="Arial"/>
              </w:rPr>
              <w:t>s squamous cell carcinoma v</w:t>
            </w:r>
            <w:r w:rsidR="005C0813">
              <w:rPr>
                <w:rFonts w:ascii="Arial" w:eastAsia="Arial" w:hAnsi="Arial" w:cs="Arial"/>
              </w:rPr>
              <w:t>ersu</w:t>
            </w:r>
            <w:r w:rsidRPr="00C654C1">
              <w:rPr>
                <w:rFonts w:ascii="Arial" w:eastAsia="Arial" w:hAnsi="Arial" w:cs="Arial"/>
              </w:rPr>
              <w:t xml:space="preserve">s </w:t>
            </w:r>
            <w:r w:rsidR="005C0813">
              <w:rPr>
                <w:rFonts w:ascii="Arial" w:eastAsia="Arial" w:hAnsi="Arial" w:cs="Arial"/>
              </w:rPr>
              <w:t>n</w:t>
            </w:r>
            <w:r w:rsidR="005C0813" w:rsidRPr="005C0813">
              <w:rPr>
                <w:rFonts w:ascii="Arial" w:eastAsia="Arial" w:hAnsi="Arial" w:cs="Arial"/>
              </w:rPr>
              <w:t>on-small-cell lung carcinoma</w:t>
            </w:r>
            <w:r w:rsidRPr="00C654C1">
              <w:rPr>
                <w:rFonts w:ascii="Arial" w:eastAsia="Arial" w:hAnsi="Arial" w:cs="Arial"/>
              </w:rPr>
              <w:t xml:space="preserve"> diagnosed with only cytology or small biopsy) with or without indications for mutation profiling and </w:t>
            </w:r>
            <w:r w:rsidR="005C0813">
              <w:rPr>
                <w:rFonts w:ascii="Arial" w:eastAsia="Arial" w:hAnsi="Arial" w:cs="Arial"/>
              </w:rPr>
              <w:t>tumor mutation burden</w:t>
            </w:r>
            <w:r w:rsidR="005C0813" w:rsidRPr="00C654C1">
              <w:rPr>
                <w:rFonts w:ascii="Arial" w:eastAsia="Arial" w:hAnsi="Arial" w:cs="Arial"/>
              </w:rPr>
              <w:t xml:space="preserve"> </w:t>
            </w:r>
            <w:r w:rsidRPr="00C654C1">
              <w:rPr>
                <w:rFonts w:ascii="Arial" w:eastAsia="Arial" w:hAnsi="Arial" w:cs="Arial"/>
              </w:rPr>
              <w:t>testing</w:t>
            </w:r>
          </w:p>
          <w:p w14:paraId="3CD693EC" w14:textId="77777777" w:rsidR="0071484E" w:rsidRPr="00C654C1" w:rsidRDefault="0071484E" w:rsidP="0071484E">
            <w:pPr>
              <w:pBdr>
                <w:top w:val="nil"/>
                <w:left w:val="nil"/>
                <w:bottom w:val="nil"/>
                <w:right w:val="nil"/>
                <w:between w:val="nil"/>
              </w:pBdr>
              <w:spacing w:after="0" w:line="240" w:lineRule="auto"/>
              <w:rPr>
                <w:rFonts w:ascii="Arial" w:hAnsi="Arial" w:cs="Arial"/>
              </w:rPr>
            </w:pPr>
          </w:p>
          <w:p w14:paraId="7C6C1FF4" w14:textId="1C21195C" w:rsidR="00636E04" w:rsidRPr="00C654C1" w:rsidRDefault="685C5FD2"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Performs cancer mutation variant analysis (annotation and interpretation) with minimal guidance</w:t>
            </w:r>
          </w:p>
          <w:p w14:paraId="38057758" w14:textId="4D673D2D" w:rsidR="00636E04" w:rsidRPr="00C654C1" w:rsidRDefault="685C5FD2"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Understands the multiple steps of </w:t>
            </w:r>
            <w:r w:rsidR="005C0813">
              <w:rPr>
                <w:rFonts w:ascii="Arial" w:eastAsia="Arial" w:hAnsi="Arial" w:cs="Arial"/>
              </w:rPr>
              <w:t>next-generation sequencing</w:t>
            </w:r>
            <w:r w:rsidR="005C0813" w:rsidRPr="00C654C1">
              <w:rPr>
                <w:rFonts w:ascii="Arial" w:eastAsia="Arial" w:hAnsi="Arial" w:cs="Arial"/>
              </w:rPr>
              <w:t xml:space="preserve"> </w:t>
            </w:r>
            <w:r w:rsidRPr="00C654C1">
              <w:rPr>
                <w:rFonts w:ascii="Arial" w:eastAsia="Arial" w:hAnsi="Arial" w:cs="Arial"/>
              </w:rPr>
              <w:t>bioinformatics pipeline(s) and how the output is generated</w:t>
            </w:r>
            <w:r w:rsidR="005C0813">
              <w:rPr>
                <w:rFonts w:ascii="Arial" w:eastAsia="Arial" w:hAnsi="Arial" w:cs="Arial"/>
              </w:rPr>
              <w:t xml:space="preserve">; can </w:t>
            </w:r>
            <w:r w:rsidRPr="00C654C1">
              <w:rPr>
                <w:rFonts w:ascii="Arial" w:eastAsia="Arial" w:hAnsi="Arial" w:cs="Arial"/>
              </w:rPr>
              <w:t>find the errors and artifacts from the automatic variant calls generated by the pipeline(s)</w:t>
            </w:r>
          </w:p>
          <w:p w14:paraId="5152E877" w14:textId="5A44A6D5" w:rsidR="00087DED" w:rsidRPr="00C654C1" w:rsidRDefault="685C5FD2"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Navigates through the commonly used clinical genomic databases: UCSC </w:t>
            </w:r>
            <w:r w:rsidR="005C0813">
              <w:rPr>
                <w:rFonts w:ascii="Arial" w:eastAsia="Arial" w:hAnsi="Arial" w:cs="Arial"/>
              </w:rPr>
              <w:t>G</w:t>
            </w:r>
            <w:r w:rsidRPr="00C654C1">
              <w:rPr>
                <w:rFonts w:ascii="Arial" w:eastAsia="Arial" w:hAnsi="Arial" w:cs="Arial"/>
              </w:rPr>
              <w:t xml:space="preserve">enome </w:t>
            </w:r>
            <w:r w:rsidR="005C0813">
              <w:rPr>
                <w:rFonts w:ascii="Arial" w:eastAsia="Arial" w:hAnsi="Arial" w:cs="Arial"/>
              </w:rPr>
              <w:t>B</w:t>
            </w:r>
            <w:r w:rsidRPr="00C654C1">
              <w:rPr>
                <w:rFonts w:ascii="Arial" w:eastAsia="Arial" w:hAnsi="Arial" w:cs="Arial"/>
              </w:rPr>
              <w:t xml:space="preserve">rowser, COSMIC, TCGA, </w:t>
            </w:r>
            <w:proofErr w:type="spellStart"/>
            <w:r w:rsidRPr="00C654C1">
              <w:rPr>
                <w:rFonts w:ascii="Arial" w:eastAsia="Arial" w:hAnsi="Arial" w:cs="Arial"/>
              </w:rPr>
              <w:t>cBioPortal</w:t>
            </w:r>
            <w:proofErr w:type="spellEnd"/>
            <w:r w:rsidRPr="00C654C1">
              <w:rPr>
                <w:rFonts w:ascii="Arial" w:eastAsia="Arial" w:hAnsi="Arial" w:cs="Arial"/>
              </w:rPr>
              <w:t xml:space="preserve">, </w:t>
            </w:r>
            <w:proofErr w:type="spellStart"/>
            <w:r w:rsidRPr="00C654C1">
              <w:rPr>
                <w:rFonts w:ascii="Arial" w:eastAsia="Arial" w:hAnsi="Arial" w:cs="Arial"/>
              </w:rPr>
              <w:t>ClinVar</w:t>
            </w:r>
            <w:proofErr w:type="spellEnd"/>
            <w:r w:rsidRPr="00C654C1">
              <w:rPr>
                <w:rFonts w:ascii="Arial" w:eastAsia="Arial" w:hAnsi="Arial" w:cs="Arial"/>
              </w:rPr>
              <w:t>, etc. to help variant interpretation</w:t>
            </w:r>
          </w:p>
        </w:tc>
      </w:tr>
      <w:tr w:rsidR="004F517F" w:rsidRPr="0039087C" w14:paraId="77131729" w14:textId="77777777" w:rsidTr="006759B1">
        <w:tc>
          <w:tcPr>
            <w:tcW w:w="4950" w:type="dxa"/>
            <w:tcBorders>
              <w:top w:val="single" w:sz="4" w:space="0" w:color="000000"/>
              <w:bottom w:val="single" w:sz="4" w:space="0" w:color="000000"/>
            </w:tcBorders>
            <w:shd w:val="clear" w:color="auto" w:fill="C9C9C9"/>
          </w:tcPr>
          <w:p w14:paraId="394B627D" w14:textId="77777777" w:rsidR="00645CCD" w:rsidRPr="00645CCD" w:rsidRDefault="00087DED" w:rsidP="00645CCD">
            <w:pPr>
              <w:spacing w:after="0" w:line="240" w:lineRule="auto"/>
              <w:rPr>
                <w:rFonts w:ascii="Arial" w:hAnsi="Arial" w:cs="Arial"/>
                <w:i/>
                <w:iCs/>
              </w:rPr>
            </w:pPr>
            <w:r w:rsidRPr="00C654C1">
              <w:rPr>
                <w:rFonts w:ascii="Arial" w:hAnsi="Arial" w:cs="Arial"/>
                <w:b/>
              </w:rPr>
              <w:t>Level 4</w:t>
            </w:r>
            <w:r w:rsidRPr="00C654C1">
              <w:rPr>
                <w:rFonts w:ascii="Arial" w:hAnsi="Arial" w:cs="Arial"/>
              </w:rPr>
              <w:t xml:space="preserve"> </w:t>
            </w:r>
            <w:r w:rsidR="00645CCD" w:rsidRPr="00645CCD">
              <w:rPr>
                <w:rFonts w:ascii="Arial" w:hAnsi="Arial" w:cs="Arial"/>
                <w:i/>
                <w:iCs/>
              </w:rPr>
              <w:t>Independently identifies clinical situations in which genomic testing is appropriate</w:t>
            </w:r>
          </w:p>
          <w:p w14:paraId="67C73574" w14:textId="77777777" w:rsidR="00645CCD" w:rsidRPr="00645CCD" w:rsidRDefault="00645CCD" w:rsidP="00645CCD">
            <w:pPr>
              <w:spacing w:after="0" w:line="240" w:lineRule="auto"/>
              <w:rPr>
                <w:rFonts w:ascii="Arial" w:hAnsi="Arial" w:cs="Arial"/>
                <w:i/>
                <w:iCs/>
              </w:rPr>
            </w:pPr>
          </w:p>
          <w:p w14:paraId="61C9109A" w14:textId="46963B87" w:rsidR="00087DED" w:rsidRPr="00C654C1" w:rsidRDefault="00645CCD" w:rsidP="00BC37F0">
            <w:pPr>
              <w:spacing w:after="0" w:line="240" w:lineRule="auto"/>
              <w:rPr>
                <w:rFonts w:ascii="Arial" w:eastAsia="Arial" w:hAnsi="Arial" w:cs="Arial"/>
                <w:i/>
              </w:rPr>
            </w:pPr>
            <w:r w:rsidRPr="00645CCD">
              <w:rPr>
                <w:rFonts w:ascii="Arial" w:hAnsi="Arial" w:cs="Arial"/>
                <w:i/>
                <w:iCs/>
              </w:rPr>
              <w:t>Independently</w:t>
            </w:r>
            <w:r w:rsidR="00BC37F0">
              <w:rPr>
                <w:rFonts w:ascii="Arial" w:hAnsi="Arial" w:cs="Arial"/>
                <w:i/>
                <w:iCs/>
              </w:rPr>
              <w:t xml:space="preserve"> </w:t>
            </w:r>
            <w:r w:rsidRPr="00645CCD">
              <w:rPr>
                <w:rFonts w:ascii="Arial" w:hAnsi="Arial" w:cs="Arial"/>
                <w:i/>
                <w:iCs/>
              </w:rPr>
              <w:t>interprets the information obtained from genomic testing, applies standard bioinformatics workflow and clinical databases for clinical interpretation, and troubleshoots genomic testing and bioinformatics pipeline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B7A92A" w14:textId="16C12940" w:rsidR="00636E04" w:rsidRPr="00C654C1" w:rsidRDefault="4271BF09"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lastRenderedPageBreak/>
              <w:t xml:space="preserve">Knows why multiple </w:t>
            </w:r>
            <w:r w:rsidR="005F285A" w:rsidRPr="00C654C1">
              <w:rPr>
                <w:rFonts w:ascii="Arial" w:eastAsia="Arial" w:hAnsi="Arial" w:cs="Arial"/>
              </w:rPr>
              <w:t>tumor foci</w:t>
            </w:r>
            <w:r w:rsidRPr="00C654C1">
              <w:rPr>
                <w:rFonts w:ascii="Arial" w:eastAsia="Arial" w:hAnsi="Arial" w:cs="Arial"/>
              </w:rPr>
              <w:t xml:space="preserve"> from the same patient may need to be tested separately</w:t>
            </w:r>
          </w:p>
          <w:p w14:paraId="677C89ED" w14:textId="737956A6" w:rsidR="0071484E" w:rsidRPr="00C654C1" w:rsidRDefault="0071484E" w:rsidP="0071484E">
            <w:pPr>
              <w:pBdr>
                <w:top w:val="nil"/>
                <w:left w:val="nil"/>
                <w:bottom w:val="nil"/>
                <w:right w:val="nil"/>
                <w:between w:val="nil"/>
              </w:pBdr>
              <w:spacing w:after="0" w:line="240" w:lineRule="auto"/>
              <w:rPr>
                <w:rFonts w:ascii="Arial" w:hAnsi="Arial" w:cs="Arial"/>
              </w:rPr>
            </w:pPr>
          </w:p>
          <w:p w14:paraId="10FE1691" w14:textId="77777777" w:rsidR="0071484E" w:rsidRPr="00C654C1" w:rsidRDefault="0071484E" w:rsidP="0071484E">
            <w:pPr>
              <w:pBdr>
                <w:top w:val="nil"/>
                <w:left w:val="nil"/>
                <w:bottom w:val="nil"/>
                <w:right w:val="nil"/>
                <w:between w:val="nil"/>
              </w:pBdr>
              <w:spacing w:after="0" w:line="240" w:lineRule="auto"/>
              <w:rPr>
                <w:rFonts w:ascii="Arial" w:hAnsi="Arial" w:cs="Arial"/>
              </w:rPr>
            </w:pPr>
          </w:p>
          <w:p w14:paraId="16C45197" w14:textId="77777777" w:rsidR="0071484E" w:rsidRPr="00C654C1" w:rsidRDefault="0071484E" w:rsidP="0071484E">
            <w:pPr>
              <w:pBdr>
                <w:top w:val="nil"/>
                <w:left w:val="nil"/>
                <w:bottom w:val="nil"/>
                <w:right w:val="nil"/>
                <w:between w:val="nil"/>
              </w:pBdr>
              <w:spacing w:after="0" w:line="240" w:lineRule="auto"/>
              <w:rPr>
                <w:rFonts w:ascii="Arial" w:hAnsi="Arial" w:cs="Arial"/>
              </w:rPr>
            </w:pPr>
          </w:p>
          <w:p w14:paraId="19E5CC98" w14:textId="2FC43F7C" w:rsidR="00636E04" w:rsidRPr="00C654C1" w:rsidRDefault="4271BF09"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Functions as a junior attending to compile the cancer mutation profiling final report:</w:t>
            </w:r>
          </w:p>
          <w:p w14:paraId="66B6E948" w14:textId="77777777" w:rsidR="00636E04" w:rsidRPr="00C654C1" w:rsidRDefault="4271BF09" w:rsidP="00636E04">
            <w:pPr>
              <w:pStyle w:val="ListParagraph"/>
              <w:numPr>
                <w:ilvl w:val="1"/>
                <w:numId w:val="27"/>
              </w:numPr>
              <w:pBdr>
                <w:top w:val="nil"/>
                <w:left w:val="nil"/>
                <w:bottom w:val="nil"/>
                <w:right w:val="nil"/>
                <w:between w:val="nil"/>
              </w:pBdr>
              <w:spacing w:after="0" w:line="240" w:lineRule="auto"/>
              <w:ind w:left="547" w:hanging="187"/>
              <w:rPr>
                <w:rFonts w:ascii="Arial" w:hAnsi="Arial" w:cs="Arial"/>
              </w:rPr>
            </w:pPr>
            <w:r w:rsidRPr="00C654C1">
              <w:rPr>
                <w:rFonts w:ascii="Arial" w:eastAsia="Arial" w:hAnsi="Arial" w:cs="Arial"/>
              </w:rPr>
              <w:t>Reviewing tumor type and tumor content</w:t>
            </w:r>
          </w:p>
          <w:p w14:paraId="598B6F14" w14:textId="77777777" w:rsidR="00636E04" w:rsidRPr="00C654C1" w:rsidRDefault="4271BF09" w:rsidP="00636E04">
            <w:pPr>
              <w:pStyle w:val="ListParagraph"/>
              <w:numPr>
                <w:ilvl w:val="1"/>
                <w:numId w:val="27"/>
              </w:numPr>
              <w:pBdr>
                <w:top w:val="nil"/>
                <w:left w:val="nil"/>
                <w:bottom w:val="nil"/>
                <w:right w:val="nil"/>
                <w:between w:val="nil"/>
              </w:pBdr>
              <w:spacing w:after="0" w:line="240" w:lineRule="auto"/>
              <w:ind w:left="547" w:hanging="187"/>
              <w:rPr>
                <w:rFonts w:ascii="Arial" w:hAnsi="Arial" w:cs="Arial"/>
              </w:rPr>
            </w:pPr>
            <w:r w:rsidRPr="00C654C1">
              <w:rPr>
                <w:rFonts w:ascii="Arial" w:eastAsia="Arial" w:hAnsi="Arial" w:cs="Arial"/>
              </w:rPr>
              <w:t>Ensuring the quality of the test and the bioinformatics process</w:t>
            </w:r>
          </w:p>
          <w:p w14:paraId="0CBF928C" w14:textId="77777777" w:rsidR="00636E04" w:rsidRPr="00C654C1" w:rsidRDefault="4271BF09" w:rsidP="00636E04">
            <w:pPr>
              <w:pStyle w:val="ListParagraph"/>
              <w:numPr>
                <w:ilvl w:val="1"/>
                <w:numId w:val="27"/>
              </w:numPr>
              <w:pBdr>
                <w:top w:val="nil"/>
                <w:left w:val="nil"/>
                <w:bottom w:val="nil"/>
                <w:right w:val="nil"/>
                <w:between w:val="nil"/>
              </w:pBdr>
              <w:spacing w:after="0" w:line="240" w:lineRule="auto"/>
              <w:ind w:left="547" w:hanging="187"/>
              <w:rPr>
                <w:rFonts w:ascii="Arial" w:hAnsi="Arial" w:cs="Arial"/>
              </w:rPr>
            </w:pPr>
            <w:r w:rsidRPr="00C654C1">
              <w:rPr>
                <w:rFonts w:ascii="Arial" w:eastAsia="Arial" w:hAnsi="Arial" w:cs="Arial"/>
              </w:rPr>
              <w:t>Independently performing variant analysis</w:t>
            </w:r>
          </w:p>
          <w:p w14:paraId="2954AAB6" w14:textId="0B5836FF" w:rsidR="00087DED" w:rsidRPr="00C654C1" w:rsidRDefault="4271BF09" w:rsidP="00636E04">
            <w:pPr>
              <w:pStyle w:val="ListParagraph"/>
              <w:numPr>
                <w:ilvl w:val="1"/>
                <w:numId w:val="27"/>
              </w:numPr>
              <w:pBdr>
                <w:top w:val="nil"/>
                <w:left w:val="nil"/>
                <w:bottom w:val="nil"/>
                <w:right w:val="nil"/>
                <w:between w:val="nil"/>
              </w:pBdr>
              <w:spacing w:after="0" w:line="240" w:lineRule="auto"/>
              <w:ind w:left="547" w:hanging="187"/>
              <w:rPr>
                <w:rFonts w:ascii="Arial" w:hAnsi="Arial" w:cs="Arial"/>
              </w:rPr>
            </w:pPr>
            <w:r w:rsidRPr="00C654C1">
              <w:rPr>
                <w:rFonts w:ascii="Arial" w:eastAsia="Arial" w:hAnsi="Arial" w:cs="Arial"/>
              </w:rPr>
              <w:t>Modifying the variant annotation and interpretation by collecting updated information from databases</w:t>
            </w:r>
          </w:p>
          <w:p w14:paraId="798ED1C9" w14:textId="524297B2" w:rsidR="00087DED" w:rsidRPr="00C654C1" w:rsidRDefault="4271BF09"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Identif</w:t>
            </w:r>
            <w:r w:rsidR="007A13E3" w:rsidRPr="00C654C1">
              <w:rPr>
                <w:rFonts w:ascii="Arial" w:eastAsia="Arial" w:hAnsi="Arial" w:cs="Arial"/>
              </w:rPr>
              <w:t>ies</w:t>
            </w:r>
            <w:r w:rsidRPr="00C654C1">
              <w:rPr>
                <w:rFonts w:ascii="Arial" w:eastAsia="Arial" w:hAnsi="Arial" w:cs="Arial"/>
              </w:rPr>
              <w:t xml:space="preserve"> challenging situations that frequently create errors (</w:t>
            </w:r>
            <w:r w:rsidR="005C0813" w:rsidRPr="005C0813">
              <w:rPr>
                <w:rFonts w:ascii="Arial" w:eastAsia="Arial" w:hAnsi="Arial" w:cs="Arial"/>
              </w:rPr>
              <w:t>guanine-cytosine</w:t>
            </w:r>
            <w:r w:rsidRPr="00C654C1">
              <w:rPr>
                <w:rFonts w:ascii="Arial" w:eastAsia="Arial" w:hAnsi="Arial" w:cs="Arial"/>
              </w:rPr>
              <w:t>-rich regions, homopolymers, multi</w:t>
            </w:r>
            <w:r w:rsidR="20938BE5" w:rsidRPr="00C654C1">
              <w:rPr>
                <w:rFonts w:ascii="Arial" w:eastAsia="Arial" w:hAnsi="Arial" w:cs="Arial"/>
              </w:rPr>
              <w:t>-</w:t>
            </w:r>
            <w:r w:rsidRPr="00C654C1">
              <w:rPr>
                <w:rFonts w:ascii="Arial" w:eastAsia="Arial" w:hAnsi="Arial" w:cs="Arial"/>
              </w:rPr>
              <w:t>nucleotide variants, etc.)</w:t>
            </w:r>
          </w:p>
        </w:tc>
      </w:tr>
      <w:tr w:rsidR="004F517F" w:rsidRPr="0039087C" w14:paraId="19E30815" w14:textId="77777777" w:rsidTr="006759B1">
        <w:tc>
          <w:tcPr>
            <w:tcW w:w="4950" w:type="dxa"/>
            <w:tcBorders>
              <w:top w:val="single" w:sz="4" w:space="0" w:color="000000"/>
              <w:bottom w:val="single" w:sz="4" w:space="0" w:color="000000"/>
            </w:tcBorders>
            <w:shd w:val="clear" w:color="auto" w:fill="C9C9C9"/>
          </w:tcPr>
          <w:p w14:paraId="10941D62" w14:textId="77777777" w:rsidR="00645CCD" w:rsidRPr="00645CCD" w:rsidRDefault="00087DED" w:rsidP="00645CCD">
            <w:pPr>
              <w:spacing w:after="0" w:line="240" w:lineRule="auto"/>
              <w:rPr>
                <w:rFonts w:ascii="Arial" w:hAnsi="Arial" w:cs="Arial"/>
                <w:i/>
                <w:iCs/>
              </w:rPr>
            </w:pPr>
            <w:r w:rsidRPr="00C654C1">
              <w:rPr>
                <w:rFonts w:ascii="Arial" w:hAnsi="Arial" w:cs="Arial"/>
                <w:b/>
              </w:rPr>
              <w:lastRenderedPageBreak/>
              <w:t>Level 5</w:t>
            </w:r>
            <w:r w:rsidRPr="00C654C1">
              <w:rPr>
                <w:rFonts w:ascii="Arial" w:hAnsi="Arial" w:cs="Arial"/>
              </w:rPr>
              <w:t xml:space="preserve"> </w:t>
            </w:r>
            <w:r w:rsidR="00645CCD" w:rsidRPr="00645CCD">
              <w:rPr>
                <w:rFonts w:ascii="Arial" w:hAnsi="Arial" w:cs="Arial"/>
                <w:i/>
                <w:iCs/>
              </w:rPr>
              <w:t>Develops national or institutional polices or practice guidelines for genomic testing</w:t>
            </w:r>
          </w:p>
          <w:p w14:paraId="1D380495" w14:textId="77777777" w:rsidR="00645CCD" w:rsidRPr="00645CCD" w:rsidRDefault="00645CCD" w:rsidP="00645CCD">
            <w:pPr>
              <w:spacing w:after="0" w:line="240" w:lineRule="auto"/>
              <w:rPr>
                <w:rFonts w:ascii="Arial" w:hAnsi="Arial" w:cs="Arial"/>
                <w:i/>
                <w:iCs/>
              </w:rPr>
            </w:pPr>
          </w:p>
          <w:p w14:paraId="326C6593" w14:textId="72E4EED2" w:rsidR="00087DED" w:rsidRPr="00C654C1" w:rsidRDefault="00645CCD" w:rsidP="00645CCD">
            <w:pPr>
              <w:spacing w:after="0" w:line="240" w:lineRule="auto"/>
              <w:rPr>
                <w:rFonts w:ascii="Arial" w:eastAsia="Arial" w:hAnsi="Arial" w:cs="Arial"/>
                <w:i/>
              </w:rPr>
            </w:pPr>
            <w:r w:rsidRPr="00645CCD">
              <w:rPr>
                <w:rFonts w:ascii="Arial" w:hAnsi="Arial" w:cs="Arial"/>
                <w:i/>
                <w:iCs/>
              </w:rPr>
              <w:t>Develops and validates genomic tests, bioinformatics pipeline, and/or clinical genomic databases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29E2F9" w14:textId="77777777" w:rsidR="00636E04" w:rsidRPr="00C654C1" w:rsidRDefault="7E494567"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Joins a committee of the professional society (AMP, ACMG, CAP, etc.) contributing to </w:t>
            </w:r>
            <w:r w:rsidR="76DD12BC" w:rsidRPr="00C654C1">
              <w:rPr>
                <w:rFonts w:ascii="Arial" w:eastAsia="Arial" w:hAnsi="Arial" w:cs="Arial"/>
              </w:rPr>
              <w:t>policy</w:t>
            </w:r>
            <w:r w:rsidRPr="00C654C1">
              <w:rPr>
                <w:rFonts w:ascii="Arial" w:eastAsia="Arial" w:hAnsi="Arial" w:cs="Arial"/>
              </w:rPr>
              <w:t xml:space="preserve"> making and </w:t>
            </w:r>
            <w:r w:rsidR="4B5533C3" w:rsidRPr="00C654C1">
              <w:rPr>
                <w:rFonts w:ascii="Arial" w:eastAsia="Arial" w:hAnsi="Arial" w:cs="Arial"/>
              </w:rPr>
              <w:t>draft</w:t>
            </w:r>
            <w:r w:rsidRPr="00C654C1">
              <w:rPr>
                <w:rFonts w:ascii="Arial" w:eastAsia="Arial" w:hAnsi="Arial" w:cs="Arial"/>
              </w:rPr>
              <w:t xml:space="preserve"> </w:t>
            </w:r>
            <w:r w:rsidR="3D925176" w:rsidRPr="00C654C1">
              <w:rPr>
                <w:rFonts w:ascii="Arial" w:eastAsia="Arial" w:hAnsi="Arial" w:cs="Arial"/>
              </w:rPr>
              <w:t>guidelines</w:t>
            </w:r>
          </w:p>
          <w:p w14:paraId="20919A8A" w14:textId="77777777" w:rsidR="00636E04" w:rsidRPr="00C654C1" w:rsidRDefault="00636E04" w:rsidP="00636E04">
            <w:pPr>
              <w:pBdr>
                <w:top w:val="nil"/>
                <w:left w:val="nil"/>
                <w:bottom w:val="nil"/>
                <w:right w:val="nil"/>
                <w:between w:val="nil"/>
              </w:pBdr>
              <w:spacing w:after="0" w:line="240" w:lineRule="auto"/>
              <w:rPr>
                <w:rFonts w:ascii="Arial" w:hAnsi="Arial" w:cs="Arial"/>
              </w:rPr>
            </w:pPr>
          </w:p>
          <w:p w14:paraId="5D53FE8F" w14:textId="4267DDE7" w:rsidR="00636E04" w:rsidRPr="00C654C1" w:rsidRDefault="7E494567"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Leads the development and validation of a </w:t>
            </w:r>
            <w:r w:rsidR="005C0813">
              <w:rPr>
                <w:rFonts w:ascii="Arial" w:eastAsia="Arial" w:hAnsi="Arial" w:cs="Arial"/>
              </w:rPr>
              <w:t>next-generation sequencing</w:t>
            </w:r>
            <w:r w:rsidR="005C0813" w:rsidRPr="00C654C1">
              <w:rPr>
                <w:rFonts w:ascii="Arial" w:eastAsia="Arial" w:hAnsi="Arial" w:cs="Arial"/>
              </w:rPr>
              <w:t xml:space="preserve"> </w:t>
            </w:r>
            <w:r w:rsidRPr="00C654C1">
              <w:rPr>
                <w:rFonts w:ascii="Arial" w:eastAsia="Arial" w:hAnsi="Arial" w:cs="Arial"/>
              </w:rPr>
              <w:t>based test</w:t>
            </w:r>
          </w:p>
          <w:p w14:paraId="03817E9D" w14:textId="37B2ADAA" w:rsidR="00087DED" w:rsidRPr="00C654C1" w:rsidRDefault="7E494567"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Independently develops or makes major contribution to the development of a bioinformatics pipeline for genomic testing</w:t>
            </w:r>
          </w:p>
        </w:tc>
      </w:tr>
      <w:tr w:rsidR="006F35E7" w:rsidRPr="0039087C" w14:paraId="0D173AA4" w14:textId="77777777" w:rsidTr="1250A39B">
        <w:tc>
          <w:tcPr>
            <w:tcW w:w="4950" w:type="dxa"/>
            <w:shd w:val="clear" w:color="auto" w:fill="FFD965"/>
          </w:tcPr>
          <w:p w14:paraId="35B9C633" w14:textId="77777777" w:rsidR="00087DED" w:rsidRPr="00C654C1" w:rsidRDefault="00087DED" w:rsidP="00636E04">
            <w:pPr>
              <w:spacing w:after="0" w:line="240" w:lineRule="auto"/>
              <w:rPr>
                <w:rFonts w:ascii="Arial" w:eastAsia="Arial" w:hAnsi="Arial" w:cs="Arial"/>
              </w:rPr>
            </w:pPr>
            <w:r w:rsidRPr="00C654C1">
              <w:rPr>
                <w:rFonts w:ascii="Arial" w:hAnsi="Arial" w:cs="Arial"/>
              </w:rPr>
              <w:t>Assessment Models or Tools</w:t>
            </w:r>
          </w:p>
        </w:tc>
        <w:tc>
          <w:tcPr>
            <w:tcW w:w="9175" w:type="dxa"/>
            <w:shd w:val="clear" w:color="auto" w:fill="FFD965"/>
          </w:tcPr>
          <w:p w14:paraId="0C1166F0" w14:textId="77777777" w:rsidR="00636E04" w:rsidRPr="00C654C1" w:rsidRDefault="653DB432"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Direct observation</w:t>
            </w:r>
          </w:p>
          <w:p w14:paraId="09E24CEF" w14:textId="77777777" w:rsidR="00636E04" w:rsidRPr="00C654C1" w:rsidRDefault="653DB432"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Review of the fellow’s variant interpretation</w:t>
            </w:r>
          </w:p>
          <w:p w14:paraId="2B292ACC" w14:textId="77777777" w:rsidR="00636E04" w:rsidRPr="00C654C1" w:rsidRDefault="653DB432"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Review of the fellow’s </w:t>
            </w:r>
            <w:r w:rsidR="1D92E47D" w:rsidRPr="00C654C1">
              <w:rPr>
                <w:rFonts w:ascii="Arial" w:eastAsia="Arial" w:hAnsi="Arial" w:cs="Arial"/>
              </w:rPr>
              <w:t>draft</w:t>
            </w:r>
            <w:r w:rsidRPr="00C654C1">
              <w:rPr>
                <w:rFonts w:ascii="Arial" w:eastAsia="Arial" w:hAnsi="Arial" w:cs="Arial"/>
              </w:rPr>
              <w:t xml:space="preserve"> report</w:t>
            </w:r>
          </w:p>
          <w:p w14:paraId="32F571B0" w14:textId="4BFFB0A9" w:rsidR="00087DED" w:rsidRPr="00C654C1" w:rsidRDefault="653DB432"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Presentations</w:t>
            </w:r>
          </w:p>
        </w:tc>
      </w:tr>
      <w:tr w:rsidR="006F35E7" w:rsidRPr="0039087C" w14:paraId="5AA754A3" w14:textId="77777777" w:rsidTr="1250A39B">
        <w:tc>
          <w:tcPr>
            <w:tcW w:w="4950" w:type="dxa"/>
            <w:shd w:val="clear" w:color="auto" w:fill="8DB3E2" w:themeFill="text2" w:themeFillTint="66"/>
          </w:tcPr>
          <w:p w14:paraId="4F3166EA" w14:textId="77777777" w:rsidR="00087DED" w:rsidRPr="00C654C1" w:rsidRDefault="00087DED" w:rsidP="00636E04">
            <w:pPr>
              <w:spacing w:after="0" w:line="240" w:lineRule="auto"/>
              <w:rPr>
                <w:rFonts w:ascii="Arial" w:hAnsi="Arial" w:cs="Arial"/>
              </w:rPr>
            </w:pPr>
            <w:r w:rsidRPr="00C654C1">
              <w:rPr>
                <w:rFonts w:ascii="Arial" w:hAnsi="Arial" w:cs="Arial"/>
              </w:rPr>
              <w:t xml:space="preserve">Curriculum Mapping </w:t>
            </w:r>
          </w:p>
        </w:tc>
        <w:tc>
          <w:tcPr>
            <w:tcW w:w="9175" w:type="dxa"/>
            <w:shd w:val="clear" w:color="auto" w:fill="8DB3E2" w:themeFill="text2" w:themeFillTint="66"/>
          </w:tcPr>
          <w:p w14:paraId="354607D5" w14:textId="052FC62B" w:rsidR="00087DED" w:rsidRPr="00C654C1" w:rsidRDefault="00087DED"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
        </w:tc>
      </w:tr>
      <w:tr w:rsidR="006F35E7" w:rsidRPr="0039087C" w14:paraId="52DC08A8" w14:textId="77777777" w:rsidTr="1250A39B">
        <w:trPr>
          <w:trHeight w:val="80"/>
        </w:trPr>
        <w:tc>
          <w:tcPr>
            <w:tcW w:w="4950" w:type="dxa"/>
            <w:shd w:val="clear" w:color="auto" w:fill="A8D08D"/>
          </w:tcPr>
          <w:p w14:paraId="6066DE62" w14:textId="77777777" w:rsidR="00087DED" w:rsidRPr="00C654C1" w:rsidRDefault="00087DED" w:rsidP="00636E04">
            <w:pPr>
              <w:spacing w:after="0" w:line="240" w:lineRule="auto"/>
              <w:rPr>
                <w:rFonts w:ascii="Arial" w:eastAsia="Arial" w:hAnsi="Arial" w:cs="Arial"/>
              </w:rPr>
            </w:pPr>
            <w:r w:rsidRPr="00C654C1">
              <w:rPr>
                <w:rFonts w:ascii="Arial" w:hAnsi="Arial" w:cs="Arial"/>
              </w:rPr>
              <w:t>Notes or Resources</w:t>
            </w:r>
          </w:p>
        </w:tc>
        <w:tc>
          <w:tcPr>
            <w:tcW w:w="9175" w:type="dxa"/>
            <w:shd w:val="clear" w:color="auto" w:fill="A8D08D"/>
          </w:tcPr>
          <w:p w14:paraId="54201ECD" w14:textId="77777777" w:rsidR="007C1417" w:rsidRPr="007C1417" w:rsidRDefault="007C1417" w:rsidP="007C141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American Association for Clinical Chemistry (AACC). Practice Guidelines. </w:t>
            </w:r>
            <w:hyperlink r:id="rId18" w:history="1">
              <w:r w:rsidRPr="00C654C1">
                <w:rPr>
                  <w:rStyle w:val="Hyperlink"/>
                  <w:rFonts w:ascii="Arial" w:eastAsia="Arial" w:hAnsi="Arial" w:cs="Arial"/>
                </w:rPr>
                <w:t>https://www.aacc.org/science-and-research/practice-guidelines</w:t>
              </w:r>
            </w:hyperlink>
            <w:r w:rsidRPr="00C654C1">
              <w:rPr>
                <w:rFonts w:ascii="Arial" w:eastAsia="Arial" w:hAnsi="Arial" w:cs="Arial"/>
              </w:rPr>
              <w:t>. 2021.</w:t>
            </w:r>
          </w:p>
          <w:p w14:paraId="63E28933" w14:textId="7724A6CE" w:rsidR="007C1417" w:rsidRPr="00C654C1" w:rsidRDefault="007C1417" w:rsidP="007C1417">
            <w:pPr>
              <w:pStyle w:val="ListParagraph"/>
              <w:numPr>
                <w:ilvl w:val="0"/>
                <w:numId w:val="27"/>
              </w:numPr>
              <w:pBdr>
                <w:top w:val="nil"/>
                <w:left w:val="nil"/>
                <w:bottom w:val="nil"/>
                <w:right w:val="nil"/>
                <w:between w:val="nil"/>
              </w:pBdr>
              <w:spacing w:after="0" w:line="240" w:lineRule="auto"/>
              <w:ind w:left="187" w:hanging="187"/>
              <w:rPr>
                <w:rStyle w:val="Hyperlink"/>
                <w:rFonts w:ascii="Arial" w:hAnsi="Arial" w:cs="Arial"/>
                <w:color w:val="auto"/>
                <w:u w:val="none"/>
              </w:rPr>
            </w:pPr>
            <w:r w:rsidRPr="00C654C1">
              <w:rPr>
                <w:rFonts w:ascii="Arial" w:eastAsia="Arial" w:hAnsi="Arial" w:cs="Arial"/>
              </w:rPr>
              <w:t xml:space="preserve">Association for Molecular Pathology (AMP). Emerging and Evolving Biomarkers: Recent Findings, Laboratory Considerations, and Clinical Implications. </w:t>
            </w:r>
            <w:hyperlink r:id="rId19" w:history="1">
              <w:r w:rsidRPr="00C654C1">
                <w:rPr>
                  <w:rStyle w:val="Hyperlink"/>
                  <w:rFonts w:ascii="Arial" w:eastAsia="Arial" w:hAnsi="Arial" w:cs="Arial"/>
                </w:rPr>
                <w:t>https://www.amp.org/education/emerging-and-evolving-biomarkers/</w:t>
              </w:r>
            </w:hyperlink>
            <w:r w:rsidRPr="00C654C1">
              <w:rPr>
                <w:rFonts w:ascii="Arial" w:eastAsia="Arial" w:hAnsi="Arial" w:cs="Arial"/>
              </w:rPr>
              <w:t>. 2021.</w:t>
            </w:r>
          </w:p>
          <w:p w14:paraId="5E41CBBA" w14:textId="1929DB61" w:rsidR="00636E04" w:rsidRPr="00C654C1" w:rsidRDefault="00A566CC" w:rsidP="00636E04">
            <w:pPr>
              <w:pStyle w:val="ListParagraph"/>
              <w:numPr>
                <w:ilvl w:val="0"/>
                <w:numId w:val="27"/>
              </w:numPr>
              <w:pBdr>
                <w:top w:val="nil"/>
                <w:left w:val="nil"/>
                <w:bottom w:val="nil"/>
                <w:right w:val="nil"/>
                <w:between w:val="nil"/>
              </w:pBdr>
              <w:spacing w:after="0" w:line="240" w:lineRule="auto"/>
              <w:ind w:left="187" w:hanging="187"/>
              <w:rPr>
                <w:rStyle w:val="Hyperlink"/>
                <w:rFonts w:ascii="Arial" w:hAnsi="Arial" w:cs="Arial"/>
                <w:color w:val="auto"/>
                <w:u w:val="none"/>
              </w:rPr>
            </w:pPr>
            <w:r w:rsidRPr="00C654C1">
              <w:rPr>
                <w:rFonts w:ascii="Arial" w:eastAsia="Arial" w:hAnsi="Arial" w:cs="Arial"/>
              </w:rPr>
              <w:t xml:space="preserve">National Human Genome Research Institute (NIH). Genetics vs. Genomics Fact Sheet. </w:t>
            </w:r>
            <w:hyperlink r:id="rId20" w:history="1">
              <w:r w:rsidRPr="00C654C1">
                <w:rPr>
                  <w:rStyle w:val="Hyperlink"/>
                  <w:rFonts w:ascii="Arial" w:eastAsia="Arial" w:hAnsi="Arial" w:cs="Arial"/>
                </w:rPr>
                <w:t>https://www.genome.gov/about-genomics/fact-sheets/Genetics-vs-Genomics</w:t>
              </w:r>
            </w:hyperlink>
            <w:r w:rsidRPr="00C654C1">
              <w:rPr>
                <w:rFonts w:ascii="Arial" w:eastAsia="Arial" w:hAnsi="Arial" w:cs="Arial"/>
              </w:rPr>
              <w:t>. 2021.</w:t>
            </w:r>
          </w:p>
          <w:p w14:paraId="656E4864" w14:textId="58C9F52B" w:rsidR="00A566CC" w:rsidRPr="007C1417" w:rsidRDefault="5AF6EBF8" w:rsidP="007C141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NCCN guidelines, other professional society (AMP, ACMG, CAP, etc.) guidelines.</w:t>
            </w:r>
          </w:p>
        </w:tc>
      </w:tr>
    </w:tbl>
    <w:p w14:paraId="16CBC455" w14:textId="77777777" w:rsidR="00087DED" w:rsidRDefault="00087DED">
      <w:pPr>
        <w:rPr>
          <w:rFonts w:ascii="Arial" w:eastAsia="Arial" w:hAnsi="Arial" w:cs="Arial"/>
        </w:rPr>
      </w:pPr>
    </w:p>
    <w:p w14:paraId="4C07E476" w14:textId="77777777" w:rsidR="00087DED" w:rsidRDefault="00087DED">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0242" w:rsidRPr="00C654C1" w14:paraId="0E7DDD2C" w14:textId="77777777" w:rsidTr="78DC2DCC">
        <w:trPr>
          <w:trHeight w:val="769"/>
        </w:trPr>
        <w:tc>
          <w:tcPr>
            <w:tcW w:w="14125" w:type="dxa"/>
            <w:gridSpan w:val="2"/>
            <w:shd w:val="clear" w:color="auto" w:fill="9CC3E5"/>
          </w:tcPr>
          <w:p w14:paraId="494CB5A7" w14:textId="1EE196B8" w:rsidR="00B01F59" w:rsidRPr="00C654C1" w:rsidRDefault="00B01F59" w:rsidP="00DF6643">
            <w:pPr>
              <w:spacing w:after="0" w:line="240" w:lineRule="auto"/>
              <w:ind w:left="14" w:hanging="14"/>
              <w:jc w:val="center"/>
              <w:rPr>
                <w:rFonts w:ascii="Arial" w:eastAsia="Arial" w:hAnsi="Arial" w:cs="Arial"/>
                <w:b/>
              </w:rPr>
            </w:pPr>
            <w:r w:rsidRPr="00C654C1">
              <w:rPr>
                <w:rFonts w:ascii="Arial" w:eastAsia="Arial" w:hAnsi="Arial" w:cs="Arial"/>
                <w:b/>
              </w:rPr>
              <w:lastRenderedPageBreak/>
              <w:t>Medical Knowledge 3: Patient-Centered Interpretation</w:t>
            </w:r>
          </w:p>
          <w:p w14:paraId="2181E012" w14:textId="6F1ABB8C" w:rsidR="00087DED" w:rsidRPr="00C654C1" w:rsidRDefault="00087DED" w:rsidP="00DF6643">
            <w:pPr>
              <w:spacing w:after="0" w:line="240" w:lineRule="auto"/>
              <w:ind w:left="201" w:hanging="14"/>
              <w:rPr>
                <w:rFonts w:ascii="Arial" w:eastAsia="Arial" w:hAnsi="Arial" w:cs="Arial"/>
                <w:b/>
                <w:color w:val="000000"/>
              </w:rPr>
            </w:pPr>
            <w:r w:rsidRPr="00C654C1">
              <w:rPr>
                <w:rFonts w:ascii="Arial" w:eastAsia="Arial" w:hAnsi="Arial" w:cs="Arial"/>
                <w:b/>
              </w:rPr>
              <w:t>Overall Intent:</w:t>
            </w:r>
            <w:r w:rsidRPr="00C654C1">
              <w:rPr>
                <w:rFonts w:ascii="Arial" w:eastAsia="Arial" w:hAnsi="Arial" w:cs="Arial"/>
              </w:rPr>
              <w:t xml:space="preserve"> </w:t>
            </w:r>
            <w:r w:rsidR="00AB394E" w:rsidRPr="00C654C1">
              <w:rPr>
                <w:rFonts w:ascii="Arial" w:eastAsia="Arial" w:hAnsi="Arial" w:cs="Arial"/>
              </w:rPr>
              <w:t>To demonstrate the interpretation of results through the incorporation of ancillary data</w:t>
            </w:r>
          </w:p>
        </w:tc>
      </w:tr>
      <w:tr w:rsidR="006F35E7" w:rsidRPr="00C654C1" w14:paraId="41BE0855" w14:textId="77777777" w:rsidTr="78DC2DCC">
        <w:tc>
          <w:tcPr>
            <w:tcW w:w="4950" w:type="dxa"/>
            <w:shd w:val="clear" w:color="auto" w:fill="FABF8F" w:themeFill="accent6" w:themeFillTint="99"/>
          </w:tcPr>
          <w:p w14:paraId="0D9A912B" w14:textId="77777777" w:rsidR="00087DED" w:rsidRPr="00C654C1" w:rsidRDefault="00087DED" w:rsidP="00DF6643">
            <w:pPr>
              <w:spacing w:after="0" w:line="240" w:lineRule="auto"/>
              <w:jc w:val="center"/>
              <w:rPr>
                <w:rFonts w:ascii="Arial" w:eastAsia="Arial" w:hAnsi="Arial" w:cs="Arial"/>
                <w:b/>
              </w:rPr>
            </w:pPr>
            <w:r w:rsidRPr="00C654C1">
              <w:rPr>
                <w:rFonts w:ascii="Arial" w:eastAsia="Arial" w:hAnsi="Arial" w:cs="Arial"/>
                <w:b/>
              </w:rPr>
              <w:t>Milestones</w:t>
            </w:r>
          </w:p>
        </w:tc>
        <w:tc>
          <w:tcPr>
            <w:tcW w:w="9175" w:type="dxa"/>
            <w:shd w:val="clear" w:color="auto" w:fill="FABF8F" w:themeFill="accent6" w:themeFillTint="99"/>
          </w:tcPr>
          <w:p w14:paraId="7DBFCA3A" w14:textId="77777777" w:rsidR="00087DED" w:rsidRPr="00C654C1" w:rsidRDefault="00087DED" w:rsidP="00DF6643">
            <w:pPr>
              <w:spacing w:after="0" w:line="240" w:lineRule="auto"/>
              <w:ind w:hanging="14"/>
              <w:jc w:val="center"/>
              <w:rPr>
                <w:rFonts w:ascii="Arial" w:eastAsia="Arial" w:hAnsi="Arial" w:cs="Arial"/>
                <w:b/>
              </w:rPr>
            </w:pPr>
            <w:r w:rsidRPr="00C654C1">
              <w:rPr>
                <w:rFonts w:ascii="Arial" w:eastAsia="Arial" w:hAnsi="Arial" w:cs="Arial"/>
                <w:b/>
              </w:rPr>
              <w:t>Examples</w:t>
            </w:r>
          </w:p>
        </w:tc>
      </w:tr>
      <w:tr w:rsidR="004F517F" w:rsidRPr="00C654C1" w14:paraId="1D94B12E" w14:textId="77777777" w:rsidTr="006759B1">
        <w:tc>
          <w:tcPr>
            <w:tcW w:w="4950" w:type="dxa"/>
            <w:tcBorders>
              <w:top w:val="single" w:sz="4" w:space="0" w:color="000000"/>
              <w:bottom w:val="single" w:sz="4" w:space="0" w:color="000000"/>
            </w:tcBorders>
            <w:shd w:val="clear" w:color="auto" w:fill="C9C9C9"/>
          </w:tcPr>
          <w:p w14:paraId="2360D8AC" w14:textId="597DD252" w:rsidR="00087DED" w:rsidRPr="00C654C1" w:rsidRDefault="00087DED" w:rsidP="00636E04">
            <w:pPr>
              <w:spacing w:after="0" w:line="240" w:lineRule="auto"/>
              <w:rPr>
                <w:rFonts w:ascii="Arial" w:hAnsi="Arial" w:cs="Arial"/>
                <w:i/>
                <w:color w:val="000000"/>
              </w:rPr>
            </w:pPr>
            <w:r w:rsidRPr="00C654C1">
              <w:rPr>
                <w:rFonts w:ascii="Arial" w:eastAsia="Arial" w:hAnsi="Arial" w:cs="Arial"/>
                <w:b/>
              </w:rPr>
              <w:t>Level 1</w:t>
            </w:r>
            <w:r w:rsidRPr="00C654C1">
              <w:rPr>
                <w:rFonts w:ascii="Arial" w:eastAsia="Arial" w:hAnsi="Arial" w:cs="Arial"/>
              </w:rPr>
              <w:t xml:space="preserve"> </w:t>
            </w:r>
            <w:r w:rsidR="00BC37F0" w:rsidRPr="00BC37F0">
              <w:rPr>
                <w:rFonts w:ascii="Arial" w:eastAsia="Arial" w:hAnsi="Arial" w:cs="Arial"/>
                <w:i/>
              </w:rPr>
              <w:t>Understands the importance of ancillary data (e.g., medical history, family history, other diagnostic results) in the interpretation of molecular results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64F841" w14:textId="04E55319" w:rsidR="00087DED" w:rsidRPr="005C0813" w:rsidRDefault="008C4550" w:rsidP="005C0813">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A</w:t>
            </w:r>
            <w:r w:rsidR="018E19BA" w:rsidRPr="00C654C1">
              <w:rPr>
                <w:rFonts w:ascii="Arial" w:hAnsi="Arial" w:cs="Arial"/>
              </w:rPr>
              <w:t>rticulate</w:t>
            </w:r>
            <w:r w:rsidRPr="00C654C1">
              <w:rPr>
                <w:rFonts w:ascii="Arial" w:hAnsi="Arial" w:cs="Arial"/>
              </w:rPr>
              <w:t>s</w:t>
            </w:r>
            <w:r w:rsidR="018E19BA" w:rsidRPr="00C654C1">
              <w:rPr>
                <w:rFonts w:ascii="Arial" w:hAnsi="Arial" w:cs="Arial"/>
              </w:rPr>
              <w:t xml:space="preserve"> the importance of reviewing patient history and other diagnostic results in the interpretation of molecular results</w:t>
            </w:r>
          </w:p>
        </w:tc>
      </w:tr>
      <w:tr w:rsidR="004F517F" w:rsidRPr="00C654C1" w14:paraId="6B9E7D87" w14:textId="77777777" w:rsidTr="006759B1">
        <w:tc>
          <w:tcPr>
            <w:tcW w:w="4950" w:type="dxa"/>
            <w:tcBorders>
              <w:top w:val="single" w:sz="4" w:space="0" w:color="000000"/>
              <w:bottom w:val="single" w:sz="4" w:space="0" w:color="000000"/>
            </w:tcBorders>
            <w:shd w:val="clear" w:color="auto" w:fill="C9C9C9"/>
          </w:tcPr>
          <w:p w14:paraId="6C5DE3D6" w14:textId="2FC44FDB" w:rsidR="00087DED" w:rsidRPr="00C654C1" w:rsidRDefault="00087DED" w:rsidP="00636E04">
            <w:pPr>
              <w:spacing w:after="0" w:line="240" w:lineRule="auto"/>
              <w:rPr>
                <w:rFonts w:ascii="Arial" w:eastAsia="Arial" w:hAnsi="Arial" w:cs="Arial"/>
                <w:i/>
              </w:rPr>
            </w:pPr>
            <w:r w:rsidRPr="00C654C1">
              <w:rPr>
                <w:rFonts w:ascii="Arial" w:hAnsi="Arial" w:cs="Arial"/>
                <w:b/>
              </w:rPr>
              <w:t>Level 2</w:t>
            </w:r>
            <w:r w:rsidRPr="00C654C1">
              <w:rPr>
                <w:rFonts w:ascii="Arial" w:hAnsi="Arial" w:cs="Arial"/>
              </w:rPr>
              <w:t xml:space="preserve"> </w:t>
            </w:r>
            <w:r w:rsidR="00BC37F0" w:rsidRPr="00BC37F0">
              <w:rPr>
                <w:rFonts w:ascii="Arial" w:hAnsi="Arial" w:cs="Arial"/>
                <w:i/>
              </w:rPr>
              <w:t>With substantial guidance, seeks and incorporates ancillary data (e.g., medical history, family history, other diagnostic results) in the interpretation of molecular results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B9F55E" w14:textId="77777777" w:rsidR="00636E04" w:rsidRPr="00C654C1" w:rsidRDefault="3A8C8933"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With significant direction, obtain</w:t>
            </w:r>
            <w:r w:rsidR="008C4550" w:rsidRPr="00C654C1">
              <w:rPr>
                <w:rFonts w:ascii="Arial" w:hAnsi="Arial" w:cs="Arial"/>
              </w:rPr>
              <w:t>s</w:t>
            </w:r>
            <w:r w:rsidRPr="00C654C1">
              <w:rPr>
                <w:rFonts w:ascii="Arial" w:hAnsi="Arial" w:cs="Arial"/>
              </w:rPr>
              <w:t xml:space="preserve"> and/or identif</w:t>
            </w:r>
            <w:r w:rsidR="008C4550" w:rsidRPr="00C654C1">
              <w:rPr>
                <w:rFonts w:ascii="Arial" w:hAnsi="Arial" w:cs="Arial"/>
              </w:rPr>
              <w:t>ies</w:t>
            </w:r>
            <w:r w:rsidRPr="00C654C1">
              <w:rPr>
                <w:rFonts w:ascii="Arial" w:hAnsi="Arial" w:cs="Arial"/>
              </w:rPr>
              <w:t xml:space="preserve"> information about the patient’s medical history, the patient’s family history, or other ancillary test results and </w:t>
            </w:r>
            <w:r w:rsidR="008C4550" w:rsidRPr="00C654C1">
              <w:rPr>
                <w:rFonts w:ascii="Arial" w:hAnsi="Arial" w:cs="Arial"/>
              </w:rPr>
              <w:t>uses</w:t>
            </w:r>
            <w:r w:rsidRPr="00C654C1">
              <w:rPr>
                <w:rFonts w:ascii="Arial" w:hAnsi="Arial" w:cs="Arial"/>
              </w:rPr>
              <w:t xml:space="preserve"> this information, with assistance, to aid in interpretation of molecular results:</w:t>
            </w:r>
          </w:p>
          <w:p w14:paraId="4CE0736F" w14:textId="77777777" w:rsidR="00636E04" w:rsidRPr="00C654C1" w:rsidRDefault="3A8C8933" w:rsidP="00636E04">
            <w:pPr>
              <w:pStyle w:val="ListParagraph"/>
              <w:numPr>
                <w:ilvl w:val="1"/>
                <w:numId w:val="27"/>
              </w:numPr>
              <w:pBdr>
                <w:top w:val="nil"/>
                <w:left w:val="nil"/>
                <w:bottom w:val="nil"/>
                <w:right w:val="nil"/>
                <w:between w:val="nil"/>
              </w:pBdr>
              <w:spacing w:after="0" w:line="240" w:lineRule="auto"/>
              <w:ind w:left="547" w:hanging="187"/>
              <w:rPr>
                <w:rFonts w:ascii="Arial" w:hAnsi="Arial" w:cs="Arial"/>
              </w:rPr>
            </w:pPr>
            <w:r w:rsidRPr="00C654C1">
              <w:rPr>
                <w:rFonts w:ascii="Arial" w:hAnsi="Arial" w:cs="Arial"/>
              </w:rPr>
              <w:t>When prompted, obtains the patient’s bone marrow transplant history to aid in interpretation of bone marrow engraftment studies</w:t>
            </w:r>
          </w:p>
          <w:p w14:paraId="68FA766F" w14:textId="136961FA" w:rsidR="00087DED" w:rsidRPr="00C654C1" w:rsidRDefault="4263CB57" w:rsidP="00636E04">
            <w:pPr>
              <w:pStyle w:val="ListParagraph"/>
              <w:numPr>
                <w:ilvl w:val="1"/>
                <w:numId w:val="27"/>
              </w:numPr>
              <w:pBdr>
                <w:top w:val="nil"/>
                <w:left w:val="nil"/>
                <w:bottom w:val="nil"/>
                <w:right w:val="nil"/>
                <w:between w:val="nil"/>
              </w:pBdr>
              <w:spacing w:after="0" w:line="240" w:lineRule="auto"/>
              <w:ind w:left="547" w:hanging="187"/>
              <w:rPr>
                <w:rFonts w:ascii="Arial" w:hAnsi="Arial" w:cs="Arial"/>
              </w:rPr>
            </w:pPr>
            <w:r w:rsidRPr="00C654C1">
              <w:rPr>
                <w:rFonts w:ascii="Arial" w:hAnsi="Arial" w:cs="Arial"/>
              </w:rPr>
              <w:t>Upon request, incorporates identifies the appropriate anatomic pathology report in which to incorporate molecular pathology results</w:t>
            </w:r>
          </w:p>
        </w:tc>
      </w:tr>
      <w:tr w:rsidR="004F517F" w:rsidRPr="00C654C1" w14:paraId="123CBAF0" w14:textId="77777777" w:rsidTr="006759B1">
        <w:tc>
          <w:tcPr>
            <w:tcW w:w="4950" w:type="dxa"/>
            <w:tcBorders>
              <w:top w:val="single" w:sz="4" w:space="0" w:color="000000"/>
              <w:bottom w:val="single" w:sz="4" w:space="0" w:color="000000"/>
            </w:tcBorders>
            <w:shd w:val="clear" w:color="auto" w:fill="C9C9C9"/>
          </w:tcPr>
          <w:p w14:paraId="3A4291E3" w14:textId="21060A27" w:rsidR="00087DED" w:rsidRPr="00C654C1" w:rsidRDefault="00087DED" w:rsidP="00636E04">
            <w:pPr>
              <w:spacing w:after="0" w:line="240" w:lineRule="auto"/>
              <w:rPr>
                <w:rFonts w:ascii="Arial" w:hAnsi="Arial" w:cs="Arial"/>
                <w:i/>
                <w:color w:val="000000"/>
              </w:rPr>
            </w:pPr>
            <w:r w:rsidRPr="00C654C1">
              <w:rPr>
                <w:rFonts w:ascii="Arial" w:hAnsi="Arial" w:cs="Arial"/>
                <w:b/>
              </w:rPr>
              <w:t>Level 3</w:t>
            </w:r>
            <w:r w:rsidRPr="00C654C1">
              <w:rPr>
                <w:rFonts w:ascii="Arial" w:hAnsi="Arial" w:cs="Arial"/>
              </w:rPr>
              <w:t xml:space="preserve"> </w:t>
            </w:r>
            <w:r w:rsidR="00BC37F0" w:rsidRPr="00BC37F0">
              <w:rPr>
                <w:rFonts w:ascii="Arial" w:hAnsi="Arial" w:cs="Arial"/>
                <w:i/>
              </w:rPr>
              <w:t>With minimal guidance, seeks and incorporates ancillary data (e.g., medical history, family history, other diagnostic results) in the interpretation of molecular results</w:t>
            </w:r>
          </w:p>
          <w:p w14:paraId="26E39665" w14:textId="77777777" w:rsidR="00087DED" w:rsidRPr="00C654C1" w:rsidRDefault="00087DED" w:rsidP="00636E04">
            <w:pPr>
              <w:spacing w:after="0" w:line="240" w:lineRule="auto"/>
              <w:rPr>
                <w:rFonts w:ascii="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A38012" w14:textId="77777777" w:rsidR="00636E04" w:rsidRPr="00C654C1" w:rsidRDefault="418C7AB9"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With some direction, obtain</w:t>
            </w:r>
            <w:r w:rsidR="00275B20" w:rsidRPr="00C654C1">
              <w:rPr>
                <w:rFonts w:ascii="Arial" w:hAnsi="Arial" w:cs="Arial"/>
              </w:rPr>
              <w:t>s</w:t>
            </w:r>
            <w:r w:rsidRPr="00C654C1">
              <w:rPr>
                <w:rFonts w:ascii="Arial" w:hAnsi="Arial" w:cs="Arial"/>
              </w:rPr>
              <w:t xml:space="preserve"> and/or identif</w:t>
            </w:r>
            <w:r w:rsidR="00275B20" w:rsidRPr="00C654C1">
              <w:rPr>
                <w:rFonts w:ascii="Arial" w:hAnsi="Arial" w:cs="Arial"/>
              </w:rPr>
              <w:t>ies</w:t>
            </w:r>
            <w:r w:rsidRPr="00C654C1">
              <w:rPr>
                <w:rFonts w:ascii="Arial" w:hAnsi="Arial" w:cs="Arial"/>
              </w:rPr>
              <w:t xml:space="preserve"> information about the patient’s medical history, the patient’s family history, or other ancillary test results and </w:t>
            </w:r>
            <w:r w:rsidR="00275B20" w:rsidRPr="00C654C1">
              <w:rPr>
                <w:rFonts w:ascii="Arial" w:hAnsi="Arial" w:cs="Arial"/>
              </w:rPr>
              <w:t>uses</w:t>
            </w:r>
            <w:r w:rsidRPr="00C654C1">
              <w:rPr>
                <w:rFonts w:ascii="Arial" w:hAnsi="Arial" w:cs="Arial"/>
              </w:rPr>
              <w:t xml:space="preserve"> this information, with minimal assistance, to aid in interpretation of molecular results:</w:t>
            </w:r>
          </w:p>
          <w:p w14:paraId="417841F9" w14:textId="25B8B658" w:rsidR="00636E04" w:rsidRPr="00C654C1" w:rsidRDefault="418C7AB9" w:rsidP="00636E04">
            <w:pPr>
              <w:pStyle w:val="ListParagraph"/>
              <w:numPr>
                <w:ilvl w:val="1"/>
                <w:numId w:val="27"/>
              </w:numPr>
              <w:pBdr>
                <w:top w:val="nil"/>
                <w:left w:val="nil"/>
                <w:bottom w:val="nil"/>
                <w:right w:val="nil"/>
                <w:between w:val="nil"/>
              </w:pBdr>
              <w:spacing w:after="0" w:line="240" w:lineRule="auto"/>
              <w:ind w:left="547" w:hanging="187"/>
              <w:rPr>
                <w:rFonts w:ascii="Arial" w:hAnsi="Arial" w:cs="Arial"/>
              </w:rPr>
            </w:pPr>
            <w:r w:rsidRPr="00C654C1">
              <w:rPr>
                <w:rFonts w:ascii="Arial" w:hAnsi="Arial" w:cs="Arial"/>
              </w:rPr>
              <w:t xml:space="preserve">Comes prepared to sign out with genetic counseling notes and family pedigree for review and discussion when signing out next generation sequencing results for </w:t>
            </w:r>
            <w:r w:rsidR="009301E1" w:rsidRPr="009301E1">
              <w:rPr>
                <w:rFonts w:ascii="Arial" w:hAnsi="Arial" w:cs="Arial"/>
              </w:rPr>
              <w:t>American College of Obstetricians and Gynecologists</w:t>
            </w:r>
            <w:r w:rsidRPr="00C654C1">
              <w:rPr>
                <w:rFonts w:ascii="Arial" w:hAnsi="Arial" w:cs="Arial"/>
              </w:rPr>
              <w:t>/ACMG recommended carrier screening</w:t>
            </w:r>
          </w:p>
          <w:p w14:paraId="040D6DDF" w14:textId="63835C49" w:rsidR="00087DED" w:rsidRPr="00C654C1" w:rsidRDefault="6B39FF02" w:rsidP="00636E04">
            <w:pPr>
              <w:pStyle w:val="ListParagraph"/>
              <w:numPr>
                <w:ilvl w:val="1"/>
                <w:numId w:val="27"/>
              </w:numPr>
              <w:pBdr>
                <w:top w:val="nil"/>
                <w:left w:val="nil"/>
                <w:bottom w:val="nil"/>
                <w:right w:val="nil"/>
                <w:between w:val="nil"/>
              </w:pBdr>
              <w:spacing w:after="0" w:line="240" w:lineRule="auto"/>
              <w:ind w:left="547" w:hanging="187"/>
              <w:rPr>
                <w:rFonts w:ascii="Arial" w:hAnsi="Arial" w:cs="Arial"/>
              </w:rPr>
            </w:pPr>
            <w:r w:rsidRPr="00C654C1">
              <w:rPr>
                <w:rFonts w:ascii="Arial" w:hAnsi="Arial" w:cs="Arial"/>
              </w:rPr>
              <w:t>Upon discussion, correlate</w:t>
            </w:r>
            <w:r w:rsidR="00275B20" w:rsidRPr="00C654C1">
              <w:rPr>
                <w:rFonts w:ascii="Arial" w:hAnsi="Arial" w:cs="Arial"/>
              </w:rPr>
              <w:t>s</w:t>
            </w:r>
            <w:r w:rsidRPr="00C654C1">
              <w:rPr>
                <w:rFonts w:ascii="Arial" w:hAnsi="Arial" w:cs="Arial"/>
              </w:rPr>
              <w:t xml:space="preserve"> molecular and anatomic/morphologic findings to recommend specific targeted therapeutic options</w:t>
            </w:r>
          </w:p>
        </w:tc>
      </w:tr>
      <w:tr w:rsidR="004F517F" w:rsidRPr="00C654C1" w14:paraId="08C019BA" w14:textId="77777777" w:rsidTr="006759B1">
        <w:tc>
          <w:tcPr>
            <w:tcW w:w="4950" w:type="dxa"/>
            <w:tcBorders>
              <w:top w:val="single" w:sz="4" w:space="0" w:color="000000"/>
              <w:bottom w:val="single" w:sz="4" w:space="0" w:color="000000"/>
            </w:tcBorders>
            <w:shd w:val="clear" w:color="auto" w:fill="C9C9C9"/>
          </w:tcPr>
          <w:p w14:paraId="3EDC4222" w14:textId="3F74F773" w:rsidR="00087DED" w:rsidRPr="00C654C1" w:rsidRDefault="00087DED" w:rsidP="00636E04">
            <w:pPr>
              <w:spacing w:after="0" w:line="240" w:lineRule="auto"/>
              <w:rPr>
                <w:rFonts w:ascii="Arial" w:eastAsia="Arial" w:hAnsi="Arial" w:cs="Arial"/>
                <w:i/>
              </w:rPr>
            </w:pPr>
            <w:r w:rsidRPr="00C654C1">
              <w:rPr>
                <w:rFonts w:ascii="Arial" w:hAnsi="Arial" w:cs="Arial"/>
                <w:b/>
              </w:rPr>
              <w:t>Level 4</w:t>
            </w:r>
            <w:r w:rsidRPr="00C654C1">
              <w:rPr>
                <w:rFonts w:ascii="Arial" w:hAnsi="Arial" w:cs="Arial"/>
              </w:rPr>
              <w:t xml:space="preserve"> </w:t>
            </w:r>
            <w:r w:rsidR="00BC37F0" w:rsidRPr="00BC37F0">
              <w:rPr>
                <w:rFonts w:ascii="Arial" w:hAnsi="Arial" w:cs="Arial"/>
                <w:i/>
              </w:rPr>
              <w:t>Independently seeks and incorporates ancillary data (e.g., medical history, family history, other diagnostic results) in the interpretation of molecular results</w:t>
            </w:r>
          </w:p>
          <w:p w14:paraId="22E1EDFE" w14:textId="77777777" w:rsidR="00087DED" w:rsidRPr="00C654C1" w:rsidRDefault="00087DED" w:rsidP="00636E04">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B4A2D2" w14:textId="16D70335" w:rsidR="00636E04" w:rsidRPr="00C654C1" w:rsidRDefault="6A6C20FD"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Consistently and independently, obtain</w:t>
            </w:r>
            <w:r w:rsidR="00275B20" w:rsidRPr="00C654C1">
              <w:rPr>
                <w:rFonts w:ascii="Arial" w:hAnsi="Arial" w:cs="Arial"/>
              </w:rPr>
              <w:t>s</w:t>
            </w:r>
            <w:r w:rsidRPr="00C654C1">
              <w:rPr>
                <w:rFonts w:ascii="Arial" w:hAnsi="Arial" w:cs="Arial"/>
              </w:rPr>
              <w:t xml:space="preserve"> and/or identif</w:t>
            </w:r>
            <w:r w:rsidR="00AD60A6" w:rsidRPr="00C654C1">
              <w:rPr>
                <w:rFonts w:ascii="Arial" w:hAnsi="Arial" w:cs="Arial"/>
              </w:rPr>
              <w:t>ies</w:t>
            </w:r>
            <w:r w:rsidRPr="00C654C1">
              <w:rPr>
                <w:rFonts w:ascii="Arial" w:hAnsi="Arial" w:cs="Arial"/>
              </w:rPr>
              <w:t xml:space="preserve"> information about the patient’s medical history, the patient’s family history, or other ancillary test results and </w:t>
            </w:r>
            <w:r w:rsidR="009301E1">
              <w:rPr>
                <w:rFonts w:ascii="Arial" w:hAnsi="Arial" w:cs="Arial"/>
              </w:rPr>
              <w:t>uses</w:t>
            </w:r>
            <w:r w:rsidR="009301E1" w:rsidRPr="00C654C1">
              <w:rPr>
                <w:rFonts w:ascii="Arial" w:hAnsi="Arial" w:cs="Arial"/>
              </w:rPr>
              <w:t xml:space="preserve"> </w:t>
            </w:r>
            <w:r w:rsidRPr="00C654C1">
              <w:rPr>
                <w:rFonts w:ascii="Arial" w:hAnsi="Arial" w:cs="Arial"/>
              </w:rPr>
              <w:t>this information to aid in interpretation of molecular results:</w:t>
            </w:r>
          </w:p>
          <w:p w14:paraId="2E884C15" w14:textId="77777777" w:rsidR="00636E04" w:rsidRPr="00C654C1" w:rsidRDefault="6A6C20FD" w:rsidP="00636E04">
            <w:pPr>
              <w:pStyle w:val="ListParagraph"/>
              <w:numPr>
                <w:ilvl w:val="1"/>
                <w:numId w:val="27"/>
              </w:numPr>
              <w:pBdr>
                <w:top w:val="nil"/>
                <w:left w:val="nil"/>
                <w:bottom w:val="nil"/>
                <w:right w:val="nil"/>
                <w:between w:val="nil"/>
              </w:pBdr>
              <w:spacing w:after="0" w:line="240" w:lineRule="auto"/>
              <w:ind w:left="547" w:hanging="187"/>
              <w:rPr>
                <w:rFonts w:ascii="Arial" w:hAnsi="Arial" w:cs="Arial"/>
              </w:rPr>
            </w:pPr>
            <w:r w:rsidRPr="00C654C1">
              <w:rPr>
                <w:rFonts w:ascii="Arial" w:hAnsi="Arial" w:cs="Arial"/>
              </w:rPr>
              <w:t>Regularly obtains the morphologic diagnosis, flow cytometry findings, and cytogenic results when reviewing molecular diagnostic testing for hematologic malignancies and correlates all findings to provide a comprehensive diagnostic and prognostic report</w:t>
            </w:r>
          </w:p>
          <w:p w14:paraId="5073E25E" w14:textId="50E6A846" w:rsidR="00087DED" w:rsidRPr="00C654C1" w:rsidRDefault="00636E04" w:rsidP="00636E04">
            <w:pPr>
              <w:pStyle w:val="ListParagraph"/>
              <w:numPr>
                <w:ilvl w:val="1"/>
                <w:numId w:val="27"/>
              </w:numPr>
              <w:pBdr>
                <w:top w:val="nil"/>
                <w:left w:val="nil"/>
                <w:bottom w:val="nil"/>
                <w:right w:val="nil"/>
                <w:between w:val="nil"/>
              </w:pBdr>
              <w:spacing w:after="0" w:line="240" w:lineRule="auto"/>
              <w:ind w:left="547" w:hanging="187"/>
              <w:rPr>
                <w:rFonts w:ascii="Arial" w:hAnsi="Arial" w:cs="Arial"/>
              </w:rPr>
            </w:pPr>
            <w:r w:rsidRPr="00C654C1">
              <w:rPr>
                <w:rFonts w:ascii="Arial" w:hAnsi="Arial" w:cs="Arial"/>
              </w:rPr>
              <w:t>I</w:t>
            </w:r>
            <w:r w:rsidR="2CBD3603" w:rsidRPr="00C654C1">
              <w:rPr>
                <w:rFonts w:ascii="Arial" w:hAnsi="Arial" w:cs="Arial"/>
              </w:rPr>
              <w:t xml:space="preserve">ndependently identifies and troubleshoots conflicting results (e.g., </w:t>
            </w:r>
            <w:r w:rsidR="009301E1" w:rsidRPr="009301E1">
              <w:rPr>
                <w:rFonts w:ascii="Arial" w:hAnsi="Arial" w:cs="Arial"/>
              </w:rPr>
              <w:t>promyelocytic leukemia/retinoic acid receptor alpha</w:t>
            </w:r>
            <w:r w:rsidR="009301E1">
              <w:rPr>
                <w:rFonts w:ascii="Arial" w:hAnsi="Arial" w:cs="Arial"/>
              </w:rPr>
              <w:t>-</w:t>
            </w:r>
            <w:r w:rsidR="2CBD3603" w:rsidRPr="00C654C1">
              <w:rPr>
                <w:rFonts w:ascii="Arial" w:hAnsi="Arial" w:cs="Arial"/>
              </w:rPr>
              <w:t xml:space="preserve">negative FISH with positive qualitative </w:t>
            </w:r>
            <w:r w:rsidR="009301E1" w:rsidRPr="009301E1">
              <w:rPr>
                <w:rFonts w:ascii="Arial" w:hAnsi="Arial" w:cs="Arial"/>
              </w:rPr>
              <w:t>promyelocytic leukemia/retinoic acid receptor alpha</w:t>
            </w:r>
            <w:r w:rsidR="2CBD3603" w:rsidRPr="00C654C1">
              <w:rPr>
                <w:rFonts w:ascii="Arial" w:hAnsi="Arial" w:cs="Arial"/>
              </w:rPr>
              <w:t xml:space="preserve"> </w:t>
            </w:r>
            <w:r w:rsidR="009301E1">
              <w:rPr>
                <w:rFonts w:ascii="Arial" w:hAnsi="Arial" w:cs="Arial"/>
              </w:rPr>
              <w:t>reverse transcription polymerase chain reaction</w:t>
            </w:r>
            <w:r w:rsidR="009301E1" w:rsidRPr="00C654C1">
              <w:rPr>
                <w:rFonts w:ascii="Arial" w:hAnsi="Arial" w:cs="Arial"/>
              </w:rPr>
              <w:t xml:space="preserve"> </w:t>
            </w:r>
            <w:r w:rsidR="2CBD3603" w:rsidRPr="00C654C1">
              <w:rPr>
                <w:rFonts w:ascii="Arial" w:hAnsi="Arial" w:cs="Arial"/>
              </w:rPr>
              <w:t>results)</w:t>
            </w:r>
          </w:p>
        </w:tc>
      </w:tr>
      <w:tr w:rsidR="004F517F" w:rsidRPr="00C654C1" w14:paraId="55DBE01F" w14:textId="77777777" w:rsidTr="006759B1">
        <w:tc>
          <w:tcPr>
            <w:tcW w:w="4950" w:type="dxa"/>
            <w:tcBorders>
              <w:top w:val="single" w:sz="4" w:space="0" w:color="000000"/>
              <w:bottom w:val="single" w:sz="4" w:space="0" w:color="000000"/>
            </w:tcBorders>
            <w:shd w:val="clear" w:color="auto" w:fill="C9C9C9"/>
          </w:tcPr>
          <w:p w14:paraId="4CA7A56C" w14:textId="3648D02D" w:rsidR="00087DED" w:rsidRPr="00C654C1" w:rsidRDefault="00087DED" w:rsidP="00636E04">
            <w:pPr>
              <w:spacing w:after="0" w:line="240" w:lineRule="auto"/>
              <w:rPr>
                <w:rFonts w:ascii="Arial" w:eastAsia="Arial" w:hAnsi="Arial" w:cs="Arial"/>
                <w:i/>
              </w:rPr>
            </w:pPr>
            <w:r w:rsidRPr="00C654C1">
              <w:rPr>
                <w:rFonts w:ascii="Arial" w:hAnsi="Arial" w:cs="Arial"/>
                <w:b/>
              </w:rPr>
              <w:t>Level 5</w:t>
            </w:r>
            <w:r w:rsidRPr="00C654C1">
              <w:rPr>
                <w:rFonts w:ascii="Arial" w:hAnsi="Arial" w:cs="Arial"/>
              </w:rPr>
              <w:t xml:space="preserve"> </w:t>
            </w:r>
            <w:r w:rsidR="00BC37F0" w:rsidRPr="00BC37F0">
              <w:rPr>
                <w:rFonts w:ascii="Arial" w:hAnsi="Arial" w:cs="Arial"/>
                <w:i/>
              </w:rPr>
              <w:t xml:space="preserve">Develops algorithms and/or practice guidelines to incorporate ancillary data (e.g., </w:t>
            </w:r>
            <w:r w:rsidR="00BC37F0" w:rsidRPr="00BC37F0">
              <w:rPr>
                <w:rFonts w:ascii="Arial" w:hAnsi="Arial" w:cs="Arial"/>
                <w:i/>
              </w:rPr>
              <w:lastRenderedPageBreak/>
              <w:t>medical history, family history, other diagnostic results) in the interpretation of molecular results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FFF795" w14:textId="77777777" w:rsidR="00636E04" w:rsidRPr="00C654C1" w:rsidRDefault="6A8AAABE"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lastRenderedPageBreak/>
              <w:t>Contributes to the development of algorithms and/or practice guidelines on the local regional or national level that incorporate necessary clinical and laboratory information in the interpretation of molecular diagnostic results</w:t>
            </w:r>
          </w:p>
          <w:p w14:paraId="56820A8E" w14:textId="7DA07D9D" w:rsidR="00087DED" w:rsidRPr="00C654C1" w:rsidRDefault="6A8AAABE"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lastRenderedPageBreak/>
              <w:t>Reviews regional disease prevalence data to recommend prioritization for specific genetic mutations in population screening for the hospital laboratory</w:t>
            </w:r>
          </w:p>
        </w:tc>
      </w:tr>
      <w:tr w:rsidR="006F35E7" w:rsidRPr="00C654C1" w14:paraId="52283263" w14:textId="77777777" w:rsidTr="78DC2DCC">
        <w:tc>
          <w:tcPr>
            <w:tcW w:w="4950" w:type="dxa"/>
            <w:shd w:val="clear" w:color="auto" w:fill="FFD965"/>
          </w:tcPr>
          <w:p w14:paraId="6F31ECBC" w14:textId="77777777" w:rsidR="00087DED" w:rsidRPr="00C654C1" w:rsidRDefault="00087DED" w:rsidP="00636E04">
            <w:pPr>
              <w:spacing w:after="0" w:line="240" w:lineRule="auto"/>
              <w:rPr>
                <w:rFonts w:ascii="Arial" w:eastAsia="Arial" w:hAnsi="Arial" w:cs="Arial"/>
              </w:rPr>
            </w:pPr>
            <w:r w:rsidRPr="00C654C1">
              <w:rPr>
                <w:rFonts w:ascii="Arial" w:hAnsi="Arial" w:cs="Arial"/>
              </w:rPr>
              <w:lastRenderedPageBreak/>
              <w:t>Assessment Models or Tools</w:t>
            </w:r>
          </w:p>
        </w:tc>
        <w:tc>
          <w:tcPr>
            <w:tcW w:w="9175" w:type="dxa"/>
            <w:shd w:val="clear" w:color="auto" w:fill="FFD965"/>
          </w:tcPr>
          <w:p w14:paraId="4B73CAD3" w14:textId="77777777" w:rsidR="00636E04" w:rsidRPr="00C654C1" w:rsidRDefault="0FD862DC"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Direct observation</w:t>
            </w:r>
          </w:p>
          <w:p w14:paraId="24B61475" w14:textId="77777777" w:rsidR="00636E04" w:rsidRPr="00C654C1" w:rsidRDefault="00636E04"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Portfolio</w:t>
            </w:r>
          </w:p>
          <w:p w14:paraId="6953E294" w14:textId="7E31AEAE" w:rsidR="00636E04" w:rsidRPr="00C654C1" w:rsidRDefault="0FD862DC"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Report review</w:t>
            </w:r>
          </w:p>
        </w:tc>
      </w:tr>
      <w:tr w:rsidR="006F35E7" w:rsidRPr="00C654C1" w14:paraId="24BE2920" w14:textId="77777777" w:rsidTr="78DC2DCC">
        <w:tc>
          <w:tcPr>
            <w:tcW w:w="4950" w:type="dxa"/>
            <w:shd w:val="clear" w:color="auto" w:fill="8DB3E2" w:themeFill="text2" w:themeFillTint="66"/>
          </w:tcPr>
          <w:p w14:paraId="6B21EC02" w14:textId="77777777" w:rsidR="00087DED" w:rsidRPr="00C654C1" w:rsidRDefault="00087DED" w:rsidP="00636E04">
            <w:pPr>
              <w:spacing w:after="0" w:line="240" w:lineRule="auto"/>
              <w:rPr>
                <w:rFonts w:ascii="Arial" w:hAnsi="Arial" w:cs="Arial"/>
              </w:rPr>
            </w:pPr>
            <w:r w:rsidRPr="00C654C1">
              <w:rPr>
                <w:rFonts w:ascii="Arial" w:hAnsi="Arial" w:cs="Arial"/>
              </w:rPr>
              <w:t xml:space="preserve">Curriculum Mapping </w:t>
            </w:r>
          </w:p>
        </w:tc>
        <w:tc>
          <w:tcPr>
            <w:tcW w:w="9175" w:type="dxa"/>
            <w:shd w:val="clear" w:color="auto" w:fill="8DB3E2" w:themeFill="text2" w:themeFillTint="66"/>
          </w:tcPr>
          <w:p w14:paraId="0F680616" w14:textId="0B5346F6" w:rsidR="00087DED" w:rsidRPr="00C654C1" w:rsidRDefault="00087DED"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
        </w:tc>
      </w:tr>
      <w:tr w:rsidR="006F35E7" w:rsidRPr="00C654C1" w14:paraId="7C07B32E" w14:textId="77777777" w:rsidTr="78DC2DCC">
        <w:trPr>
          <w:trHeight w:val="80"/>
        </w:trPr>
        <w:tc>
          <w:tcPr>
            <w:tcW w:w="4950" w:type="dxa"/>
            <w:shd w:val="clear" w:color="auto" w:fill="A8D08D"/>
          </w:tcPr>
          <w:p w14:paraId="2E3C6DC5" w14:textId="77777777" w:rsidR="00087DED" w:rsidRPr="00C654C1" w:rsidRDefault="00087DED" w:rsidP="00636E04">
            <w:pPr>
              <w:spacing w:after="0" w:line="240" w:lineRule="auto"/>
              <w:rPr>
                <w:rFonts w:ascii="Arial" w:eastAsia="Arial" w:hAnsi="Arial" w:cs="Arial"/>
              </w:rPr>
            </w:pPr>
            <w:r w:rsidRPr="00C654C1">
              <w:rPr>
                <w:rFonts w:ascii="Arial" w:hAnsi="Arial" w:cs="Arial"/>
              </w:rPr>
              <w:t>Notes or Resources</w:t>
            </w:r>
          </w:p>
        </w:tc>
        <w:tc>
          <w:tcPr>
            <w:tcW w:w="9175" w:type="dxa"/>
            <w:shd w:val="clear" w:color="auto" w:fill="A8D08D"/>
          </w:tcPr>
          <w:p w14:paraId="5F4BDA6F" w14:textId="5D877D9A" w:rsidR="006C73BE" w:rsidRPr="00C654C1" w:rsidRDefault="006C73BE" w:rsidP="006C73BE">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Style w:val="Hyperlink"/>
                <w:rFonts w:ascii="Arial" w:eastAsia="Arial" w:hAnsi="Arial" w:cs="Arial"/>
                <w:color w:val="auto"/>
                <w:u w:val="none"/>
              </w:rPr>
              <w:t xml:space="preserve">CAP. Competency Models for Pathologists. </w:t>
            </w:r>
            <w:hyperlink r:id="rId21" w:history="1">
              <w:r w:rsidRPr="00C654C1">
                <w:rPr>
                  <w:rStyle w:val="Hyperlink"/>
                  <w:rFonts w:ascii="Arial" w:eastAsia="Arial" w:hAnsi="Arial" w:cs="Arial"/>
                </w:rPr>
                <w:t>https://learn.cap.org/content/cap/pdfs/Competency_Model.pdf</w:t>
              </w:r>
            </w:hyperlink>
            <w:r w:rsidRPr="00C654C1">
              <w:rPr>
                <w:rStyle w:val="Hyperlink"/>
                <w:rFonts w:ascii="Arial" w:eastAsia="Arial" w:hAnsi="Arial" w:cs="Arial"/>
                <w:color w:val="auto"/>
                <w:u w:val="none"/>
              </w:rPr>
              <w:t>. 2021.</w:t>
            </w:r>
          </w:p>
        </w:tc>
      </w:tr>
    </w:tbl>
    <w:p w14:paraId="17297667" w14:textId="77777777" w:rsidR="00DF26FD" w:rsidRDefault="00DF26FD">
      <w:pPr>
        <w:rPr>
          <w:rFonts w:ascii="Arial" w:eastAsia="Arial" w:hAnsi="Arial" w:cs="Arial"/>
        </w:rPr>
      </w:pPr>
    </w:p>
    <w:p w14:paraId="76084F68" w14:textId="77777777" w:rsidR="00DF26FD" w:rsidRDefault="00DF26FD">
      <w:pPr>
        <w:rPr>
          <w:rFonts w:ascii="Arial" w:eastAsia="Arial" w:hAnsi="Arial" w:cs="Arial"/>
        </w:rPr>
      </w:pPr>
      <w:r>
        <w:rPr>
          <w:rFonts w:ascii="Arial" w:eastAsia="Arial" w:hAnsi="Arial" w:cs="Arial"/>
        </w:rPr>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75"/>
      </w:tblGrid>
      <w:tr w:rsidR="00D40242" w:rsidRPr="0039087C" w14:paraId="708F91DC" w14:textId="77777777" w:rsidTr="24B724D6">
        <w:trPr>
          <w:trHeight w:val="769"/>
        </w:trPr>
        <w:tc>
          <w:tcPr>
            <w:tcW w:w="14125" w:type="dxa"/>
            <w:gridSpan w:val="2"/>
            <w:shd w:val="clear" w:color="auto" w:fill="9CC3E5"/>
          </w:tcPr>
          <w:p w14:paraId="7F888C73" w14:textId="77777777" w:rsidR="002749A3" w:rsidRPr="00C654C1" w:rsidRDefault="002749A3" w:rsidP="00DF6643">
            <w:pPr>
              <w:spacing w:after="0" w:line="240" w:lineRule="auto"/>
              <w:ind w:left="14" w:hanging="14"/>
              <w:jc w:val="center"/>
              <w:rPr>
                <w:rFonts w:ascii="Arial" w:eastAsia="Arial" w:hAnsi="Arial" w:cs="Arial"/>
                <w:b/>
              </w:rPr>
            </w:pPr>
            <w:r w:rsidRPr="00C654C1">
              <w:rPr>
                <w:rFonts w:ascii="Arial" w:eastAsia="Arial" w:hAnsi="Arial" w:cs="Arial"/>
                <w:b/>
              </w:rPr>
              <w:lastRenderedPageBreak/>
              <w:t>Medical Knowledge 4: Assay Design and Verification/Validation</w:t>
            </w:r>
          </w:p>
          <w:p w14:paraId="6F24C467" w14:textId="0E00EB7E" w:rsidR="00DF26FD" w:rsidRPr="00C654C1" w:rsidRDefault="00DF26FD" w:rsidP="00DF6643">
            <w:pPr>
              <w:spacing w:after="0" w:line="240" w:lineRule="auto"/>
              <w:ind w:left="201" w:hanging="14"/>
              <w:rPr>
                <w:rFonts w:ascii="Arial" w:eastAsia="Arial" w:hAnsi="Arial" w:cs="Arial"/>
              </w:rPr>
            </w:pPr>
            <w:r w:rsidRPr="00C654C1">
              <w:rPr>
                <w:rFonts w:ascii="Arial" w:eastAsia="Arial" w:hAnsi="Arial" w:cs="Arial"/>
                <w:b/>
                <w:bCs/>
              </w:rPr>
              <w:t>Overall Intent:</w:t>
            </w:r>
            <w:r w:rsidR="00BB5452" w:rsidRPr="00C654C1">
              <w:rPr>
                <w:rFonts w:ascii="Arial" w:eastAsia="Arial" w:hAnsi="Arial" w:cs="Arial"/>
              </w:rPr>
              <w:t xml:space="preserve"> To</w:t>
            </w:r>
            <w:r w:rsidR="75E6ED65" w:rsidRPr="00C654C1">
              <w:rPr>
                <w:rFonts w:ascii="Arial" w:eastAsia="Arial" w:hAnsi="Arial" w:cs="Arial"/>
              </w:rPr>
              <w:t xml:space="preserve"> verify and validate new assays </w:t>
            </w:r>
            <w:r w:rsidR="23D7F6B4" w:rsidRPr="00C654C1">
              <w:rPr>
                <w:rFonts w:ascii="Arial" w:eastAsia="Arial" w:hAnsi="Arial" w:cs="Arial"/>
              </w:rPr>
              <w:t>as medical director of a laboratory</w:t>
            </w:r>
            <w:r w:rsidR="5F864F66" w:rsidRPr="00C654C1">
              <w:rPr>
                <w:rFonts w:ascii="Arial" w:eastAsia="Arial" w:hAnsi="Arial" w:cs="Arial"/>
              </w:rPr>
              <w:t xml:space="preserve">, understanding all components that are </w:t>
            </w:r>
            <w:r w:rsidR="23D7F6B4" w:rsidRPr="00C654C1">
              <w:rPr>
                <w:rFonts w:ascii="Arial" w:eastAsia="Arial" w:hAnsi="Arial" w:cs="Arial"/>
              </w:rPr>
              <w:t xml:space="preserve">a </w:t>
            </w:r>
            <w:r w:rsidR="74645F8D" w:rsidRPr="00C654C1">
              <w:rPr>
                <w:rFonts w:ascii="Arial" w:eastAsia="Arial" w:hAnsi="Arial" w:cs="Arial"/>
              </w:rPr>
              <w:t xml:space="preserve">part of </w:t>
            </w:r>
            <w:r w:rsidR="23D7F6B4" w:rsidRPr="00C654C1">
              <w:rPr>
                <w:rFonts w:ascii="Arial" w:eastAsia="Arial" w:hAnsi="Arial" w:cs="Arial"/>
              </w:rPr>
              <w:t>comprehensive and systemic verification or validation process</w:t>
            </w:r>
            <w:r w:rsidR="0C829C47" w:rsidRPr="00C654C1">
              <w:rPr>
                <w:rFonts w:ascii="Arial" w:eastAsia="Arial" w:hAnsi="Arial" w:cs="Arial"/>
              </w:rPr>
              <w:t>, and to apply the most current best practices</w:t>
            </w:r>
          </w:p>
        </w:tc>
      </w:tr>
      <w:tr w:rsidR="006F35E7" w:rsidRPr="0039087C" w14:paraId="5FC6194D" w14:textId="77777777" w:rsidTr="24B724D6">
        <w:tc>
          <w:tcPr>
            <w:tcW w:w="4950" w:type="dxa"/>
            <w:shd w:val="clear" w:color="auto" w:fill="FABF8F" w:themeFill="accent6" w:themeFillTint="99"/>
          </w:tcPr>
          <w:p w14:paraId="4EDB9B3C" w14:textId="77777777" w:rsidR="00DF26FD" w:rsidRPr="00C654C1" w:rsidRDefault="00DF26FD" w:rsidP="00DF6643">
            <w:pPr>
              <w:spacing w:after="0" w:line="240" w:lineRule="auto"/>
              <w:jc w:val="center"/>
              <w:rPr>
                <w:rFonts w:ascii="Arial" w:eastAsia="Arial" w:hAnsi="Arial" w:cs="Arial"/>
                <w:b/>
              </w:rPr>
            </w:pPr>
            <w:r w:rsidRPr="00C654C1">
              <w:rPr>
                <w:rFonts w:ascii="Arial" w:eastAsia="Arial" w:hAnsi="Arial" w:cs="Arial"/>
                <w:b/>
              </w:rPr>
              <w:t>Milestones</w:t>
            </w:r>
          </w:p>
        </w:tc>
        <w:tc>
          <w:tcPr>
            <w:tcW w:w="9175" w:type="dxa"/>
            <w:shd w:val="clear" w:color="auto" w:fill="FABF8F" w:themeFill="accent6" w:themeFillTint="99"/>
          </w:tcPr>
          <w:p w14:paraId="59DF1F71" w14:textId="53F58DAE" w:rsidR="00DF26FD" w:rsidRPr="00C654C1" w:rsidRDefault="00DF26FD" w:rsidP="00DF6643">
            <w:pPr>
              <w:spacing w:after="0" w:line="240" w:lineRule="auto"/>
              <w:ind w:hanging="14"/>
              <w:jc w:val="center"/>
              <w:rPr>
                <w:rFonts w:ascii="Arial" w:eastAsia="Arial" w:hAnsi="Arial" w:cs="Arial"/>
                <w:b/>
              </w:rPr>
            </w:pPr>
            <w:r w:rsidRPr="00C654C1">
              <w:rPr>
                <w:rFonts w:ascii="Arial" w:eastAsia="Arial" w:hAnsi="Arial" w:cs="Arial"/>
                <w:b/>
              </w:rPr>
              <w:t>Examples</w:t>
            </w:r>
          </w:p>
        </w:tc>
      </w:tr>
      <w:tr w:rsidR="004F517F" w:rsidRPr="0039087C" w14:paraId="70C356E3" w14:textId="77777777" w:rsidTr="005B2635">
        <w:tc>
          <w:tcPr>
            <w:tcW w:w="4950" w:type="dxa"/>
            <w:tcBorders>
              <w:top w:val="single" w:sz="4" w:space="0" w:color="000000" w:themeColor="text1"/>
              <w:bottom w:val="single" w:sz="4" w:space="0" w:color="000000" w:themeColor="text1"/>
            </w:tcBorders>
            <w:shd w:val="clear" w:color="auto" w:fill="C9C9C9"/>
          </w:tcPr>
          <w:p w14:paraId="70063B4E" w14:textId="77777777" w:rsidR="00BC37F0" w:rsidRPr="00BC37F0" w:rsidRDefault="00DF26FD" w:rsidP="00BC37F0">
            <w:pPr>
              <w:spacing w:after="0" w:line="240" w:lineRule="auto"/>
              <w:rPr>
                <w:rFonts w:ascii="Arial" w:eastAsia="Arial" w:hAnsi="Arial" w:cs="Arial"/>
                <w:i/>
                <w:iCs/>
              </w:rPr>
            </w:pPr>
            <w:r w:rsidRPr="00C654C1">
              <w:rPr>
                <w:rFonts w:ascii="Arial" w:eastAsia="Arial" w:hAnsi="Arial" w:cs="Arial"/>
                <w:b/>
              </w:rPr>
              <w:t>Level 1</w:t>
            </w:r>
            <w:r w:rsidRPr="00C654C1">
              <w:rPr>
                <w:rFonts w:ascii="Arial" w:eastAsia="Arial" w:hAnsi="Arial" w:cs="Arial"/>
              </w:rPr>
              <w:t xml:space="preserve"> </w:t>
            </w:r>
            <w:r w:rsidR="00BC37F0" w:rsidRPr="00BC37F0">
              <w:rPr>
                <w:rFonts w:ascii="Arial" w:eastAsia="Arial" w:hAnsi="Arial" w:cs="Arial"/>
                <w:i/>
                <w:iCs/>
              </w:rPr>
              <w:t>Recognizes the requirements for validation and verification (FDA-approved) of molecular tests</w:t>
            </w:r>
          </w:p>
          <w:p w14:paraId="3A1E0491" w14:textId="77777777" w:rsidR="00BC37F0" w:rsidRPr="00BC37F0" w:rsidRDefault="00BC37F0" w:rsidP="00BC37F0">
            <w:pPr>
              <w:spacing w:after="0" w:line="240" w:lineRule="auto"/>
              <w:rPr>
                <w:rFonts w:ascii="Arial" w:eastAsia="Arial" w:hAnsi="Arial" w:cs="Arial"/>
                <w:i/>
                <w:iCs/>
              </w:rPr>
            </w:pPr>
          </w:p>
          <w:p w14:paraId="2D734152" w14:textId="5BB82975" w:rsidR="00DF26FD" w:rsidRPr="00C654C1" w:rsidRDefault="00BC37F0" w:rsidP="00BC37F0">
            <w:pPr>
              <w:spacing w:after="0" w:line="240" w:lineRule="auto"/>
              <w:rPr>
                <w:rFonts w:ascii="Arial" w:hAnsi="Arial" w:cs="Arial"/>
                <w:i/>
                <w:color w:val="000000"/>
              </w:rPr>
            </w:pPr>
            <w:r w:rsidRPr="00BC37F0">
              <w:rPr>
                <w:rFonts w:ascii="Arial" w:eastAsia="Arial" w:hAnsi="Arial" w:cs="Arial"/>
                <w:i/>
                <w:iCs/>
              </w:rPr>
              <w:t>Recognizes the components of a validation or verification summary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607E84F" w14:textId="77777777" w:rsidR="00636E04" w:rsidRPr="00C654C1" w:rsidRDefault="2F64D681"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Identifies</w:t>
            </w:r>
            <w:r w:rsidR="69AE7913" w:rsidRPr="00C654C1">
              <w:rPr>
                <w:rFonts w:ascii="Arial" w:hAnsi="Arial" w:cs="Arial"/>
              </w:rPr>
              <w:t xml:space="preserve"> the</w:t>
            </w:r>
            <w:r w:rsidR="0D883520" w:rsidRPr="00C654C1">
              <w:rPr>
                <w:rFonts w:ascii="Arial" w:hAnsi="Arial" w:cs="Arial"/>
              </w:rPr>
              <w:t xml:space="preserve"> assay types that require clinical validation versus verification </w:t>
            </w:r>
            <w:r w:rsidR="57831A2B" w:rsidRPr="00C654C1">
              <w:rPr>
                <w:rFonts w:ascii="Arial" w:hAnsi="Arial" w:cs="Arial"/>
              </w:rPr>
              <w:t xml:space="preserve">in the </w:t>
            </w:r>
            <w:r w:rsidR="6ACB8722" w:rsidRPr="00C654C1">
              <w:rPr>
                <w:rFonts w:ascii="Arial" w:hAnsi="Arial" w:cs="Arial"/>
              </w:rPr>
              <w:t>clinical laboratory setting</w:t>
            </w:r>
          </w:p>
          <w:p w14:paraId="565F6AA7" w14:textId="72D0B22B" w:rsidR="0071484E" w:rsidRPr="00C654C1" w:rsidRDefault="0071484E" w:rsidP="0071484E">
            <w:pPr>
              <w:pBdr>
                <w:top w:val="nil"/>
                <w:left w:val="nil"/>
                <w:bottom w:val="nil"/>
                <w:right w:val="nil"/>
                <w:between w:val="nil"/>
              </w:pBdr>
              <w:spacing w:after="0" w:line="240" w:lineRule="auto"/>
              <w:rPr>
                <w:rFonts w:ascii="Arial" w:hAnsi="Arial" w:cs="Arial"/>
              </w:rPr>
            </w:pPr>
          </w:p>
          <w:p w14:paraId="4B500BB7" w14:textId="77777777" w:rsidR="0071484E" w:rsidRPr="00C654C1" w:rsidRDefault="0071484E" w:rsidP="0071484E">
            <w:pPr>
              <w:pBdr>
                <w:top w:val="nil"/>
                <w:left w:val="nil"/>
                <w:bottom w:val="nil"/>
                <w:right w:val="nil"/>
                <w:between w:val="nil"/>
              </w:pBdr>
              <w:spacing w:after="0" w:line="240" w:lineRule="auto"/>
              <w:rPr>
                <w:rFonts w:ascii="Arial" w:hAnsi="Arial" w:cs="Arial"/>
              </w:rPr>
            </w:pPr>
          </w:p>
          <w:p w14:paraId="32B6E821" w14:textId="6F6A26CD" w:rsidR="00636E04" w:rsidRPr="00C654C1" w:rsidRDefault="072D8A87" w:rsidP="0071484E">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Identifies required elements of molecular diagnost</w:t>
            </w:r>
            <w:r w:rsidR="1958E96F" w:rsidRPr="00C654C1">
              <w:rPr>
                <w:rFonts w:ascii="Arial" w:hAnsi="Arial" w:cs="Arial"/>
              </w:rPr>
              <w:t>ic assay</w:t>
            </w:r>
            <w:r w:rsidR="2F7A3FF9" w:rsidRPr="00C654C1">
              <w:rPr>
                <w:rFonts w:ascii="Arial" w:hAnsi="Arial" w:cs="Arial"/>
              </w:rPr>
              <w:t xml:space="preserve"> clinical</w:t>
            </w:r>
            <w:r w:rsidR="1958E96F" w:rsidRPr="00C654C1">
              <w:rPr>
                <w:rFonts w:ascii="Arial" w:hAnsi="Arial" w:cs="Arial"/>
              </w:rPr>
              <w:t xml:space="preserve"> </w:t>
            </w:r>
            <w:r w:rsidR="053ED76B" w:rsidRPr="00C654C1">
              <w:rPr>
                <w:rFonts w:ascii="Arial" w:hAnsi="Arial" w:cs="Arial"/>
              </w:rPr>
              <w:t xml:space="preserve">and analytical </w:t>
            </w:r>
            <w:r w:rsidR="1958E96F" w:rsidRPr="00C654C1">
              <w:rPr>
                <w:rFonts w:ascii="Arial" w:hAnsi="Arial" w:cs="Arial"/>
              </w:rPr>
              <w:t xml:space="preserve">validation </w:t>
            </w:r>
            <w:r w:rsidR="7664FE4C" w:rsidRPr="00C654C1">
              <w:rPr>
                <w:rFonts w:ascii="Arial" w:hAnsi="Arial" w:cs="Arial"/>
              </w:rPr>
              <w:t>or</w:t>
            </w:r>
            <w:r w:rsidR="1958E96F" w:rsidRPr="00C654C1">
              <w:rPr>
                <w:rFonts w:ascii="Arial" w:hAnsi="Arial" w:cs="Arial"/>
              </w:rPr>
              <w:t xml:space="preserve"> verification</w:t>
            </w:r>
            <w:r w:rsidR="0C1CF3FD" w:rsidRPr="00C654C1">
              <w:rPr>
                <w:rFonts w:ascii="Arial" w:hAnsi="Arial" w:cs="Arial"/>
              </w:rPr>
              <w:t xml:space="preserve"> based on assay type, including assessment of accuracy, precision, </w:t>
            </w:r>
            <w:r w:rsidR="7252FEBD" w:rsidRPr="00C654C1">
              <w:rPr>
                <w:rFonts w:ascii="Arial" w:hAnsi="Arial" w:cs="Arial"/>
              </w:rPr>
              <w:t>reportable range, linear range, reference intervals</w:t>
            </w:r>
            <w:r w:rsidR="54CA6F9D" w:rsidRPr="00C654C1">
              <w:rPr>
                <w:rFonts w:ascii="Arial" w:hAnsi="Arial" w:cs="Arial"/>
              </w:rPr>
              <w:t>, analytic sensitivity, and analytic specificity</w:t>
            </w:r>
          </w:p>
          <w:p w14:paraId="399DAB59" w14:textId="7289D748" w:rsidR="00DF26FD" w:rsidRPr="00C654C1" w:rsidRDefault="58CA62A5"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Describes the various elements of assay design</w:t>
            </w:r>
            <w:r w:rsidR="0504A6F8" w:rsidRPr="00C654C1">
              <w:rPr>
                <w:rFonts w:ascii="Arial" w:hAnsi="Arial" w:cs="Arial"/>
              </w:rPr>
              <w:t xml:space="preserve">, </w:t>
            </w:r>
            <w:r w:rsidR="00EB7A4E">
              <w:rPr>
                <w:rFonts w:ascii="Arial" w:hAnsi="Arial" w:cs="Arial"/>
              </w:rPr>
              <w:t xml:space="preserve">and </w:t>
            </w:r>
            <w:r w:rsidR="0504A6F8" w:rsidRPr="00C654C1">
              <w:rPr>
                <w:rFonts w:ascii="Arial" w:hAnsi="Arial" w:cs="Arial"/>
              </w:rPr>
              <w:t xml:space="preserve">reviews </w:t>
            </w:r>
            <w:r w:rsidR="1EFAF60C" w:rsidRPr="00C654C1">
              <w:rPr>
                <w:rFonts w:ascii="Arial" w:hAnsi="Arial" w:cs="Arial"/>
              </w:rPr>
              <w:t>a prior</w:t>
            </w:r>
            <w:r w:rsidR="0504A6F8" w:rsidRPr="00C654C1">
              <w:rPr>
                <w:rFonts w:ascii="Arial" w:hAnsi="Arial" w:cs="Arial"/>
              </w:rPr>
              <w:t xml:space="preserve"> assay validation plan and summar</w:t>
            </w:r>
            <w:r w:rsidR="31418DC2" w:rsidRPr="00C654C1">
              <w:rPr>
                <w:rFonts w:ascii="Arial" w:hAnsi="Arial" w:cs="Arial"/>
              </w:rPr>
              <w:t>y</w:t>
            </w:r>
          </w:p>
        </w:tc>
      </w:tr>
      <w:tr w:rsidR="004F517F" w:rsidRPr="0039087C" w14:paraId="44D34C37" w14:textId="77777777" w:rsidTr="005B2635">
        <w:tc>
          <w:tcPr>
            <w:tcW w:w="4950" w:type="dxa"/>
            <w:tcBorders>
              <w:top w:val="single" w:sz="4" w:space="0" w:color="000000" w:themeColor="text1"/>
              <w:bottom w:val="single" w:sz="4" w:space="0" w:color="000000" w:themeColor="text1"/>
            </w:tcBorders>
            <w:shd w:val="clear" w:color="auto" w:fill="C9C9C9"/>
          </w:tcPr>
          <w:p w14:paraId="0E7516FA" w14:textId="1FCEB7B6" w:rsidR="00BC37F0" w:rsidRPr="00BC37F0" w:rsidRDefault="00DF26FD" w:rsidP="00BC37F0">
            <w:pPr>
              <w:spacing w:after="0" w:line="240" w:lineRule="auto"/>
              <w:rPr>
                <w:rFonts w:ascii="Arial" w:hAnsi="Arial" w:cs="Arial"/>
                <w:i/>
                <w:iCs/>
              </w:rPr>
            </w:pPr>
            <w:r w:rsidRPr="00C654C1">
              <w:rPr>
                <w:rFonts w:ascii="Arial" w:hAnsi="Arial" w:cs="Arial"/>
                <w:b/>
              </w:rPr>
              <w:t>Level 2</w:t>
            </w:r>
            <w:r w:rsidRPr="00C654C1">
              <w:rPr>
                <w:rFonts w:ascii="Arial" w:hAnsi="Arial" w:cs="Arial"/>
              </w:rPr>
              <w:t xml:space="preserve"> </w:t>
            </w:r>
            <w:r w:rsidR="00BC37F0" w:rsidRPr="00BC37F0">
              <w:rPr>
                <w:rFonts w:ascii="Arial" w:hAnsi="Arial" w:cs="Arial"/>
                <w:i/>
                <w:iCs/>
              </w:rPr>
              <w:t xml:space="preserve">With substantial guidance, designs assay, </w:t>
            </w:r>
            <w:proofErr w:type="gramStart"/>
            <w:r w:rsidR="00BC37F0" w:rsidRPr="00BC37F0">
              <w:rPr>
                <w:rFonts w:ascii="Arial" w:hAnsi="Arial" w:cs="Arial"/>
                <w:i/>
                <w:iCs/>
              </w:rPr>
              <w:t>validation</w:t>
            </w:r>
            <w:proofErr w:type="gramEnd"/>
            <w:r w:rsidR="00BC37F0" w:rsidRPr="00BC37F0">
              <w:rPr>
                <w:rFonts w:ascii="Arial" w:hAnsi="Arial" w:cs="Arial"/>
                <w:i/>
                <w:iCs/>
              </w:rPr>
              <w:t xml:space="preserve"> or verification experiments, and/or interpretation of the validation or verification data</w:t>
            </w:r>
          </w:p>
          <w:p w14:paraId="3CFF2034" w14:textId="77777777" w:rsidR="00BC37F0" w:rsidRPr="00BC37F0" w:rsidRDefault="00BC37F0" w:rsidP="00BC37F0">
            <w:pPr>
              <w:spacing w:after="0" w:line="240" w:lineRule="auto"/>
              <w:rPr>
                <w:rFonts w:ascii="Arial" w:hAnsi="Arial" w:cs="Arial"/>
                <w:i/>
                <w:iCs/>
              </w:rPr>
            </w:pPr>
          </w:p>
          <w:p w14:paraId="10E92F57" w14:textId="22834B40" w:rsidR="00DF26FD" w:rsidRPr="00C654C1" w:rsidRDefault="00BC37F0" w:rsidP="00BC37F0">
            <w:pPr>
              <w:spacing w:after="0" w:line="240" w:lineRule="auto"/>
              <w:rPr>
                <w:rFonts w:ascii="Arial" w:eastAsia="Arial" w:hAnsi="Arial" w:cs="Arial"/>
                <w:i/>
              </w:rPr>
            </w:pPr>
            <w:r w:rsidRPr="00BC37F0">
              <w:rPr>
                <w:rFonts w:ascii="Arial" w:hAnsi="Arial" w:cs="Arial"/>
                <w:i/>
                <w:iCs/>
              </w:rPr>
              <w:t>Discusses and understand calculations for the components of a validation or verification summary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6686226" w14:textId="6EE6966E" w:rsidR="00636E04" w:rsidRPr="00C654C1" w:rsidRDefault="08E0D776"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Participates in assay design</w:t>
            </w:r>
            <w:r w:rsidR="085CA554" w:rsidRPr="00C654C1">
              <w:rPr>
                <w:rFonts w:ascii="Arial" w:hAnsi="Arial" w:cs="Arial"/>
              </w:rPr>
              <w:t xml:space="preserve"> or </w:t>
            </w:r>
            <w:r w:rsidR="7EDF49C2" w:rsidRPr="00C654C1">
              <w:rPr>
                <w:rFonts w:ascii="Arial" w:hAnsi="Arial" w:cs="Arial"/>
              </w:rPr>
              <w:t xml:space="preserve">new </w:t>
            </w:r>
            <w:r w:rsidR="085CA554" w:rsidRPr="00C654C1">
              <w:rPr>
                <w:rFonts w:ascii="Arial" w:hAnsi="Arial" w:cs="Arial"/>
              </w:rPr>
              <w:t xml:space="preserve">test selection, reviews the literature </w:t>
            </w:r>
            <w:r w:rsidR="6AE97FAB" w:rsidRPr="00C654C1">
              <w:rPr>
                <w:rFonts w:ascii="Arial" w:hAnsi="Arial" w:cs="Arial"/>
              </w:rPr>
              <w:t xml:space="preserve">for evidence of the clinical </w:t>
            </w:r>
            <w:r w:rsidR="00EB7A4E">
              <w:rPr>
                <w:rFonts w:ascii="Arial" w:hAnsi="Arial" w:cs="Arial"/>
              </w:rPr>
              <w:t>use</w:t>
            </w:r>
            <w:r w:rsidR="00EB7A4E" w:rsidRPr="00C654C1">
              <w:rPr>
                <w:rFonts w:ascii="Arial" w:hAnsi="Arial" w:cs="Arial"/>
              </w:rPr>
              <w:t xml:space="preserve"> </w:t>
            </w:r>
            <w:r w:rsidR="6AE97FAB" w:rsidRPr="00C654C1">
              <w:rPr>
                <w:rFonts w:ascii="Arial" w:hAnsi="Arial" w:cs="Arial"/>
              </w:rPr>
              <w:t>and/or clinical validity of a specific test</w:t>
            </w:r>
          </w:p>
          <w:p w14:paraId="2F0FB654" w14:textId="77777777" w:rsidR="00636E04" w:rsidRPr="00C654C1" w:rsidRDefault="3C997330"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Performs a detailed review of a prior assay validation or verification</w:t>
            </w:r>
          </w:p>
          <w:p w14:paraId="0F479AC5" w14:textId="7EB480AE" w:rsidR="00636E04" w:rsidRPr="00C654C1" w:rsidRDefault="00636E04" w:rsidP="00636E04">
            <w:pPr>
              <w:pBdr>
                <w:top w:val="nil"/>
                <w:left w:val="nil"/>
                <w:bottom w:val="nil"/>
                <w:right w:val="nil"/>
                <w:between w:val="nil"/>
              </w:pBdr>
              <w:spacing w:after="0" w:line="240" w:lineRule="auto"/>
              <w:rPr>
                <w:rFonts w:ascii="Arial" w:hAnsi="Arial" w:cs="Arial"/>
              </w:rPr>
            </w:pPr>
          </w:p>
          <w:p w14:paraId="6DB98267" w14:textId="77777777" w:rsidR="0071484E" w:rsidRPr="00C654C1" w:rsidRDefault="0071484E" w:rsidP="00636E04">
            <w:pPr>
              <w:pBdr>
                <w:top w:val="nil"/>
                <w:left w:val="nil"/>
                <w:bottom w:val="nil"/>
                <w:right w:val="nil"/>
                <w:between w:val="nil"/>
              </w:pBdr>
              <w:spacing w:after="0" w:line="240" w:lineRule="auto"/>
              <w:rPr>
                <w:rFonts w:ascii="Arial" w:hAnsi="Arial" w:cs="Arial"/>
              </w:rPr>
            </w:pPr>
          </w:p>
          <w:p w14:paraId="6AE40102" w14:textId="3711CEB0" w:rsidR="00636E04" w:rsidRPr="00C654C1" w:rsidRDefault="7886EC78"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Participates in </w:t>
            </w:r>
            <w:r w:rsidR="2ADBA6A6" w:rsidRPr="00C654C1">
              <w:rPr>
                <w:rFonts w:ascii="Arial" w:hAnsi="Arial" w:cs="Arial"/>
              </w:rPr>
              <w:t xml:space="preserve">performing or data interpretation of </w:t>
            </w:r>
            <w:r w:rsidRPr="00C654C1">
              <w:rPr>
                <w:rFonts w:ascii="Arial" w:hAnsi="Arial" w:cs="Arial"/>
              </w:rPr>
              <w:t>assay validation or verification experiment</w:t>
            </w:r>
            <w:r w:rsidR="67BD5106" w:rsidRPr="00C654C1">
              <w:rPr>
                <w:rFonts w:ascii="Arial" w:hAnsi="Arial" w:cs="Arial"/>
              </w:rPr>
              <w:t>s</w:t>
            </w:r>
          </w:p>
          <w:p w14:paraId="5CC9CD3C" w14:textId="6B43D0E3" w:rsidR="00DF26FD" w:rsidRPr="00C654C1" w:rsidRDefault="7BB31B1D"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Participates in </w:t>
            </w:r>
            <w:r w:rsidR="0C7CB690" w:rsidRPr="00C654C1">
              <w:rPr>
                <w:rFonts w:ascii="Arial" w:hAnsi="Arial" w:cs="Arial"/>
              </w:rPr>
              <w:t>drafting</w:t>
            </w:r>
            <w:r w:rsidR="3045FDE8" w:rsidRPr="00C654C1">
              <w:rPr>
                <w:rFonts w:ascii="Arial" w:hAnsi="Arial" w:cs="Arial"/>
              </w:rPr>
              <w:t xml:space="preserve"> an</w:t>
            </w:r>
            <w:r w:rsidR="56D20A3A" w:rsidRPr="00C654C1">
              <w:rPr>
                <w:rFonts w:ascii="Arial" w:hAnsi="Arial" w:cs="Arial"/>
              </w:rPr>
              <w:t xml:space="preserve"> assay validation or verification </w:t>
            </w:r>
            <w:r w:rsidR="31956362" w:rsidRPr="00C654C1">
              <w:rPr>
                <w:rFonts w:ascii="Arial" w:hAnsi="Arial" w:cs="Arial"/>
              </w:rPr>
              <w:t xml:space="preserve">plan or </w:t>
            </w:r>
            <w:r w:rsidR="56D20A3A" w:rsidRPr="00C654C1">
              <w:rPr>
                <w:rFonts w:ascii="Arial" w:hAnsi="Arial" w:cs="Arial"/>
              </w:rPr>
              <w:t>summary</w:t>
            </w:r>
            <w:r w:rsidRPr="00C654C1">
              <w:rPr>
                <w:rFonts w:ascii="Arial" w:hAnsi="Arial" w:cs="Arial"/>
              </w:rPr>
              <w:t xml:space="preserve"> </w:t>
            </w:r>
          </w:p>
        </w:tc>
      </w:tr>
      <w:tr w:rsidR="004F517F" w:rsidRPr="0039087C" w14:paraId="7D1ED5BD" w14:textId="77777777" w:rsidTr="005B2635">
        <w:tc>
          <w:tcPr>
            <w:tcW w:w="4950" w:type="dxa"/>
            <w:tcBorders>
              <w:top w:val="single" w:sz="4" w:space="0" w:color="000000" w:themeColor="text1"/>
              <w:bottom w:val="single" w:sz="4" w:space="0" w:color="000000" w:themeColor="text1"/>
            </w:tcBorders>
            <w:shd w:val="clear" w:color="auto" w:fill="C9C9C9"/>
          </w:tcPr>
          <w:p w14:paraId="12B35720" w14:textId="586A8646" w:rsidR="00BC37F0" w:rsidRPr="00BC37F0" w:rsidRDefault="00DF26FD" w:rsidP="00BC37F0">
            <w:pPr>
              <w:spacing w:after="0" w:line="240" w:lineRule="auto"/>
              <w:rPr>
                <w:rFonts w:ascii="Arial" w:hAnsi="Arial" w:cs="Arial"/>
                <w:i/>
              </w:rPr>
            </w:pPr>
            <w:r w:rsidRPr="00C654C1">
              <w:rPr>
                <w:rFonts w:ascii="Arial" w:hAnsi="Arial" w:cs="Arial"/>
                <w:b/>
              </w:rPr>
              <w:t>Level 3</w:t>
            </w:r>
            <w:r w:rsidRPr="00C654C1">
              <w:rPr>
                <w:rFonts w:ascii="Arial" w:hAnsi="Arial" w:cs="Arial"/>
              </w:rPr>
              <w:t xml:space="preserve"> </w:t>
            </w:r>
            <w:r w:rsidR="00BC37F0" w:rsidRPr="00BC37F0">
              <w:rPr>
                <w:rFonts w:ascii="Arial" w:hAnsi="Arial" w:cs="Arial"/>
                <w:i/>
              </w:rPr>
              <w:t>With minimal guidance, designs assay, validation or verification experiments, and interpretation of the validation or verification data</w:t>
            </w:r>
          </w:p>
          <w:p w14:paraId="05223168" w14:textId="77777777" w:rsidR="00BC37F0" w:rsidRPr="00BC37F0" w:rsidRDefault="00BC37F0" w:rsidP="00BC37F0">
            <w:pPr>
              <w:spacing w:after="0" w:line="240" w:lineRule="auto"/>
              <w:rPr>
                <w:rFonts w:ascii="Arial" w:hAnsi="Arial" w:cs="Arial"/>
                <w:i/>
              </w:rPr>
            </w:pPr>
          </w:p>
          <w:p w14:paraId="50A9CC4E" w14:textId="0BCE20E6" w:rsidR="00DF26FD" w:rsidRPr="00C654C1" w:rsidRDefault="00BC37F0" w:rsidP="00BC37F0">
            <w:pPr>
              <w:spacing w:after="0" w:line="240" w:lineRule="auto"/>
              <w:rPr>
                <w:rFonts w:ascii="Arial" w:hAnsi="Arial" w:cs="Arial"/>
                <w:i/>
                <w:color w:val="000000"/>
              </w:rPr>
            </w:pPr>
            <w:r w:rsidRPr="00BC37F0">
              <w:rPr>
                <w:rFonts w:ascii="Arial" w:hAnsi="Arial" w:cs="Arial"/>
                <w:i/>
              </w:rPr>
              <w:t>Drafts written validation or verification summary with guidance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69654D7" w14:textId="7B0F3109" w:rsidR="00636E04" w:rsidRPr="00C654C1" w:rsidRDefault="71D1A486"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Participates in assay design or new test selection, designs assay validation or verification experi</w:t>
            </w:r>
            <w:r w:rsidR="13722CBA" w:rsidRPr="00C654C1">
              <w:rPr>
                <w:rFonts w:ascii="Arial" w:hAnsi="Arial" w:cs="Arial"/>
              </w:rPr>
              <w:t>ments with guidance</w:t>
            </w:r>
            <w:r w:rsidR="1E5F84DB" w:rsidRPr="00C654C1">
              <w:rPr>
                <w:rFonts w:ascii="Arial" w:hAnsi="Arial" w:cs="Arial"/>
              </w:rPr>
              <w:t xml:space="preserve">, </w:t>
            </w:r>
            <w:r w:rsidR="009301E1">
              <w:rPr>
                <w:rFonts w:ascii="Arial" w:hAnsi="Arial" w:cs="Arial"/>
              </w:rPr>
              <w:t xml:space="preserve">and </w:t>
            </w:r>
            <w:r w:rsidR="1E5F84DB" w:rsidRPr="00C654C1">
              <w:rPr>
                <w:rFonts w:ascii="Arial" w:hAnsi="Arial" w:cs="Arial"/>
              </w:rPr>
              <w:t>drafts an assay validation plan or summary</w:t>
            </w:r>
            <w:r w:rsidR="34EB9452" w:rsidRPr="00C654C1">
              <w:rPr>
                <w:rFonts w:ascii="Arial" w:hAnsi="Arial" w:cs="Arial"/>
              </w:rPr>
              <w:t xml:space="preserve"> with guidance</w:t>
            </w:r>
          </w:p>
          <w:p w14:paraId="20C4CB0B" w14:textId="77777777" w:rsidR="00636E04" w:rsidRPr="00C654C1" w:rsidRDefault="1E5F84DB"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Performs assay validation or verification experiments or interprets data, </w:t>
            </w:r>
            <w:r w:rsidR="4A6A427A" w:rsidRPr="00C654C1">
              <w:rPr>
                <w:rFonts w:ascii="Arial" w:hAnsi="Arial" w:cs="Arial"/>
              </w:rPr>
              <w:t>participates in assay optimization and troubleshooting</w:t>
            </w:r>
          </w:p>
          <w:p w14:paraId="608F3E0C" w14:textId="77777777" w:rsidR="0071484E" w:rsidRPr="00C654C1" w:rsidRDefault="0071484E" w:rsidP="0071484E">
            <w:pPr>
              <w:pBdr>
                <w:top w:val="nil"/>
                <w:left w:val="nil"/>
                <w:bottom w:val="nil"/>
                <w:right w:val="nil"/>
                <w:between w:val="nil"/>
              </w:pBdr>
              <w:spacing w:after="0" w:line="240" w:lineRule="auto"/>
              <w:rPr>
                <w:rFonts w:ascii="Arial" w:hAnsi="Arial" w:cs="Arial"/>
              </w:rPr>
            </w:pPr>
          </w:p>
          <w:p w14:paraId="1D0FAAF9" w14:textId="1148BD08" w:rsidR="00DF26FD" w:rsidRPr="00C654C1" w:rsidRDefault="15302792" w:rsidP="0071484E">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Participates in drafting a </w:t>
            </w:r>
            <w:r w:rsidR="009301E1">
              <w:rPr>
                <w:rFonts w:ascii="Arial" w:hAnsi="Arial" w:cs="Arial"/>
              </w:rPr>
              <w:t>s</w:t>
            </w:r>
            <w:r w:rsidRPr="00C654C1">
              <w:rPr>
                <w:rFonts w:ascii="Arial" w:hAnsi="Arial" w:cs="Arial"/>
              </w:rPr>
              <w:t xml:space="preserve">tandard </w:t>
            </w:r>
            <w:r w:rsidR="009301E1">
              <w:rPr>
                <w:rFonts w:ascii="Arial" w:hAnsi="Arial" w:cs="Arial"/>
              </w:rPr>
              <w:t>o</w:t>
            </w:r>
            <w:r w:rsidRPr="00C654C1">
              <w:rPr>
                <w:rFonts w:ascii="Arial" w:hAnsi="Arial" w:cs="Arial"/>
              </w:rPr>
              <w:t xml:space="preserve">perating </w:t>
            </w:r>
            <w:r w:rsidR="009301E1">
              <w:rPr>
                <w:rFonts w:ascii="Arial" w:hAnsi="Arial" w:cs="Arial"/>
              </w:rPr>
              <w:t>p</w:t>
            </w:r>
            <w:r w:rsidRPr="00C654C1">
              <w:rPr>
                <w:rFonts w:ascii="Arial" w:hAnsi="Arial" w:cs="Arial"/>
              </w:rPr>
              <w:t>rocedure</w:t>
            </w:r>
            <w:r w:rsidR="4D6E765F" w:rsidRPr="00C654C1">
              <w:rPr>
                <w:rFonts w:ascii="Arial" w:hAnsi="Arial" w:cs="Arial"/>
              </w:rPr>
              <w:t xml:space="preserve"> for an assay or in a test build for reporting of assay results</w:t>
            </w:r>
            <w:r w:rsidR="1E5F84DB" w:rsidRPr="00C654C1">
              <w:rPr>
                <w:rFonts w:ascii="Arial" w:hAnsi="Arial" w:cs="Arial"/>
              </w:rPr>
              <w:t xml:space="preserve"> </w:t>
            </w:r>
          </w:p>
        </w:tc>
      </w:tr>
      <w:tr w:rsidR="004F517F" w:rsidRPr="0039087C" w14:paraId="2A4EFC92" w14:textId="77777777" w:rsidTr="005B2635">
        <w:tc>
          <w:tcPr>
            <w:tcW w:w="4950" w:type="dxa"/>
            <w:tcBorders>
              <w:top w:val="single" w:sz="4" w:space="0" w:color="000000" w:themeColor="text1"/>
              <w:bottom w:val="single" w:sz="4" w:space="0" w:color="000000" w:themeColor="text1"/>
            </w:tcBorders>
            <w:shd w:val="clear" w:color="auto" w:fill="C9C9C9"/>
          </w:tcPr>
          <w:p w14:paraId="43654A6E" w14:textId="09AE1E60" w:rsidR="00BC37F0" w:rsidRPr="00BC37F0" w:rsidRDefault="00DF26FD" w:rsidP="00BC37F0">
            <w:pPr>
              <w:spacing w:after="0" w:line="240" w:lineRule="auto"/>
              <w:rPr>
                <w:rFonts w:ascii="Arial" w:hAnsi="Arial" w:cs="Arial"/>
                <w:i/>
              </w:rPr>
            </w:pPr>
            <w:r w:rsidRPr="00C654C1">
              <w:rPr>
                <w:rFonts w:ascii="Arial" w:hAnsi="Arial" w:cs="Arial"/>
                <w:b/>
              </w:rPr>
              <w:t>Level 4</w:t>
            </w:r>
            <w:r w:rsidR="002A33A7" w:rsidRPr="00C654C1">
              <w:rPr>
                <w:rFonts w:ascii="Arial" w:hAnsi="Arial" w:cs="Arial"/>
                <w:i/>
              </w:rPr>
              <w:t xml:space="preserve"> </w:t>
            </w:r>
            <w:r w:rsidR="00BC37F0" w:rsidRPr="00BC37F0">
              <w:rPr>
                <w:rFonts w:ascii="Arial" w:hAnsi="Arial" w:cs="Arial"/>
                <w:i/>
              </w:rPr>
              <w:t>Independently designs assay, validation or verification experiments, and interpretation of the validation or verification data</w:t>
            </w:r>
          </w:p>
          <w:p w14:paraId="1FE52A2A" w14:textId="77777777" w:rsidR="00BC37F0" w:rsidRPr="00BC37F0" w:rsidRDefault="00BC37F0" w:rsidP="00BC37F0">
            <w:pPr>
              <w:spacing w:after="0" w:line="240" w:lineRule="auto"/>
              <w:rPr>
                <w:rFonts w:ascii="Arial" w:hAnsi="Arial" w:cs="Arial"/>
                <w:i/>
              </w:rPr>
            </w:pPr>
          </w:p>
          <w:p w14:paraId="0779AF89" w14:textId="57E36DBB" w:rsidR="00DF26FD" w:rsidRPr="00C654C1" w:rsidRDefault="00BC37F0" w:rsidP="00BC37F0">
            <w:pPr>
              <w:spacing w:after="0" w:line="240" w:lineRule="auto"/>
              <w:rPr>
                <w:rFonts w:ascii="Arial" w:eastAsia="Arial" w:hAnsi="Arial" w:cs="Arial"/>
                <w:i/>
              </w:rPr>
            </w:pPr>
            <w:r w:rsidRPr="00BC37F0">
              <w:rPr>
                <w:rFonts w:ascii="Arial" w:hAnsi="Arial" w:cs="Arial"/>
                <w:i/>
              </w:rPr>
              <w:t>Independently provides a written validation or verification summary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361E154" w14:textId="77777777" w:rsidR="00636E04" w:rsidRPr="00C654C1" w:rsidRDefault="6296AD0D"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I</w:t>
            </w:r>
            <w:r w:rsidR="5E626C4A" w:rsidRPr="00C654C1">
              <w:rPr>
                <w:rFonts w:ascii="Arial" w:hAnsi="Arial" w:cs="Arial"/>
              </w:rPr>
              <w:t>ndependently design</w:t>
            </w:r>
            <w:r w:rsidR="000245DF" w:rsidRPr="00C654C1">
              <w:rPr>
                <w:rFonts w:ascii="Arial" w:hAnsi="Arial" w:cs="Arial"/>
              </w:rPr>
              <w:t>s</w:t>
            </w:r>
            <w:r w:rsidR="5E626C4A" w:rsidRPr="00C654C1">
              <w:rPr>
                <w:rFonts w:ascii="Arial" w:hAnsi="Arial" w:cs="Arial"/>
              </w:rPr>
              <w:t xml:space="preserve"> validation experiments, lead</w:t>
            </w:r>
            <w:r w:rsidR="000245DF" w:rsidRPr="00C654C1">
              <w:rPr>
                <w:rFonts w:ascii="Arial" w:hAnsi="Arial" w:cs="Arial"/>
              </w:rPr>
              <w:t>s</w:t>
            </w:r>
            <w:r w:rsidR="5E626C4A" w:rsidRPr="00C654C1">
              <w:rPr>
                <w:rFonts w:ascii="Arial" w:hAnsi="Arial" w:cs="Arial"/>
              </w:rPr>
              <w:t xml:space="preserve"> </w:t>
            </w:r>
            <w:r w:rsidR="173BEBA6" w:rsidRPr="00C654C1">
              <w:rPr>
                <w:rFonts w:ascii="Arial" w:hAnsi="Arial" w:cs="Arial"/>
              </w:rPr>
              <w:t xml:space="preserve">laboratory </w:t>
            </w:r>
            <w:r w:rsidR="5E626C4A" w:rsidRPr="00C654C1">
              <w:rPr>
                <w:rFonts w:ascii="Arial" w:hAnsi="Arial" w:cs="Arial"/>
              </w:rPr>
              <w:t>team through validation experiments</w:t>
            </w:r>
            <w:r w:rsidR="0CDD4620" w:rsidRPr="00C654C1">
              <w:rPr>
                <w:rFonts w:ascii="Arial" w:hAnsi="Arial" w:cs="Arial"/>
              </w:rPr>
              <w:t>,</w:t>
            </w:r>
            <w:r w:rsidR="5E626C4A" w:rsidRPr="00C654C1">
              <w:rPr>
                <w:rFonts w:ascii="Arial" w:hAnsi="Arial" w:cs="Arial"/>
              </w:rPr>
              <w:t xml:space="preserve"> and data analysis</w:t>
            </w:r>
          </w:p>
          <w:p w14:paraId="00AA535E" w14:textId="577BAF84" w:rsidR="00636E04" w:rsidRPr="00C654C1" w:rsidRDefault="00636E04" w:rsidP="00636E04">
            <w:pPr>
              <w:pBdr>
                <w:top w:val="nil"/>
                <w:left w:val="nil"/>
                <w:bottom w:val="nil"/>
                <w:right w:val="nil"/>
                <w:between w:val="nil"/>
              </w:pBdr>
              <w:spacing w:after="0" w:line="240" w:lineRule="auto"/>
              <w:rPr>
                <w:rFonts w:ascii="Arial" w:hAnsi="Arial" w:cs="Arial"/>
              </w:rPr>
            </w:pPr>
          </w:p>
          <w:p w14:paraId="3F0941C1" w14:textId="77777777" w:rsidR="0071484E" w:rsidRPr="00C654C1" w:rsidRDefault="0071484E" w:rsidP="00636E04">
            <w:pPr>
              <w:pBdr>
                <w:top w:val="nil"/>
                <w:left w:val="nil"/>
                <w:bottom w:val="nil"/>
                <w:right w:val="nil"/>
                <w:between w:val="nil"/>
              </w:pBdr>
              <w:spacing w:after="0" w:line="240" w:lineRule="auto"/>
              <w:rPr>
                <w:rFonts w:ascii="Arial" w:hAnsi="Arial" w:cs="Arial"/>
              </w:rPr>
            </w:pPr>
          </w:p>
          <w:p w14:paraId="624FCBEC" w14:textId="5D0E178D" w:rsidR="00DF26FD" w:rsidRPr="00C654C1" w:rsidRDefault="412D5F5D"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Independ</w:t>
            </w:r>
            <w:r w:rsidR="32988B82" w:rsidRPr="00C654C1">
              <w:rPr>
                <w:rFonts w:ascii="Arial" w:hAnsi="Arial" w:cs="Arial"/>
              </w:rPr>
              <w:t>en</w:t>
            </w:r>
            <w:r w:rsidRPr="00C654C1">
              <w:rPr>
                <w:rFonts w:ascii="Arial" w:hAnsi="Arial" w:cs="Arial"/>
              </w:rPr>
              <w:t xml:space="preserve">tly </w:t>
            </w:r>
            <w:r w:rsidR="5E626C4A" w:rsidRPr="00C654C1">
              <w:rPr>
                <w:rFonts w:ascii="Arial" w:hAnsi="Arial" w:cs="Arial"/>
              </w:rPr>
              <w:t>write</w:t>
            </w:r>
            <w:r w:rsidR="000245DF" w:rsidRPr="00C654C1">
              <w:rPr>
                <w:rFonts w:ascii="Arial" w:hAnsi="Arial" w:cs="Arial"/>
              </w:rPr>
              <w:t>s</w:t>
            </w:r>
            <w:r w:rsidR="5E626C4A" w:rsidRPr="00C654C1">
              <w:rPr>
                <w:rFonts w:ascii="Arial" w:hAnsi="Arial" w:cs="Arial"/>
              </w:rPr>
              <w:t xml:space="preserve"> </w:t>
            </w:r>
            <w:r w:rsidR="7210F57A" w:rsidRPr="00C654C1">
              <w:rPr>
                <w:rFonts w:ascii="Arial" w:hAnsi="Arial" w:cs="Arial"/>
              </w:rPr>
              <w:t xml:space="preserve">a comprehensive </w:t>
            </w:r>
            <w:r w:rsidR="1ABE7A48" w:rsidRPr="00C654C1">
              <w:rPr>
                <w:rFonts w:ascii="Arial" w:hAnsi="Arial" w:cs="Arial"/>
              </w:rPr>
              <w:t xml:space="preserve">validation plan and </w:t>
            </w:r>
            <w:r w:rsidR="5E626C4A" w:rsidRPr="00C654C1">
              <w:rPr>
                <w:rFonts w:ascii="Arial" w:hAnsi="Arial" w:cs="Arial"/>
              </w:rPr>
              <w:t>final valida</w:t>
            </w:r>
            <w:r w:rsidR="34630B8A" w:rsidRPr="00C654C1">
              <w:rPr>
                <w:rFonts w:ascii="Arial" w:hAnsi="Arial" w:cs="Arial"/>
              </w:rPr>
              <w:t xml:space="preserve">tion </w:t>
            </w:r>
            <w:r w:rsidR="7A7FD344" w:rsidRPr="00C654C1">
              <w:rPr>
                <w:rFonts w:ascii="Arial" w:hAnsi="Arial" w:cs="Arial"/>
              </w:rPr>
              <w:t>report</w:t>
            </w:r>
          </w:p>
        </w:tc>
      </w:tr>
      <w:tr w:rsidR="004F517F" w:rsidRPr="0039087C" w14:paraId="015CF4B2" w14:textId="77777777" w:rsidTr="005B2635">
        <w:tc>
          <w:tcPr>
            <w:tcW w:w="4950" w:type="dxa"/>
            <w:tcBorders>
              <w:top w:val="single" w:sz="4" w:space="0" w:color="000000" w:themeColor="text1"/>
              <w:bottom w:val="single" w:sz="4" w:space="0" w:color="000000" w:themeColor="text1"/>
            </w:tcBorders>
            <w:shd w:val="clear" w:color="auto" w:fill="C9C9C9"/>
          </w:tcPr>
          <w:p w14:paraId="0355CE0D" w14:textId="77777777" w:rsidR="00BC37F0" w:rsidRPr="00BC37F0" w:rsidRDefault="00DF26FD" w:rsidP="00BC37F0">
            <w:pPr>
              <w:spacing w:after="0" w:line="240" w:lineRule="auto"/>
              <w:rPr>
                <w:rFonts w:ascii="Arial" w:hAnsi="Arial" w:cs="Arial"/>
                <w:i/>
              </w:rPr>
            </w:pPr>
            <w:r w:rsidRPr="00C654C1">
              <w:rPr>
                <w:rFonts w:ascii="Arial" w:hAnsi="Arial" w:cs="Arial"/>
                <w:b/>
              </w:rPr>
              <w:t>Level 5</w:t>
            </w:r>
            <w:r w:rsidRPr="00C654C1">
              <w:rPr>
                <w:rFonts w:ascii="Arial" w:hAnsi="Arial" w:cs="Arial"/>
              </w:rPr>
              <w:t xml:space="preserve"> </w:t>
            </w:r>
            <w:r w:rsidR="00BC37F0" w:rsidRPr="00BC37F0">
              <w:rPr>
                <w:rFonts w:ascii="Arial" w:hAnsi="Arial" w:cs="Arial"/>
                <w:i/>
              </w:rPr>
              <w:t>Leads/participates in expert guidelines for test validation</w:t>
            </w:r>
          </w:p>
          <w:p w14:paraId="4369AA43" w14:textId="77777777" w:rsidR="00BC37F0" w:rsidRPr="00BC37F0" w:rsidRDefault="00BC37F0" w:rsidP="00BC37F0">
            <w:pPr>
              <w:spacing w:after="0" w:line="240" w:lineRule="auto"/>
              <w:rPr>
                <w:rFonts w:ascii="Arial" w:hAnsi="Arial" w:cs="Arial"/>
                <w:i/>
              </w:rPr>
            </w:pPr>
          </w:p>
          <w:p w14:paraId="333C2CBB" w14:textId="47B5AD86" w:rsidR="00DF26FD" w:rsidRPr="00C654C1" w:rsidRDefault="00BC37F0" w:rsidP="00BC37F0">
            <w:pPr>
              <w:spacing w:after="0" w:line="240" w:lineRule="auto"/>
              <w:rPr>
                <w:rFonts w:ascii="Arial" w:eastAsia="Arial" w:hAnsi="Arial" w:cs="Arial"/>
                <w:i/>
              </w:rPr>
            </w:pPr>
            <w:r w:rsidRPr="00BC37F0">
              <w:rPr>
                <w:rFonts w:ascii="Arial" w:hAnsi="Arial" w:cs="Arial"/>
                <w:i/>
              </w:rPr>
              <w:t>Is recognized as a content expert in validation design and data interpretation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39C5021" w14:textId="77777777" w:rsidR="00636E04" w:rsidRPr="00C654C1" w:rsidRDefault="1F85CE6E"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lastRenderedPageBreak/>
              <w:t xml:space="preserve">Participates in national or international committee to draft test validation </w:t>
            </w:r>
            <w:r w:rsidR="16773B87" w:rsidRPr="00C654C1">
              <w:rPr>
                <w:rFonts w:ascii="Arial" w:hAnsi="Arial" w:cs="Arial"/>
              </w:rPr>
              <w:t>guideline</w:t>
            </w:r>
            <w:r w:rsidRPr="00C654C1">
              <w:rPr>
                <w:rFonts w:ascii="Arial" w:hAnsi="Arial" w:cs="Arial"/>
              </w:rPr>
              <w:t xml:space="preserve"> or statement manuscripts</w:t>
            </w:r>
          </w:p>
          <w:p w14:paraId="6B63F1A5" w14:textId="77777777" w:rsidR="001D766C" w:rsidRPr="00C654C1" w:rsidRDefault="001D766C" w:rsidP="00636E04">
            <w:pPr>
              <w:pBdr>
                <w:top w:val="nil"/>
                <w:left w:val="nil"/>
                <w:bottom w:val="nil"/>
                <w:right w:val="nil"/>
                <w:between w:val="nil"/>
              </w:pBdr>
              <w:spacing w:after="0" w:line="240" w:lineRule="auto"/>
              <w:rPr>
                <w:rFonts w:ascii="Arial" w:hAnsi="Arial" w:cs="Arial"/>
              </w:rPr>
            </w:pPr>
          </w:p>
          <w:p w14:paraId="268CC48C" w14:textId="520D079E" w:rsidR="00DF26FD" w:rsidRPr="00C654C1" w:rsidRDefault="00636E04"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I</w:t>
            </w:r>
            <w:r w:rsidR="009301E1">
              <w:rPr>
                <w:rFonts w:ascii="Arial" w:hAnsi="Arial" w:cs="Arial"/>
              </w:rPr>
              <w:t>s i</w:t>
            </w:r>
            <w:r w:rsidR="414B2C6D" w:rsidRPr="00C654C1">
              <w:rPr>
                <w:rFonts w:ascii="Arial" w:hAnsi="Arial" w:cs="Arial"/>
              </w:rPr>
              <w:t>nvi</w:t>
            </w:r>
            <w:r w:rsidR="5EC48E8C" w:rsidRPr="00C654C1">
              <w:rPr>
                <w:rFonts w:ascii="Arial" w:hAnsi="Arial" w:cs="Arial"/>
              </w:rPr>
              <w:t>t</w:t>
            </w:r>
            <w:r w:rsidR="414B2C6D" w:rsidRPr="00C654C1">
              <w:rPr>
                <w:rFonts w:ascii="Arial" w:hAnsi="Arial" w:cs="Arial"/>
              </w:rPr>
              <w:t xml:space="preserve">ed </w:t>
            </w:r>
            <w:r w:rsidR="009301E1">
              <w:rPr>
                <w:rFonts w:ascii="Arial" w:hAnsi="Arial" w:cs="Arial"/>
              </w:rPr>
              <w:t xml:space="preserve">to </w:t>
            </w:r>
            <w:r w:rsidR="414B2C6D" w:rsidRPr="00C654C1">
              <w:rPr>
                <w:rFonts w:ascii="Arial" w:hAnsi="Arial" w:cs="Arial"/>
              </w:rPr>
              <w:t xml:space="preserve">speak </w:t>
            </w:r>
            <w:r w:rsidR="00B40AE9" w:rsidRPr="00C654C1">
              <w:rPr>
                <w:rFonts w:ascii="Arial" w:hAnsi="Arial" w:cs="Arial"/>
              </w:rPr>
              <w:t xml:space="preserve">on molecular test validation </w:t>
            </w:r>
            <w:r w:rsidR="414B2C6D" w:rsidRPr="00C654C1">
              <w:rPr>
                <w:rFonts w:ascii="Arial" w:hAnsi="Arial" w:cs="Arial"/>
              </w:rPr>
              <w:t xml:space="preserve">at a national or international forum </w:t>
            </w:r>
          </w:p>
        </w:tc>
      </w:tr>
      <w:tr w:rsidR="006F35E7" w:rsidRPr="0039087C" w14:paraId="2ABBA46C" w14:textId="77777777" w:rsidTr="24B724D6">
        <w:tc>
          <w:tcPr>
            <w:tcW w:w="4950" w:type="dxa"/>
            <w:shd w:val="clear" w:color="auto" w:fill="FFD965"/>
          </w:tcPr>
          <w:p w14:paraId="66240F3A" w14:textId="77777777" w:rsidR="00DF26FD" w:rsidRPr="00C654C1" w:rsidRDefault="00DF26FD" w:rsidP="00636E04">
            <w:pPr>
              <w:spacing w:after="0" w:line="240" w:lineRule="auto"/>
              <w:rPr>
                <w:rFonts w:ascii="Arial" w:eastAsia="Arial" w:hAnsi="Arial" w:cs="Arial"/>
              </w:rPr>
            </w:pPr>
            <w:r w:rsidRPr="00C654C1">
              <w:rPr>
                <w:rFonts w:ascii="Arial" w:hAnsi="Arial" w:cs="Arial"/>
              </w:rPr>
              <w:lastRenderedPageBreak/>
              <w:t>Assessment Models or Tools</w:t>
            </w:r>
          </w:p>
        </w:tc>
        <w:tc>
          <w:tcPr>
            <w:tcW w:w="9175" w:type="dxa"/>
            <w:shd w:val="clear" w:color="auto" w:fill="FFD965"/>
          </w:tcPr>
          <w:p w14:paraId="3C055CB4" w14:textId="77777777" w:rsidR="00636E04" w:rsidRPr="00C654C1" w:rsidRDefault="793DEEA0"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Direct observation</w:t>
            </w:r>
          </w:p>
          <w:p w14:paraId="281379FB" w14:textId="77777777" w:rsidR="00636E04" w:rsidRPr="00C654C1" w:rsidRDefault="00636E04"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Portfolio</w:t>
            </w:r>
          </w:p>
          <w:p w14:paraId="13395077" w14:textId="77777777" w:rsidR="00636E04" w:rsidRPr="00C654C1" w:rsidRDefault="793DEEA0"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Presentation</w:t>
            </w:r>
          </w:p>
          <w:p w14:paraId="1069179D" w14:textId="58EA0ABE" w:rsidR="00DF26FD" w:rsidRPr="00C654C1" w:rsidRDefault="793DEEA0"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Review of </w:t>
            </w:r>
            <w:r w:rsidR="0791A485" w:rsidRPr="00C654C1">
              <w:rPr>
                <w:rFonts w:ascii="Arial" w:eastAsia="Arial" w:hAnsi="Arial" w:cs="Arial"/>
              </w:rPr>
              <w:t xml:space="preserve">draft </w:t>
            </w:r>
            <w:r w:rsidRPr="00C654C1">
              <w:rPr>
                <w:rFonts w:ascii="Arial" w:eastAsia="Arial" w:hAnsi="Arial" w:cs="Arial"/>
              </w:rPr>
              <w:t xml:space="preserve">assay validation or verification documents (plan, summary, </w:t>
            </w:r>
            <w:r w:rsidR="009301E1">
              <w:rPr>
                <w:rFonts w:ascii="Arial" w:eastAsia="Arial" w:hAnsi="Arial" w:cs="Arial"/>
              </w:rPr>
              <w:t>standard operating procedures</w:t>
            </w:r>
            <w:r w:rsidRPr="00C654C1">
              <w:rPr>
                <w:rFonts w:ascii="Arial" w:eastAsia="Arial" w:hAnsi="Arial" w:cs="Arial"/>
              </w:rPr>
              <w:t>)</w:t>
            </w:r>
          </w:p>
        </w:tc>
      </w:tr>
      <w:tr w:rsidR="006F35E7" w:rsidRPr="0039087C" w14:paraId="27F0D783" w14:textId="77777777" w:rsidTr="24B724D6">
        <w:tc>
          <w:tcPr>
            <w:tcW w:w="4950" w:type="dxa"/>
            <w:shd w:val="clear" w:color="auto" w:fill="8DB3E2" w:themeFill="text2" w:themeFillTint="66"/>
          </w:tcPr>
          <w:p w14:paraId="7B9F9A86" w14:textId="77777777" w:rsidR="00DF26FD" w:rsidRPr="00C654C1" w:rsidRDefault="00DF26FD" w:rsidP="00636E04">
            <w:pPr>
              <w:spacing w:after="0" w:line="240" w:lineRule="auto"/>
              <w:rPr>
                <w:rFonts w:ascii="Arial" w:hAnsi="Arial" w:cs="Arial"/>
              </w:rPr>
            </w:pPr>
            <w:r w:rsidRPr="00C654C1">
              <w:rPr>
                <w:rFonts w:ascii="Arial" w:hAnsi="Arial" w:cs="Arial"/>
              </w:rPr>
              <w:t xml:space="preserve">Curriculum Mapping </w:t>
            </w:r>
          </w:p>
        </w:tc>
        <w:tc>
          <w:tcPr>
            <w:tcW w:w="9175" w:type="dxa"/>
            <w:shd w:val="clear" w:color="auto" w:fill="8DB3E2" w:themeFill="text2" w:themeFillTint="66"/>
          </w:tcPr>
          <w:p w14:paraId="34F7F7F9" w14:textId="673BD5AF" w:rsidR="00DF26FD" w:rsidRPr="00C654C1" w:rsidRDefault="00DF26FD"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
        </w:tc>
      </w:tr>
      <w:tr w:rsidR="006F35E7" w:rsidRPr="0039087C" w14:paraId="7FCF70C6" w14:textId="77777777" w:rsidTr="24B724D6">
        <w:trPr>
          <w:trHeight w:val="80"/>
        </w:trPr>
        <w:tc>
          <w:tcPr>
            <w:tcW w:w="4950" w:type="dxa"/>
            <w:shd w:val="clear" w:color="auto" w:fill="A8D08D"/>
          </w:tcPr>
          <w:p w14:paraId="5D887E13" w14:textId="77777777" w:rsidR="00DF26FD" w:rsidRPr="00C654C1" w:rsidRDefault="00DF26FD" w:rsidP="00636E04">
            <w:pPr>
              <w:spacing w:after="0" w:line="240" w:lineRule="auto"/>
              <w:rPr>
                <w:rFonts w:ascii="Arial" w:eastAsia="Arial" w:hAnsi="Arial" w:cs="Arial"/>
              </w:rPr>
            </w:pPr>
            <w:r w:rsidRPr="00C654C1">
              <w:rPr>
                <w:rFonts w:ascii="Arial" w:hAnsi="Arial" w:cs="Arial"/>
              </w:rPr>
              <w:t>Notes or Resources</w:t>
            </w:r>
          </w:p>
        </w:tc>
        <w:tc>
          <w:tcPr>
            <w:tcW w:w="9175" w:type="dxa"/>
            <w:shd w:val="clear" w:color="auto" w:fill="A8D08D"/>
          </w:tcPr>
          <w:p w14:paraId="6FAC9837" w14:textId="4FB136F9" w:rsidR="00636E04" w:rsidRPr="00C654C1" w:rsidRDefault="006C73BE"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AMP. Validation Resources. </w:t>
            </w:r>
            <w:hyperlink r:id="rId22" w:history="1">
              <w:r w:rsidRPr="00C654C1">
                <w:rPr>
                  <w:rStyle w:val="Hyperlink"/>
                  <w:rFonts w:ascii="Arial" w:eastAsia="Arial" w:hAnsi="Arial" w:cs="Arial"/>
                </w:rPr>
                <w:t>https://www.amp.org/resources/validation-resources/</w:t>
              </w:r>
            </w:hyperlink>
            <w:r w:rsidRPr="00C654C1">
              <w:rPr>
                <w:rFonts w:ascii="Arial" w:eastAsia="Arial" w:hAnsi="Arial" w:cs="Arial"/>
              </w:rPr>
              <w:t>. 2021.</w:t>
            </w:r>
          </w:p>
          <w:p w14:paraId="17E19E16" w14:textId="77777777" w:rsidR="002B2BD1" w:rsidRPr="002B2BD1" w:rsidRDefault="002B2BD1" w:rsidP="002B2BD1">
            <w:pPr>
              <w:pStyle w:val="ListParagraph"/>
              <w:numPr>
                <w:ilvl w:val="0"/>
                <w:numId w:val="27"/>
              </w:numPr>
              <w:pBdr>
                <w:top w:val="nil"/>
                <w:left w:val="nil"/>
                <w:bottom w:val="nil"/>
                <w:right w:val="nil"/>
                <w:between w:val="nil"/>
              </w:pBdr>
              <w:spacing w:after="0" w:line="240" w:lineRule="auto"/>
              <w:ind w:left="187" w:hanging="187"/>
              <w:rPr>
                <w:rStyle w:val="Hyperlink"/>
                <w:rFonts w:ascii="Arial" w:hAnsi="Arial" w:cs="Arial"/>
                <w:color w:val="auto"/>
                <w:u w:val="none"/>
              </w:rPr>
            </w:pPr>
            <w:r>
              <w:rPr>
                <w:rStyle w:val="Hyperlink"/>
                <w:rFonts w:ascii="Arial" w:hAnsi="Arial" w:cs="Arial"/>
                <w:color w:val="auto"/>
                <w:u w:val="none"/>
              </w:rPr>
              <w:t xml:space="preserve">CAP. Accreditation Checklists. </w:t>
            </w:r>
            <w:hyperlink r:id="rId23" w:history="1">
              <w:r w:rsidRPr="00D72DD0">
                <w:rPr>
                  <w:rStyle w:val="Hyperlink"/>
                  <w:rFonts w:ascii="Arial" w:hAnsi="Arial" w:cs="Arial"/>
                </w:rPr>
                <w:t>https://www.cap.org/laboratory-improvement/accreditation/accreditation-checklists</w:t>
              </w:r>
            </w:hyperlink>
            <w:r>
              <w:rPr>
                <w:rStyle w:val="Hyperlink"/>
                <w:rFonts w:ascii="Arial" w:hAnsi="Arial" w:cs="Arial"/>
                <w:color w:val="auto"/>
                <w:u w:val="none"/>
              </w:rPr>
              <w:t>. 2021.</w:t>
            </w:r>
          </w:p>
          <w:p w14:paraId="71E3C540" w14:textId="77777777" w:rsidR="007C1417" w:rsidRPr="007C1417" w:rsidRDefault="007C1417" w:rsidP="007C141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color w:val="000000" w:themeColor="text1"/>
              </w:rPr>
              <w:t xml:space="preserve">CLSI. </w:t>
            </w:r>
            <w:r w:rsidRPr="00C654C1">
              <w:rPr>
                <w:rFonts w:ascii="Arial" w:hAnsi="Arial" w:cs="Arial"/>
                <w:i/>
                <w:iCs/>
                <w:color w:val="000000" w:themeColor="text1"/>
              </w:rPr>
              <w:t>MM17: Validation and Verification of Multiplex Nucleic Acid Assays</w:t>
            </w:r>
            <w:r w:rsidRPr="00C654C1">
              <w:rPr>
                <w:rFonts w:ascii="Arial" w:hAnsi="Arial" w:cs="Arial"/>
                <w:color w:val="000000" w:themeColor="text1"/>
              </w:rPr>
              <w:t>. 2nd ed. Wayne, PA: Clinical and Laboratory Standards Institute; 2018. ISBN:978-1-68440-005-8.</w:t>
            </w:r>
          </w:p>
          <w:p w14:paraId="54DCBC52" w14:textId="7A5D7CC0" w:rsidR="00636E04" w:rsidRPr="00C654C1" w:rsidRDefault="634A5DB0" w:rsidP="00636E04">
            <w:pPr>
              <w:pStyle w:val="ListParagraph"/>
              <w:numPr>
                <w:ilvl w:val="0"/>
                <w:numId w:val="27"/>
              </w:numPr>
              <w:pBdr>
                <w:top w:val="nil"/>
                <w:left w:val="nil"/>
                <w:bottom w:val="nil"/>
                <w:right w:val="nil"/>
                <w:between w:val="nil"/>
              </w:pBdr>
              <w:spacing w:after="0" w:line="240" w:lineRule="auto"/>
              <w:ind w:left="187" w:hanging="187"/>
              <w:rPr>
                <w:rStyle w:val="Hyperlink"/>
                <w:rFonts w:ascii="Arial" w:hAnsi="Arial" w:cs="Arial"/>
                <w:color w:val="auto"/>
                <w:u w:val="none"/>
              </w:rPr>
            </w:pPr>
            <w:r w:rsidRPr="00C654C1">
              <w:rPr>
                <w:rFonts w:ascii="Arial" w:hAnsi="Arial" w:cs="Arial"/>
              </w:rPr>
              <w:t>U.S. Food and Drug Administration</w:t>
            </w:r>
            <w:r w:rsidR="006C73BE" w:rsidRPr="00C654C1">
              <w:rPr>
                <w:rFonts w:ascii="Arial" w:hAnsi="Arial" w:cs="Arial"/>
              </w:rPr>
              <w:t xml:space="preserve">. </w:t>
            </w:r>
            <w:r w:rsidRPr="00C654C1">
              <w:rPr>
                <w:rFonts w:ascii="Arial" w:hAnsi="Arial" w:cs="Arial"/>
              </w:rPr>
              <w:t>In</w:t>
            </w:r>
            <w:r w:rsidR="006C73BE" w:rsidRPr="00C654C1">
              <w:rPr>
                <w:rFonts w:ascii="Arial" w:hAnsi="Arial" w:cs="Arial"/>
              </w:rPr>
              <w:t>-</w:t>
            </w:r>
            <w:r w:rsidRPr="00C654C1">
              <w:rPr>
                <w:rFonts w:ascii="Arial" w:hAnsi="Arial" w:cs="Arial"/>
              </w:rPr>
              <w:t>Vitro Diagnostics</w:t>
            </w:r>
            <w:r w:rsidR="006C73BE" w:rsidRPr="00C654C1">
              <w:rPr>
                <w:rFonts w:ascii="Arial" w:hAnsi="Arial" w:cs="Arial"/>
              </w:rPr>
              <w:t xml:space="preserve">. </w:t>
            </w:r>
            <w:hyperlink r:id="rId24" w:history="1">
              <w:r w:rsidR="006C73BE" w:rsidRPr="00C654C1">
                <w:rPr>
                  <w:rStyle w:val="Hyperlink"/>
                  <w:rFonts w:ascii="Arial" w:hAnsi="Arial" w:cs="Arial"/>
                </w:rPr>
                <w:t>https://www.fda.gov/medical-devices/products-and-medical-procedures/vitro-diagnostics</w:t>
              </w:r>
            </w:hyperlink>
            <w:r w:rsidR="006C73BE" w:rsidRPr="00C654C1">
              <w:rPr>
                <w:rFonts w:ascii="Arial" w:hAnsi="Arial" w:cs="Arial"/>
              </w:rPr>
              <w:t>. 2021.</w:t>
            </w:r>
          </w:p>
          <w:p w14:paraId="381C7539" w14:textId="6C0F9C99" w:rsidR="00636E04" w:rsidRPr="00C654C1" w:rsidRDefault="204ADB3B" w:rsidP="00636E04">
            <w:pPr>
              <w:pStyle w:val="ListParagraph"/>
              <w:numPr>
                <w:ilvl w:val="1"/>
                <w:numId w:val="27"/>
              </w:numPr>
              <w:pBdr>
                <w:top w:val="nil"/>
                <w:left w:val="nil"/>
                <w:bottom w:val="nil"/>
                <w:right w:val="nil"/>
                <w:between w:val="nil"/>
              </w:pBdr>
              <w:spacing w:after="0" w:line="240" w:lineRule="auto"/>
              <w:ind w:left="547" w:hanging="187"/>
              <w:rPr>
                <w:rFonts w:ascii="Arial" w:hAnsi="Arial" w:cs="Arial"/>
              </w:rPr>
            </w:pPr>
            <w:r w:rsidRPr="00C654C1">
              <w:rPr>
                <w:rFonts w:ascii="Arial" w:hAnsi="Arial" w:cs="Arial"/>
              </w:rPr>
              <w:t xml:space="preserve">Nucleic </w:t>
            </w:r>
            <w:r w:rsidR="00B40AE9">
              <w:rPr>
                <w:rFonts w:ascii="Arial" w:hAnsi="Arial" w:cs="Arial"/>
              </w:rPr>
              <w:t>a</w:t>
            </w:r>
            <w:r w:rsidRPr="00C654C1">
              <w:rPr>
                <w:rFonts w:ascii="Arial" w:hAnsi="Arial" w:cs="Arial"/>
              </w:rPr>
              <w:t>cid</w:t>
            </w:r>
            <w:r w:rsidR="00B40AE9">
              <w:rPr>
                <w:rFonts w:ascii="Arial" w:hAnsi="Arial" w:cs="Arial"/>
              </w:rPr>
              <w:t>-b</w:t>
            </w:r>
            <w:r w:rsidRPr="00C654C1">
              <w:rPr>
                <w:rFonts w:ascii="Arial" w:hAnsi="Arial" w:cs="Arial"/>
              </w:rPr>
              <w:t xml:space="preserve">ased </w:t>
            </w:r>
            <w:r w:rsidR="00B40AE9">
              <w:rPr>
                <w:rFonts w:ascii="Arial" w:hAnsi="Arial" w:cs="Arial"/>
              </w:rPr>
              <w:t>t</w:t>
            </w:r>
            <w:r w:rsidRPr="00C654C1">
              <w:rPr>
                <w:rFonts w:ascii="Arial" w:hAnsi="Arial" w:cs="Arial"/>
              </w:rPr>
              <w:t>ests</w:t>
            </w:r>
          </w:p>
          <w:p w14:paraId="585995AA" w14:textId="2DF780D6" w:rsidR="007C1417" w:rsidRPr="007C1417" w:rsidRDefault="204ADB3B" w:rsidP="007C1417">
            <w:pPr>
              <w:pStyle w:val="ListParagraph"/>
              <w:numPr>
                <w:ilvl w:val="1"/>
                <w:numId w:val="27"/>
              </w:numPr>
              <w:pBdr>
                <w:top w:val="nil"/>
                <w:left w:val="nil"/>
                <w:bottom w:val="nil"/>
                <w:right w:val="nil"/>
                <w:between w:val="nil"/>
              </w:pBdr>
              <w:spacing w:after="0" w:line="240" w:lineRule="auto"/>
              <w:ind w:left="547" w:hanging="187"/>
              <w:rPr>
                <w:rFonts w:ascii="Arial" w:hAnsi="Arial" w:cs="Arial"/>
              </w:rPr>
            </w:pPr>
            <w:r w:rsidRPr="00C654C1">
              <w:rPr>
                <w:rFonts w:ascii="Arial" w:hAnsi="Arial" w:cs="Arial"/>
              </w:rPr>
              <w:t xml:space="preserve">Companion </w:t>
            </w:r>
            <w:r w:rsidR="00B40AE9">
              <w:rPr>
                <w:rFonts w:ascii="Arial" w:hAnsi="Arial" w:cs="Arial"/>
              </w:rPr>
              <w:t>d</w:t>
            </w:r>
            <w:r w:rsidRPr="00C654C1">
              <w:rPr>
                <w:rFonts w:ascii="Arial" w:hAnsi="Arial" w:cs="Arial"/>
              </w:rPr>
              <w:t>iagnostics</w:t>
            </w:r>
          </w:p>
        </w:tc>
      </w:tr>
    </w:tbl>
    <w:p w14:paraId="4BE7A3B1" w14:textId="6F714DF9" w:rsidR="003F2E8F" w:rsidRDefault="003F2E8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0242" w:rsidRPr="00C654C1" w14:paraId="558EE257" w14:textId="77777777" w:rsidTr="75A0A799">
        <w:trPr>
          <w:trHeight w:val="769"/>
        </w:trPr>
        <w:tc>
          <w:tcPr>
            <w:tcW w:w="14125" w:type="dxa"/>
            <w:gridSpan w:val="2"/>
            <w:shd w:val="clear" w:color="auto" w:fill="9CC3E5"/>
          </w:tcPr>
          <w:p w14:paraId="32504194" w14:textId="654E5BEF" w:rsidR="00865F65" w:rsidRPr="00C654C1" w:rsidRDefault="00865F65" w:rsidP="00DF6643">
            <w:pPr>
              <w:spacing w:after="0" w:line="240" w:lineRule="auto"/>
              <w:ind w:left="14" w:hanging="14"/>
              <w:jc w:val="center"/>
              <w:rPr>
                <w:rFonts w:ascii="Arial" w:eastAsia="Arial" w:hAnsi="Arial" w:cs="Arial"/>
                <w:b/>
              </w:rPr>
            </w:pPr>
            <w:r w:rsidRPr="00C654C1">
              <w:rPr>
                <w:rFonts w:ascii="Arial" w:eastAsia="Arial" w:hAnsi="Arial" w:cs="Arial"/>
                <w:b/>
              </w:rPr>
              <w:lastRenderedPageBreak/>
              <w:t>Systems-Based Practice 1: Patient Safety and Quality Improvement (QI)</w:t>
            </w:r>
          </w:p>
          <w:p w14:paraId="2025648B" w14:textId="40751237" w:rsidR="003F2E8F" w:rsidRPr="00C654C1" w:rsidRDefault="003F2E8F" w:rsidP="00DF6643">
            <w:pPr>
              <w:spacing w:after="0" w:line="240" w:lineRule="auto"/>
              <w:ind w:left="201" w:hanging="14"/>
              <w:rPr>
                <w:rFonts w:ascii="Arial" w:eastAsia="Arial" w:hAnsi="Arial" w:cs="Arial"/>
                <w:b/>
                <w:color w:val="000000"/>
              </w:rPr>
            </w:pPr>
            <w:r w:rsidRPr="00C654C1">
              <w:rPr>
                <w:rFonts w:ascii="Arial" w:eastAsia="Arial" w:hAnsi="Arial" w:cs="Arial"/>
                <w:b/>
              </w:rPr>
              <w:t>Overall Intent:</w:t>
            </w:r>
            <w:r w:rsidRPr="00C654C1">
              <w:rPr>
                <w:rFonts w:ascii="Arial" w:eastAsia="Arial" w:hAnsi="Arial" w:cs="Arial"/>
              </w:rPr>
              <w:t xml:space="preserve"> </w:t>
            </w:r>
            <w:r w:rsidR="00865F65" w:rsidRPr="00C654C1">
              <w:rPr>
                <w:rFonts w:ascii="Arial" w:eastAsia="Arial" w:hAnsi="Arial" w:cs="Arial"/>
              </w:rPr>
              <w:t>To engage in the analysis and management of patient safety events, including relevant communication with patients, families, and health care professionals; to conduct a QI project</w:t>
            </w:r>
          </w:p>
        </w:tc>
      </w:tr>
      <w:tr w:rsidR="006F35E7" w:rsidRPr="00C654C1" w14:paraId="3063B0B3" w14:textId="77777777" w:rsidTr="75A0A799">
        <w:tc>
          <w:tcPr>
            <w:tcW w:w="4950" w:type="dxa"/>
            <w:shd w:val="clear" w:color="auto" w:fill="FABF8F" w:themeFill="accent6" w:themeFillTint="99"/>
          </w:tcPr>
          <w:p w14:paraId="658E0622" w14:textId="77777777" w:rsidR="003F2E8F" w:rsidRPr="00C654C1" w:rsidRDefault="003F2E8F" w:rsidP="00DF6643">
            <w:pPr>
              <w:spacing w:after="0" w:line="240" w:lineRule="auto"/>
              <w:jc w:val="center"/>
              <w:rPr>
                <w:rFonts w:ascii="Arial" w:eastAsia="Arial" w:hAnsi="Arial" w:cs="Arial"/>
                <w:b/>
              </w:rPr>
            </w:pPr>
            <w:r w:rsidRPr="00C654C1">
              <w:rPr>
                <w:rFonts w:ascii="Arial" w:eastAsia="Arial" w:hAnsi="Arial" w:cs="Arial"/>
                <w:b/>
              </w:rPr>
              <w:t>Milestones</w:t>
            </w:r>
          </w:p>
        </w:tc>
        <w:tc>
          <w:tcPr>
            <w:tcW w:w="9175" w:type="dxa"/>
            <w:shd w:val="clear" w:color="auto" w:fill="FABF8F" w:themeFill="accent6" w:themeFillTint="99"/>
          </w:tcPr>
          <w:p w14:paraId="148E4116" w14:textId="77777777" w:rsidR="003F2E8F" w:rsidRPr="00C654C1" w:rsidRDefault="003F2E8F" w:rsidP="00DF6643">
            <w:pPr>
              <w:spacing w:after="0" w:line="240" w:lineRule="auto"/>
              <w:ind w:hanging="14"/>
              <w:jc w:val="center"/>
              <w:rPr>
                <w:rFonts w:ascii="Arial" w:eastAsia="Arial" w:hAnsi="Arial" w:cs="Arial"/>
                <w:b/>
              </w:rPr>
            </w:pPr>
            <w:r w:rsidRPr="00C654C1">
              <w:rPr>
                <w:rFonts w:ascii="Arial" w:eastAsia="Arial" w:hAnsi="Arial" w:cs="Arial"/>
                <w:b/>
              </w:rPr>
              <w:t>Examples</w:t>
            </w:r>
          </w:p>
        </w:tc>
      </w:tr>
      <w:tr w:rsidR="004F517F" w:rsidRPr="00C654C1" w14:paraId="3E415A2B" w14:textId="77777777" w:rsidTr="005B2635">
        <w:tc>
          <w:tcPr>
            <w:tcW w:w="4950" w:type="dxa"/>
            <w:tcBorders>
              <w:top w:val="single" w:sz="4" w:space="0" w:color="000000"/>
              <w:bottom w:val="single" w:sz="4" w:space="0" w:color="000000"/>
            </w:tcBorders>
            <w:shd w:val="clear" w:color="auto" w:fill="C9C9C9"/>
          </w:tcPr>
          <w:p w14:paraId="05C2E5AA" w14:textId="77777777" w:rsidR="00BC37F0" w:rsidRPr="00BC37F0" w:rsidRDefault="003F2E8F" w:rsidP="00BC37F0">
            <w:pPr>
              <w:spacing w:after="0" w:line="240" w:lineRule="auto"/>
              <w:rPr>
                <w:rFonts w:ascii="Arial" w:eastAsia="Arial" w:hAnsi="Arial" w:cs="Arial"/>
                <w:i/>
                <w:iCs/>
              </w:rPr>
            </w:pPr>
            <w:r w:rsidRPr="00C654C1">
              <w:rPr>
                <w:rFonts w:ascii="Arial" w:eastAsia="Arial" w:hAnsi="Arial" w:cs="Arial"/>
                <w:b/>
              </w:rPr>
              <w:t>Level 1</w:t>
            </w:r>
            <w:r w:rsidRPr="00C654C1">
              <w:rPr>
                <w:rFonts w:ascii="Arial" w:eastAsia="Arial" w:hAnsi="Arial" w:cs="Arial"/>
              </w:rPr>
              <w:t xml:space="preserve"> </w:t>
            </w:r>
            <w:r w:rsidR="00BC37F0" w:rsidRPr="00BC37F0">
              <w:rPr>
                <w:rFonts w:ascii="Arial" w:eastAsia="Arial" w:hAnsi="Arial" w:cs="Arial"/>
                <w:i/>
                <w:iCs/>
              </w:rPr>
              <w:t xml:space="preserve">Demonstrates knowledge of common patient safety events </w:t>
            </w:r>
          </w:p>
          <w:p w14:paraId="5876B431" w14:textId="77777777" w:rsidR="00BC37F0" w:rsidRPr="00BC37F0" w:rsidRDefault="00BC37F0" w:rsidP="00BC37F0">
            <w:pPr>
              <w:spacing w:after="0" w:line="240" w:lineRule="auto"/>
              <w:rPr>
                <w:rFonts w:ascii="Arial" w:eastAsia="Arial" w:hAnsi="Arial" w:cs="Arial"/>
                <w:i/>
                <w:iCs/>
              </w:rPr>
            </w:pPr>
          </w:p>
          <w:p w14:paraId="5CEBA779" w14:textId="77777777" w:rsidR="00BC37F0" w:rsidRPr="00BC37F0" w:rsidRDefault="00BC37F0" w:rsidP="00BC37F0">
            <w:pPr>
              <w:spacing w:after="0" w:line="240" w:lineRule="auto"/>
              <w:rPr>
                <w:rFonts w:ascii="Arial" w:eastAsia="Arial" w:hAnsi="Arial" w:cs="Arial"/>
                <w:i/>
                <w:iCs/>
              </w:rPr>
            </w:pPr>
            <w:r w:rsidRPr="00BC37F0">
              <w:rPr>
                <w:rFonts w:ascii="Arial" w:eastAsia="Arial" w:hAnsi="Arial" w:cs="Arial"/>
                <w:i/>
                <w:iCs/>
              </w:rPr>
              <w:t>Demonstrates knowledge of how to report patient safety events</w:t>
            </w:r>
          </w:p>
          <w:p w14:paraId="4ACDD810" w14:textId="77777777" w:rsidR="00BC37F0" w:rsidRPr="00BC37F0" w:rsidRDefault="00BC37F0" w:rsidP="00BC37F0">
            <w:pPr>
              <w:spacing w:after="0" w:line="240" w:lineRule="auto"/>
              <w:rPr>
                <w:rFonts w:ascii="Arial" w:eastAsia="Arial" w:hAnsi="Arial" w:cs="Arial"/>
                <w:i/>
                <w:iCs/>
              </w:rPr>
            </w:pPr>
          </w:p>
          <w:p w14:paraId="425AAD92" w14:textId="55E6AF69" w:rsidR="00104C52" w:rsidRPr="00C654C1" w:rsidRDefault="00BC37F0" w:rsidP="00BC37F0">
            <w:pPr>
              <w:spacing w:after="0" w:line="240" w:lineRule="auto"/>
              <w:rPr>
                <w:rFonts w:ascii="Arial" w:hAnsi="Arial" w:cs="Arial"/>
                <w:i/>
                <w:color w:val="000000"/>
              </w:rPr>
            </w:pPr>
            <w:r w:rsidRPr="00BC37F0">
              <w:rPr>
                <w:rFonts w:ascii="Arial" w:eastAsia="Arial" w:hAnsi="Arial" w:cs="Arial"/>
                <w:i/>
                <w:iCs/>
              </w:rPr>
              <w:t>Demonstrates knowledge of basic QI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C1A0C4" w14:textId="52EA472A" w:rsidR="00865F65" w:rsidRPr="00C654C1" w:rsidRDefault="00865F65"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Has basic knowledge of patient safety events, reporting pathways, and QI strategies, but has not yet participated in such activities  </w:t>
            </w:r>
          </w:p>
        </w:tc>
      </w:tr>
      <w:tr w:rsidR="004F517F" w:rsidRPr="00C654C1" w14:paraId="50CE0C36" w14:textId="77777777" w:rsidTr="005B2635">
        <w:tc>
          <w:tcPr>
            <w:tcW w:w="4950" w:type="dxa"/>
            <w:tcBorders>
              <w:top w:val="single" w:sz="4" w:space="0" w:color="000000"/>
              <w:bottom w:val="single" w:sz="4" w:space="0" w:color="000000"/>
            </w:tcBorders>
            <w:shd w:val="clear" w:color="auto" w:fill="C9C9C9"/>
          </w:tcPr>
          <w:p w14:paraId="2CDE3FF5" w14:textId="01BA9BA8" w:rsidR="00BC37F0" w:rsidRPr="00BC37F0" w:rsidRDefault="003F2E8F" w:rsidP="00BC37F0">
            <w:pPr>
              <w:spacing w:after="0" w:line="240" w:lineRule="auto"/>
              <w:rPr>
                <w:rFonts w:ascii="Arial" w:eastAsia="Arial" w:hAnsi="Arial" w:cs="Arial"/>
                <w:i/>
                <w:iCs/>
              </w:rPr>
            </w:pPr>
            <w:r w:rsidRPr="00C654C1">
              <w:rPr>
                <w:rFonts w:ascii="Arial" w:hAnsi="Arial" w:cs="Arial"/>
                <w:b/>
              </w:rPr>
              <w:t>Level 2</w:t>
            </w:r>
            <w:r w:rsidRPr="00C654C1">
              <w:rPr>
                <w:rFonts w:ascii="Arial" w:hAnsi="Arial" w:cs="Arial"/>
              </w:rPr>
              <w:t xml:space="preserve"> </w:t>
            </w:r>
            <w:r w:rsidR="005B2635" w:rsidRPr="005B2635">
              <w:rPr>
                <w:rFonts w:ascii="Arial" w:eastAsia="Arial" w:hAnsi="Arial" w:cs="Arial"/>
                <w:i/>
                <w:iCs/>
              </w:rPr>
              <w:t>I</w:t>
            </w:r>
            <w:r w:rsidR="00BC37F0" w:rsidRPr="00BC37F0">
              <w:rPr>
                <w:rFonts w:ascii="Arial" w:eastAsia="Arial" w:hAnsi="Arial" w:cs="Arial"/>
                <w:i/>
                <w:iCs/>
              </w:rPr>
              <w:t>dentifies system factors that lead to patient safety events</w:t>
            </w:r>
          </w:p>
          <w:p w14:paraId="490D01B8" w14:textId="77777777" w:rsidR="00BC37F0" w:rsidRPr="00BC37F0" w:rsidRDefault="00BC37F0" w:rsidP="00BC37F0">
            <w:pPr>
              <w:spacing w:after="0" w:line="240" w:lineRule="auto"/>
              <w:rPr>
                <w:rFonts w:ascii="Arial" w:eastAsia="Arial" w:hAnsi="Arial" w:cs="Arial"/>
                <w:i/>
                <w:iCs/>
              </w:rPr>
            </w:pPr>
          </w:p>
          <w:p w14:paraId="1307B90D" w14:textId="77777777" w:rsidR="00BC37F0" w:rsidRPr="00BC37F0" w:rsidRDefault="00BC37F0" w:rsidP="00BC37F0">
            <w:pPr>
              <w:spacing w:after="0" w:line="240" w:lineRule="auto"/>
              <w:rPr>
                <w:rFonts w:ascii="Arial" w:eastAsia="Arial" w:hAnsi="Arial" w:cs="Arial"/>
                <w:i/>
                <w:iCs/>
              </w:rPr>
            </w:pPr>
            <w:r w:rsidRPr="00BC37F0">
              <w:rPr>
                <w:rFonts w:ascii="Arial" w:eastAsia="Arial" w:hAnsi="Arial" w:cs="Arial"/>
                <w:i/>
                <w:iCs/>
              </w:rPr>
              <w:t>Reports patient safety events through institutional reporting systems (simulated or actual)</w:t>
            </w:r>
          </w:p>
          <w:p w14:paraId="4A59468C" w14:textId="77777777" w:rsidR="00BC37F0" w:rsidRPr="00BC37F0" w:rsidRDefault="00BC37F0" w:rsidP="00BC37F0">
            <w:pPr>
              <w:spacing w:after="0" w:line="240" w:lineRule="auto"/>
              <w:rPr>
                <w:rFonts w:ascii="Arial" w:eastAsia="Arial" w:hAnsi="Arial" w:cs="Arial"/>
                <w:i/>
                <w:iCs/>
              </w:rPr>
            </w:pPr>
          </w:p>
          <w:p w14:paraId="1235C9E0" w14:textId="5DF45701" w:rsidR="003F2E8F" w:rsidRPr="00C654C1" w:rsidRDefault="00BC37F0" w:rsidP="00BC37F0">
            <w:pPr>
              <w:spacing w:after="0" w:line="240" w:lineRule="auto"/>
              <w:rPr>
                <w:rFonts w:ascii="Arial" w:eastAsia="Arial" w:hAnsi="Arial" w:cs="Arial"/>
                <w:i/>
              </w:rPr>
            </w:pPr>
            <w:r w:rsidRPr="00BC37F0">
              <w:rPr>
                <w:rFonts w:ascii="Arial" w:eastAsia="Arial" w:hAnsi="Arial" w:cs="Arial"/>
                <w:i/>
                <w:iCs/>
              </w:rPr>
              <w:t>Describes departmental and institutional QI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89652D" w14:textId="77777777" w:rsidR="00636E04" w:rsidRPr="00C654C1" w:rsidRDefault="00865F65"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Identifies and reports a patient safety issue (real or simulated), along with system factors contributing to that issue</w:t>
            </w:r>
          </w:p>
          <w:p w14:paraId="4013E988" w14:textId="77777777" w:rsidR="00636E04" w:rsidRPr="00C654C1" w:rsidRDefault="00636E04" w:rsidP="00636E04">
            <w:pPr>
              <w:pBdr>
                <w:top w:val="nil"/>
                <w:left w:val="nil"/>
                <w:bottom w:val="nil"/>
                <w:right w:val="nil"/>
                <w:between w:val="nil"/>
              </w:pBdr>
              <w:spacing w:after="0" w:line="240" w:lineRule="auto"/>
              <w:rPr>
                <w:rFonts w:ascii="Arial" w:hAnsi="Arial" w:cs="Arial"/>
              </w:rPr>
            </w:pPr>
          </w:p>
          <w:p w14:paraId="348E43DC" w14:textId="21FB485D" w:rsidR="003F2E8F" w:rsidRPr="00C654C1" w:rsidRDefault="00865F65"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Is aware of improvement initiatives within their scope of practice</w:t>
            </w:r>
          </w:p>
        </w:tc>
      </w:tr>
      <w:tr w:rsidR="004F517F" w:rsidRPr="00C654C1" w14:paraId="6F89834F" w14:textId="77777777" w:rsidTr="005B2635">
        <w:tc>
          <w:tcPr>
            <w:tcW w:w="4950" w:type="dxa"/>
            <w:tcBorders>
              <w:top w:val="single" w:sz="4" w:space="0" w:color="000000"/>
              <w:bottom w:val="single" w:sz="4" w:space="0" w:color="000000"/>
            </w:tcBorders>
            <w:shd w:val="clear" w:color="auto" w:fill="C9C9C9"/>
          </w:tcPr>
          <w:p w14:paraId="1B1C93AA" w14:textId="77777777" w:rsidR="00BC37F0" w:rsidRPr="00BC37F0" w:rsidRDefault="003F2E8F" w:rsidP="00BC37F0">
            <w:pPr>
              <w:spacing w:after="0" w:line="240" w:lineRule="auto"/>
              <w:rPr>
                <w:rFonts w:ascii="Arial" w:eastAsia="Arial" w:hAnsi="Arial" w:cs="Arial"/>
                <w:i/>
                <w:iCs/>
              </w:rPr>
            </w:pPr>
            <w:r w:rsidRPr="00C654C1">
              <w:rPr>
                <w:rFonts w:ascii="Arial" w:hAnsi="Arial" w:cs="Arial"/>
                <w:b/>
              </w:rPr>
              <w:t>Level 3</w:t>
            </w:r>
            <w:r w:rsidRPr="00C654C1">
              <w:rPr>
                <w:rFonts w:ascii="Arial" w:hAnsi="Arial" w:cs="Arial"/>
              </w:rPr>
              <w:t xml:space="preserve"> </w:t>
            </w:r>
            <w:r w:rsidR="00BC37F0" w:rsidRPr="00BC37F0">
              <w:rPr>
                <w:rFonts w:ascii="Arial" w:eastAsia="Arial" w:hAnsi="Arial" w:cs="Arial"/>
                <w:i/>
                <w:iCs/>
              </w:rPr>
              <w:t>Participates in analysis of patient safety events (simulated or actual)</w:t>
            </w:r>
          </w:p>
          <w:p w14:paraId="3259AAB7" w14:textId="77777777" w:rsidR="00BC37F0" w:rsidRPr="00BC37F0" w:rsidRDefault="00BC37F0" w:rsidP="00BC37F0">
            <w:pPr>
              <w:spacing w:after="0" w:line="240" w:lineRule="auto"/>
              <w:rPr>
                <w:rFonts w:ascii="Arial" w:eastAsia="Arial" w:hAnsi="Arial" w:cs="Arial"/>
                <w:i/>
                <w:iCs/>
              </w:rPr>
            </w:pPr>
          </w:p>
          <w:p w14:paraId="34F6ECAC" w14:textId="77777777" w:rsidR="00BC37F0" w:rsidRPr="00BC37F0" w:rsidRDefault="00BC37F0" w:rsidP="00BC37F0">
            <w:pPr>
              <w:spacing w:after="0" w:line="240" w:lineRule="auto"/>
              <w:rPr>
                <w:rFonts w:ascii="Arial" w:eastAsia="Arial" w:hAnsi="Arial" w:cs="Arial"/>
                <w:i/>
                <w:iCs/>
              </w:rPr>
            </w:pPr>
          </w:p>
          <w:p w14:paraId="289DFD9B" w14:textId="77777777" w:rsidR="00BC37F0" w:rsidRPr="00BC37F0" w:rsidRDefault="00BC37F0" w:rsidP="00BC37F0">
            <w:pPr>
              <w:spacing w:after="0" w:line="240" w:lineRule="auto"/>
              <w:rPr>
                <w:rFonts w:ascii="Arial" w:eastAsia="Arial" w:hAnsi="Arial" w:cs="Arial"/>
                <w:i/>
                <w:iCs/>
              </w:rPr>
            </w:pPr>
            <w:r w:rsidRPr="00BC37F0">
              <w:rPr>
                <w:rFonts w:ascii="Arial" w:eastAsia="Arial" w:hAnsi="Arial" w:cs="Arial"/>
                <w:i/>
                <w:iCs/>
              </w:rPr>
              <w:t>Participates in disclosure of patient safety events to clinicians and/or patients and their families, as appropriate (simulated or actual)</w:t>
            </w:r>
          </w:p>
          <w:p w14:paraId="5016DA61" w14:textId="77777777" w:rsidR="00BC37F0" w:rsidRPr="00BC37F0" w:rsidRDefault="00BC37F0" w:rsidP="00BC37F0">
            <w:pPr>
              <w:spacing w:after="0" w:line="240" w:lineRule="auto"/>
              <w:rPr>
                <w:rFonts w:ascii="Arial" w:eastAsia="Arial" w:hAnsi="Arial" w:cs="Arial"/>
                <w:i/>
                <w:iCs/>
              </w:rPr>
            </w:pPr>
          </w:p>
          <w:p w14:paraId="157BECA4" w14:textId="17C4A87D" w:rsidR="003F2E8F" w:rsidRPr="00C654C1" w:rsidRDefault="00BC37F0" w:rsidP="00BC37F0">
            <w:pPr>
              <w:spacing w:after="0" w:line="240" w:lineRule="auto"/>
              <w:rPr>
                <w:rFonts w:ascii="Arial" w:hAnsi="Arial" w:cs="Arial"/>
                <w:i/>
                <w:color w:val="000000"/>
              </w:rPr>
            </w:pPr>
            <w:r w:rsidRPr="00BC37F0">
              <w:rPr>
                <w:rFonts w:ascii="Arial" w:eastAsia="Arial" w:hAnsi="Arial" w:cs="Arial"/>
                <w:i/>
                <w:iCs/>
              </w:rPr>
              <w:t>Participates in departmental and institutional QI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A372E7" w14:textId="23593567" w:rsidR="00636E04" w:rsidRPr="00C654C1" w:rsidRDefault="00865F65"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Reviews a patient safety event (e.g., joining a </w:t>
            </w:r>
            <w:r w:rsidR="00B40AE9">
              <w:rPr>
                <w:rFonts w:ascii="Arial" w:eastAsia="Arial" w:hAnsi="Arial" w:cs="Arial"/>
              </w:rPr>
              <w:t>r</w:t>
            </w:r>
            <w:r w:rsidRPr="00C654C1">
              <w:rPr>
                <w:rFonts w:ascii="Arial" w:eastAsia="Arial" w:hAnsi="Arial" w:cs="Arial"/>
              </w:rPr>
              <w:t xml:space="preserve">oot </w:t>
            </w:r>
            <w:r w:rsidR="00B40AE9">
              <w:rPr>
                <w:rFonts w:ascii="Arial" w:eastAsia="Arial" w:hAnsi="Arial" w:cs="Arial"/>
              </w:rPr>
              <w:t>c</w:t>
            </w:r>
            <w:r w:rsidRPr="00C654C1">
              <w:rPr>
                <w:rFonts w:ascii="Arial" w:eastAsia="Arial" w:hAnsi="Arial" w:cs="Arial"/>
              </w:rPr>
              <w:t xml:space="preserve">ause </w:t>
            </w:r>
            <w:r w:rsidR="00B40AE9">
              <w:rPr>
                <w:rFonts w:ascii="Arial" w:eastAsia="Arial" w:hAnsi="Arial" w:cs="Arial"/>
              </w:rPr>
              <w:t>a</w:t>
            </w:r>
            <w:r w:rsidRPr="00C654C1">
              <w:rPr>
                <w:rFonts w:ascii="Arial" w:eastAsia="Arial" w:hAnsi="Arial" w:cs="Arial"/>
              </w:rPr>
              <w:t>nalysis group</w:t>
            </w:r>
            <w:r w:rsidR="2997AB27" w:rsidRPr="00C654C1">
              <w:rPr>
                <w:rFonts w:ascii="Arial" w:eastAsia="Arial" w:hAnsi="Arial" w:cs="Arial"/>
              </w:rPr>
              <w:t>, participating in an SBAR</w:t>
            </w:r>
            <w:r w:rsidR="00B40AE9">
              <w:rPr>
                <w:rFonts w:ascii="Arial" w:eastAsia="Arial" w:hAnsi="Arial" w:cs="Arial"/>
              </w:rPr>
              <w:t xml:space="preserve"> (</w:t>
            </w:r>
            <w:r w:rsidR="00B40AE9" w:rsidRPr="00B40AE9">
              <w:rPr>
                <w:rFonts w:ascii="Arial" w:eastAsia="Arial" w:hAnsi="Arial" w:cs="Arial"/>
              </w:rPr>
              <w:t>Situation-Background-Assessment-Recommendation</w:t>
            </w:r>
            <w:r w:rsidR="00B40AE9">
              <w:rPr>
                <w:rFonts w:ascii="Arial" w:eastAsia="Arial" w:hAnsi="Arial" w:cs="Arial"/>
              </w:rPr>
              <w:t>)</w:t>
            </w:r>
            <w:r w:rsidR="2997AB27" w:rsidRPr="00C654C1">
              <w:rPr>
                <w:rFonts w:ascii="Arial" w:eastAsia="Arial" w:hAnsi="Arial" w:cs="Arial"/>
              </w:rPr>
              <w:t xml:space="preserve"> analysis</w:t>
            </w:r>
            <w:r w:rsidRPr="00C654C1">
              <w:rPr>
                <w:rFonts w:ascii="Arial" w:eastAsia="Arial" w:hAnsi="Arial" w:cs="Arial"/>
              </w:rPr>
              <w:t xml:space="preserve">) and has communicated with </w:t>
            </w:r>
            <w:r w:rsidR="27906126" w:rsidRPr="00C654C1">
              <w:rPr>
                <w:rFonts w:ascii="Arial" w:eastAsia="Arial" w:hAnsi="Arial" w:cs="Arial"/>
              </w:rPr>
              <w:t xml:space="preserve">clinical teams </w:t>
            </w:r>
            <w:r w:rsidRPr="00C654C1">
              <w:rPr>
                <w:rFonts w:ascii="Arial" w:eastAsia="Arial" w:hAnsi="Arial" w:cs="Arial"/>
              </w:rPr>
              <w:t>about such an event</w:t>
            </w:r>
          </w:p>
          <w:p w14:paraId="5973090A" w14:textId="77777777" w:rsidR="00636E04" w:rsidRPr="00C654C1" w:rsidRDefault="00636E04" w:rsidP="00636E04">
            <w:pPr>
              <w:pBdr>
                <w:top w:val="nil"/>
                <w:left w:val="nil"/>
                <w:bottom w:val="nil"/>
                <w:right w:val="nil"/>
                <w:between w:val="nil"/>
              </w:pBdr>
              <w:spacing w:after="0" w:line="240" w:lineRule="auto"/>
              <w:rPr>
                <w:rFonts w:ascii="Arial" w:hAnsi="Arial" w:cs="Arial"/>
              </w:rPr>
            </w:pPr>
          </w:p>
          <w:p w14:paraId="4E320227" w14:textId="3D7C025A" w:rsidR="003F2E8F" w:rsidRPr="00C654C1" w:rsidRDefault="00865F65"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Participates in a QI project, though they may not have yet designed a QI project</w:t>
            </w:r>
          </w:p>
        </w:tc>
      </w:tr>
      <w:tr w:rsidR="004F517F" w:rsidRPr="00C654C1" w14:paraId="26E657FB" w14:textId="77777777" w:rsidTr="005B2635">
        <w:tc>
          <w:tcPr>
            <w:tcW w:w="4950" w:type="dxa"/>
            <w:tcBorders>
              <w:top w:val="single" w:sz="4" w:space="0" w:color="000000"/>
              <w:bottom w:val="single" w:sz="4" w:space="0" w:color="000000"/>
            </w:tcBorders>
            <w:shd w:val="clear" w:color="auto" w:fill="C9C9C9"/>
          </w:tcPr>
          <w:p w14:paraId="450EBAA6" w14:textId="77777777" w:rsidR="00BC37F0" w:rsidRPr="00BC37F0" w:rsidRDefault="003F2E8F" w:rsidP="00BC37F0">
            <w:pPr>
              <w:spacing w:after="0" w:line="240" w:lineRule="auto"/>
              <w:rPr>
                <w:rFonts w:ascii="Arial" w:eastAsia="Arial" w:hAnsi="Arial" w:cs="Arial"/>
                <w:i/>
              </w:rPr>
            </w:pPr>
            <w:r w:rsidRPr="00C654C1">
              <w:rPr>
                <w:rFonts w:ascii="Arial" w:hAnsi="Arial" w:cs="Arial"/>
                <w:b/>
              </w:rPr>
              <w:t>Level 4</w:t>
            </w:r>
            <w:r w:rsidRPr="00C654C1">
              <w:rPr>
                <w:rFonts w:ascii="Arial" w:hAnsi="Arial" w:cs="Arial"/>
              </w:rPr>
              <w:t xml:space="preserve"> </w:t>
            </w:r>
            <w:r w:rsidR="00BC37F0" w:rsidRPr="00BC37F0">
              <w:rPr>
                <w:rFonts w:ascii="Arial" w:eastAsia="Arial" w:hAnsi="Arial" w:cs="Arial"/>
                <w:i/>
              </w:rPr>
              <w:t>Conducts analysis of patient safety events and offers error prevention strategies (simulated or actual)</w:t>
            </w:r>
          </w:p>
          <w:p w14:paraId="7F751047" w14:textId="77777777" w:rsidR="00BC37F0" w:rsidRDefault="00BC37F0" w:rsidP="00BC37F0">
            <w:pPr>
              <w:spacing w:after="0" w:line="240" w:lineRule="auto"/>
              <w:rPr>
                <w:rFonts w:ascii="Arial" w:eastAsia="Arial" w:hAnsi="Arial" w:cs="Arial"/>
                <w:i/>
              </w:rPr>
            </w:pPr>
          </w:p>
          <w:p w14:paraId="6D53AF7C" w14:textId="78841DB8" w:rsidR="00BC37F0" w:rsidRPr="00BC37F0" w:rsidRDefault="00BC37F0" w:rsidP="00BC37F0">
            <w:pPr>
              <w:spacing w:after="0" w:line="240" w:lineRule="auto"/>
              <w:rPr>
                <w:rFonts w:ascii="Arial" w:eastAsia="Arial" w:hAnsi="Arial" w:cs="Arial"/>
                <w:i/>
              </w:rPr>
            </w:pPr>
            <w:r w:rsidRPr="00BC37F0">
              <w:rPr>
                <w:rFonts w:ascii="Arial" w:eastAsia="Arial" w:hAnsi="Arial" w:cs="Arial"/>
                <w:i/>
              </w:rPr>
              <w:lastRenderedPageBreak/>
              <w:t>Discloses patient safety events to clinicians and/or patients and their families, as appropriate (simulated or actual)</w:t>
            </w:r>
          </w:p>
          <w:p w14:paraId="3E8017D7" w14:textId="77777777" w:rsidR="00BC37F0" w:rsidRPr="00BC37F0" w:rsidRDefault="00BC37F0" w:rsidP="00BC37F0">
            <w:pPr>
              <w:spacing w:after="0" w:line="240" w:lineRule="auto"/>
              <w:rPr>
                <w:rFonts w:ascii="Arial" w:eastAsia="Arial" w:hAnsi="Arial" w:cs="Arial"/>
                <w:i/>
              </w:rPr>
            </w:pPr>
          </w:p>
          <w:p w14:paraId="531F6D3E" w14:textId="77777777" w:rsidR="00BC37F0" w:rsidRPr="00BC37F0" w:rsidRDefault="00BC37F0" w:rsidP="00BC37F0">
            <w:pPr>
              <w:spacing w:after="0" w:line="240" w:lineRule="auto"/>
              <w:rPr>
                <w:rFonts w:ascii="Arial" w:eastAsia="Arial" w:hAnsi="Arial" w:cs="Arial"/>
                <w:i/>
              </w:rPr>
            </w:pPr>
          </w:p>
          <w:p w14:paraId="74807883" w14:textId="77AED111" w:rsidR="003F2E8F" w:rsidRPr="00C654C1" w:rsidRDefault="00BC37F0" w:rsidP="00BC37F0">
            <w:pPr>
              <w:spacing w:after="0" w:line="240" w:lineRule="auto"/>
              <w:rPr>
                <w:rFonts w:ascii="Arial" w:eastAsia="Arial" w:hAnsi="Arial" w:cs="Arial"/>
                <w:i/>
              </w:rPr>
            </w:pPr>
            <w:r w:rsidRPr="00BC37F0">
              <w:rPr>
                <w:rFonts w:ascii="Arial" w:eastAsia="Arial" w:hAnsi="Arial" w:cs="Arial"/>
                <w:i/>
              </w:rPr>
              <w:t>Demonstrates the skills required to identify, develop, implement, and analyze a QI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6FB617" w14:textId="54DF8EB4" w:rsidR="00636E04" w:rsidRPr="00C654C1" w:rsidRDefault="00865F65"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lastRenderedPageBreak/>
              <w:t xml:space="preserve">Collaborates with a team to lead the analysis of a patient safety event and can competently communicate with </w:t>
            </w:r>
            <w:r w:rsidR="1E3B5842" w:rsidRPr="00C654C1">
              <w:rPr>
                <w:rFonts w:ascii="Arial" w:eastAsia="Arial" w:hAnsi="Arial" w:cs="Arial"/>
              </w:rPr>
              <w:t>the clinical team (e.g.</w:t>
            </w:r>
            <w:r w:rsidR="00B40AE9">
              <w:rPr>
                <w:rFonts w:ascii="Arial" w:eastAsia="Arial" w:hAnsi="Arial" w:cs="Arial"/>
              </w:rPr>
              <w:t>,</w:t>
            </w:r>
            <w:r w:rsidR="1E3B5842" w:rsidRPr="00C654C1">
              <w:rPr>
                <w:rFonts w:ascii="Arial" w:eastAsia="Arial" w:hAnsi="Arial" w:cs="Arial"/>
              </w:rPr>
              <w:t xml:space="preserve"> physic</w:t>
            </w:r>
            <w:r w:rsidR="006F1422" w:rsidRPr="00C654C1">
              <w:rPr>
                <w:rFonts w:ascii="Arial" w:eastAsia="Arial" w:hAnsi="Arial" w:cs="Arial"/>
              </w:rPr>
              <w:t>i</w:t>
            </w:r>
            <w:r w:rsidR="1E3B5842" w:rsidRPr="00C654C1">
              <w:rPr>
                <w:rFonts w:ascii="Arial" w:eastAsia="Arial" w:hAnsi="Arial" w:cs="Arial"/>
              </w:rPr>
              <w:t>ans, mid-lev</w:t>
            </w:r>
            <w:r w:rsidR="7BF9BB7D" w:rsidRPr="00C654C1">
              <w:rPr>
                <w:rFonts w:ascii="Arial" w:eastAsia="Arial" w:hAnsi="Arial" w:cs="Arial"/>
              </w:rPr>
              <w:t>el providers</w:t>
            </w:r>
            <w:r w:rsidR="1E3B5842" w:rsidRPr="00C654C1">
              <w:rPr>
                <w:rFonts w:ascii="Arial" w:eastAsia="Arial" w:hAnsi="Arial" w:cs="Arial"/>
              </w:rPr>
              <w:t xml:space="preserve">) </w:t>
            </w:r>
            <w:r w:rsidRPr="00C654C1">
              <w:rPr>
                <w:rFonts w:ascii="Arial" w:eastAsia="Arial" w:hAnsi="Arial" w:cs="Arial"/>
              </w:rPr>
              <w:t>patients/families about those events</w:t>
            </w:r>
          </w:p>
          <w:p w14:paraId="4B67FF5C" w14:textId="016FAE2C" w:rsidR="00636E04" w:rsidRDefault="00636E04" w:rsidP="00636E04">
            <w:pPr>
              <w:pBdr>
                <w:top w:val="nil"/>
                <w:left w:val="nil"/>
                <w:bottom w:val="nil"/>
                <w:right w:val="nil"/>
                <w:between w:val="nil"/>
              </w:pBdr>
              <w:spacing w:after="0" w:line="240" w:lineRule="auto"/>
              <w:rPr>
                <w:rFonts w:ascii="Arial" w:hAnsi="Arial" w:cs="Arial"/>
              </w:rPr>
            </w:pPr>
          </w:p>
          <w:p w14:paraId="34797FE3" w14:textId="342C0042" w:rsidR="005B2635" w:rsidRDefault="005B2635" w:rsidP="00636E04">
            <w:pPr>
              <w:pBdr>
                <w:top w:val="nil"/>
                <w:left w:val="nil"/>
                <w:bottom w:val="nil"/>
                <w:right w:val="nil"/>
                <w:between w:val="nil"/>
              </w:pBdr>
              <w:spacing w:after="0" w:line="240" w:lineRule="auto"/>
              <w:rPr>
                <w:rFonts w:ascii="Arial" w:hAnsi="Arial" w:cs="Arial"/>
              </w:rPr>
            </w:pPr>
          </w:p>
          <w:p w14:paraId="1712AC53" w14:textId="77777777" w:rsidR="005B2635" w:rsidRPr="00C654C1" w:rsidRDefault="005B2635" w:rsidP="00636E04">
            <w:pPr>
              <w:pBdr>
                <w:top w:val="nil"/>
                <w:left w:val="nil"/>
                <w:bottom w:val="nil"/>
                <w:right w:val="nil"/>
                <w:between w:val="nil"/>
              </w:pBdr>
              <w:spacing w:after="0" w:line="240" w:lineRule="auto"/>
              <w:rPr>
                <w:rFonts w:ascii="Arial" w:hAnsi="Arial" w:cs="Arial"/>
              </w:rPr>
            </w:pPr>
          </w:p>
          <w:p w14:paraId="7F9C3691" w14:textId="05A94FD3" w:rsidR="003F2E8F" w:rsidRPr="00C654C1" w:rsidRDefault="00865F65"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lastRenderedPageBreak/>
              <w:t>Initiates and completes a QI project, including communication with stakeholders</w:t>
            </w:r>
          </w:p>
        </w:tc>
      </w:tr>
      <w:tr w:rsidR="004F517F" w:rsidRPr="00C654C1" w14:paraId="688D5CFA" w14:textId="77777777" w:rsidTr="005B2635">
        <w:tc>
          <w:tcPr>
            <w:tcW w:w="4950" w:type="dxa"/>
            <w:tcBorders>
              <w:top w:val="single" w:sz="4" w:space="0" w:color="000000"/>
              <w:bottom w:val="single" w:sz="4" w:space="0" w:color="000000"/>
            </w:tcBorders>
            <w:shd w:val="clear" w:color="auto" w:fill="C9C9C9"/>
          </w:tcPr>
          <w:p w14:paraId="015E620E" w14:textId="77777777" w:rsidR="00BC37F0" w:rsidRPr="00BC37F0" w:rsidRDefault="003F2E8F" w:rsidP="00BC37F0">
            <w:pPr>
              <w:spacing w:after="0" w:line="240" w:lineRule="auto"/>
              <w:rPr>
                <w:rFonts w:ascii="Arial" w:eastAsia="Arial" w:hAnsi="Arial" w:cs="Arial"/>
                <w:i/>
              </w:rPr>
            </w:pPr>
            <w:r w:rsidRPr="00C654C1">
              <w:rPr>
                <w:rFonts w:ascii="Arial" w:hAnsi="Arial" w:cs="Arial"/>
                <w:b/>
              </w:rPr>
              <w:lastRenderedPageBreak/>
              <w:t>Level 5</w:t>
            </w:r>
            <w:r w:rsidRPr="00C654C1">
              <w:rPr>
                <w:rFonts w:ascii="Arial" w:hAnsi="Arial" w:cs="Arial"/>
              </w:rPr>
              <w:t xml:space="preserve"> </w:t>
            </w:r>
            <w:r w:rsidR="00BC37F0" w:rsidRPr="00BC37F0">
              <w:rPr>
                <w:rFonts w:ascii="Arial" w:eastAsia="Arial" w:hAnsi="Arial" w:cs="Arial"/>
                <w:i/>
              </w:rPr>
              <w:t>Actively engages teams and processes to modify systems to prevent patient safety events</w:t>
            </w:r>
          </w:p>
          <w:p w14:paraId="1CE463A4" w14:textId="77777777" w:rsidR="00BC37F0" w:rsidRPr="00BC37F0" w:rsidRDefault="00BC37F0" w:rsidP="00BC37F0">
            <w:pPr>
              <w:spacing w:after="0" w:line="240" w:lineRule="auto"/>
              <w:rPr>
                <w:rFonts w:ascii="Arial" w:eastAsia="Arial" w:hAnsi="Arial" w:cs="Arial"/>
                <w:i/>
              </w:rPr>
            </w:pPr>
          </w:p>
          <w:p w14:paraId="2D974DB4" w14:textId="77777777" w:rsidR="00BC37F0" w:rsidRPr="00BC37F0" w:rsidRDefault="00BC37F0" w:rsidP="00BC37F0">
            <w:pPr>
              <w:spacing w:after="0" w:line="240" w:lineRule="auto"/>
              <w:rPr>
                <w:rFonts w:ascii="Arial" w:eastAsia="Arial" w:hAnsi="Arial" w:cs="Arial"/>
                <w:i/>
              </w:rPr>
            </w:pPr>
            <w:r w:rsidRPr="00BC37F0">
              <w:rPr>
                <w:rFonts w:ascii="Arial" w:eastAsia="Arial" w:hAnsi="Arial" w:cs="Arial"/>
                <w:i/>
              </w:rPr>
              <w:t>Role models or mentors others in the disclosure of patient safety events</w:t>
            </w:r>
          </w:p>
          <w:p w14:paraId="72C667A4" w14:textId="77777777" w:rsidR="00BC37F0" w:rsidRPr="00BC37F0" w:rsidRDefault="00BC37F0" w:rsidP="00BC37F0">
            <w:pPr>
              <w:spacing w:after="0" w:line="240" w:lineRule="auto"/>
              <w:rPr>
                <w:rFonts w:ascii="Arial" w:eastAsia="Arial" w:hAnsi="Arial" w:cs="Arial"/>
                <w:i/>
              </w:rPr>
            </w:pPr>
          </w:p>
          <w:p w14:paraId="79E35BB7" w14:textId="4082E47B" w:rsidR="003F2E8F" w:rsidRPr="00C654C1" w:rsidRDefault="00BC37F0" w:rsidP="00BC37F0">
            <w:pPr>
              <w:spacing w:after="0" w:line="240" w:lineRule="auto"/>
              <w:rPr>
                <w:rFonts w:ascii="Arial" w:eastAsia="Arial" w:hAnsi="Arial" w:cs="Arial"/>
                <w:i/>
              </w:rPr>
            </w:pPr>
            <w:r w:rsidRPr="00BC37F0">
              <w:rPr>
                <w:rFonts w:ascii="Arial" w:eastAsia="Arial" w:hAnsi="Arial" w:cs="Arial"/>
                <w:i/>
              </w:rPr>
              <w:t>Creates, implements, and assesses QI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CEF927" w14:textId="787958C8" w:rsidR="00865F65" w:rsidRPr="00C654C1" w:rsidRDefault="00865F65"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Competently assumes a leadership role at the departmental or institutional level for patient safety and/or QI initiatives, possibly even being the person to initiate action or call attention to the need for action</w:t>
            </w:r>
          </w:p>
          <w:p w14:paraId="642407B7" w14:textId="5D3D0A68" w:rsidR="003F2E8F" w:rsidRPr="00C654C1" w:rsidRDefault="00865F65" w:rsidP="00DF6643">
            <w:pPr>
              <w:tabs>
                <w:tab w:val="left" w:pos="1575"/>
              </w:tabs>
              <w:spacing w:line="240" w:lineRule="auto"/>
              <w:rPr>
                <w:rFonts w:ascii="Arial" w:hAnsi="Arial" w:cs="Arial"/>
              </w:rPr>
            </w:pPr>
            <w:r w:rsidRPr="00C654C1">
              <w:rPr>
                <w:rFonts w:ascii="Arial" w:hAnsi="Arial" w:cs="Arial"/>
              </w:rPr>
              <w:tab/>
            </w:r>
          </w:p>
        </w:tc>
      </w:tr>
      <w:tr w:rsidR="006F35E7" w:rsidRPr="00C654C1" w14:paraId="20A98AE2" w14:textId="77777777" w:rsidTr="75A0A799">
        <w:tc>
          <w:tcPr>
            <w:tcW w:w="4950" w:type="dxa"/>
            <w:shd w:val="clear" w:color="auto" w:fill="FFD965"/>
          </w:tcPr>
          <w:p w14:paraId="1234E174" w14:textId="77777777" w:rsidR="003F2E8F" w:rsidRPr="00C654C1" w:rsidRDefault="003F2E8F" w:rsidP="00636E04">
            <w:pPr>
              <w:spacing w:after="0" w:line="240" w:lineRule="auto"/>
              <w:rPr>
                <w:rFonts w:ascii="Arial" w:eastAsia="Arial" w:hAnsi="Arial" w:cs="Arial"/>
              </w:rPr>
            </w:pPr>
            <w:r w:rsidRPr="00C654C1">
              <w:rPr>
                <w:rFonts w:ascii="Arial" w:hAnsi="Arial" w:cs="Arial"/>
              </w:rPr>
              <w:t>Assessment Models or Tools</w:t>
            </w:r>
          </w:p>
        </w:tc>
        <w:tc>
          <w:tcPr>
            <w:tcW w:w="9175" w:type="dxa"/>
            <w:shd w:val="clear" w:color="auto" w:fill="FFD965"/>
          </w:tcPr>
          <w:p w14:paraId="60FDB3D8" w14:textId="77777777" w:rsidR="00636E04" w:rsidRPr="00C654C1" w:rsidRDefault="00636E04"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Chart or other system documentation by fellow</w:t>
            </w:r>
          </w:p>
          <w:p w14:paraId="18E17FBF" w14:textId="77777777" w:rsidR="00636E04" w:rsidRPr="00C654C1" w:rsidRDefault="00636E04"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Direct observation in meetings</w:t>
            </w:r>
          </w:p>
          <w:p w14:paraId="47E12B19" w14:textId="77777777" w:rsidR="00636E04" w:rsidRPr="00C654C1" w:rsidRDefault="00636E04"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Documentation of QI or patient safety project processes or outcomes</w:t>
            </w:r>
          </w:p>
          <w:p w14:paraId="6EC173A3" w14:textId="77777777" w:rsidR="00636E04" w:rsidRPr="00C654C1" w:rsidRDefault="00636E04"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E-module multiple choice tests</w:t>
            </w:r>
          </w:p>
          <w:p w14:paraId="7DA1DA6E" w14:textId="77777777" w:rsidR="00636E04" w:rsidRPr="00C654C1" w:rsidRDefault="00636E04"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Portfolio</w:t>
            </w:r>
          </w:p>
          <w:p w14:paraId="510B0322" w14:textId="77777777" w:rsidR="00636E04" w:rsidRPr="00C654C1" w:rsidRDefault="00636E04"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Reflection</w:t>
            </w:r>
          </w:p>
          <w:p w14:paraId="3E477D1B" w14:textId="77777777" w:rsidR="00636E04" w:rsidRPr="00C654C1" w:rsidRDefault="00865F65"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Simulation</w:t>
            </w:r>
          </w:p>
          <w:p w14:paraId="11B9D192" w14:textId="35307914" w:rsidR="00636E04" w:rsidRPr="00C654C1" w:rsidRDefault="00865F65"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360-degree evaluations</w:t>
            </w:r>
          </w:p>
        </w:tc>
      </w:tr>
      <w:tr w:rsidR="006F35E7" w:rsidRPr="00C654C1" w14:paraId="72BB0C85" w14:textId="77777777" w:rsidTr="75A0A799">
        <w:tc>
          <w:tcPr>
            <w:tcW w:w="4950" w:type="dxa"/>
            <w:shd w:val="clear" w:color="auto" w:fill="8DB3E2" w:themeFill="text2" w:themeFillTint="66"/>
          </w:tcPr>
          <w:p w14:paraId="2341C676" w14:textId="77777777" w:rsidR="003F2E8F" w:rsidRPr="00C654C1" w:rsidRDefault="003F2E8F" w:rsidP="00636E04">
            <w:pPr>
              <w:spacing w:after="0" w:line="240" w:lineRule="auto"/>
              <w:rPr>
                <w:rFonts w:ascii="Arial" w:hAnsi="Arial" w:cs="Arial"/>
              </w:rPr>
            </w:pPr>
            <w:r w:rsidRPr="00C654C1">
              <w:rPr>
                <w:rFonts w:ascii="Arial" w:hAnsi="Arial" w:cs="Arial"/>
              </w:rPr>
              <w:t xml:space="preserve">Curriculum Mapping </w:t>
            </w:r>
          </w:p>
        </w:tc>
        <w:tc>
          <w:tcPr>
            <w:tcW w:w="9175" w:type="dxa"/>
            <w:shd w:val="clear" w:color="auto" w:fill="8DB3E2" w:themeFill="text2" w:themeFillTint="66"/>
          </w:tcPr>
          <w:p w14:paraId="2D6765D9" w14:textId="3AC3A1D0" w:rsidR="003F2E8F" w:rsidRPr="00C654C1" w:rsidRDefault="003F2E8F"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
        </w:tc>
      </w:tr>
      <w:tr w:rsidR="006F35E7" w:rsidRPr="00C654C1" w14:paraId="2851C172" w14:textId="77777777" w:rsidTr="75A0A799">
        <w:trPr>
          <w:trHeight w:val="80"/>
        </w:trPr>
        <w:tc>
          <w:tcPr>
            <w:tcW w:w="4950" w:type="dxa"/>
            <w:shd w:val="clear" w:color="auto" w:fill="A8D08D"/>
          </w:tcPr>
          <w:p w14:paraId="0CDC5097" w14:textId="77777777" w:rsidR="003F2E8F" w:rsidRPr="00C654C1" w:rsidRDefault="003F2E8F" w:rsidP="00636E04">
            <w:pPr>
              <w:spacing w:after="0" w:line="240" w:lineRule="auto"/>
              <w:rPr>
                <w:rFonts w:ascii="Arial" w:eastAsia="Arial" w:hAnsi="Arial" w:cs="Arial"/>
              </w:rPr>
            </w:pPr>
            <w:r w:rsidRPr="00C654C1">
              <w:rPr>
                <w:rFonts w:ascii="Arial" w:hAnsi="Arial" w:cs="Arial"/>
              </w:rPr>
              <w:t>Notes or Resources</w:t>
            </w:r>
          </w:p>
        </w:tc>
        <w:tc>
          <w:tcPr>
            <w:tcW w:w="9175" w:type="dxa"/>
            <w:shd w:val="clear" w:color="auto" w:fill="A8D08D"/>
          </w:tcPr>
          <w:p w14:paraId="7B0C7782" w14:textId="2F22D046" w:rsidR="003F2E8F" w:rsidRPr="00C654C1" w:rsidRDefault="00865F65"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Institute of Healthcare Improvement</w:t>
            </w:r>
            <w:r w:rsidR="006C73BE" w:rsidRPr="00C654C1">
              <w:rPr>
                <w:rFonts w:ascii="Arial" w:hAnsi="Arial" w:cs="Arial"/>
              </w:rPr>
              <w:t xml:space="preserve">. </w:t>
            </w:r>
            <w:hyperlink r:id="rId25" w:history="1">
              <w:r w:rsidR="006C73BE" w:rsidRPr="00C654C1">
                <w:rPr>
                  <w:rStyle w:val="Hyperlink"/>
                  <w:rFonts w:ascii="Arial" w:hAnsi="Arial" w:cs="Arial"/>
                </w:rPr>
                <w:t>http://www.ihi.org/Pages/default.aspx</w:t>
              </w:r>
            </w:hyperlink>
            <w:r w:rsidR="006C73BE" w:rsidRPr="00C654C1">
              <w:rPr>
                <w:rFonts w:ascii="Arial" w:hAnsi="Arial" w:cs="Arial"/>
              </w:rPr>
              <w:t>. 2021.</w:t>
            </w:r>
          </w:p>
        </w:tc>
      </w:tr>
    </w:tbl>
    <w:p w14:paraId="10DF4C48" w14:textId="187275B5" w:rsidR="003F2E8F" w:rsidRDefault="003F2E8F">
      <w:pPr>
        <w:spacing w:line="240" w:lineRule="auto"/>
        <w:ind w:hanging="180"/>
        <w:rPr>
          <w:rFonts w:ascii="Arial" w:eastAsia="Arial" w:hAnsi="Arial" w:cs="Arial"/>
        </w:rPr>
      </w:pPr>
    </w:p>
    <w:p w14:paraId="7A1A6BE7" w14:textId="77777777" w:rsidR="003F2E8F" w:rsidRDefault="003F2E8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0242" w:rsidRPr="0039087C" w14:paraId="5244D837" w14:textId="77777777" w:rsidTr="75A0A799">
        <w:trPr>
          <w:trHeight w:val="769"/>
        </w:trPr>
        <w:tc>
          <w:tcPr>
            <w:tcW w:w="14125" w:type="dxa"/>
            <w:gridSpan w:val="2"/>
            <w:shd w:val="clear" w:color="auto" w:fill="9CC3E5"/>
          </w:tcPr>
          <w:p w14:paraId="716BDB97" w14:textId="4C793904" w:rsidR="00365E1A" w:rsidRPr="00C654C1" w:rsidRDefault="00365E1A" w:rsidP="00DF6643">
            <w:pPr>
              <w:spacing w:after="0" w:line="240" w:lineRule="auto"/>
              <w:ind w:left="14" w:hanging="14"/>
              <w:jc w:val="center"/>
              <w:rPr>
                <w:rFonts w:ascii="Arial" w:eastAsia="Arial" w:hAnsi="Arial" w:cs="Arial"/>
                <w:b/>
              </w:rPr>
            </w:pPr>
            <w:r w:rsidRPr="00C654C1">
              <w:rPr>
                <w:rFonts w:ascii="Arial" w:eastAsia="Arial" w:hAnsi="Arial" w:cs="Arial"/>
                <w:b/>
              </w:rPr>
              <w:lastRenderedPageBreak/>
              <w:t xml:space="preserve">Systems-Based Practice 2: Systems Navigation for Patient-Centered Care </w:t>
            </w:r>
          </w:p>
          <w:p w14:paraId="51D422B8" w14:textId="77777777" w:rsidR="00365E1A" w:rsidRPr="00C654C1" w:rsidRDefault="00365E1A" w:rsidP="00DF6643">
            <w:pPr>
              <w:spacing w:after="0" w:line="240" w:lineRule="auto"/>
              <w:ind w:left="201" w:hanging="14"/>
              <w:rPr>
                <w:rFonts w:ascii="Arial" w:eastAsia="Arial" w:hAnsi="Arial" w:cs="Arial"/>
                <w:b/>
                <w:color w:val="000000"/>
              </w:rPr>
            </w:pPr>
            <w:r w:rsidRPr="00C654C1">
              <w:rPr>
                <w:rFonts w:ascii="Arial" w:eastAsia="Arial" w:hAnsi="Arial" w:cs="Arial"/>
                <w:b/>
              </w:rPr>
              <w:t>Overall Intent:</w:t>
            </w:r>
            <w:r w:rsidRPr="00C654C1">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6F35E7" w:rsidRPr="0039087C" w14:paraId="26BC2478" w14:textId="77777777" w:rsidTr="75A0A799">
        <w:tc>
          <w:tcPr>
            <w:tcW w:w="4950" w:type="dxa"/>
            <w:shd w:val="clear" w:color="auto" w:fill="FABF8F" w:themeFill="accent6" w:themeFillTint="99"/>
          </w:tcPr>
          <w:p w14:paraId="36279AFC" w14:textId="77777777" w:rsidR="00365E1A" w:rsidRPr="00C654C1" w:rsidRDefault="00365E1A" w:rsidP="00DF6643">
            <w:pPr>
              <w:spacing w:after="0" w:line="240" w:lineRule="auto"/>
              <w:jc w:val="center"/>
              <w:rPr>
                <w:rFonts w:ascii="Arial" w:eastAsia="Arial" w:hAnsi="Arial" w:cs="Arial"/>
                <w:b/>
              </w:rPr>
            </w:pPr>
            <w:r w:rsidRPr="00C654C1">
              <w:rPr>
                <w:rFonts w:ascii="Arial" w:eastAsia="Arial" w:hAnsi="Arial" w:cs="Arial"/>
                <w:b/>
              </w:rPr>
              <w:t>Milestones</w:t>
            </w:r>
          </w:p>
        </w:tc>
        <w:tc>
          <w:tcPr>
            <w:tcW w:w="9175" w:type="dxa"/>
            <w:shd w:val="clear" w:color="auto" w:fill="FABF8F" w:themeFill="accent6" w:themeFillTint="99"/>
          </w:tcPr>
          <w:p w14:paraId="287189B1" w14:textId="77777777" w:rsidR="00365E1A" w:rsidRPr="00C654C1" w:rsidRDefault="00365E1A" w:rsidP="00DF6643">
            <w:pPr>
              <w:spacing w:after="0" w:line="240" w:lineRule="auto"/>
              <w:ind w:hanging="14"/>
              <w:jc w:val="center"/>
              <w:rPr>
                <w:rFonts w:ascii="Arial" w:eastAsia="Arial" w:hAnsi="Arial" w:cs="Arial"/>
                <w:b/>
              </w:rPr>
            </w:pPr>
            <w:r w:rsidRPr="00C654C1">
              <w:rPr>
                <w:rFonts w:ascii="Arial" w:eastAsia="Arial" w:hAnsi="Arial" w:cs="Arial"/>
                <w:b/>
              </w:rPr>
              <w:t>Examples</w:t>
            </w:r>
          </w:p>
        </w:tc>
      </w:tr>
      <w:tr w:rsidR="004F517F" w:rsidRPr="0039087C" w14:paraId="02DE86DA" w14:textId="77777777" w:rsidTr="005B2635">
        <w:tc>
          <w:tcPr>
            <w:tcW w:w="4950" w:type="dxa"/>
            <w:tcBorders>
              <w:top w:val="single" w:sz="4" w:space="0" w:color="000000"/>
              <w:bottom w:val="single" w:sz="4" w:space="0" w:color="000000"/>
            </w:tcBorders>
            <w:shd w:val="clear" w:color="auto" w:fill="C9C9C9"/>
          </w:tcPr>
          <w:p w14:paraId="2DCE93E1" w14:textId="77777777" w:rsidR="00BC37F0" w:rsidRPr="00BC37F0" w:rsidRDefault="00365E1A" w:rsidP="00BC37F0">
            <w:pPr>
              <w:spacing w:after="0" w:line="240" w:lineRule="auto"/>
              <w:rPr>
                <w:rFonts w:ascii="Arial" w:hAnsi="Arial" w:cs="Arial"/>
                <w:i/>
                <w:color w:val="000000"/>
              </w:rPr>
            </w:pPr>
            <w:r w:rsidRPr="00C654C1">
              <w:rPr>
                <w:rFonts w:ascii="Arial" w:eastAsia="Arial" w:hAnsi="Arial" w:cs="Arial"/>
                <w:b/>
              </w:rPr>
              <w:t>Level 1</w:t>
            </w:r>
            <w:r w:rsidRPr="00C654C1">
              <w:rPr>
                <w:rFonts w:ascii="Arial" w:eastAsia="Arial" w:hAnsi="Arial" w:cs="Arial"/>
              </w:rPr>
              <w:t xml:space="preserve"> </w:t>
            </w:r>
            <w:r w:rsidR="00BC37F0" w:rsidRPr="00BC37F0">
              <w:rPr>
                <w:rFonts w:ascii="Arial" w:hAnsi="Arial" w:cs="Arial"/>
                <w:i/>
                <w:color w:val="000000"/>
              </w:rPr>
              <w:t>Demonstrates knowledge and importance of coordination in patient care</w:t>
            </w:r>
          </w:p>
          <w:p w14:paraId="690BFAF9" w14:textId="6DD960D7" w:rsidR="00BC37F0" w:rsidRDefault="00BC37F0" w:rsidP="00BC37F0">
            <w:pPr>
              <w:spacing w:after="0" w:line="240" w:lineRule="auto"/>
              <w:rPr>
                <w:rFonts w:ascii="Arial" w:hAnsi="Arial" w:cs="Arial"/>
                <w:i/>
                <w:color w:val="000000"/>
              </w:rPr>
            </w:pPr>
          </w:p>
          <w:p w14:paraId="47650F77" w14:textId="0B0F2FB6" w:rsidR="00BC37F0" w:rsidRDefault="00BC37F0" w:rsidP="00BC37F0">
            <w:pPr>
              <w:spacing w:after="0" w:line="240" w:lineRule="auto"/>
              <w:rPr>
                <w:rFonts w:ascii="Arial" w:hAnsi="Arial" w:cs="Arial"/>
                <w:i/>
                <w:color w:val="000000"/>
              </w:rPr>
            </w:pPr>
          </w:p>
          <w:p w14:paraId="60A606AC" w14:textId="77777777" w:rsidR="00BC37F0" w:rsidRPr="00BC37F0" w:rsidRDefault="00BC37F0" w:rsidP="00BC37F0">
            <w:pPr>
              <w:spacing w:after="0" w:line="240" w:lineRule="auto"/>
              <w:rPr>
                <w:rFonts w:ascii="Arial" w:hAnsi="Arial" w:cs="Arial"/>
                <w:i/>
                <w:color w:val="000000"/>
              </w:rPr>
            </w:pPr>
          </w:p>
          <w:p w14:paraId="3BB06D2D" w14:textId="0BA8134D" w:rsidR="00365E1A" w:rsidRPr="00C654C1" w:rsidRDefault="00BC37F0" w:rsidP="00BC37F0">
            <w:pPr>
              <w:spacing w:after="0" w:line="240" w:lineRule="auto"/>
              <w:rPr>
                <w:rFonts w:ascii="Arial" w:hAnsi="Arial" w:cs="Arial"/>
                <w:i/>
                <w:color w:val="000000"/>
              </w:rPr>
            </w:pPr>
            <w:r w:rsidRPr="00BC37F0">
              <w:rPr>
                <w:rFonts w:ascii="Arial" w:hAnsi="Arial" w:cs="Arial"/>
                <w:i/>
                <w:color w:val="000000"/>
              </w:rPr>
              <w:t>Explains key elements for safe and effective transitions of care and hand-offs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D25301" w14:textId="77777777" w:rsidR="00636E04" w:rsidRPr="00C654C1" w:rsidRDefault="39984086"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Identifies the members of the interprofessional team, including </w:t>
            </w:r>
            <w:proofErr w:type="spellStart"/>
            <w:r w:rsidRPr="00C654C1">
              <w:rPr>
                <w:rFonts w:ascii="Arial" w:eastAsia="Arial" w:hAnsi="Arial" w:cs="Arial"/>
              </w:rPr>
              <w:t>histotechnologists</w:t>
            </w:r>
            <w:proofErr w:type="spellEnd"/>
            <w:r w:rsidRPr="00C654C1">
              <w:rPr>
                <w:rFonts w:ascii="Arial" w:eastAsia="Arial" w:hAnsi="Arial" w:cs="Arial"/>
              </w:rPr>
              <w:t xml:space="preserve">, laboratory technicians, consultants, other specialty physicians, nurses, and consultants, and describes their roles but is not yet routinely using team members or accessing all available resources </w:t>
            </w:r>
          </w:p>
          <w:p w14:paraId="4FAB1969" w14:textId="77777777" w:rsidR="00636E04" w:rsidRPr="00C654C1" w:rsidRDefault="00636E04" w:rsidP="00636E04">
            <w:pPr>
              <w:pBdr>
                <w:top w:val="nil"/>
                <w:left w:val="nil"/>
                <w:bottom w:val="nil"/>
                <w:right w:val="nil"/>
                <w:between w:val="nil"/>
              </w:pBdr>
              <w:spacing w:after="0" w:line="240" w:lineRule="auto"/>
              <w:rPr>
                <w:rFonts w:ascii="Arial" w:hAnsi="Arial" w:cs="Arial"/>
              </w:rPr>
            </w:pPr>
          </w:p>
          <w:p w14:paraId="73F46BF5" w14:textId="618D1CE7" w:rsidR="00365E1A" w:rsidRPr="00C654C1" w:rsidRDefault="39984086"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Lists the essential components of an effective sign</w:t>
            </w:r>
            <w:r w:rsidR="00B40AE9">
              <w:rPr>
                <w:rFonts w:ascii="Arial" w:eastAsia="Arial" w:hAnsi="Arial" w:cs="Arial"/>
              </w:rPr>
              <w:t>-</w:t>
            </w:r>
            <w:r w:rsidRPr="00C654C1">
              <w:rPr>
                <w:rFonts w:ascii="Arial" w:eastAsia="Arial" w:hAnsi="Arial" w:cs="Arial"/>
              </w:rPr>
              <w:t xml:space="preserve">out and care transition including sharing information necessary for successful on-call/off-call transitions </w:t>
            </w:r>
            <w:r w:rsidR="3CC79FBE" w:rsidRPr="00C654C1">
              <w:rPr>
                <w:rFonts w:ascii="Arial" w:eastAsia="Arial" w:hAnsi="Arial" w:cs="Arial"/>
              </w:rPr>
              <w:t>of urgent cases or confirmatory testing</w:t>
            </w:r>
            <w:r w:rsidRPr="00C654C1">
              <w:rPr>
                <w:rFonts w:ascii="Arial" w:eastAsia="Arial" w:hAnsi="Arial" w:cs="Arial"/>
              </w:rPr>
              <w:t xml:space="preserve"> </w:t>
            </w:r>
          </w:p>
        </w:tc>
      </w:tr>
      <w:tr w:rsidR="004F517F" w:rsidRPr="0039087C" w14:paraId="4C60E7A9" w14:textId="77777777" w:rsidTr="005B2635">
        <w:tc>
          <w:tcPr>
            <w:tcW w:w="4950" w:type="dxa"/>
            <w:tcBorders>
              <w:top w:val="single" w:sz="4" w:space="0" w:color="000000"/>
              <w:bottom w:val="single" w:sz="4" w:space="0" w:color="000000"/>
            </w:tcBorders>
            <w:shd w:val="clear" w:color="auto" w:fill="C9C9C9"/>
          </w:tcPr>
          <w:p w14:paraId="713840D7" w14:textId="77777777" w:rsidR="00BC37F0" w:rsidRPr="00BC37F0" w:rsidRDefault="00365E1A" w:rsidP="00BC37F0">
            <w:pPr>
              <w:spacing w:after="0" w:line="240" w:lineRule="auto"/>
              <w:rPr>
                <w:rFonts w:ascii="Arial" w:eastAsia="Arial" w:hAnsi="Arial" w:cs="Arial"/>
                <w:i/>
              </w:rPr>
            </w:pPr>
            <w:r w:rsidRPr="00C654C1">
              <w:rPr>
                <w:rFonts w:ascii="Arial" w:hAnsi="Arial" w:cs="Arial"/>
                <w:b/>
              </w:rPr>
              <w:t>Level 2</w:t>
            </w:r>
            <w:r w:rsidRPr="00C654C1">
              <w:rPr>
                <w:rFonts w:ascii="Arial" w:hAnsi="Arial" w:cs="Arial"/>
              </w:rPr>
              <w:t xml:space="preserve"> </w:t>
            </w:r>
            <w:r w:rsidR="00BC37F0" w:rsidRPr="00BC37F0">
              <w:rPr>
                <w:rFonts w:ascii="Arial" w:eastAsia="Arial" w:hAnsi="Arial" w:cs="Arial"/>
                <w:i/>
              </w:rPr>
              <w:t>Coordinates care of patients in routine cases effectively among clinical and laboratory teams</w:t>
            </w:r>
          </w:p>
          <w:p w14:paraId="161C6F8B" w14:textId="77777777" w:rsidR="00BC37F0" w:rsidRPr="00BC37F0" w:rsidRDefault="00BC37F0" w:rsidP="00BC37F0">
            <w:pPr>
              <w:spacing w:after="0" w:line="240" w:lineRule="auto"/>
              <w:rPr>
                <w:rFonts w:ascii="Arial" w:eastAsia="Arial" w:hAnsi="Arial" w:cs="Arial"/>
                <w:i/>
              </w:rPr>
            </w:pPr>
          </w:p>
          <w:p w14:paraId="5A91076C" w14:textId="1EC9B070" w:rsidR="00365E1A" w:rsidRPr="00C654C1" w:rsidRDefault="00BC37F0" w:rsidP="00BC37F0">
            <w:pPr>
              <w:spacing w:after="0" w:line="240" w:lineRule="auto"/>
              <w:rPr>
                <w:rFonts w:ascii="Arial" w:eastAsia="Arial" w:hAnsi="Arial" w:cs="Arial"/>
                <w:i/>
              </w:rPr>
            </w:pPr>
            <w:r w:rsidRPr="00BC37F0">
              <w:rPr>
                <w:rFonts w:ascii="Arial" w:eastAsia="Arial" w:hAnsi="Arial" w:cs="Arial"/>
                <w:i/>
              </w:rPr>
              <w:t>Performs safe and effective transitions of care/hand-offs in routine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048D4A" w14:textId="0B8C3E5D" w:rsidR="00636E04" w:rsidRPr="00C654C1" w:rsidRDefault="39984086"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Contacts interprofessional team members for routine cases, but requires supervision to ensure all necessary testing, and resource needs are arranged for limited tissue available for testing</w:t>
            </w:r>
          </w:p>
          <w:p w14:paraId="1E4129F0" w14:textId="77777777" w:rsidR="00636E04" w:rsidRPr="00C654C1" w:rsidRDefault="00636E04" w:rsidP="00636E04">
            <w:pPr>
              <w:pBdr>
                <w:top w:val="nil"/>
                <w:left w:val="nil"/>
                <w:bottom w:val="nil"/>
                <w:right w:val="nil"/>
                <w:between w:val="nil"/>
              </w:pBdr>
              <w:spacing w:after="0" w:line="240" w:lineRule="auto"/>
              <w:rPr>
                <w:rFonts w:ascii="Arial" w:hAnsi="Arial" w:cs="Arial"/>
              </w:rPr>
            </w:pPr>
          </w:p>
          <w:p w14:paraId="3A9DA21C" w14:textId="7D9AAA92" w:rsidR="00365E1A" w:rsidRPr="00C654C1" w:rsidRDefault="00365E1A"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Performs a routine case sign</w:t>
            </w:r>
            <w:r w:rsidR="00B40AE9">
              <w:rPr>
                <w:rFonts w:ascii="Arial" w:eastAsia="Arial" w:hAnsi="Arial" w:cs="Arial"/>
              </w:rPr>
              <w:t>-</w:t>
            </w:r>
            <w:r w:rsidRPr="00C654C1">
              <w:rPr>
                <w:rFonts w:ascii="Arial" w:eastAsia="Arial" w:hAnsi="Arial" w:cs="Arial"/>
              </w:rPr>
              <w:t xml:space="preserve">out but still needs direct supervision to identify and appropriately triage cases or calls (priority versus non-priority case or call) and anticipatory guidance </w:t>
            </w:r>
          </w:p>
        </w:tc>
      </w:tr>
      <w:tr w:rsidR="004F517F" w:rsidRPr="0039087C" w14:paraId="36148162" w14:textId="77777777" w:rsidTr="005B2635">
        <w:tc>
          <w:tcPr>
            <w:tcW w:w="4950" w:type="dxa"/>
            <w:tcBorders>
              <w:top w:val="single" w:sz="4" w:space="0" w:color="000000"/>
              <w:bottom w:val="single" w:sz="4" w:space="0" w:color="000000"/>
            </w:tcBorders>
            <w:shd w:val="clear" w:color="auto" w:fill="C9C9C9"/>
          </w:tcPr>
          <w:p w14:paraId="5868B2B5" w14:textId="77777777" w:rsidR="00BC37F0" w:rsidRPr="00BC37F0" w:rsidRDefault="00365E1A" w:rsidP="00BC37F0">
            <w:pPr>
              <w:spacing w:after="0" w:line="240" w:lineRule="auto"/>
              <w:rPr>
                <w:rFonts w:ascii="Arial" w:hAnsi="Arial" w:cs="Arial"/>
                <w:i/>
                <w:color w:val="000000"/>
              </w:rPr>
            </w:pPr>
            <w:r w:rsidRPr="00C654C1">
              <w:rPr>
                <w:rFonts w:ascii="Arial" w:hAnsi="Arial" w:cs="Arial"/>
                <w:b/>
              </w:rPr>
              <w:t>Level 3</w:t>
            </w:r>
            <w:r w:rsidRPr="00C654C1">
              <w:rPr>
                <w:rFonts w:ascii="Arial" w:hAnsi="Arial" w:cs="Arial"/>
              </w:rPr>
              <w:t xml:space="preserve"> </w:t>
            </w:r>
            <w:r w:rsidR="00BC37F0" w:rsidRPr="00BC37F0">
              <w:rPr>
                <w:rFonts w:ascii="Arial" w:hAnsi="Arial" w:cs="Arial"/>
                <w:i/>
                <w:color w:val="000000"/>
              </w:rPr>
              <w:t>Coordinates care of patients in complex cases effectively among clinical and laboratory teams</w:t>
            </w:r>
          </w:p>
          <w:p w14:paraId="439CA8C3" w14:textId="77777777" w:rsidR="00BC37F0" w:rsidRPr="00BC37F0" w:rsidRDefault="00BC37F0" w:rsidP="00BC37F0">
            <w:pPr>
              <w:spacing w:after="0" w:line="240" w:lineRule="auto"/>
              <w:rPr>
                <w:rFonts w:ascii="Arial" w:hAnsi="Arial" w:cs="Arial"/>
                <w:i/>
                <w:color w:val="000000"/>
              </w:rPr>
            </w:pPr>
          </w:p>
          <w:p w14:paraId="0DD49978" w14:textId="4FFAC1AC" w:rsidR="00365E1A" w:rsidRPr="00C654C1" w:rsidRDefault="00BC37F0" w:rsidP="00BC37F0">
            <w:pPr>
              <w:spacing w:after="0" w:line="240" w:lineRule="auto"/>
              <w:rPr>
                <w:rFonts w:ascii="Arial" w:hAnsi="Arial" w:cs="Arial"/>
                <w:i/>
                <w:color w:val="000000"/>
              </w:rPr>
            </w:pPr>
            <w:r w:rsidRPr="00BC37F0">
              <w:rPr>
                <w:rFonts w:ascii="Arial" w:hAnsi="Arial" w:cs="Arial"/>
                <w:i/>
                <w:color w:val="000000"/>
              </w:rPr>
              <w:t>Performs safe and effective transitions of care/hand-offs in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11847D" w14:textId="704CBD2D" w:rsidR="00365E1A" w:rsidRPr="00C654C1" w:rsidRDefault="39984086"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At interdisciplinary tumor boards (e.g., solid organ or hematopoietic malignancies), engages in appropriate discussion of patient care testing options and impact on therapy for complex pathologic cases</w:t>
            </w:r>
          </w:p>
        </w:tc>
      </w:tr>
      <w:tr w:rsidR="004F517F" w:rsidRPr="0039087C" w14:paraId="218E3E56" w14:textId="77777777" w:rsidTr="005B2635">
        <w:tc>
          <w:tcPr>
            <w:tcW w:w="4950" w:type="dxa"/>
            <w:tcBorders>
              <w:top w:val="single" w:sz="4" w:space="0" w:color="000000"/>
              <w:bottom w:val="single" w:sz="4" w:space="0" w:color="000000"/>
            </w:tcBorders>
            <w:shd w:val="clear" w:color="auto" w:fill="C9C9C9"/>
          </w:tcPr>
          <w:p w14:paraId="2FA52643" w14:textId="77777777" w:rsidR="00BC37F0" w:rsidRPr="00BC37F0" w:rsidRDefault="00365E1A" w:rsidP="00BC37F0">
            <w:pPr>
              <w:spacing w:after="0" w:line="240" w:lineRule="auto"/>
              <w:rPr>
                <w:rFonts w:ascii="Arial" w:eastAsia="Arial" w:hAnsi="Arial" w:cs="Arial"/>
                <w:i/>
              </w:rPr>
            </w:pPr>
            <w:r w:rsidRPr="00C654C1">
              <w:rPr>
                <w:rFonts w:ascii="Arial" w:hAnsi="Arial" w:cs="Arial"/>
                <w:b/>
              </w:rPr>
              <w:t>Level 4</w:t>
            </w:r>
            <w:r w:rsidRPr="00C654C1">
              <w:rPr>
                <w:rFonts w:ascii="Arial" w:hAnsi="Arial" w:cs="Arial"/>
              </w:rPr>
              <w:t xml:space="preserve"> </w:t>
            </w:r>
            <w:r w:rsidR="00BC37F0" w:rsidRPr="00BC37F0">
              <w:rPr>
                <w:rFonts w:ascii="Arial" w:eastAsia="Arial" w:hAnsi="Arial" w:cs="Arial"/>
                <w:i/>
              </w:rPr>
              <w:t>Models effective coordination of patient-centered care among different disciplines and specialties</w:t>
            </w:r>
          </w:p>
          <w:p w14:paraId="6DB9B7DF" w14:textId="5C5ADF1B" w:rsidR="00BC37F0" w:rsidRDefault="00BC37F0" w:rsidP="00BC37F0">
            <w:pPr>
              <w:spacing w:after="0" w:line="240" w:lineRule="auto"/>
              <w:rPr>
                <w:rFonts w:ascii="Arial" w:eastAsia="Arial" w:hAnsi="Arial" w:cs="Arial"/>
                <w:i/>
              </w:rPr>
            </w:pPr>
          </w:p>
          <w:p w14:paraId="252DFADB" w14:textId="6FFD7A8C" w:rsidR="00BC37F0" w:rsidRDefault="00BC37F0" w:rsidP="00BC37F0">
            <w:pPr>
              <w:spacing w:after="0" w:line="240" w:lineRule="auto"/>
              <w:rPr>
                <w:rFonts w:ascii="Arial" w:eastAsia="Arial" w:hAnsi="Arial" w:cs="Arial"/>
                <w:i/>
              </w:rPr>
            </w:pPr>
          </w:p>
          <w:p w14:paraId="6A5348A3" w14:textId="77777777" w:rsidR="00BC37F0" w:rsidRPr="00BC37F0" w:rsidRDefault="00BC37F0" w:rsidP="00BC37F0">
            <w:pPr>
              <w:spacing w:after="0" w:line="240" w:lineRule="auto"/>
              <w:rPr>
                <w:rFonts w:ascii="Arial" w:eastAsia="Arial" w:hAnsi="Arial" w:cs="Arial"/>
                <w:i/>
              </w:rPr>
            </w:pPr>
          </w:p>
          <w:p w14:paraId="5AB89414" w14:textId="08CFD68F" w:rsidR="00365E1A" w:rsidRPr="00C654C1" w:rsidRDefault="00BC37F0" w:rsidP="00BC37F0">
            <w:pPr>
              <w:spacing w:after="0" w:line="240" w:lineRule="auto"/>
              <w:rPr>
                <w:rFonts w:ascii="Arial" w:eastAsia="Arial" w:hAnsi="Arial" w:cs="Arial"/>
                <w:i/>
              </w:rPr>
            </w:pPr>
            <w:r w:rsidRPr="00BC37F0">
              <w:rPr>
                <w:rFonts w:ascii="Arial" w:eastAsia="Arial" w:hAnsi="Arial" w:cs="Arial"/>
                <w:i/>
              </w:rPr>
              <w:t>Models and advocates for safe and effective transitions of care/hand-offs within and across health care delivery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3E51E6" w14:textId="20989A88" w:rsidR="00636E04" w:rsidRPr="00C654C1" w:rsidRDefault="39984086"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Role models and educates students and </w:t>
            </w:r>
            <w:r w:rsidR="00B40AE9">
              <w:rPr>
                <w:rFonts w:ascii="Arial" w:eastAsia="Arial" w:hAnsi="Arial" w:cs="Arial"/>
              </w:rPr>
              <w:t xml:space="preserve">more </w:t>
            </w:r>
            <w:r w:rsidRPr="00C654C1">
              <w:rPr>
                <w:rFonts w:ascii="Arial" w:eastAsia="Arial" w:hAnsi="Arial" w:cs="Arial"/>
              </w:rPr>
              <w:t>junior team members regarding the engagement of appropriate interprofessional team members, as needed for each patient and/or case, and ensures the necessary resources have been arranged</w:t>
            </w:r>
          </w:p>
          <w:p w14:paraId="7557F16D" w14:textId="196D1E7D" w:rsidR="00636E04" w:rsidRPr="00C654C1" w:rsidRDefault="6056EE99"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Proactively notifies clinical team of actionable molecular test results</w:t>
            </w:r>
            <w:r w:rsidR="116222DD" w:rsidRPr="00C654C1">
              <w:rPr>
                <w:rFonts w:ascii="Arial" w:eastAsia="Arial" w:hAnsi="Arial" w:cs="Arial"/>
              </w:rPr>
              <w:t xml:space="preserve"> (e.g.</w:t>
            </w:r>
            <w:r w:rsidR="00B40AE9">
              <w:rPr>
                <w:rFonts w:ascii="Arial" w:eastAsia="Arial" w:hAnsi="Arial" w:cs="Arial"/>
              </w:rPr>
              <w:t>,</w:t>
            </w:r>
            <w:r w:rsidR="116222DD" w:rsidRPr="00C654C1">
              <w:rPr>
                <w:rFonts w:ascii="Arial" w:eastAsia="Arial" w:hAnsi="Arial" w:cs="Arial"/>
              </w:rPr>
              <w:t xml:space="preserve"> returning result of clonality testing to ordering pathologist)</w:t>
            </w:r>
          </w:p>
          <w:p w14:paraId="2EC95471" w14:textId="77777777" w:rsidR="00636E04" w:rsidRPr="00C654C1" w:rsidRDefault="00636E04" w:rsidP="00636E04">
            <w:pPr>
              <w:pBdr>
                <w:top w:val="nil"/>
                <w:left w:val="nil"/>
                <w:bottom w:val="nil"/>
                <w:right w:val="nil"/>
                <w:between w:val="nil"/>
              </w:pBdr>
              <w:spacing w:after="0" w:line="240" w:lineRule="auto"/>
              <w:rPr>
                <w:rFonts w:ascii="Arial" w:hAnsi="Arial" w:cs="Arial"/>
              </w:rPr>
            </w:pPr>
          </w:p>
          <w:p w14:paraId="283F5AE1" w14:textId="49D5EBF1" w:rsidR="00365E1A" w:rsidRPr="00C654C1" w:rsidRDefault="39984086"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Performs quality reviews and correlations between </w:t>
            </w:r>
            <w:r w:rsidR="6D9384C3" w:rsidRPr="00C654C1">
              <w:rPr>
                <w:rFonts w:ascii="Arial" w:eastAsia="Arial" w:hAnsi="Arial" w:cs="Arial"/>
              </w:rPr>
              <w:t>large panel results and rapid single analyte assays</w:t>
            </w:r>
          </w:p>
        </w:tc>
      </w:tr>
      <w:tr w:rsidR="004F517F" w:rsidRPr="0039087C" w14:paraId="3A87DBC3" w14:textId="77777777" w:rsidTr="005B2635">
        <w:tc>
          <w:tcPr>
            <w:tcW w:w="4950" w:type="dxa"/>
            <w:tcBorders>
              <w:top w:val="single" w:sz="4" w:space="0" w:color="000000"/>
              <w:bottom w:val="single" w:sz="4" w:space="0" w:color="000000"/>
            </w:tcBorders>
            <w:shd w:val="clear" w:color="auto" w:fill="C9C9C9"/>
          </w:tcPr>
          <w:p w14:paraId="6D38488D" w14:textId="77777777" w:rsidR="00BC37F0" w:rsidRPr="00BC37F0" w:rsidRDefault="39984086" w:rsidP="00BC37F0">
            <w:pPr>
              <w:spacing w:after="0" w:line="240" w:lineRule="auto"/>
              <w:rPr>
                <w:rFonts w:ascii="Arial" w:eastAsia="Arial" w:hAnsi="Arial" w:cs="Arial"/>
                <w:i/>
                <w:iCs/>
              </w:rPr>
            </w:pPr>
            <w:r w:rsidRPr="00C654C1">
              <w:rPr>
                <w:rFonts w:ascii="Arial" w:hAnsi="Arial" w:cs="Arial"/>
                <w:b/>
                <w:bCs/>
              </w:rPr>
              <w:t>Level 5</w:t>
            </w:r>
            <w:r w:rsidRPr="00C654C1">
              <w:rPr>
                <w:rFonts w:ascii="Arial" w:hAnsi="Arial" w:cs="Arial"/>
              </w:rPr>
              <w:t xml:space="preserve"> </w:t>
            </w:r>
            <w:r w:rsidR="00BC37F0" w:rsidRPr="00BC37F0">
              <w:rPr>
                <w:rFonts w:ascii="Arial" w:eastAsia="Arial" w:hAnsi="Arial" w:cs="Arial"/>
                <w:i/>
                <w:iCs/>
              </w:rPr>
              <w:t>Analyzes the process of care coordination and leads in the design and implementation of improvements</w:t>
            </w:r>
          </w:p>
          <w:p w14:paraId="2344424F" w14:textId="1816981E" w:rsidR="00BC37F0" w:rsidRDefault="00BC37F0" w:rsidP="00BC37F0">
            <w:pPr>
              <w:spacing w:after="0" w:line="240" w:lineRule="auto"/>
              <w:rPr>
                <w:rFonts w:ascii="Arial" w:eastAsia="Arial" w:hAnsi="Arial" w:cs="Arial"/>
                <w:i/>
                <w:iCs/>
              </w:rPr>
            </w:pPr>
          </w:p>
          <w:p w14:paraId="35D676E3" w14:textId="7F9BC0F2" w:rsidR="00BC37F0" w:rsidRDefault="00BC37F0" w:rsidP="00BC37F0">
            <w:pPr>
              <w:spacing w:after="0" w:line="240" w:lineRule="auto"/>
              <w:rPr>
                <w:rFonts w:ascii="Arial" w:eastAsia="Arial" w:hAnsi="Arial" w:cs="Arial"/>
                <w:i/>
                <w:iCs/>
              </w:rPr>
            </w:pPr>
          </w:p>
          <w:p w14:paraId="154605FE" w14:textId="77777777" w:rsidR="00BC37F0" w:rsidRPr="00BC37F0" w:rsidRDefault="00BC37F0" w:rsidP="00BC37F0">
            <w:pPr>
              <w:spacing w:after="0" w:line="240" w:lineRule="auto"/>
              <w:rPr>
                <w:rFonts w:ascii="Arial" w:eastAsia="Arial" w:hAnsi="Arial" w:cs="Arial"/>
                <w:i/>
                <w:iCs/>
              </w:rPr>
            </w:pPr>
          </w:p>
          <w:p w14:paraId="1E52E992" w14:textId="0CB0988F" w:rsidR="00365E1A" w:rsidRPr="00C654C1" w:rsidRDefault="00BC37F0" w:rsidP="00BC37F0">
            <w:pPr>
              <w:spacing w:after="0" w:line="240" w:lineRule="auto"/>
              <w:rPr>
                <w:rFonts w:ascii="Arial" w:eastAsia="Arial" w:hAnsi="Arial" w:cs="Arial"/>
                <w:i/>
              </w:rPr>
            </w:pPr>
            <w:r w:rsidRPr="00BC37F0">
              <w:rPr>
                <w:rFonts w:ascii="Arial" w:eastAsia="Arial" w:hAnsi="Arial" w:cs="Arial"/>
                <w:i/>
                <w:iCs/>
              </w:rPr>
              <w:t>Designs improvement in quality of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1CD7EB" w14:textId="77777777" w:rsidR="00636E04" w:rsidRPr="00C654C1" w:rsidRDefault="39984086"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lastRenderedPageBreak/>
              <w:t xml:space="preserve">Works with hospital or </w:t>
            </w:r>
            <w:r w:rsidR="62ABD7D5" w:rsidRPr="00C654C1">
              <w:rPr>
                <w:rFonts w:ascii="Arial" w:eastAsia="Arial" w:hAnsi="Arial" w:cs="Arial"/>
              </w:rPr>
              <w:t xml:space="preserve">laboratory </w:t>
            </w:r>
            <w:r w:rsidRPr="00C654C1">
              <w:rPr>
                <w:rFonts w:ascii="Arial" w:eastAsia="Arial" w:hAnsi="Arial" w:cs="Arial"/>
              </w:rPr>
              <w:t xml:space="preserve">site team members or leadership to analyze care coordination and laboratory services in that setting, and takes a leadership role in </w:t>
            </w:r>
            <w:r w:rsidRPr="00C654C1">
              <w:rPr>
                <w:rFonts w:ascii="Arial" w:eastAsia="Arial" w:hAnsi="Arial" w:cs="Arial"/>
              </w:rPr>
              <w:lastRenderedPageBreak/>
              <w:t>designing and implementing changes to improve the care coordination and laboratory workflow/menu process and design</w:t>
            </w:r>
          </w:p>
          <w:p w14:paraId="038049B5" w14:textId="77777777" w:rsidR="00636E04" w:rsidRPr="00C654C1" w:rsidRDefault="00636E04" w:rsidP="00636E04">
            <w:pPr>
              <w:pBdr>
                <w:top w:val="nil"/>
                <w:left w:val="nil"/>
                <w:bottom w:val="nil"/>
                <w:right w:val="nil"/>
                <w:between w:val="nil"/>
              </w:pBdr>
              <w:spacing w:after="0" w:line="240" w:lineRule="auto"/>
              <w:rPr>
                <w:rFonts w:ascii="Arial" w:hAnsi="Arial" w:cs="Arial"/>
              </w:rPr>
            </w:pPr>
          </w:p>
          <w:p w14:paraId="44FD0A7B" w14:textId="02940494" w:rsidR="00365E1A" w:rsidRPr="00C654C1" w:rsidRDefault="39984086"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Works with a QI mentor to identify better hand-off tools </w:t>
            </w:r>
            <w:r w:rsidR="38C10741" w:rsidRPr="00C654C1">
              <w:rPr>
                <w:rFonts w:ascii="Arial" w:eastAsia="Arial" w:hAnsi="Arial" w:cs="Arial"/>
              </w:rPr>
              <w:t>for complex and multimodality cases</w:t>
            </w:r>
          </w:p>
        </w:tc>
      </w:tr>
      <w:tr w:rsidR="006F35E7" w:rsidRPr="0039087C" w14:paraId="0B8D5717" w14:textId="77777777" w:rsidTr="75A0A799">
        <w:tc>
          <w:tcPr>
            <w:tcW w:w="4950" w:type="dxa"/>
            <w:shd w:val="clear" w:color="auto" w:fill="FFD965"/>
          </w:tcPr>
          <w:p w14:paraId="0906A1D5" w14:textId="77777777" w:rsidR="00365E1A" w:rsidRPr="00C654C1" w:rsidRDefault="00365E1A" w:rsidP="00636E04">
            <w:pPr>
              <w:spacing w:after="0" w:line="240" w:lineRule="auto"/>
              <w:rPr>
                <w:rFonts w:ascii="Arial" w:eastAsia="Arial" w:hAnsi="Arial" w:cs="Arial"/>
              </w:rPr>
            </w:pPr>
            <w:r w:rsidRPr="00C654C1">
              <w:rPr>
                <w:rFonts w:ascii="Arial" w:hAnsi="Arial" w:cs="Arial"/>
              </w:rPr>
              <w:lastRenderedPageBreak/>
              <w:t>Assessment Models or Tools</w:t>
            </w:r>
          </w:p>
        </w:tc>
        <w:tc>
          <w:tcPr>
            <w:tcW w:w="9175" w:type="dxa"/>
            <w:shd w:val="clear" w:color="auto" w:fill="FFD965"/>
          </w:tcPr>
          <w:p w14:paraId="5AB24E42" w14:textId="318EAF62" w:rsidR="00636E04" w:rsidRPr="00C654C1" w:rsidRDefault="00636E04"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Case management quality metrics and goals mined from electronic health records (EHR), laboratory informatics systems</w:t>
            </w:r>
          </w:p>
          <w:p w14:paraId="7871970A" w14:textId="77777777" w:rsidR="00636E04" w:rsidRPr="00C654C1" w:rsidRDefault="39984086"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Direct observation (including discussion during case work-up and case presentations) </w:t>
            </w:r>
          </w:p>
          <w:p w14:paraId="145B7268" w14:textId="77777777" w:rsidR="00636E04" w:rsidRPr="00C654C1" w:rsidRDefault="00636E04"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Lectures/workshops on social determinants of health or population health with identification of local resources</w:t>
            </w:r>
          </w:p>
          <w:p w14:paraId="78496398" w14:textId="77777777" w:rsidR="00636E04" w:rsidRPr="00C654C1" w:rsidRDefault="00365E1A"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Pathology report review</w:t>
            </w:r>
          </w:p>
          <w:p w14:paraId="7F6E8FBC" w14:textId="77777777" w:rsidR="00636E04" w:rsidRPr="00C654C1" w:rsidRDefault="00636E04"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Portfolio</w:t>
            </w:r>
          </w:p>
          <w:p w14:paraId="62BD7E27" w14:textId="572B60B6" w:rsidR="00636E04" w:rsidRPr="00C654C1" w:rsidRDefault="39984086"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Review of sign</w:t>
            </w:r>
            <w:r w:rsidR="00B40AE9">
              <w:rPr>
                <w:rFonts w:ascii="Arial" w:eastAsia="Arial" w:hAnsi="Arial" w:cs="Arial"/>
              </w:rPr>
              <w:t>-</w:t>
            </w:r>
            <w:r w:rsidRPr="00C654C1">
              <w:rPr>
                <w:rFonts w:ascii="Arial" w:eastAsia="Arial" w:hAnsi="Arial" w:cs="Arial"/>
              </w:rPr>
              <w:t>out tools, u</w:t>
            </w:r>
            <w:r w:rsidR="00B40AE9">
              <w:rPr>
                <w:rFonts w:ascii="Arial" w:eastAsia="Arial" w:hAnsi="Arial" w:cs="Arial"/>
              </w:rPr>
              <w:t>se</w:t>
            </w:r>
            <w:r w:rsidRPr="00C654C1">
              <w:rPr>
                <w:rFonts w:ascii="Arial" w:eastAsia="Arial" w:hAnsi="Arial" w:cs="Arial"/>
              </w:rPr>
              <w:t xml:space="preserve"> and review of checklists</w:t>
            </w:r>
          </w:p>
          <w:p w14:paraId="410C2FAA" w14:textId="3A269543" w:rsidR="00365E1A" w:rsidRPr="00C654C1" w:rsidRDefault="00636E04"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360-degree feedback from the interprofessional team </w:t>
            </w:r>
          </w:p>
        </w:tc>
      </w:tr>
      <w:tr w:rsidR="006F35E7" w:rsidRPr="0039087C" w14:paraId="197DEA9E" w14:textId="77777777" w:rsidTr="75A0A799">
        <w:tc>
          <w:tcPr>
            <w:tcW w:w="4950" w:type="dxa"/>
            <w:shd w:val="clear" w:color="auto" w:fill="8DB3E2" w:themeFill="text2" w:themeFillTint="66"/>
          </w:tcPr>
          <w:p w14:paraId="4852C806" w14:textId="77777777" w:rsidR="00365E1A" w:rsidRPr="00C654C1" w:rsidRDefault="00365E1A" w:rsidP="00636E04">
            <w:pPr>
              <w:spacing w:after="0" w:line="240" w:lineRule="auto"/>
              <w:rPr>
                <w:rFonts w:ascii="Arial" w:hAnsi="Arial" w:cs="Arial"/>
              </w:rPr>
            </w:pPr>
            <w:r w:rsidRPr="00C654C1">
              <w:rPr>
                <w:rFonts w:ascii="Arial" w:hAnsi="Arial" w:cs="Arial"/>
              </w:rPr>
              <w:t xml:space="preserve">Curriculum Mapping </w:t>
            </w:r>
          </w:p>
        </w:tc>
        <w:tc>
          <w:tcPr>
            <w:tcW w:w="9175" w:type="dxa"/>
            <w:shd w:val="clear" w:color="auto" w:fill="8DB3E2" w:themeFill="text2" w:themeFillTint="66"/>
          </w:tcPr>
          <w:p w14:paraId="2AD070A3" w14:textId="4C8847A3" w:rsidR="00365E1A" w:rsidRPr="00C654C1" w:rsidRDefault="00365E1A"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
        </w:tc>
      </w:tr>
      <w:tr w:rsidR="006F35E7" w:rsidRPr="0039087C" w14:paraId="6FF142CC" w14:textId="77777777" w:rsidTr="75A0A799">
        <w:trPr>
          <w:trHeight w:val="80"/>
        </w:trPr>
        <w:tc>
          <w:tcPr>
            <w:tcW w:w="4950" w:type="dxa"/>
            <w:shd w:val="clear" w:color="auto" w:fill="A8D08D"/>
          </w:tcPr>
          <w:p w14:paraId="0E9E7B3B" w14:textId="77777777" w:rsidR="00365E1A" w:rsidRPr="00C654C1" w:rsidRDefault="00365E1A" w:rsidP="00636E04">
            <w:pPr>
              <w:spacing w:after="0" w:line="240" w:lineRule="auto"/>
              <w:rPr>
                <w:rFonts w:ascii="Arial" w:eastAsia="Arial" w:hAnsi="Arial" w:cs="Arial"/>
              </w:rPr>
            </w:pPr>
            <w:r w:rsidRPr="00C654C1">
              <w:rPr>
                <w:rFonts w:ascii="Arial" w:hAnsi="Arial" w:cs="Arial"/>
              </w:rPr>
              <w:t>Notes or Resources</w:t>
            </w:r>
          </w:p>
        </w:tc>
        <w:tc>
          <w:tcPr>
            <w:tcW w:w="9175" w:type="dxa"/>
            <w:shd w:val="clear" w:color="auto" w:fill="A8D08D"/>
          </w:tcPr>
          <w:p w14:paraId="195A20AF" w14:textId="57CE8F56" w:rsidR="00636E04" w:rsidRPr="00C654C1" w:rsidRDefault="00365E1A" w:rsidP="00636E04">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Aller RD. Pathology's contributions to disease surveillance: </w:t>
            </w:r>
            <w:r w:rsidR="006C73BE" w:rsidRPr="00C654C1">
              <w:rPr>
                <w:rFonts w:ascii="Arial" w:eastAsia="Arial" w:hAnsi="Arial" w:cs="Arial"/>
              </w:rPr>
              <w:t>S</w:t>
            </w:r>
            <w:r w:rsidRPr="00C654C1">
              <w:rPr>
                <w:rFonts w:ascii="Arial" w:eastAsia="Arial" w:hAnsi="Arial" w:cs="Arial"/>
              </w:rPr>
              <w:t xml:space="preserve">ending our data to public health officials and encouraging our clinical colleagues to do so. </w:t>
            </w:r>
            <w:r w:rsidRPr="00C654C1">
              <w:rPr>
                <w:rFonts w:ascii="Arial" w:eastAsia="Arial" w:hAnsi="Arial" w:cs="Arial"/>
                <w:i/>
              </w:rPr>
              <w:t>Archives of Path Lab Med</w:t>
            </w:r>
            <w:r w:rsidRPr="00C654C1">
              <w:rPr>
                <w:rFonts w:ascii="Arial" w:eastAsia="Arial" w:hAnsi="Arial" w:cs="Arial"/>
              </w:rPr>
              <w:t>. June 2009;133(6)926-932.</w:t>
            </w:r>
            <w:r w:rsidR="006C73BE" w:rsidRPr="00C654C1">
              <w:rPr>
                <w:rFonts w:ascii="Arial" w:eastAsia="Arial" w:hAnsi="Arial" w:cs="Arial"/>
              </w:rPr>
              <w:t xml:space="preserve"> </w:t>
            </w:r>
            <w:hyperlink r:id="rId26" w:history="1">
              <w:r w:rsidR="006C73BE" w:rsidRPr="00C654C1">
                <w:rPr>
                  <w:rStyle w:val="Hyperlink"/>
                  <w:rFonts w:ascii="Arial" w:eastAsia="Arial" w:hAnsi="Arial" w:cs="Arial"/>
                </w:rPr>
                <w:t>https://pubmed.ncbi.nlm.nih.gov/19492885/</w:t>
              </w:r>
            </w:hyperlink>
            <w:r w:rsidR="006C73BE" w:rsidRPr="00C654C1">
              <w:rPr>
                <w:rFonts w:ascii="Arial" w:eastAsia="Arial" w:hAnsi="Arial" w:cs="Arial"/>
              </w:rPr>
              <w:t>. 2021.</w:t>
            </w:r>
          </w:p>
          <w:p w14:paraId="22DD9178" w14:textId="77777777" w:rsidR="007C1417" w:rsidRPr="00C654C1" w:rsidRDefault="007C1417" w:rsidP="007C1417">
            <w:pPr>
              <w:pStyle w:val="ListParagraph"/>
              <w:numPr>
                <w:ilvl w:val="0"/>
                <w:numId w:val="27"/>
              </w:numPr>
              <w:pBdr>
                <w:top w:val="nil"/>
                <w:left w:val="nil"/>
                <w:bottom w:val="nil"/>
                <w:right w:val="nil"/>
                <w:between w:val="nil"/>
              </w:pBdr>
              <w:spacing w:after="0" w:line="240" w:lineRule="auto"/>
              <w:ind w:left="187" w:hanging="187"/>
              <w:rPr>
                <w:rStyle w:val="Hyperlink"/>
                <w:rFonts w:ascii="Arial" w:hAnsi="Arial" w:cs="Arial"/>
                <w:color w:val="auto"/>
                <w:u w:val="none"/>
              </w:rPr>
            </w:pPr>
            <w:r w:rsidRPr="00C654C1">
              <w:rPr>
                <w:rStyle w:val="Hyperlink"/>
                <w:rFonts w:ascii="Arial" w:hAnsi="Arial" w:cs="Arial"/>
                <w:color w:val="auto"/>
                <w:u w:val="none"/>
              </w:rPr>
              <w:t xml:space="preserve">CAP. Competency Model for Pathologists. </w:t>
            </w:r>
            <w:hyperlink r:id="rId27" w:history="1">
              <w:r w:rsidRPr="00C654C1">
                <w:rPr>
                  <w:rStyle w:val="Hyperlink"/>
                  <w:rFonts w:ascii="Arial" w:hAnsi="Arial" w:cs="Arial"/>
                </w:rPr>
                <w:t>https://learn.cap.org/content/cap/pdfs/Competency_Model.pdf</w:t>
              </w:r>
            </w:hyperlink>
            <w:r w:rsidRPr="00C654C1">
              <w:rPr>
                <w:rStyle w:val="Hyperlink"/>
                <w:rFonts w:ascii="Arial" w:hAnsi="Arial" w:cs="Arial"/>
                <w:color w:val="auto"/>
                <w:u w:val="none"/>
              </w:rPr>
              <w:t>. 2021.</w:t>
            </w:r>
          </w:p>
          <w:p w14:paraId="1139C2C2" w14:textId="761D2951" w:rsidR="00365E1A" w:rsidRPr="00C654C1" w:rsidRDefault="00365E1A" w:rsidP="00DF6643">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Kaplan KJ. In pursuit of patient-centered care. </w:t>
            </w:r>
            <w:hyperlink r:id="rId28" w:anchor="axzz5e7nSsAns" w:history="1">
              <w:r w:rsidR="006C73BE" w:rsidRPr="00C654C1">
                <w:rPr>
                  <w:rStyle w:val="Hyperlink"/>
                  <w:rFonts w:ascii="Arial" w:eastAsia="Arial" w:hAnsi="Arial" w:cs="Arial"/>
                </w:rPr>
                <w:t>https://tissuepathology.com/2016/03/29/in-pursuit-of-patient-centered-care/#axzz5e7nSsAns</w:t>
              </w:r>
            </w:hyperlink>
            <w:r w:rsidR="006C73BE" w:rsidRPr="00C654C1">
              <w:rPr>
                <w:rFonts w:ascii="Arial" w:eastAsia="Arial" w:hAnsi="Arial" w:cs="Arial"/>
              </w:rPr>
              <w:t>. 2021.</w:t>
            </w:r>
          </w:p>
        </w:tc>
      </w:tr>
    </w:tbl>
    <w:p w14:paraId="7345EE4E" w14:textId="6E66E8EE" w:rsidR="00A533ED" w:rsidRDefault="00A533ED">
      <w:pPr>
        <w:spacing w:line="240" w:lineRule="auto"/>
        <w:ind w:hanging="180"/>
        <w:rPr>
          <w:rFonts w:ascii="Arial" w:eastAsia="Arial" w:hAnsi="Arial" w:cs="Arial"/>
        </w:rPr>
      </w:pPr>
    </w:p>
    <w:p w14:paraId="7D02EC71" w14:textId="77777777" w:rsidR="00A533ED" w:rsidRDefault="00A533ED">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0242" w:rsidRPr="0039087C" w14:paraId="7D33A808" w14:textId="77777777" w:rsidTr="0A9323F8">
        <w:trPr>
          <w:trHeight w:val="769"/>
        </w:trPr>
        <w:tc>
          <w:tcPr>
            <w:tcW w:w="14125" w:type="dxa"/>
            <w:gridSpan w:val="2"/>
            <w:shd w:val="clear" w:color="auto" w:fill="9CC3E5"/>
          </w:tcPr>
          <w:p w14:paraId="7435A029" w14:textId="045077A5" w:rsidR="00A533ED" w:rsidRPr="00C654C1" w:rsidRDefault="00A533ED" w:rsidP="00DF6643">
            <w:pPr>
              <w:spacing w:after="0" w:line="240" w:lineRule="auto"/>
              <w:ind w:left="14" w:hanging="14"/>
              <w:jc w:val="center"/>
              <w:rPr>
                <w:rFonts w:ascii="Arial" w:eastAsia="Arial" w:hAnsi="Arial" w:cs="Arial"/>
                <w:b/>
              </w:rPr>
            </w:pPr>
            <w:r w:rsidRPr="00C654C1">
              <w:rPr>
                <w:rFonts w:ascii="Arial" w:eastAsia="Arial" w:hAnsi="Arial" w:cs="Arial"/>
                <w:b/>
              </w:rPr>
              <w:lastRenderedPageBreak/>
              <w:t xml:space="preserve">Systems-Based Practice 3: Community Health </w:t>
            </w:r>
          </w:p>
          <w:p w14:paraId="484E4180" w14:textId="77777777" w:rsidR="00A533ED" w:rsidRPr="00C654C1" w:rsidRDefault="00A533ED" w:rsidP="00DF6643">
            <w:pPr>
              <w:spacing w:after="0" w:line="240" w:lineRule="auto"/>
              <w:ind w:left="201" w:hanging="14"/>
              <w:rPr>
                <w:rFonts w:ascii="Arial" w:eastAsia="Arial" w:hAnsi="Arial" w:cs="Arial"/>
                <w:b/>
                <w:color w:val="000000"/>
              </w:rPr>
            </w:pPr>
            <w:r w:rsidRPr="00C654C1">
              <w:rPr>
                <w:rFonts w:ascii="Arial" w:eastAsia="Arial" w:hAnsi="Arial" w:cs="Arial"/>
                <w:b/>
              </w:rPr>
              <w:t>Overall Intent:</w:t>
            </w:r>
            <w:r w:rsidRPr="00C654C1">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6F35E7" w:rsidRPr="0039087C" w14:paraId="72D17556" w14:textId="77777777" w:rsidTr="0A9323F8">
        <w:tc>
          <w:tcPr>
            <w:tcW w:w="4950" w:type="dxa"/>
            <w:shd w:val="clear" w:color="auto" w:fill="FABF8F" w:themeFill="accent6" w:themeFillTint="99"/>
          </w:tcPr>
          <w:p w14:paraId="41C2479F" w14:textId="77777777" w:rsidR="00A533ED" w:rsidRPr="00C654C1" w:rsidRDefault="00A533ED" w:rsidP="00DF6643">
            <w:pPr>
              <w:spacing w:after="0" w:line="240" w:lineRule="auto"/>
              <w:jc w:val="center"/>
              <w:rPr>
                <w:rFonts w:ascii="Arial" w:eastAsia="Arial" w:hAnsi="Arial" w:cs="Arial"/>
                <w:b/>
              </w:rPr>
            </w:pPr>
            <w:r w:rsidRPr="00C654C1">
              <w:rPr>
                <w:rFonts w:ascii="Arial" w:eastAsia="Arial" w:hAnsi="Arial" w:cs="Arial"/>
                <w:b/>
              </w:rPr>
              <w:t>Milestones</w:t>
            </w:r>
          </w:p>
        </w:tc>
        <w:tc>
          <w:tcPr>
            <w:tcW w:w="9175" w:type="dxa"/>
            <w:shd w:val="clear" w:color="auto" w:fill="FABF8F" w:themeFill="accent6" w:themeFillTint="99"/>
          </w:tcPr>
          <w:p w14:paraId="55427D65" w14:textId="77777777" w:rsidR="00A533ED" w:rsidRPr="00C654C1" w:rsidRDefault="00A533ED" w:rsidP="00DF6643">
            <w:pPr>
              <w:spacing w:after="0" w:line="240" w:lineRule="auto"/>
              <w:ind w:hanging="14"/>
              <w:jc w:val="center"/>
              <w:rPr>
                <w:rFonts w:ascii="Arial" w:eastAsia="Arial" w:hAnsi="Arial" w:cs="Arial"/>
                <w:b/>
              </w:rPr>
            </w:pPr>
            <w:r w:rsidRPr="00C654C1">
              <w:rPr>
                <w:rFonts w:ascii="Arial" w:eastAsia="Arial" w:hAnsi="Arial" w:cs="Arial"/>
                <w:b/>
              </w:rPr>
              <w:t>Examples</w:t>
            </w:r>
          </w:p>
        </w:tc>
      </w:tr>
      <w:tr w:rsidR="004F517F" w:rsidRPr="0039087C" w14:paraId="3D57B4B0" w14:textId="77777777" w:rsidTr="005B2635">
        <w:tc>
          <w:tcPr>
            <w:tcW w:w="4950" w:type="dxa"/>
            <w:tcBorders>
              <w:top w:val="single" w:sz="4" w:space="0" w:color="000000"/>
              <w:bottom w:val="single" w:sz="4" w:space="0" w:color="000000"/>
            </w:tcBorders>
            <w:shd w:val="clear" w:color="auto" w:fill="C9C9C9"/>
          </w:tcPr>
          <w:p w14:paraId="29CC4973" w14:textId="35B9FD93" w:rsidR="00A533ED" w:rsidRPr="00C654C1" w:rsidRDefault="00A533ED" w:rsidP="00A869D1">
            <w:pPr>
              <w:spacing w:after="0" w:line="240" w:lineRule="auto"/>
              <w:rPr>
                <w:rFonts w:ascii="Arial" w:hAnsi="Arial" w:cs="Arial"/>
                <w:i/>
                <w:color w:val="000000"/>
              </w:rPr>
            </w:pPr>
            <w:r w:rsidRPr="00C654C1">
              <w:rPr>
                <w:rFonts w:ascii="Arial" w:eastAsia="Arial" w:hAnsi="Arial" w:cs="Arial"/>
                <w:b/>
              </w:rPr>
              <w:t>Level 1</w:t>
            </w:r>
            <w:r w:rsidRPr="00C654C1">
              <w:rPr>
                <w:rFonts w:ascii="Arial" w:eastAsia="Arial" w:hAnsi="Arial" w:cs="Arial"/>
              </w:rPr>
              <w:t xml:space="preserve"> </w:t>
            </w:r>
            <w:r w:rsidR="00625F9C" w:rsidRPr="00625F9C">
              <w:rPr>
                <w:rFonts w:ascii="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A0D6A8" w14:textId="44674CA6" w:rsidR="00A533ED" w:rsidRPr="00C654C1" w:rsidRDefault="00A533ED"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Identifies components of social determinants of health and how they impact the delivery of patient care</w:t>
            </w:r>
          </w:p>
        </w:tc>
      </w:tr>
      <w:tr w:rsidR="004F517F" w:rsidRPr="0039087C" w14:paraId="12E3EE41" w14:textId="77777777" w:rsidTr="005B2635">
        <w:tc>
          <w:tcPr>
            <w:tcW w:w="4950" w:type="dxa"/>
            <w:tcBorders>
              <w:top w:val="single" w:sz="4" w:space="0" w:color="000000"/>
              <w:bottom w:val="single" w:sz="4" w:space="0" w:color="000000"/>
            </w:tcBorders>
            <w:shd w:val="clear" w:color="auto" w:fill="C9C9C9"/>
          </w:tcPr>
          <w:p w14:paraId="747A87A9" w14:textId="16057D68" w:rsidR="00A533ED" w:rsidRPr="00C654C1" w:rsidRDefault="00A533ED" w:rsidP="00A869D1">
            <w:pPr>
              <w:spacing w:after="0" w:line="240" w:lineRule="auto"/>
              <w:rPr>
                <w:rFonts w:ascii="Arial" w:eastAsia="Arial" w:hAnsi="Arial" w:cs="Arial"/>
                <w:i/>
              </w:rPr>
            </w:pPr>
            <w:r w:rsidRPr="00C654C1">
              <w:rPr>
                <w:rFonts w:ascii="Arial" w:hAnsi="Arial" w:cs="Arial"/>
                <w:b/>
              </w:rPr>
              <w:t>Level 2</w:t>
            </w:r>
            <w:r w:rsidRPr="00C654C1">
              <w:rPr>
                <w:rFonts w:ascii="Arial" w:hAnsi="Arial" w:cs="Arial"/>
              </w:rPr>
              <w:t xml:space="preserve"> </w:t>
            </w:r>
            <w:r w:rsidR="00625F9C" w:rsidRPr="00625F9C">
              <w:rPr>
                <w:rFonts w:ascii="Arial" w:eastAsia="Arial" w:hAnsi="Arial" w:cs="Arial"/>
                <w:i/>
              </w:rPr>
              <w:t>Identifies pathology’s role in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187E67" w14:textId="77777777" w:rsidR="00A869D1" w:rsidRPr="00C654C1" w:rsidRDefault="00A533ED"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Identifies different populations within own panel of patients, cases, and/or the local community </w:t>
            </w:r>
          </w:p>
          <w:p w14:paraId="4739B762" w14:textId="77777777" w:rsidR="00A869D1" w:rsidRPr="00C654C1" w:rsidRDefault="00A533ED"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Knows which patients are at high risk for specific health outcomes related to health literacy concerns, cost of testing or therapy, LGBTQ status, etc.</w:t>
            </w:r>
          </w:p>
          <w:p w14:paraId="2F84C0C4" w14:textId="30C66C69" w:rsidR="00A533ED" w:rsidRPr="00C654C1" w:rsidRDefault="7F96CA7D"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Identifies group-specific risk factors for infectious disease exposures</w:t>
            </w:r>
          </w:p>
        </w:tc>
      </w:tr>
      <w:tr w:rsidR="004F517F" w:rsidRPr="0039087C" w14:paraId="302FD077" w14:textId="77777777" w:rsidTr="005B2635">
        <w:tc>
          <w:tcPr>
            <w:tcW w:w="4950" w:type="dxa"/>
            <w:tcBorders>
              <w:top w:val="single" w:sz="4" w:space="0" w:color="000000"/>
              <w:bottom w:val="single" w:sz="4" w:space="0" w:color="000000"/>
            </w:tcBorders>
            <w:shd w:val="clear" w:color="auto" w:fill="C9C9C9"/>
          </w:tcPr>
          <w:p w14:paraId="1C41F5AA" w14:textId="20F605DD" w:rsidR="00A533ED" w:rsidRPr="00C654C1" w:rsidRDefault="00A533ED" w:rsidP="00A869D1">
            <w:pPr>
              <w:spacing w:after="0" w:line="240" w:lineRule="auto"/>
              <w:rPr>
                <w:rFonts w:ascii="Arial" w:hAnsi="Arial" w:cs="Arial"/>
                <w:i/>
                <w:color w:val="000000"/>
              </w:rPr>
            </w:pPr>
            <w:r w:rsidRPr="00C654C1">
              <w:rPr>
                <w:rFonts w:ascii="Arial" w:hAnsi="Arial" w:cs="Arial"/>
                <w:b/>
              </w:rPr>
              <w:t>Level 3</w:t>
            </w:r>
            <w:r w:rsidRPr="00C654C1">
              <w:rPr>
                <w:rFonts w:ascii="Arial" w:hAnsi="Arial" w:cs="Arial"/>
              </w:rPr>
              <w:t xml:space="preserve"> </w:t>
            </w:r>
            <w:r w:rsidR="00625F9C" w:rsidRPr="00625F9C">
              <w:rPr>
                <w:rFonts w:ascii="Arial" w:hAnsi="Arial" w:cs="Arial"/>
                <w:i/>
                <w:color w:val="000000"/>
              </w:rPr>
              <w:t>Identifies opportunities for pathologists to participate in community and population health</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637297" w14:textId="3551E2F2" w:rsidR="00A533ED" w:rsidRPr="00C654C1" w:rsidRDefault="00A533ED"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Appreciates the need for and uses clinic or local resources, </w:t>
            </w:r>
            <w:r w:rsidR="23E23F93" w:rsidRPr="00C654C1">
              <w:rPr>
                <w:rFonts w:ascii="Arial" w:eastAsia="Arial" w:hAnsi="Arial" w:cs="Arial"/>
              </w:rPr>
              <w:t>(e.g.</w:t>
            </w:r>
            <w:r w:rsidR="00B40AE9">
              <w:rPr>
                <w:rFonts w:ascii="Arial" w:eastAsia="Arial" w:hAnsi="Arial" w:cs="Arial"/>
              </w:rPr>
              <w:t>,</w:t>
            </w:r>
            <w:r w:rsidR="23E23F93" w:rsidRPr="00C654C1">
              <w:rPr>
                <w:rFonts w:ascii="Arial" w:eastAsia="Arial" w:hAnsi="Arial" w:cs="Arial"/>
              </w:rPr>
              <w:t xml:space="preserve"> </w:t>
            </w:r>
            <w:r w:rsidRPr="00C654C1">
              <w:rPr>
                <w:rFonts w:ascii="Arial" w:eastAsia="Arial" w:hAnsi="Arial" w:cs="Arial"/>
              </w:rPr>
              <w:t xml:space="preserve">such as when coordinating pathology case handling from an outside clinic to the hospital setting for a patient with </w:t>
            </w:r>
            <w:r w:rsidR="40CF4E4D" w:rsidRPr="00C654C1">
              <w:rPr>
                <w:rFonts w:ascii="Arial" w:eastAsia="Arial" w:hAnsi="Arial" w:cs="Arial"/>
              </w:rPr>
              <w:t>lung cancer</w:t>
            </w:r>
            <w:r w:rsidRPr="00C654C1">
              <w:rPr>
                <w:rFonts w:ascii="Arial" w:eastAsia="Arial" w:hAnsi="Arial" w:cs="Arial"/>
              </w:rPr>
              <w:t xml:space="preserve"> who is being transferred to hospital; coordinates specimen handling</w:t>
            </w:r>
            <w:r w:rsidR="71D3477D" w:rsidRPr="00C654C1">
              <w:rPr>
                <w:rFonts w:ascii="Arial" w:eastAsia="Arial" w:hAnsi="Arial" w:cs="Arial"/>
              </w:rPr>
              <w:t xml:space="preserve"> and</w:t>
            </w:r>
            <w:r w:rsidRPr="00C654C1">
              <w:rPr>
                <w:rFonts w:ascii="Arial" w:eastAsia="Arial" w:hAnsi="Arial" w:cs="Arial"/>
              </w:rPr>
              <w:t xml:space="preserve"> ordering of </w:t>
            </w:r>
            <w:r w:rsidR="578D4887" w:rsidRPr="00C654C1">
              <w:rPr>
                <w:rFonts w:ascii="Arial" w:eastAsia="Arial" w:hAnsi="Arial" w:cs="Arial"/>
              </w:rPr>
              <w:t xml:space="preserve">standard </w:t>
            </w:r>
            <w:r w:rsidR="2F4B8A0B" w:rsidRPr="00C654C1">
              <w:rPr>
                <w:rFonts w:ascii="Arial" w:eastAsia="Arial" w:hAnsi="Arial" w:cs="Arial"/>
              </w:rPr>
              <w:t xml:space="preserve">materials for </w:t>
            </w:r>
            <w:r w:rsidR="578D4887" w:rsidRPr="00C654C1">
              <w:rPr>
                <w:rFonts w:ascii="Arial" w:eastAsia="Arial" w:hAnsi="Arial" w:cs="Arial"/>
              </w:rPr>
              <w:t xml:space="preserve">molecular </w:t>
            </w:r>
            <w:r w:rsidRPr="00C654C1">
              <w:rPr>
                <w:rFonts w:ascii="Arial" w:eastAsia="Arial" w:hAnsi="Arial" w:cs="Arial"/>
              </w:rPr>
              <w:t>test</w:t>
            </w:r>
            <w:r w:rsidR="2EAE7786" w:rsidRPr="00C654C1">
              <w:rPr>
                <w:rFonts w:ascii="Arial" w:eastAsia="Arial" w:hAnsi="Arial" w:cs="Arial"/>
              </w:rPr>
              <w:t>ing)</w:t>
            </w:r>
          </w:p>
        </w:tc>
      </w:tr>
      <w:tr w:rsidR="004F517F" w:rsidRPr="0039087C" w14:paraId="49317E64" w14:textId="77777777" w:rsidTr="005B2635">
        <w:tc>
          <w:tcPr>
            <w:tcW w:w="4950" w:type="dxa"/>
            <w:tcBorders>
              <w:top w:val="single" w:sz="4" w:space="0" w:color="000000"/>
              <w:bottom w:val="single" w:sz="4" w:space="0" w:color="000000"/>
            </w:tcBorders>
            <w:shd w:val="clear" w:color="auto" w:fill="C9C9C9"/>
          </w:tcPr>
          <w:p w14:paraId="6CC6D50D" w14:textId="51E6FA33" w:rsidR="00A533ED" w:rsidRPr="00C654C1" w:rsidRDefault="00A533ED" w:rsidP="00A869D1">
            <w:pPr>
              <w:spacing w:after="0" w:line="240" w:lineRule="auto"/>
              <w:rPr>
                <w:rFonts w:ascii="Arial" w:eastAsia="Arial" w:hAnsi="Arial" w:cs="Arial"/>
                <w:i/>
              </w:rPr>
            </w:pPr>
            <w:r w:rsidRPr="00C654C1">
              <w:rPr>
                <w:rFonts w:ascii="Arial" w:hAnsi="Arial" w:cs="Arial"/>
                <w:b/>
              </w:rPr>
              <w:t>Level 4</w:t>
            </w:r>
            <w:r w:rsidRPr="00C654C1">
              <w:rPr>
                <w:rFonts w:ascii="Arial" w:hAnsi="Arial" w:cs="Arial"/>
              </w:rPr>
              <w:t xml:space="preserve"> </w:t>
            </w:r>
            <w:r w:rsidR="00625F9C" w:rsidRPr="00625F9C">
              <w:rPr>
                <w:rFonts w:ascii="Arial" w:eastAsia="Arial" w:hAnsi="Arial" w:cs="Arial"/>
                <w:i/>
              </w:rPr>
              <w:t>Recommends and/or participates in changing and adapting practice to provide for the needs of communities and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B8C5E5" w14:textId="77777777" w:rsidR="00A869D1" w:rsidRPr="00C654C1" w:rsidRDefault="00A533ED"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Performs quality reviews and correlations </w:t>
            </w:r>
            <w:r w:rsidR="684EAC1A" w:rsidRPr="00C654C1">
              <w:rPr>
                <w:rFonts w:ascii="Arial" w:eastAsia="Arial" w:hAnsi="Arial" w:cs="Arial"/>
              </w:rPr>
              <w:t>of mutation incidence in local laboratory population and other outside populations</w:t>
            </w:r>
          </w:p>
          <w:p w14:paraId="3CE5711F" w14:textId="404EC3C1" w:rsidR="00A533ED" w:rsidRPr="00C654C1" w:rsidRDefault="00A869D1"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I</w:t>
            </w:r>
            <w:r w:rsidR="00A533ED" w:rsidRPr="00C654C1">
              <w:rPr>
                <w:rFonts w:ascii="Arial" w:eastAsia="Arial" w:hAnsi="Arial" w:cs="Arial"/>
              </w:rPr>
              <w:t>dentifies patient populations at high risk for poor health</w:t>
            </w:r>
            <w:r w:rsidR="00B40AE9">
              <w:rPr>
                <w:rFonts w:ascii="Arial" w:eastAsia="Arial" w:hAnsi="Arial" w:cs="Arial"/>
              </w:rPr>
              <w:t xml:space="preserve"> </w:t>
            </w:r>
            <w:r w:rsidR="00A533ED" w:rsidRPr="00C654C1">
              <w:rPr>
                <w:rFonts w:ascii="Arial" w:eastAsia="Arial" w:hAnsi="Arial" w:cs="Arial"/>
              </w:rPr>
              <w:t>care outcomes related to</w:t>
            </w:r>
            <w:r w:rsidR="5AA9A209" w:rsidRPr="00C654C1">
              <w:rPr>
                <w:rFonts w:ascii="Arial" w:eastAsia="Arial" w:hAnsi="Arial" w:cs="Arial"/>
              </w:rPr>
              <w:t xml:space="preserve"> infectious or inherited disease</w:t>
            </w:r>
            <w:r w:rsidR="00A533ED" w:rsidRPr="00C654C1">
              <w:rPr>
                <w:rFonts w:ascii="Arial" w:eastAsia="Arial" w:hAnsi="Arial" w:cs="Arial"/>
              </w:rPr>
              <w:t xml:space="preserve"> due to health disparities and inequities in screening and implements strategies to improve care</w:t>
            </w:r>
          </w:p>
        </w:tc>
      </w:tr>
      <w:tr w:rsidR="004F517F" w:rsidRPr="0039087C" w14:paraId="2A440554" w14:textId="77777777" w:rsidTr="005B2635">
        <w:tc>
          <w:tcPr>
            <w:tcW w:w="4950" w:type="dxa"/>
            <w:tcBorders>
              <w:top w:val="single" w:sz="4" w:space="0" w:color="000000"/>
              <w:bottom w:val="single" w:sz="4" w:space="0" w:color="000000"/>
            </w:tcBorders>
            <w:shd w:val="clear" w:color="auto" w:fill="C9C9C9"/>
          </w:tcPr>
          <w:p w14:paraId="0892337B" w14:textId="041F47A9" w:rsidR="00A533ED" w:rsidRPr="00C654C1" w:rsidRDefault="00A533ED" w:rsidP="00A869D1">
            <w:pPr>
              <w:spacing w:after="0" w:line="240" w:lineRule="auto"/>
              <w:rPr>
                <w:rFonts w:ascii="Arial" w:eastAsia="Arial" w:hAnsi="Arial" w:cs="Arial"/>
                <w:i/>
              </w:rPr>
            </w:pPr>
            <w:r w:rsidRPr="00C654C1">
              <w:rPr>
                <w:rFonts w:ascii="Arial" w:hAnsi="Arial" w:cs="Arial"/>
                <w:b/>
              </w:rPr>
              <w:t>Level 5</w:t>
            </w:r>
            <w:r w:rsidRPr="00C654C1">
              <w:rPr>
                <w:rFonts w:ascii="Arial" w:hAnsi="Arial" w:cs="Arial"/>
              </w:rPr>
              <w:t xml:space="preserve"> </w:t>
            </w:r>
            <w:r w:rsidR="00625F9C" w:rsidRPr="00625F9C">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E65964E" w14:textId="29C9CE4A" w:rsidR="00A533ED" w:rsidRPr="00C654C1" w:rsidRDefault="00A533ED"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Designs a social determinants of health curriculum to help others learn to identify local resources and barriers to care and laboratory testing</w:t>
            </w:r>
            <w:r w:rsidR="324CEC8A" w:rsidRPr="00C654C1">
              <w:rPr>
                <w:rFonts w:ascii="Arial" w:eastAsia="Arial" w:hAnsi="Arial" w:cs="Arial"/>
              </w:rPr>
              <w:t>; especially as relates to inherited and infectious disease</w:t>
            </w:r>
          </w:p>
        </w:tc>
      </w:tr>
      <w:tr w:rsidR="006F35E7" w:rsidRPr="0039087C" w14:paraId="2A1560B1" w14:textId="77777777" w:rsidTr="0A9323F8">
        <w:tc>
          <w:tcPr>
            <w:tcW w:w="4950" w:type="dxa"/>
            <w:shd w:val="clear" w:color="auto" w:fill="FFD965"/>
          </w:tcPr>
          <w:p w14:paraId="0E8D3CF0" w14:textId="77777777" w:rsidR="00A533ED" w:rsidRPr="00C654C1" w:rsidRDefault="00A533ED" w:rsidP="00A869D1">
            <w:pPr>
              <w:spacing w:after="0" w:line="240" w:lineRule="auto"/>
              <w:rPr>
                <w:rFonts w:ascii="Arial" w:eastAsia="Arial" w:hAnsi="Arial" w:cs="Arial"/>
              </w:rPr>
            </w:pPr>
            <w:r w:rsidRPr="00C654C1">
              <w:rPr>
                <w:rFonts w:ascii="Arial" w:hAnsi="Arial" w:cs="Arial"/>
              </w:rPr>
              <w:t>Assessment Models or Tools</w:t>
            </w:r>
          </w:p>
        </w:tc>
        <w:tc>
          <w:tcPr>
            <w:tcW w:w="9175" w:type="dxa"/>
            <w:shd w:val="clear" w:color="auto" w:fill="FFD965"/>
          </w:tcPr>
          <w:p w14:paraId="160C8650" w14:textId="07C5CB9F" w:rsidR="00A869D1" w:rsidRPr="00C654C1" w:rsidRDefault="00A869D1"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Case management quality metrics and goals mined from EHR, laboratory informatics systems</w:t>
            </w:r>
          </w:p>
          <w:p w14:paraId="26DF026F" w14:textId="77777777" w:rsidR="00A869D1" w:rsidRPr="00C654C1" w:rsidRDefault="00A533ED"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Direct observation (including discussion during case work-up and case presentations) </w:t>
            </w:r>
          </w:p>
          <w:p w14:paraId="3A3F9C4C" w14:textId="77777777" w:rsidR="00A869D1" w:rsidRPr="00C654C1" w:rsidRDefault="00A869D1"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Lectures/workshops on social determinants of health or population health with identification of local resources</w:t>
            </w:r>
          </w:p>
          <w:p w14:paraId="1351095C" w14:textId="77777777" w:rsidR="00A869D1" w:rsidRPr="00C654C1" w:rsidRDefault="00A533ED"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Pathology report review</w:t>
            </w:r>
          </w:p>
          <w:p w14:paraId="207E830D" w14:textId="77777777" w:rsidR="00A869D1" w:rsidRPr="00C654C1" w:rsidRDefault="00A869D1"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Portfolio</w:t>
            </w:r>
          </w:p>
          <w:p w14:paraId="7FB3DB95" w14:textId="7703E130" w:rsidR="00A869D1" w:rsidRPr="00C654C1" w:rsidRDefault="00A533ED"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Review of sign</w:t>
            </w:r>
            <w:r w:rsidR="00B40AE9">
              <w:rPr>
                <w:rFonts w:ascii="Arial" w:eastAsia="Arial" w:hAnsi="Arial" w:cs="Arial"/>
              </w:rPr>
              <w:t>-</w:t>
            </w:r>
            <w:r w:rsidRPr="00C654C1">
              <w:rPr>
                <w:rFonts w:ascii="Arial" w:eastAsia="Arial" w:hAnsi="Arial" w:cs="Arial"/>
              </w:rPr>
              <w:t>out tools, u</w:t>
            </w:r>
            <w:r w:rsidR="00B40AE9">
              <w:rPr>
                <w:rFonts w:ascii="Arial" w:eastAsia="Arial" w:hAnsi="Arial" w:cs="Arial"/>
              </w:rPr>
              <w:t>se</w:t>
            </w:r>
            <w:r w:rsidRPr="00C654C1">
              <w:rPr>
                <w:rFonts w:ascii="Arial" w:eastAsia="Arial" w:hAnsi="Arial" w:cs="Arial"/>
              </w:rPr>
              <w:t xml:space="preserve"> and review of checklists between pathology services</w:t>
            </w:r>
          </w:p>
          <w:p w14:paraId="7A6905ED" w14:textId="2891D478" w:rsidR="00A869D1" w:rsidRPr="00C654C1" w:rsidRDefault="00A533ED"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360-degree feedback from the interprofessional team </w:t>
            </w:r>
          </w:p>
        </w:tc>
      </w:tr>
      <w:tr w:rsidR="006F35E7" w:rsidRPr="0039087C" w14:paraId="214916D1" w14:textId="77777777" w:rsidTr="0A9323F8">
        <w:tc>
          <w:tcPr>
            <w:tcW w:w="4950" w:type="dxa"/>
            <w:shd w:val="clear" w:color="auto" w:fill="8DB3E2" w:themeFill="text2" w:themeFillTint="66"/>
          </w:tcPr>
          <w:p w14:paraId="112B2911" w14:textId="77777777" w:rsidR="00A533ED" w:rsidRPr="00C654C1" w:rsidRDefault="00A533ED" w:rsidP="00A869D1">
            <w:pPr>
              <w:spacing w:after="0" w:line="240" w:lineRule="auto"/>
              <w:rPr>
                <w:rFonts w:ascii="Arial" w:hAnsi="Arial" w:cs="Arial"/>
              </w:rPr>
            </w:pPr>
            <w:r w:rsidRPr="00C654C1">
              <w:rPr>
                <w:rFonts w:ascii="Arial" w:hAnsi="Arial" w:cs="Arial"/>
              </w:rPr>
              <w:t xml:space="preserve">Curriculum Mapping </w:t>
            </w:r>
          </w:p>
        </w:tc>
        <w:tc>
          <w:tcPr>
            <w:tcW w:w="9175" w:type="dxa"/>
            <w:shd w:val="clear" w:color="auto" w:fill="8DB3E2" w:themeFill="text2" w:themeFillTint="66"/>
          </w:tcPr>
          <w:p w14:paraId="3FD31E95" w14:textId="700B5C29" w:rsidR="00A533ED" w:rsidRPr="00C654C1" w:rsidRDefault="00A533ED"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
        </w:tc>
      </w:tr>
      <w:tr w:rsidR="006F35E7" w:rsidRPr="0039087C" w14:paraId="7A6C03D3" w14:textId="77777777" w:rsidTr="0A9323F8">
        <w:trPr>
          <w:trHeight w:val="80"/>
        </w:trPr>
        <w:tc>
          <w:tcPr>
            <w:tcW w:w="4950" w:type="dxa"/>
            <w:shd w:val="clear" w:color="auto" w:fill="A8D08D"/>
          </w:tcPr>
          <w:p w14:paraId="0BFD1DDB" w14:textId="77777777" w:rsidR="00A533ED" w:rsidRPr="00C654C1" w:rsidRDefault="00A533ED" w:rsidP="00A869D1">
            <w:pPr>
              <w:spacing w:after="0" w:line="240" w:lineRule="auto"/>
              <w:rPr>
                <w:rFonts w:ascii="Arial" w:eastAsia="Arial" w:hAnsi="Arial" w:cs="Arial"/>
              </w:rPr>
            </w:pPr>
            <w:r w:rsidRPr="00C654C1">
              <w:rPr>
                <w:rFonts w:ascii="Arial" w:hAnsi="Arial" w:cs="Arial"/>
              </w:rPr>
              <w:t>Notes or Resources</w:t>
            </w:r>
          </w:p>
        </w:tc>
        <w:tc>
          <w:tcPr>
            <w:tcW w:w="9175" w:type="dxa"/>
            <w:shd w:val="clear" w:color="auto" w:fill="A8D08D"/>
          </w:tcPr>
          <w:p w14:paraId="739165E9" w14:textId="77777777" w:rsidR="007C1417" w:rsidRPr="00C654C1" w:rsidRDefault="007C1417" w:rsidP="007C141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Aller RD. Pathology's contributions to disease surveillance: Sending our data to public health officials and encouraging our clinical colleagues to do so. </w:t>
            </w:r>
            <w:r w:rsidRPr="00C654C1">
              <w:rPr>
                <w:rFonts w:ascii="Arial" w:eastAsia="Arial" w:hAnsi="Arial" w:cs="Arial"/>
                <w:i/>
              </w:rPr>
              <w:t>Archives of Path Lab Med</w:t>
            </w:r>
            <w:r w:rsidRPr="00C654C1">
              <w:rPr>
                <w:rFonts w:ascii="Arial" w:eastAsia="Arial" w:hAnsi="Arial" w:cs="Arial"/>
              </w:rPr>
              <w:t xml:space="preserve">. June 2009;133(6)926-932. </w:t>
            </w:r>
            <w:hyperlink r:id="rId29" w:history="1">
              <w:r w:rsidRPr="00C654C1">
                <w:rPr>
                  <w:rStyle w:val="Hyperlink"/>
                  <w:rFonts w:ascii="Arial" w:eastAsia="Arial" w:hAnsi="Arial" w:cs="Arial"/>
                </w:rPr>
                <w:t>https://pubmed.ncbi.nlm.nih.gov/19492885/</w:t>
              </w:r>
            </w:hyperlink>
            <w:r w:rsidRPr="00C654C1">
              <w:rPr>
                <w:rFonts w:ascii="Arial" w:eastAsia="Arial" w:hAnsi="Arial" w:cs="Arial"/>
              </w:rPr>
              <w:t>. 2021.</w:t>
            </w:r>
          </w:p>
          <w:p w14:paraId="2EEB245E" w14:textId="77777777" w:rsidR="006C73BE" w:rsidRPr="00C654C1" w:rsidRDefault="006C73BE" w:rsidP="006C73BE">
            <w:pPr>
              <w:pStyle w:val="ListParagraph"/>
              <w:numPr>
                <w:ilvl w:val="0"/>
                <w:numId w:val="27"/>
              </w:numPr>
              <w:pBdr>
                <w:top w:val="nil"/>
                <w:left w:val="nil"/>
                <w:bottom w:val="nil"/>
                <w:right w:val="nil"/>
                <w:between w:val="nil"/>
              </w:pBdr>
              <w:spacing w:after="0" w:line="240" w:lineRule="auto"/>
              <w:ind w:left="187" w:hanging="187"/>
              <w:rPr>
                <w:rStyle w:val="Hyperlink"/>
                <w:rFonts w:ascii="Arial" w:hAnsi="Arial" w:cs="Arial"/>
                <w:color w:val="auto"/>
                <w:u w:val="none"/>
              </w:rPr>
            </w:pPr>
            <w:r w:rsidRPr="00C654C1">
              <w:rPr>
                <w:rStyle w:val="Hyperlink"/>
                <w:rFonts w:ascii="Arial" w:hAnsi="Arial" w:cs="Arial"/>
                <w:color w:val="auto"/>
                <w:u w:val="none"/>
              </w:rPr>
              <w:lastRenderedPageBreak/>
              <w:t xml:space="preserve">CAP. Competency Model for Pathologists. </w:t>
            </w:r>
            <w:hyperlink r:id="rId30" w:history="1">
              <w:r w:rsidRPr="00C654C1">
                <w:rPr>
                  <w:rStyle w:val="Hyperlink"/>
                  <w:rFonts w:ascii="Arial" w:hAnsi="Arial" w:cs="Arial"/>
                </w:rPr>
                <w:t>https://learn.cap.org/content/cap/pdfs/Competency_Model.pdf</w:t>
              </w:r>
            </w:hyperlink>
            <w:r w:rsidRPr="00C654C1">
              <w:rPr>
                <w:rStyle w:val="Hyperlink"/>
                <w:rFonts w:ascii="Arial" w:hAnsi="Arial" w:cs="Arial"/>
                <w:color w:val="auto"/>
                <w:u w:val="none"/>
              </w:rPr>
              <w:t>. 2021.</w:t>
            </w:r>
          </w:p>
          <w:p w14:paraId="0CB709F6" w14:textId="41E8162A" w:rsidR="00A869D1" w:rsidRPr="00C654C1" w:rsidRDefault="00A533ED" w:rsidP="00A869D1">
            <w:pPr>
              <w:pStyle w:val="ListParagraph"/>
              <w:numPr>
                <w:ilvl w:val="0"/>
                <w:numId w:val="27"/>
              </w:numPr>
              <w:pBdr>
                <w:top w:val="nil"/>
                <w:left w:val="nil"/>
                <w:bottom w:val="nil"/>
                <w:right w:val="nil"/>
                <w:between w:val="nil"/>
              </w:pBdr>
              <w:spacing w:after="0" w:line="240" w:lineRule="auto"/>
              <w:ind w:left="187" w:hanging="187"/>
              <w:rPr>
                <w:rStyle w:val="Hyperlink"/>
                <w:rFonts w:ascii="Arial" w:hAnsi="Arial" w:cs="Arial"/>
                <w:color w:val="auto"/>
                <w:u w:val="none"/>
              </w:rPr>
            </w:pPr>
            <w:r w:rsidRPr="00C654C1">
              <w:rPr>
                <w:rStyle w:val="Hyperlink"/>
                <w:rFonts w:ascii="Arial" w:eastAsia="Arial" w:hAnsi="Arial" w:cs="Arial"/>
                <w:color w:val="auto"/>
                <w:u w:val="none"/>
              </w:rPr>
              <w:t>CDC. Population Health Training</w:t>
            </w:r>
            <w:r w:rsidR="006C73BE" w:rsidRPr="00C654C1">
              <w:rPr>
                <w:rStyle w:val="Hyperlink"/>
                <w:rFonts w:ascii="Arial" w:eastAsia="Arial" w:hAnsi="Arial" w:cs="Arial"/>
                <w:color w:val="auto"/>
                <w:u w:val="none"/>
              </w:rPr>
              <w:t xml:space="preserve">. </w:t>
            </w:r>
            <w:hyperlink r:id="rId31" w:history="1">
              <w:r w:rsidR="006C73BE" w:rsidRPr="00C654C1">
                <w:rPr>
                  <w:rStyle w:val="Hyperlink"/>
                  <w:rFonts w:ascii="Arial" w:eastAsia="Arial" w:hAnsi="Arial" w:cs="Arial"/>
                </w:rPr>
                <w:t>https://www.cdc.gov/pophealthtraining/whatis.html</w:t>
              </w:r>
            </w:hyperlink>
            <w:r w:rsidR="006C73BE" w:rsidRPr="00C654C1">
              <w:rPr>
                <w:rStyle w:val="Hyperlink"/>
                <w:rFonts w:ascii="Arial" w:eastAsia="Arial" w:hAnsi="Arial" w:cs="Arial"/>
                <w:color w:val="auto"/>
                <w:u w:val="none"/>
              </w:rPr>
              <w:t>. 2021.</w:t>
            </w:r>
          </w:p>
          <w:p w14:paraId="111C0156" w14:textId="15C7F05D" w:rsidR="00A533ED" w:rsidRPr="00C654C1" w:rsidRDefault="006C73BE" w:rsidP="00DF6643">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Kaplan KJ. In pursuit of patient-centered care. </w:t>
            </w:r>
            <w:hyperlink r:id="rId32" w:anchor="axzz5e7nSsAns" w:history="1">
              <w:r w:rsidRPr="00C654C1">
                <w:rPr>
                  <w:rStyle w:val="Hyperlink"/>
                  <w:rFonts w:ascii="Arial" w:eastAsia="Arial" w:hAnsi="Arial" w:cs="Arial"/>
                </w:rPr>
                <w:t>https://tissuepathology.com/2016/03/29/in-pursuit-of-patient-centered-care/#axzz5e7nSsAns</w:t>
              </w:r>
            </w:hyperlink>
            <w:r w:rsidRPr="00C654C1">
              <w:rPr>
                <w:rFonts w:ascii="Arial" w:eastAsia="Arial" w:hAnsi="Arial" w:cs="Arial"/>
              </w:rPr>
              <w:t>. 2021.</w:t>
            </w:r>
          </w:p>
        </w:tc>
      </w:tr>
    </w:tbl>
    <w:p w14:paraId="2292A23E" w14:textId="77777777" w:rsidR="003F2E8F" w:rsidRDefault="003F2E8F">
      <w:pPr>
        <w:spacing w:line="240" w:lineRule="auto"/>
        <w:ind w:hanging="180"/>
        <w:rPr>
          <w:rFonts w:ascii="Arial" w:eastAsia="Arial" w:hAnsi="Arial" w:cs="Arial"/>
        </w:rPr>
      </w:pPr>
    </w:p>
    <w:p w14:paraId="279FF406" w14:textId="77777777" w:rsidR="003F2E8F" w:rsidRDefault="003F2E8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0242" w:rsidRPr="0009118D" w14:paraId="1E0534CD" w14:textId="77777777" w:rsidTr="78DC2DCC">
        <w:trPr>
          <w:trHeight w:val="769"/>
        </w:trPr>
        <w:tc>
          <w:tcPr>
            <w:tcW w:w="14125" w:type="dxa"/>
            <w:gridSpan w:val="2"/>
            <w:shd w:val="clear" w:color="auto" w:fill="9CC3E5"/>
          </w:tcPr>
          <w:p w14:paraId="3BFE3AC9" w14:textId="49F68076" w:rsidR="006A0830" w:rsidRPr="00C654C1" w:rsidRDefault="006A0830" w:rsidP="00DF6643">
            <w:pPr>
              <w:spacing w:after="0" w:line="240" w:lineRule="auto"/>
              <w:ind w:left="14" w:hanging="14"/>
              <w:jc w:val="center"/>
              <w:rPr>
                <w:rFonts w:ascii="Arial" w:eastAsia="Arial" w:hAnsi="Arial" w:cs="Arial"/>
                <w:b/>
              </w:rPr>
            </w:pPr>
            <w:r w:rsidRPr="00C654C1">
              <w:rPr>
                <w:rFonts w:ascii="Arial" w:eastAsia="Arial" w:hAnsi="Arial" w:cs="Arial"/>
                <w:b/>
              </w:rPr>
              <w:lastRenderedPageBreak/>
              <w:t xml:space="preserve">Systems-Based Practice </w:t>
            </w:r>
            <w:r w:rsidR="00142817" w:rsidRPr="00C654C1">
              <w:rPr>
                <w:rFonts w:ascii="Arial" w:eastAsia="Arial" w:hAnsi="Arial" w:cs="Arial"/>
                <w:b/>
              </w:rPr>
              <w:t>4</w:t>
            </w:r>
            <w:r w:rsidRPr="00C654C1">
              <w:rPr>
                <w:rFonts w:ascii="Arial" w:eastAsia="Arial" w:hAnsi="Arial" w:cs="Arial"/>
                <w:b/>
              </w:rPr>
              <w:t xml:space="preserve">: Physician Role in Health Care System </w:t>
            </w:r>
          </w:p>
          <w:p w14:paraId="6CD0B6E4" w14:textId="6AE2D696" w:rsidR="003F2E8F" w:rsidRPr="00C654C1" w:rsidRDefault="003F2E8F" w:rsidP="00DF6643">
            <w:pPr>
              <w:spacing w:after="0" w:line="240" w:lineRule="auto"/>
              <w:ind w:left="201" w:hanging="14"/>
              <w:rPr>
                <w:rFonts w:ascii="Arial" w:eastAsia="Arial" w:hAnsi="Arial" w:cs="Arial"/>
                <w:b/>
                <w:color w:val="000000"/>
              </w:rPr>
            </w:pPr>
            <w:r w:rsidRPr="00C654C1">
              <w:rPr>
                <w:rFonts w:ascii="Arial" w:eastAsia="Arial" w:hAnsi="Arial" w:cs="Arial"/>
                <w:b/>
              </w:rPr>
              <w:t>Overall Intent:</w:t>
            </w:r>
            <w:r w:rsidRPr="00C654C1">
              <w:rPr>
                <w:rFonts w:ascii="Arial" w:eastAsia="Arial" w:hAnsi="Arial" w:cs="Arial"/>
              </w:rPr>
              <w:t xml:space="preserve"> </w:t>
            </w:r>
            <w:r w:rsidR="006A0830" w:rsidRPr="00C654C1">
              <w:rPr>
                <w:rFonts w:ascii="Arial" w:eastAsia="Arial" w:hAnsi="Arial" w:cs="Arial"/>
              </w:rPr>
              <w:t xml:space="preserve">To understand </w:t>
            </w:r>
            <w:r w:rsidR="00B40AE9">
              <w:rPr>
                <w:rFonts w:ascii="Arial" w:eastAsia="Arial" w:hAnsi="Arial" w:cs="Arial"/>
              </w:rPr>
              <w:t xml:space="preserve">the physician’s </w:t>
            </w:r>
            <w:r w:rsidR="006A0830" w:rsidRPr="00C654C1">
              <w:rPr>
                <w:rFonts w:ascii="Arial" w:eastAsia="Arial" w:hAnsi="Arial" w:cs="Arial"/>
              </w:rPr>
              <w:t>role in the complex health care system and how to optimize the system to improve patient care and the health system’s performance</w:t>
            </w:r>
          </w:p>
        </w:tc>
      </w:tr>
      <w:tr w:rsidR="006F35E7" w:rsidRPr="0009118D" w14:paraId="12B7BBE7" w14:textId="77777777" w:rsidTr="78DC2DCC">
        <w:tc>
          <w:tcPr>
            <w:tcW w:w="4950" w:type="dxa"/>
            <w:shd w:val="clear" w:color="auto" w:fill="FABF8F" w:themeFill="accent6" w:themeFillTint="99"/>
          </w:tcPr>
          <w:p w14:paraId="48C76C92" w14:textId="77777777" w:rsidR="003F2E8F" w:rsidRPr="00C654C1" w:rsidRDefault="003F2E8F" w:rsidP="00DF6643">
            <w:pPr>
              <w:spacing w:after="0" w:line="240" w:lineRule="auto"/>
              <w:jc w:val="center"/>
              <w:rPr>
                <w:rFonts w:ascii="Arial" w:eastAsia="Arial" w:hAnsi="Arial" w:cs="Arial"/>
                <w:b/>
              </w:rPr>
            </w:pPr>
            <w:r w:rsidRPr="00C654C1">
              <w:rPr>
                <w:rFonts w:ascii="Arial" w:eastAsia="Arial" w:hAnsi="Arial" w:cs="Arial"/>
                <w:b/>
              </w:rPr>
              <w:t>Milestones</w:t>
            </w:r>
          </w:p>
        </w:tc>
        <w:tc>
          <w:tcPr>
            <w:tcW w:w="9175" w:type="dxa"/>
            <w:shd w:val="clear" w:color="auto" w:fill="FABF8F" w:themeFill="accent6" w:themeFillTint="99"/>
          </w:tcPr>
          <w:p w14:paraId="259CFD8C" w14:textId="77777777" w:rsidR="003F2E8F" w:rsidRPr="00C654C1" w:rsidRDefault="003F2E8F" w:rsidP="00DF6643">
            <w:pPr>
              <w:spacing w:after="0" w:line="240" w:lineRule="auto"/>
              <w:ind w:hanging="14"/>
              <w:jc w:val="center"/>
              <w:rPr>
                <w:rFonts w:ascii="Arial" w:eastAsia="Arial" w:hAnsi="Arial" w:cs="Arial"/>
                <w:b/>
              </w:rPr>
            </w:pPr>
            <w:r w:rsidRPr="00C654C1">
              <w:rPr>
                <w:rFonts w:ascii="Arial" w:eastAsia="Arial" w:hAnsi="Arial" w:cs="Arial"/>
                <w:b/>
              </w:rPr>
              <w:t>Examples</w:t>
            </w:r>
          </w:p>
        </w:tc>
      </w:tr>
      <w:tr w:rsidR="004F517F" w:rsidRPr="0009118D" w14:paraId="0E7501FB" w14:textId="77777777" w:rsidTr="005B2635">
        <w:tc>
          <w:tcPr>
            <w:tcW w:w="4950" w:type="dxa"/>
            <w:tcBorders>
              <w:top w:val="single" w:sz="4" w:space="0" w:color="000000"/>
              <w:bottom w:val="single" w:sz="4" w:space="0" w:color="000000"/>
            </w:tcBorders>
            <w:shd w:val="clear" w:color="auto" w:fill="C9C9C9"/>
          </w:tcPr>
          <w:p w14:paraId="1B489681" w14:textId="77777777" w:rsidR="00625F9C" w:rsidRPr="00625F9C" w:rsidRDefault="003F2E8F" w:rsidP="00625F9C">
            <w:pPr>
              <w:spacing w:after="0" w:line="240" w:lineRule="auto"/>
              <w:rPr>
                <w:rFonts w:ascii="Arial" w:hAnsi="Arial" w:cs="Arial"/>
                <w:i/>
                <w:color w:val="000000"/>
              </w:rPr>
            </w:pPr>
            <w:r w:rsidRPr="00C654C1">
              <w:rPr>
                <w:rFonts w:ascii="Arial" w:eastAsia="Arial" w:hAnsi="Arial" w:cs="Arial"/>
                <w:b/>
              </w:rPr>
              <w:t>Level 1</w:t>
            </w:r>
            <w:r w:rsidRPr="00C654C1">
              <w:rPr>
                <w:rFonts w:ascii="Arial" w:eastAsia="Arial" w:hAnsi="Arial" w:cs="Arial"/>
              </w:rPr>
              <w:t xml:space="preserve"> </w:t>
            </w:r>
            <w:r w:rsidR="00625F9C" w:rsidRPr="00625F9C">
              <w:rPr>
                <w:rFonts w:ascii="Arial" w:hAnsi="Arial" w:cs="Arial"/>
                <w:i/>
                <w:color w:val="000000"/>
              </w:rPr>
              <w:t>Identifies key components of the complex health care system (e.g., hospital, skilled nursing facility, finance, personnel, technology)</w:t>
            </w:r>
          </w:p>
          <w:p w14:paraId="4AC28C2F" w14:textId="77777777" w:rsidR="00625F9C" w:rsidRPr="00625F9C" w:rsidRDefault="00625F9C" w:rsidP="00625F9C">
            <w:pPr>
              <w:spacing w:after="0" w:line="240" w:lineRule="auto"/>
              <w:rPr>
                <w:rFonts w:ascii="Arial" w:hAnsi="Arial" w:cs="Arial"/>
                <w:i/>
                <w:color w:val="000000"/>
              </w:rPr>
            </w:pPr>
          </w:p>
          <w:p w14:paraId="6018B80A" w14:textId="2488BF31" w:rsidR="006A0830" w:rsidRPr="00C654C1" w:rsidRDefault="00625F9C" w:rsidP="00625F9C">
            <w:pPr>
              <w:spacing w:after="0" w:line="240" w:lineRule="auto"/>
              <w:rPr>
                <w:rFonts w:ascii="Arial" w:hAnsi="Arial" w:cs="Arial"/>
                <w:i/>
                <w:color w:val="000000"/>
              </w:rPr>
            </w:pPr>
            <w:r w:rsidRPr="00625F9C">
              <w:rPr>
                <w:rFonts w:ascii="Arial" w:hAnsi="Arial" w:cs="Arial"/>
                <w:i/>
                <w:color w:val="000000"/>
              </w:rPr>
              <w:t>Describes basic health payment systems (e.g., government, private, public, uninsured care) and practice models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238473" w14:textId="77777777" w:rsidR="00A869D1" w:rsidRPr="00C654C1" w:rsidRDefault="006A0830"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Recognizes the multiple, often competing forces, in the health care system (e.g., names systems and providers involved test ordering and payment)</w:t>
            </w:r>
          </w:p>
          <w:p w14:paraId="00136E59" w14:textId="1B3D099A" w:rsidR="0071484E" w:rsidRPr="00C654C1" w:rsidRDefault="0071484E" w:rsidP="0071484E">
            <w:pPr>
              <w:pBdr>
                <w:top w:val="nil"/>
                <w:left w:val="nil"/>
                <w:bottom w:val="nil"/>
                <w:right w:val="nil"/>
                <w:between w:val="nil"/>
              </w:pBdr>
              <w:spacing w:after="0" w:line="240" w:lineRule="auto"/>
              <w:rPr>
                <w:rFonts w:ascii="Arial" w:hAnsi="Arial" w:cs="Arial"/>
              </w:rPr>
            </w:pPr>
          </w:p>
          <w:p w14:paraId="0FA610FF" w14:textId="70E6C084" w:rsidR="0071484E" w:rsidRPr="00C654C1" w:rsidRDefault="0071484E" w:rsidP="0071484E">
            <w:pPr>
              <w:pBdr>
                <w:top w:val="nil"/>
                <w:left w:val="nil"/>
                <w:bottom w:val="nil"/>
                <w:right w:val="nil"/>
                <w:between w:val="nil"/>
              </w:pBdr>
              <w:spacing w:after="0" w:line="240" w:lineRule="auto"/>
              <w:rPr>
                <w:rFonts w:ascii="Arial" w:hAnsi="Arial" w:cs="Arial"/>
              </w:rPr>
            </w:pPr>
          </w:p>
          <w:p w14:paraId="5F748126" w14:textId="77777777" w:rsidR="0071484E" w:rsidRPr="00C654C1" w:rsidRDefault="0071484E" w:rsidP="0071484E">
            <w:pPr>
              <w:pBdr>
                <w:top w:val="nil"/>
                <w:left w:val="nil"/>
                <w:bottom w:val="nil"/>
                <w:right w:val="nil"/>
                <w:between w:val="nil"/>
              </w:pBdr>
              <w:spacing w:after="0" w:line="240" w:lineRule="auto"/>
              <w:rPr>
                <w:rFonts w:ascii="Arial" w:hAnsi="Arial" w:cs="Arial"/>
              </w:rPr>
            </w:pPr>
          </w:p>
          <w:p w14:paraId="0A415589" w14:textId="187F6CCF" w:rsidR="00A869D1" w:rsidRPr="00C654C1" w:rsidRDefault="006A0830"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Recognizes there are different payment systems, such as Medicare, Medicaid, </w:t>
            </w:r>
            <w:r w:rsidR="00B40AE9">
              <w:rPr>
                <w:rFonts w:ascii="Arial" w:eastAsia="Arial" w:hAnsi="Arial" w:cs="Arial"/>
              </w:rPr>
              <w:t>Veterans Affairs (</w:t>
            </w:r>
            <w:r w:rsidRPr="00C654C1">
              <w:rPr>
                <w:rFonts w:ascii="Arial" w:eastAsia="Arial" w:hAnsi="Arial" w:cs="Arial"/>
              </w:rPr>
              <w:t>VA</w:t>
            </w:r>
            <w:r w:rsidR="00B40AE9">
              <w:rPr>
                <w:rFonts w:ascii="Arial" w:eastAsia="Arial" w:hAnsi="Arial" w:cs="Arial"/>
              </w:rPr>
              <w:t>)</w:t>
            </w:r>
            <w:r w:rsidRPr="00C654C1">
              <w:rPr>
                <w:rFonts w:ascii="Arial" w:eastAsia="Arial" w:hAnsi="Arial" w:cs="Arial"/>
              </w:rPr>
              <w:t>, and commercial third-party pay</w:t>
            </w:r>
            <w:r w:rsidR="00B40AE9">
              <w:rPr>
                <w:rFonts w:ascii="Arial" w:eastAsia="Arial" w:hAnsi="Arial" w:cs="Arial"/>
              </w:rPr>
              <w:t>o</w:t>
            </w:r>
            <w:r w:rsidRPr="00C654C1">
              <w:rPr>
                <w:rFonts w:ascii="Arial" w:eastAsia="Arial" w:hAnsi="Arial" w:cs="Arial"/>
              </w:rPr>
              <w:t xml:space="preserve">rs, and contrast practice models, such as a patient-centered medical home and an </w:t>
            </w:r>
            <w:r w:rsidR="00B40AE9">
              <w:rPr>
                <w:rFonts w:ascii="Arial" w:eastAsia="Arial" w:hAnsi="Arial" w:cs="Arial"/>
              </w:rPr>
              <w:t>a</w:t>
            </w:r>
            <w:r w:rsidRPr="00C654C1">
              <w:rPr>
                <w:rFonts w:ascii="Arial" w:eastAsia="Arial" w:hAnsi="Arial" w:cs="Arial"/>
              </w:rPr>
              <w:t xml:space="preserve">ccountable </w:t>
            </w:r>
            <w:r w:rsidR="00B40AE9">
              <w:rPr>
                <w:rFonts w:ascii="Arial" w:eastAsia="Arial" w:hAnsi="Arial" w:cs="Arial"/>
              </w:rPr>
              <w:t>c</w:t>
            </w:r>
            <w:r w:rsidRPr="00C654C1">
              <w:rPr>
                <w:rFonts w:ascii="Arial" w:eastAsia="Arial" w:hAnsi="Arial" w:cs="Arial"/>
              </w:rPr>
              <w:t xml:space="preserve">are </w:t>
            </w:r>
            <w:r w:rsidR="00B40AE9">
              <w:rPr>
                <w:rFonts w:ascii="Arial" w:eastAsia="Arial" w:hAnsi="Arial" w:cs="Arial"/>
              </w:rPr>
              <w:t>o</w:t>
            </w:r>
            <w:r w:rsidRPr="00C654C1">
              <w:rPr>
                <w:rFonts w:ascii="Arial" w:eastAsia="Arial" w:hAnsi="Arial" w:cs="Arial"/>
              </w:rPr>
              <w:t>rganization; compares and contrasts types of health benefit plans, including preferred provider organization and health maintenance organization</w:t>
            </w:r>
          </w:p>
          <w:p w14:paraId="2F59433B" w14:textId="32693C76" w:rsidR="003F2E8F" w:rsidRPr="00C654C1" w:rsidRDefault="006A0830"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With direct supervision, completes a report following a routine patient specimen and apply appropriate coding in compliance with regulations</w:t>
            </w:r>
          </w:p>
        </w:tc>
      </w:tr>
      <w:tr w:rsidR="004F517F" w:rsidRPr="0009118D" w14:paraId="132D8EDB" w14:textId="77777777" w:rsidTr="005B2635">
        <w:tc>
          <w:tcPr>
            <w:tcW w:w="4950" w:type="dxa"/>
            <w:tcBorders>
              <w:top w:val="single" w:sz="4" w:space="0" w:color="000000"/>
              <w:bottom w:val="single" w:sz="4" w:space="0" w:color="000000"/>
            </w:tcBorders>
            <w:shd w:val="clear" w:color="auto" w:fill="C9C9C9"/>
          </w:tcPr>
          <w:p w14:paraId="1A111B69" w14:textId="77777777" w:rsidR="00625F9C" w:rsidRPr="00625F9C" w:rsidRDefault="003F2E8F" w:rsidP="00625F9C">
            <w:pPr>
              <w:spacing w:after="0" w:line="240" w:lineRule="auto"/>
              <w:rPr>
                <w:rFonts w:ascii="Arial" w:eastAsia="Arial" w:hAnsi="Arial" w:cs="Arial"/>
                <w:i/>
              </w:rPr>
            </w:pPr>
            <w:r w:rsidRPr="00C654C1">
              <w:rPr>
                <w:rFonts w:ascii="Arial" w:hAnsi="Arial" w:cs="Arial"/>
                <w:b/>
              </w:rPr>
              <w:t>Level 2</w:t>
            </w:r>
            <w:r w:rsidRPr="00C654C1">
              <w:rPr>
                <w:rFonts w:ascii="Arial" w:hAnsi="Arial" w:cs="Arial"/>
              </w:rPr>
              <w:t xml:space="preserve"> </w:t>
            </w:r>
            <w:r w:rsidR="00625F9C" w:rsidRPr="00625F9C">
              <w:rPr>
                <w:rFonts w:ascii="Arial" w:eastAsia="Arial" w:hAnsi="Arial" w:cs="Arial"/>
                <w:i/>
              </w:rPr>
              <w:t>Describes how components of a complex health care system are interrelated, and how this impacts patient care</w:t>
            </w:r>
          </w:p>
          <w:p w14:paraId="1D555374" w14:textId="77777777" w:rsidR="00625F9C" w:rsidRPr="00625F9C" w:rsidRDefault="00625F9C" w:rsidP="00625F9C">
            <w:pPr>
              <w:spacing w:after="0" w:line="240" w:lineRule="auto"/>
              <w:rPr>
                <w:rFonts w:ascii="Arial" w:eastAsia="Arial" w:hAnsi="Arial" w:cs="Arial"/>
                <w:i/>
              </w:rPr>
            </w:pPr>
          </w:p>
          <w:p w14:paraId="6D6F477B" w14:textId="77777777" w:rsidR="00625F9C" w:rsidRPr="00625F9C" w:rsidRDefault="00625F9C" w:rsidP="00625F9C">
            <w:pPr>
              <w:spacing w:after="0" w:line="240" w:lineRule="auto"/>
              <w:rPr>
                <w:rFonts w:ascii="Arial" w:eastAsia="Arial" w:hAnsi="Arial" w:cs="Arial"/>
                <w:i/>
              </w:rPr>
            </w:pPr>
          </w:p>
          <w:p w14:paraId="61161851" w14:textId="77777777" w:rsidR="00625F9C" w:rsidRPr="00625F9C" w:rsidRDefault="00625F9C" w:rsidP="00625F9C">
            <w:pPr>
              <w:spacing w:after="0" w:line="240" w:lineRule="auto"/>
              <w:rPr>
                <w:rFonts w:ascii="Arial" w:eastAsia="Arial" w:hAnsi="Arial" w:cs="Arial"/>
                <w:i/>
              </w:rPr>
            </w:pPr>
          </w:p>
          <w:p w14:paraId="71F2FB04" w14:textId="27AFC527" w:rsidR="006A0830" w:rsidRPr="00C654C1" w:rsidRDefault="00625F9C" w:rsidP="00625F9C">
            <w:pPr>
              <w:spacing w:after="0" w:line="240" w:lineRule="auto"/>
              <w:rPr>
                <w:rFonts w:ascii="Arial" w:eastAsia="Arial" w:hAnsi="Arial" w:cs="Arial"/>
                <w:i/>
              </w:rPr>
            </w:pPr>
            <w:r w:rsidRPr="00625F9C">
              <w:rPr>
                <w:rFonts w:ascii="Arial" w:eastAsia="Arial" w:hAnsi="Arial" w:cs="Arial"/>
                <w:i/>
              </w:rPr>
              <w:t>Documents testing detail and explains the impact of documentation on billing and reimbursement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C0FFD9" w14:textId="77777777" w:rsidR="00A869D1" w:rsidRPr="00C654C1" w:rsidRDefault="006A0830"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Understands the impact of health plans on testing workflow and reimbursement; demonstrates knowledge that is theoretical, but is not yet able to apply this knowledge to the care of patients without some direct attending input and/or prompting </w:t>
            </w:r>
          </w:p>
          <w:p w14:paraId="145D42CF" w14:textId="77777777" w:rsidR="00A869D1" w:rsidRPr="00C654C1" w:rsidRDefault="0026400E"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Begins to</w:t>
            </w:r>
            <w:r w:rsidR="1DBF8808" w:rsidRPr="00C654C1">
              <w:rPr>
                <w:rFonts w:ascii="Arial" w:eastAsia="Arial" w:hAnsi="Arial" w:cs="Arial"/>
              </w:rPr>
              <w:t xml:space="preserve"> think through clinical redesign to improve quality; </w:t>
            </w:r>
            <w:r w:rsidRPr="00C654C1">
              <w:rPr>
                <w:rFonts w:ascii="Arial" w:eastAsia="Arial" w:hAnsi="Arial" w:cs="Arial"/>
              </w:rPr>
              <w:t xml:space="preserve">begins to </w:t>
            </w:r>
            <w:r w:rsidR="1DBF8808" w:rsidRPr="00C654C1">
              <w:rPr>
                <w:rFonts w:ascii="Arial" w:eastAsia="Arial" w:hAnsi="Arial" w:cs="Arial"/>
              </w:rPr>
              <w:t>modify personal practice to enhance outcomes</w:t>
            </w:r>
          </w:p>
          <w:p w14:paraId="79BBC729" w14:textId="77777777" w:rsidR="0071484E" w:rsidRPr="00C654C1" w:rsidRDefault="0071484E" w:rsidP="0071484E">
            <w:pPr>
              <w:pBdr>
                <w:top w:val="nil"/>
                <w:left w:val="nil"/>
                <w:bottom w:val="nil"/>
                <w:right w:val="nil"/>
                <w:between w:val="nil"/>
              </w:pBdr>
              <w:spacing w:after="0" w:line="240" w:lineRule="auto"/>
              <w:rPr>
                <w:rFonts w:ascii="Arial" w:hAnsi="Arial" w:cs="Arial"/>
              </w:rPr>
            </w:pPr>
          </w:p>
          <w:p w14:paraId="1194C3F0" w14:textId="15625DF9" w:rsidR="003F2E8F" w:rsidRPr="00C654C1" w:rsidRDefault="006A0830"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Completes a report following a routine patient specimen and applies appropriate coding in compliance with regulations, with oversight</w:t>
            </w:r>
          </w:p>
        </w:tc>
      </w:tr>
      <w:tr w:rsidR="004F517F" w:rsidRPr="0009118D" w14:paraId="207AA16F" w14:textId="77777777" w:rsidTr="005B2635">
        <w:tc>
          <w:tcPr>
            <w:tcW w:w="4950" w:type="dxa"/>
            <w:tcBorders>
              <w:top w:val="single" w:sz="4" w:space="0" w:color="000000"/>
              <w:bottom w:val="single" w:sz="4" w:space="0" w:color="000000"/>
            </w:tcBorders>
            <w:shd w:val="clear" w:color="auto" w:fill="C9C9C9"/>
          </w:tcPr>
          <w:p w14:paraId="16C607AA" w14:textId="02539678" w:rsidR="00625F9C" w:rsidRPr="00625F9C" w:rsidRDefault="003F2E8F" w:rsidP="00625F9C">
            <w:pPr>
              <w:spacing w:after="0" w:line="240" w:lineRule="auto"/>
              <w:rPr>
                <w:rFonts w:ascii="Arial" w:hAnsi="Arial" w:cs="Arial"/>
                <w:i/>
                <w:iCs/>
              </w:rPr>
            </w:pPr>
            <w:r w:rsidRPr="00C654C1">
              <w:rPr>
                <w:rFonts w:ascii="Arial" w:hAnsi="Arial" w:cs="Arial"/>
                <w:b/>
              </w:rPr>
              <w:t>Level 3</w:t>
            </w:r>
            <w:r w:rsidR="00625F9C">
              <w:rPr>
                <w:rFonts w:ascii="Arial" w:hAnsi="Arial" w:cs="Arial"/>
                <w:b/>
              </w:rPr>
              <w:t xml:space="preserve"> </w:t>
            </w:r>
            <w:r w:rsidR="00625F9C" w:rsidRPr="00625F9C">
              <w:rPr>
                <w:rFonts w:ascii="Arial" w:hAnsi="Arial" w:cs="Arial"/>
                <w:i/>
                <w:iCs/>
              </w:rPr>
              <w:t>Discusses how individual practice affects the broader system (e.g., test utilization, turnaround time)</w:t>
            </w:r>
          </w:p>
          <w:p w14:paraId="4620CFE9" w14:textId="77777777" w:rsidR="00625F9C" w:rsidRPr="00625F9C" w:rsidRDefault="00625F9C" w:rsidP="00625F9C">
            <w:pPr>
              <w:spacing w:after="0" w:line="240" w:lineRule="auto"/>
              <w:rPr>
                <w:rFonts w:ascii="Arial" w:hAnsi="Arial" w:cs="Arial"/>
                <w:i/>
                <w:iCs/>
              </w:rPr>
            </w:pPr>
          </w:p>
          <w:p w14:paraId="73D50A1A" w14:textId="421F9AA6" w:rsidR="00625F9C" w:rsidRDefault="00625F9C" w:rsidP="00625F9C">
            <w:pPr>
              <w:spacing w:after="0" w:line="240" w:lineRule="auto"/>
              <w:rPr>
                <w:rFonts w:ascii="Arial" w:hAnsi="Arial" w:cs="Arial"/>
                <w:i/>
                <w:iCs/>
              </w:rPr>
            </w:pPr>
          </w:p>
          <w:p w14:paraId="517CAF71" w14:textId="77777777" w:rsidR="00625F9C" w:rsidRPr="00625F9C" w:rsidRDefault="00625F9C" w:rsidP="00625F9C">
            <w:pPr>
              <w:spacing w:after="0" w:line="240" w:lineRule="auto"/>
              <w:rPr>
                <w:rFonts w:ascii="Arial" w:hAnsi="Arial" w:cs="Arial"/>
                <w:i/>
                <w:iCs/>
              </w:rPr>
            </w:pPr>
          </w:p>
          <w:p w14:paraId="4EF1718B" w14:textId="77777777" w:rsidR="00625F9C" w:rsidRPr="00625F9C" w:rsidRDefault="00625F9C" w:rsidP="00625F9C">
            <w:pPr>
              <w:spacing w:after="0" w:line="240" w:lineRule="auto"/>
              <w:rPr>
                <w:rFonts w:ascii="Arial" w:hAnsi="Arial" w:cs="Arial"/>
                <w:i/>
                <w:iCs/>
              </w:rPr>
            </w:pPr>
          </w:p>
          <w:p w14:paraId="5D88AA1B" w14:textId="1F9DC321" w:rsidR="006A0830" w:rsidRPr="00C654C1" w:rsidRDefault="00625F9C" w:rsidP="00625F9C">
            <w:pPr>
              <w:spacing w:after="0" w:line="240" w:lineRule="auto"/>
              <w:rPr>
                <w:rFonts w:ascii="Arial" w:hAnsi="Arial" w:cs="Arial"/>
                <w:i/>
                <w:color w:val="000000"/>
              </w:rPr>
            </w:pPr>
            <w:r w:rsidRPr="00625F9C">
              <w:rPr>
                <w:rFonts w:ascii="Arial" w:hAnsi="Arial" w:cs="Arial"/>
                <w:i/>
                <w:iCs/>
              </w:rPr>
              <w:t>Engages with clinicians and/or patients in shared decision making, such as use of preauthorization for complex testing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3B98FC" w14:textId="77777777" w:rsidR="00A869D1" w:rsidRPr="00C654C1" w:rsidRDefault="00DE2775"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Understands, accesses, and analyzes own individual performance data; relevant data may include: </w:t>
            </w:r>
          </w:p>
          <w:p w14:paraId="0029FC5B" w14:textId="77777777" w:rsidR="00A869D1" w:rsidRPr="00C654C1" w:rsidRDefault="1628F0DA" w:rsidP="00A869D1">
            <w:pPr>
              <w:pStyle w:val="ListParagraph"/>
              <w:numPr>
                <w:ilvl w:val="1"/>
                <w:numId w:val="27"/>
              </w:numPr>
              <w:pBdr>
                <w:top w:val="nil"/>
                <w:left w:val="nil"/>
                <w:bottom w:val="nil"/>
                <w:right w:val="nil"/>
                <w:between w:val="nil"/>
              </w:pBdr>
              <w:spacing w:after="0" w:line="240" w:lineRule="auto"/>
              <w:ind w:left="547" w:hanging="187"/>
              <w:rPr>
                <w:rFonts w:ascii="Arial" w:hAnsi="Arial" w:cs="Arial"/>
              </w:rPr>
            </w:pPr>
            <w:r w:rsidRPr="00C654C1">
              <w:rPr>
                <w:rFonts w:ascii="Arial" w:eastAsia="Arial" w:hAnsi="Arial" w:cs="Arial"/>
              </w:rPr>
              <w:t>Portfolio</w:t>
            </w:r>
          </w:p>
          <w:p w14:paraId="51C959C1" w14:textId="7E82EF79" w:rsidR="002F0FEE" w:rsidRPr="00C654C1" w:rsidRDefault="1628F0DA" w:rsidP="00A869D1">
            <w:pPr>
              <w:pStyle w:val="ListParagraph"/>
              <w:numPr>
                <w:ilvl w:val="1"/>
                <w:numId w:val="27"/>
              </w:numPr>
              <w:pBdr>
                <w:top w:val="nil"/>
                <w:left w:val="nil"/>
                <w:bottom w:val="nil"/>
                <w:right w:val="nil"/>
                <w:between w:val="nil"/>
              </w:pBdr>
              <w:spacing w:after="0" w:line="240" w:lineRule="auto"/>
              <w:ind w:left="547" w:hanging="187"/>
              <w:rPr>
                <w:rFonts w:ascii="Arial" w:hAnsi="Arial" w:cs="Arial"/>
              </w:rPr>
            </w:pPr>
            <w:r w:rsidRPr="00C654C1">
              <w:rPr>
                <w:rFonts w:ascii="Arial" w:eastAsia="Arial" w:hAnsi="Arial" w:cs="Arial"/>
              </w:rPr>
              <w:t>Case log (if used at institution)</w:t>
            </w:r>
          </w:p>
          <w:p w14:paraId="6B6D8121" w14:textId="77777777" w:rsidR="00A869D1" w:rsidRPr="00C654C1" w:rsidRDefault="0075073A"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Consistently thinks through clinical redesign to improve quality and modifies personal practice to enhance outcomes</w:t>
            </w:r>
            <w:r w:rsidRPr="00C654C1" w:rsidDel="56FC7504">
              <w:rPr>
                <w:rFonts w:ascii="Arial" w:eastAsia="Arial" w:hAnsi="Arial" w:cs="Arial"/>
              </w:rPr>
              <w:t xml:space="preserve"> </w:t>
            </w:r>
          </w:p>
          <w:p w14:paraId="072765BB" w14:textId="77777777" w:rsidR="00A869D1" w:rsidRPr="00C654C1" w:rsidRDefault="00A869D1" w:rsidP="00A869D1">
            <w:pPr>
              <w:pBdr>
                <w:top w:val="nil"/>
                <w:left w:val="nil"/>
                <w:bottom w:val="nil"/>
                <w:right w:val="nil"/>
                <w:between w:val="nil"/>
              </w:pBdr>
              <w:spacing w:after="0" w:line="240" w:lineRule="auto"/>
              <w:rPr>
                <w:rFonts w:ascii="Arial" w:hAnsi="Arial" w:cs="Arial"/>
              </w:rPr>
            </w:pPr>
          </w:p>
          <w:p w14:paraId="5EF2B79B" w14:textId="62FFB749" w:rsidR="00194572" w:rsidRPr="00C654C1" w:rsidRDefault="00DE2775"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Uses shared decision and adapts the choice of the most cost-effective testing depending on the relevant clinical needs</w:t>
            </w:r>
          </w:p>
        </w:tc>
      </w:tr>
      <w:tr w:rsidR="004F517F" w:rsidRPr="0009118D" w14:paraId="4D08BCC1" w14:textId="77777777" w:rsidTr="005B2635">
        <w:tc>
          <w:tcPr>
            <w:tcW w:w="4950" w:type="dxa"/>
            <w:tcBorders>
              <w:top w:val="single" w:sz="4" w:space="0" w:color="000000"/>
              <w:bottom w:val="single" w:sz="4" w:space="0" w:color="000000"/>
            </w:tcBorders>
            <w:shd w:val="clear" w:color="auto" w:fill="C9C9C9"/>
          </w:tcPr>
          <w:p w14:paraId="1D4132AE" w14:textId="77777777" w:rsidR="00625F9C" w:rsidRPr="00625F9C" w:rsidRDefault="003F2E8F" w:rsidP="00625F9C">
            <w:pPr>
              <w:spacing w:after="0" w:line="240" w:lineRule="auto"/>
              <w:rPr>
                <w:rFonts w:ascii="Arial" w:eastAsia="Arial" w:hAnsi="Arial" w:cs="Arial"/>
                <w:i/>
              </w:rPr>
            </w:pPr>
            <w:r w:rsidRPr="00C654C1">
              <w:rPr>
                <w:rFonts w:ascii="Arial" w:hAnsi="Arial" w:cs="Arial"/>
                <w:b/>
              </w:rPr>
              <w:lastRenderedPageBreak/>
              <w:t>Level 4</w:t>
            </w:r>
            <w:r w:rsidRPr="00C654C1">
              <w:rPr>
                <w:rFonts w:ascii="Arial" w:hAnsi="Arial" w:cs="Arial"/>
              </w:rPr>
              <w:t xml:space="preserve"> </w:t>
            </w:r>
            <w:r w:rsidR="00625F9C" w:rsidRPr="00625F9C">
              <w:rPr>
                <w:rFonts w:ascii="Arial" w:eastAsia="Arial" w:hAnsi="Arial" w:cs="Arial"/>
                <w:i/>
              </w:rPr>
              <w:t>Manages various components of the complex health care system to provide efficient and effective patient care and transition of care</w:t>
            </w:r>
          </w:p>
          <w:p w14:paraId="6941EFC9" w14:textId="77777777" w:rsidR="00625F9C" w:rsidRPr="00625F9C" w:rsidRDefault="00625F9C" w:rsidP="00625F9C">
            <w:pPr>
              <w:spacing w:after="0" w:line="240" w:lineRule="auto"/>
              <w:rPr>
                <w:rFonts w:ascii="Arial" w:eastAsia="Arial" w:hAnsi="Arial" w:cs="Arial"/>
                <w:i/>
              </w:rPr>
            </w:pPr>
          </w:p>
          <w:p w14:paraId="7834ED07" w14:textId="2198E32A" w:rsidR="006A0830" w:rsidRPr="00C654C1" w:rsidRDefault="00625F9C" w:rsidP="00625F9C">
            <w:pPr>
              <w:spacing w:after="0" w:line="240" w:lineRule="auto"/>
              <w:rPr>
                <w:rFonts w:ascii="Arial" w:eastAsia="Arial" w:hAnsi="Arial" w:cs="Arial"/>
                <w:i/>
              </w:rPr>
            </w:pPr>
            <w:r w:rsidRPr="00625F9C">
              <w:rPr>
                <w:rFonts w:ascii="Arial" w:eastAsia="Arial" w:hAnsi="Arial" w:cs="Arial"/>
                <w:i/>
              </w:rPr>
              <w:t>Practices and advocates for cost-effective patient care with consideration of the limitations of each patient’s payment model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E06358" w14:textId="13E8CEE0" w:rsidR="00A869D1" w:rsidRPr="00C654C1" w:rsidRDefault="00583802"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Works collaboratively with the institution to improve patient resources or design the institution’s testing needs assessment, or develop/implement/assess the resulting action plans</w:t>
            </w:r>
          </w:p>
          <w:p w14:paraId="65552D6E" w14:textId="77777777" w:rsidR="001D766C" w:rsidRPr="00C654C1" w:rsidRDefault="001D766C" w:rsidP="001D766C">
            <w:pPr>
              <w:pBdr>
                <w:top w:val="nil"/>
                <w:left w:val="nil"/>
                <w:bottom w:val="nil"/>
                <w:right w:val="nil"/>
                <w:between w:val="nil"/>
              </w:pBdr>
              <w:spacing w:after="0" w:line="240" w:lineRule="auto"/>
              <w:rPr>
                <w:rFonts w:ascii="Arial" w:hAnsi="Arial" w:cs="Arial"/>
              </w:rPr>
            </w:pPr>
          </w:p>
          <w:p w14:paraId="217628D2" w14:textId="63BCF3C3" w:rsidR="002630D7" w:rsidRPr="00C654C1" w:rsidRDefault="002630D7"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Uses most appropriate testing</w:t>
            </w:r>
            <w:r w:rsidR="00CB146F" w:rsidRPr="00C654C1">
              <w:rPr>
                <w:rFonts w:ascii="Arial" w:hAnsi="Arial" w:cs="Arial"/>
              </w:rPr>
              <w:t xml:space="preserve"> platform</w:t>
            </w:r>
            <w:r w:rsidRPr="00C654C1">
              <w:rPr>
                <w:rFonts w:ascii="Arial" w:hAnsi="Arial" w:cs="Arial"/>
              </w:rPr>
              <w:t xml:space="preserve"> </w:t>
            </w:r>
            <w:r w:rsidR="00E91D40" w:rsidRPr="00C654C1">
              <w:rPr>
                <w:rFonts w:ascii="Arial" w:hAnsi="Arial" w:cs="Arial"/>
              </w:rPr>
              <w:t>to provide necessary clinical information given const</w:t>
            </w:r>
            <w:r w:rsidR="000F3CC3" w:rsidRPr="00C654C1">
              <w:rPr>
                <w:rFonts w:ascii="Arial" w:hAnsi="Arial" w:cs="Arial"/>
              </w:rPr>
              <w:t>raints of insurance coverage</w:t>
            </w:r>
          </w:p>
        </w:tc>
      </w:tr>
      <w:tr w:rsidR="004F517F" w:rsidRPr="0009118D" w14:paraId="5AA7E1FE" w14:textId="77777777" w:rsidTr="005B2635">
        <w:tc>
          <w:tcPr>
            <w:tcW w:w="4950" w:type="dxa"/>
            <w:tcBorders>
              <w:top w:val="single" w:sz="4" w:space="0" w:color="000000"/>
              <w:bottom w:val="single" w:sz="4" w:space="0" w:color="000000"/>
            </w:tcBorders>
            <w:shd w:val="clear" w:color="auto" w:fill="C9C9C9"/>
          </w:tcPr>
          <w:p w14:paraId="30BE6854" w14:textId="77777777" w:rsidR="00625F9C" w:rsidRPr="00625F9C" w:rsidRDefault="003F2E8F" w:rsidP="00625F9C">
            <w:pPr>
              <w:spacing w:after="0" w:line="240" w:lineRule="auto"/>
              <w:rPr>
                <w:rFonts w:ascii="Arial" w:eastAsia="Arial" w:hAnsi="Arial" w:cs="Arial"/>
                <w:i/>
              </w:rPr>
            </w:pPr>
            <w:r w:rsidRPr="00C654C1">
              <w:rPr>
                <w:rFonts w:ascii="Arial" w:hAnsi="Arial" w:cs="Arial"/>
                <w:b/>
              </w:rPr>
              <w:t>Level 5</w:t>
            </w:r>
            <w:r w:rsidRPr="00C654C1">
              <w:rPr>
                <w:rFonts w:ascii="Arial" w:hAnsi="Arial" w:cs="Arial"/>
              </w:rPr>
              <w:t xml:space="preserve"> </w:t>
            </w:r>
            <w:r w:rsidR="00625F9C" w:rsidRPr="00625F9C">
              <w:rPr>
                <w:rFonts w:ascii="Arial" w:eastAsia="Arial" w:hAnsi="Arial" w:cs="Arial"/>
                <w:i/>
              </w:rPr>
              <w:t>Advocates for or leads systems change that enhances high-value, efficient, and effective patient care and transition of care</w:t>
            </w:r>
          </w:p>
          <w:p w14:paraId="13B519C9" w14:textId="77777777" w:rsidR="00625F9C" w:rsidRPr="00625F9C" w:rsidRDefault="00625F9C" w:rsidP="00625F9C">
            <w:pPr>
              <w:spacing w:after="0" w:line="240" w:lineRule="auto"/>
              <w:rPr>
                <w:rFonts w:ascii="Arial" w:eastAsia="Arial" w:hAnsi="Arial" w:cs="Arial"/>
                <w:i/>
              </w:rPr>
            </w:pPr>
          </w:p>
          <w:p w14:paraId="629F08A4" w14:textId="2C6537EF" w:rsidR="006A0830" w:rsidRPr="00C654C1" w:rsidRDefault="00625F9C" w:rsidP="00625F9C">
            <w:pPr>
              <w:spacing w:after="0" w:line="240" w:lineRule="auto"/>
              <w:rPr>
                <w:rFonts w:ascii="Arial" w:eastAsia="Arial" w:hAnsi="Arial" w:cs="Arial"/>
                <w:i/>
              </w:rPr>
            </w:pPr>
            <w:r w:rsidRPr="00625F9C">
              <w:rPr>
                <w:rFonts w:ascii="Arial" w:eastAsia="Arial" w:hAnsi="Arial" w:cs="Arial"/>
                <w:i/>
              </w:rPr>
              <w:t>Participates in health policy advocacy activities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576B04" w14:textId="6B7E01DC" w:rsidR="00A869D1" w:rsidRPr="00C654C1" w:rsidRDefault="00583802"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Performs a L</w:t>
            </w:r>
            <w:r w:rsidR="006C1A07">
              <w:rPr>
                <w:rFonts w:ascii="Arial" w:eastAsia="Arial" w:hAnsi="Arial" w:cs="Arial"/>
              </w:rPr>
              <w:t>ean</w:t>
            </w:r>
            <w:r w:rsidRPr="00C654C1">
              <w:rPr>
                <w:rFonts w:ascii="Arial" w:eastAsia="Arial" w:hAnsi="Arial" w:cs="Arial"/>
              </w:rPr>
              <w:t xml:space="preserve"> analysis of laboratory practices to identify and modify areas of improvement to make laboratory testing more efficient</w:t>
            </w:r>
          </w:p>
          <w:p w14:paraId="7608A2F2" w14:textId="4D013563" w:rsidR="00A869D1" w:rsidRPr="00C654C1" w:rsidRDefault="00A869D1" w:rsidP="00A869D1">
            <w:pPr>
              <w:pBdr>
                <w:top w:val="nil"/>
                <w:left w:val="nil"/>
                <w:bottom w:val="nil"/>
                <w:right w:val="nil"/>
                <w:between w:val="nil"/>
              </w:pBdr>
              <w:spacing w:after="0" w:line="240" w:lineRule="auto"/>
              <w:rPr>
                <w:rFonts w:ascii="Arial" w:hAnsi="Arial" w:cs="Arial"/>
              </w:rPr>
            </w:pPr>
          </w:p>
          <w:p w14:paraId="4269F719" w14:textId="77777777" w:rsidR="001D766C" w:rsidRPr="00C654C1" w:rsidRDefault="001D766C" w:rsidP="00A869D1">
            <w:pPr>
              <w:pBdr>
                <w:top w:val="nil"/>
                <w:left w:val="nil"/>
                <w:bottom w:val="nil"/>
                <w:right w:val="nil"/>
                <w:between w:val="nil"/>
              </w:pBdr>
              <w:spacing w:after="0" w:line="240" w:lineRule="auto"/>
              <w:rPr>
                <w:rFonts w:ascii="Arial" w:hAnsi="Arial" w:cs="Arial"/>
              </w:rPr>
            </w:pPr>
          </w:p>
          <w:p w14:paraId="0A1B76C4" w14:textId="3CB139F1" w:rsidR="00387DE4" w:rsidRPr="00C654C1" w:rsidRDefault="00796958"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Participates in </w:t>
            </w:r>
            <w:r w:rsidR="00880FBA" w:rsidRPr="00C654C1">
              <w:rPr>
                <w:rFonts w:ascii="Arial" w:eastAsia="Arial" w:hAnsi="Arial" w:cs="Arial"/>
              </w:rPr>
              <w:t xml:space="preserve">professional society committee to </w:t>
            </w:r>
            <w:r w:rsidRPr="00C654C1">
              <w:rPr>
                <w:rFonts w:ascii="Arial" w:eastAsia="Arial" w:hAnsi="Arial" w:cs="Arial"/>
              </w:rPr>
              <w:t xml:space="preserve">draft guidelines </w:t>
            </w:r>
          </w:p>
        </w:tc>
      </w:tr>
      <w:tr w:rsidR="006F35E7" w:rsidRPr="0009118D" w14:paraId="50797755" w14:textId="77777777" w:rsidTr="78DC2DCC">
        <w:tc>
          <w:tcPr>
            <w:tcW w:w="4950" w:type="dxa"/>
            <w:shd w:val="clear" w:color="auto" w:fill="FFD965"/>
          </w:tcPr>
          <w:p w14:paraId="7595AE3A" w14:textId="77777777" w:rsidR="003F2E8F" w:rsidRPr="00C654C1" w:rsidRDefault="003F2E8F" w:rsidP="00A869D1">
            <w:pPr>
              <w:spacing w:after="0" w:line="240" w:lineRule="auto"/>
              <w:rPr>
                <w:rFonts w:ascii="Arial" w:eastAsia="Arial" w:hAnsi="Arial" w:cs="Arial"/>
              </w:rPr>
            </w:pPr>
            <w:r w:rsidRPr="00C654C1">
              <w:rPr>
                <w:rFonts w:ascii="Arial" w:hAnsi="Arial" w:cs="Arial"/>
              </w:rPr>
              <w:t>Assessment Models or Tools</w:t>
            </w:r>
          </w:p>
        </w:tc>
        <w:tc>
          <w:tcPr>
            <w:tcW w:w="9175" w:type="dxa"/>
            <w:shd w:val="clear" w:color="auto" w:fill="FFD965"/>
          </w:tcPr>
          <w:p w14:paraId="763D8DD5" w14:textId="77777777" w:rsidR="00A869D1" w:rsidRPr="00C654C1" w:rsidRDefault="00A869D1"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Audit of testing usage</w:t>
            </w:r>
          </w:p>
          <w:p w14:paraId="6B8B6852" w14:textId="77777777" w:rsidR="00A869D1" w:rsidRPr="00C654C1" w:rsidRDefault="00583802"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Direct observation</w:t>
            </w:r>
          </w:p>
          <w:p w14:paraId="2092196F" w14:textId="77777777" w:rsidR="00A869D1" w:rsidRPr="00C654C1" w:rsidRDefault="00A869D1"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Portfolio</w:t>
            </w:r>
          </w:p>
          <w:p w14:paraId="0A49E8ED" w14:textId="08698EA9" w:rsidR="00A869D1" w:rsidRPr="00C654C1" w:rsidRDefault="1CB32057"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QI project (perhaps as part of a portfolio):</w:t>
            </w:r>
            <w:r w:rsidRPr="00C654C1">
              <w:rPr>
                <w:rFonts w:ascii="Arial" w:eastAsia="Arial" w:hAnsi="Arial" w:cs="Arial"/>
                <w:b/>
                <w:bCs/>
              </w:rPr>
              <w:t xml:space="preserve"> </w:t>
            </w:r>
            <w:r w:rsidRPr="00C654C1">
              <w:rPr>
                <w:rFonts w:ascii="Arial" w:eastAsia="Arial" w:hAnsi="Arial" w:cs="Arial"/>
              </w:rPr>
              <w:t>The resident’s QI project may serve as an excellent assessment model/tool to assess this subcompetency. The program can develop criteria to ensure the resident is able to access and analyze personal practice data, and work with others to design and implement action plans, and subsequently evaluate the outcome and the impact of the plan(s).</w:t>
            </w:r>
          </w:p>
        </w:tc>
      </w:tr>
      <w:tr w:rsidR="006F35E7" w:rsidRPr="0009118D" w14:paraId="73961B2A" w14:textId="77777777" w:rsidTr="78DC2DCC">
        <w:tc>
          <w:tcPr>
            <w:tcW w:w="4950" w:type="dxa"/>
            <w:shd w:val="clear" w:color="auto" w:fill="8DB3E2" w:themeFill="text2" w:themeFillTint="66"/>
          </w:tcPr>
          <w:p w14:paraId="5EE3CA4C" w14:textId="77777777" w:rsidR="003F2E8F" w:rsidRPr="00C654C1" w:rsidRDefault="003F2E8F" w:rsidP="00A869D1">
            <w:pPr>
              <w:spacing w:after="0" w:line="240" w:lineRule="auto"/>
              <w:rPr>
                <w:rFonts w:ascii="Arial" w:hAnsi="Arial" w:cs="Arial"/>
              </w:rPr>
            </w:pPr>
            <w:r w:rsidRPr="00C654C1">
              <w:rPr>
                <w:rFonts w:ascii="Arial" w:hAnsi="Arial" w:cs="Arial"/>
              </w:rPr>
              <w:t xml:space="preserve">Curriculum Mapping </w:t>
            </w:r>
          </w:p>
        </w:tc>
        <w:tc>
          <w:tcPr>
            <w:tcW w:w="9175" w:type="dxa"/>
            <w:shd w:val="clear" w:color="auto" w:fill="8DB3E2" w:themeFill="text2" w:themeFillTint="66"/>
          </w:tcPr>
          <w:p w14:paraId="63D4BE51" w14:textId="16A8482D" w:rsidR="001D766C" w:rsidRPr="00C654C1" w:rsidRDefault="001D766C"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
        </w:tc>
      </w:tr>
      <w:tr w:rsidR="006F35E7" w:rsidRPr="0009118D" w14:paraId="47CF3C7B" w14:textId="77777777" w:rsidTr="78DC2DCC">
        <w:trPr>
          <w:trHeight w:val="80"/>
        </w:trPr>
        <w:tc>
          <w:tcPr>
            <w:tcW w:w="4950" w:type="dxa"/>
            <w:shd w:val="clear" w:color="auto" w:fill="A8D08D"/>
          </w:tcPr>
          <w:p w14:paraId="609D101E" w14:textId="77777777" w:rsidR="003F2E8F" w:rsidRPr="00C654C1" w:rsidRDefault="003F2E8F" w:rsidP="00A869D1">
            <w:pPr>
              <w:spacing w:after="0" w:line="240" w:lineRule="auto"/>
              <w:rPr>
                <w:rFonts w:ascii="Arial" w:eastAsia="Arial" w:hAnsi="Arial" w:cs="Arial"/>
              </w:rPr>
            </w:pPr>
            <w:r w:rsidRPr="00C654C1">
              <w:rPr>
                <w:rFonts w:ascii="Arial" w:hAnsi="Arial" w:cs="Arial"/>
              </w:rPr>
              <w:t>Notes or Resources</w:t>
            </w:r>
          </w:p>
        </w:tc>
        <w:tc>
          <w:tcPr>
            <w:tcW w:w="9175" w:type="dxa"/>
            <w:shd w:val="clear" w:color="auto" w:fill="A8D08D"/>
          </w:tcPr>
          <w:p w14:paraId="1F14C4DF" w14:textId="5BA68D7D" w:rsidR="00A869D1" w:rsidRPr="00C654C1" w:rsidRDefault="00583802"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Agency for Healthcare Research and Quality (AHRQ)</w:t>
            </w:r>
            <w:r w:rsidR="006C73BE" w:rsidRPr="00C654C1">
              <w:rPr>
                <w:rFonts w:ascii="Arial" w:hAnsi="Arial" w:cs="Arial"/>
              </w:rPr>
              <w:t xml:space="preserve">. </w:t>
            </w:r>
            <w:r w:rsidRPr="00C654C1">
              <w:rPr>
                <w:rFonts w:ascii="Arial" w:hAnsi="Arial" w:cs="Arial"/>
              </w:rPr>
              <w:t xml:space="preserve">Measuring </w:t>
            </w:r>
            <w:r w:rsidR="006C73BE" w:rsidRPr="00C654C1">
              <w:rPr>
                <w:rFonts w:ascii="Arial" w:hAnsi="Arial" w:cs="Arial"/>
              </w:rPr>
              <w:t xml:space="preserve">the Quality of </w:t>
            </w:r>
            <w:r w:rsidRPr="00C654C1">
              <w:rPr>
                <w:rFonts w:ascii="Arial" w:hAnsi="Arial" w:cs="Arial"/>
              </w:rPr>
              <w:t xml:space="preserve">Physician </w:t>
            </w:r>
            <w:r w:rsidR="006C73BE" w:rsidRPr="00C654C1">
              <w:rPr>
                <w:rFonts w:ascii="Arial" w:hAnsi="Arial" w:cs="Arial"/>
              </w:rPr>
              <w:t xml:space="preserve">Care. </w:t>
            </w:r>
            <w:hyperlink r:id="rId33" w:history="1">
              <w:r w:rsidR="006C73BE" w:rsidRPr="00C654C1">
                <w:rPr>
                  <w:rStyle w:val="Hyperlink"/>
                  <w:rFonts w:ascii="Arial" w:hAnsi="Arial" w:cs="Arial"/>
                </w:rPr>
                <w:t>https://www.ahrq.gov/talkingquality/measures/setting/physician/index.html</w:t>
              </w:r>
            </w:hyperlink>
            <w:r w:rsidR="006C73BE" w:rsidRPr="00C654C1">
              <w:rPr>
                <w:rFonts w:ascii="Arial" w:hAnsi="Arial" w:cs="Arial"/>
              </w:rPr>
              <w:t>. 2021.</w:t>
            </w:r>
          </w:p>
          <w:p w14:paraId="5C0F1BEE" w14:textId="1B47B482" w:rsidR="00A869D1" w:rsidRPr="00C654C1" w:rsidRDefault="00583802"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AHRQ. Major </w:t>
            </w:r>
            <w:r w:rsidR="006C73BE" w:rsidRPr="00C654C1">
              <w:rPr>
                <w:rFonts w:ascii="Arial" w:hAnsi="Arial" w:cs="Arial"/>
              </w:rPr>
              <w:t>P</w:t>
            </w:r>
            <w:r w:rsidRPr="00C654C1">
              <w:rPr>
                <w:rFonts w:ascii="Arial" w:hAnsi="Arial" w:cs="Arial"/>
              </w:rPr>
              <w:t xml:space="preserve">hysician </w:t>
            </w:r>
            <w:r w:rsidR="006C73BE" w:rsidRPr="00C654C1">
              <w:rPr>
                <w:rFonts w:ascii="Arial" w:hAnsi="Arial" w:cs="Arial"/>
              </w:rPr>
              <w:t>Measurement S</w:t>
            </w:r>
            <w:r w:rsidRPr="00C654C1">
              <w:rPr>
                <w:rFonts w:ascii="Arial" w:hAnsi="Arial" w:cs="Arial"/>
              </w:rPr>
              <w:t>ets</w:t>
            </w:r>
            <w:r w:rsidR="006C73BE" w:rsidRPr="00C654C1">
              <w:rPr>
                <w:rFonts w:ascii="Arial" w:hAnsi="Arial" w:cs="Arial"/>
              </w:rPr>
              <w:t>.</w:t>
            </w:r>
            <w:r w:rsidR="00435742" w:rsidRPr="00C654C1">
              <w:rPr>
                <w:rFonts w:ascii="Arial" w:hAnsi="Arial" w:cs="Arial"/>
              </w:rPr>
              <w:t xml:space="preserve"> </w:t>
            </w:r>
            <w:hyperlink r:id="rId34" w:history="1">
              <w:r w:rsidR="00435742" w:rsidRPr="00C654C1">
                <w:rPr>
                  <w:rStyle w:val="Hyperlink"/>
                  <w:rFonts w:ascii="Arial" w:hAnsi="Arial" w:cs="Arial"/>
                </w:rPr>
                <w:t>https://www.ahrq.gov/talkingquality/measures/setting/physician/measurement-sets.html</w:t>
              </w:r>
            </w:hyperlink>
            <w:r w:rsidR="00435742" w:rsidRPr="00C654C1">
              <w:rPr>
                <w:rFonts w:ascii="Arial" w:hAnsi="Arial" w:cs="Arial"/>
              </w:rPr>
              <w:t>. 2021.</w:t>
            </w:r>
          </w:p>
          <w:p w14:paraId="18E2E7F4" w14:textId="77777777" w:rsidR="007C1417" w:rsidRPr="00C654C1" w:rsidRDefault="007C1417" w:rsidP="007C1417">
            <w:pPr>
              <w:pStyle w:val="ListParagraph"/>
              <w:numPr>
                <w:ilvl w:val="0"/>
                <w:numId w:val="27"/>
              </w:numPr>
              <w:pBdr>
                <w:top w:val="nil"/>
                <w:left w:val="nil"/>
                <w:bottom w:val="nil"/>
                <w:right w:val="nil"/>
                <w:between w:val="nil"/>
              </w:pBdr>
              <w:spacing w:after="0" w:line="240" w:lineRule="auto"/>
              <w:ind w:left="187" w:hanging="187"/>
              <w:rPr>
                <w:rStyle w:val="Hyperlink"/>
                <w:rFonts w:ascii="Arial" w:hAnsi="Arial" w:cs="Arial"/>
                <w:color w:val="auto"/>
                <w:u w:val="none"/>
              </w:rPr>
            </w:pPr>
            <w:r w:rsidRPr="00C654C1">
              <w:rPr>
                <w:rFonts w:ascii="Arial" w:hAnsi="Arial" w:cs="Arial"/>
              </w:rPr>
              <w:t xml:space="preserve">American Board of Internal Medicine. QI/PI activities. </w:t>
            </w:r>
            <w:hyperlink r:id="rId35" w:history="1">
              <w:r w:rsidRPr="00C654C1">
                <w:rPr>
                  <w:rStyle w:val="Hyperlink"/>
                  <w:rFonts w:ascii="Arial" w:hAnsi="Arial" w:cs="Arial"/>
                </w:rPr>
                <w:t>https://www.abim.org/maintenance-of-certification/earning-points/qi-pi-activities.aspx</w:t>
              </w:r>
            </w:hyperlink>
            <w:r w:rsidRPr="00C654C1">
              <w:rPr>
                <w:rFonts w:ascii="Arial" w:hAnsi="Arial" w:cs="Arial"/>
              </w:rPr>
              <w:t>. 2021.</w:t>
            </w:r>
            <w:r w:rsidRPr="00C654C1">
              <w:rPr>
                <w:rStyle w:val="Hyperlink"/>
                <w:rFonts w:ascii="Arial" w:hAnsi="Arial" w:cs="Arial"/>
                <w:color w:val="auto"/>
                <w:u w:val="none"/>
              </w:rPr>
              <w:t xml:space="preserve"> </w:t>
            </w:r>
          </w:p>
          <w:p w14:paraId="4A63595C" w14:textId="77777777" w:rsidR="007C1417" w:rsidRPr="00C654C1" w:rsidRDefault="007C1417" w:rsidP="007C1417">
            <w:pPr>
              <w:pStyle w:val="ListParagraph"/>
              <w:numPr>
                <w:ilvl w:val="0"/>
                <w:numId w:val="27"/>
              </w:numPr>
              <w:pBdr>
                <w:top w:val="nil"/>
                <w:left w:val="nil"/>
                <w:bottom w:val="nil"/>
                <w:right w:val="nil"/>
                <w:between w:val="nil"/>
              </w:pBdr>
              <w:spacing w:after="0" w:line="240" w:lineRule="auto"/>
              <w:ind w:left="187" w:hanging="187"/>
              <w:rPr>
                <w:rStyle w:val="Hyperlink"/>
                <w:rFonts w:ascii="Arial" w:hAnsi="Arial" w:cs="Arial"/>
                <w:color w:val="auto"/>
                <w:u w:val="none"/>
              </w:rPr>
            </w:pPr>
            <w:r w:rsidRPr="00C654C1">
              <w:rPr>
                <w:rFonts w:ascii="Arial" w:hAnsi="Arial" w:cs="Arial"/>
              </w:rPr>
              <w:t>The Commonwealth Fund.</w:t>
            </w:r>
            <w:r w:rsidRPr="00C654C1">
              <w:rPr>
                <w:rFonts w:ascii="Arial" w:hAnsi="Arial" w:cs="Arial"/>
                <w:b/>
              </w:rPr>
              <w:t xml:space="preserve"> </w:t>
            </w:r>
            <w:r w:rsidRPr="00C654C1">
              <w:rPr>
                <w:rFonts w:ascii="Arial" w:hAnsi="Arial" w:cs="Arial"/>
              </w:rPr>
              <w:t xml:space="preserve">Health System Data Center. </w:t>
            </w:r>
            <w:hyperlink r:id="rId36" w:anchor="ind=1/sc=1" w:history="1">
              <w:r w:rsidRPr="00C654C1">
                <w:rPr>
                  <w:rStyle w:val="Hyperlink"/>
                  <w:rFonts w:ascii="Arial" w:hAnsi="Arial" w:cs="Arial"/>
                </w:rPr>
                <w:t>https://datacenter.commonwealthfund.org/#ind=1/sc=1</w:t>
              </w:r>
            </w:hyperlink>
            <w:r w:rsidRPr="00C654C1">
              <w:rPr>
                <w:rFonts w:ascii="Arial" w:hAnsi="Arial" w:cs="Arial"/>
              </w:rPr>
              <w:t>. 2021.</w:t>
            </w:r>
          </w:p>
          <w:p w14:paraId="284CA62C" w14:textId="77777777" w:rsidR="007C1417" w:rsidRPr="00C654C1" w:rsidRDefault="007C1417" w:rsidP="007C141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roofErr w:type="spellStart"/>
            <w:r w:rsidRPr="00C654C1">
              <w:rPr>
                <w:rFonts w:ascii="Arial" w:eastAsia="Arial" w:hAnsi="Arial" w:cs="Arial"/>
              </w:rPr>
              <w:t>Dzau</w:t>
            </w:r>
            <w:proofErr w:type="spellEnd"/>
            <w:r w:rsidRPr="00C654C1">
              <w:rPr>
                <w:rFonts w:ascii="Arial" w:eastAsia="Arial" w:hAnsi="Arial" w:cs="Arial"/>
              </w:rPr>
              <w:t xml:space="preserve"> VJ, McClellan M, Burke S, et al. Vital directions for health and health care: priorities form a national academy of medicine initiative. </w:t>
            </w:r>
            <w:r w:rsidRPr="00C654C1">
              <w:rPr>
                <w:rFonts w:ascii="Arial" w:eastAsia="Arial" w:hAnsi="Arial" w:cs="Arial"/>
                <w:i/>
              </w:rPr>
              <w:t>JAMA</w:t>
            </w:r>
            <w:r w:rsidRPr="00C654C1">
              <w:rPr>
                <w:rFonts w:ascii="Arial" w:eastAsia="Arial" w:hAnsi="Arial" w:cs="Arial"/>
              </w:rPr>
              <w:t xml:space="preserve">. 2017;317(14):1461-1470. </w:t>
            </w:r>
            <w:hyperlink r:id="rId37" w:history="1">
              <w:r w:rsidRPr="00C654C1">
                <w:rPr>
                  <w:rStyle w:val="Hyperlink"/>
                  <w:rFonts w:ascii="Arial" w:eastAsia="Arial" w:hAnsi="Arial" w:cs="Arial"/>
                </w:rPr>
                <w:t>https://nam.edu/vital-directions-for-health-health-care-priorities-from-a-national-academy-of-medicine-initiative/</w:t>
              </w:r>
            </w:hyperlink>
            <w:r w:rsidRPr="00C654C1">
              <w:rPr>
                <w:rFonts w:ascii="Arial" w:eastAsia="Arial" w:hAnsi="Arial" w:cs="Arial"/>
              </w:rPr>
              <w:t>. 2021.</w:t>
            </w:r>
          </w:p>
          <w:p w14:paraId="3D7941C0" w14:textId="77777777" w:rsidR="00435742" w:rsidRPr="00C654C1" w:rsidRDefault="00583802" w:rsidP="00435742">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The Kaiser Family Foundation</w:t>
            </w:r>
            <w:r w:rsidR="00435742" w:rsidRPr="00C654C1">
              <w:rPr>
                <w:rFonts w:ascii="Arial" w:hAnsi="Arial" w:cs="Arial"/>
              </w:rPr>
              <w:t>.</w:t>
            </w:r>
            <w:r w:rsidRPr="00C654C1">
              <w:rPr>
                <w:rFonts w:ascii="Arial" w:hAnsi="Arial" w:cs="Arial"/>
              </w:rPr>
              <w:t xml:space="preserve"> Topic: </w:t>
            </w:r>
            <w:r w:rsidR="00435742" w:rsidRPr="00C654C1">
              <w:rPr>
                <w:rFonts w:ascii="Arial" w:hAnsi="Arial" w:cs="Arial"/>
              </w:rPr>
              <w:t>H</w:t>
            </w:r>
            <w:r w:rsidRPr="00C654C1">
              <w:rPr>
                <w:rFonts w:ascii="Arial" w:hAnsi="Arial" w:cs="Arial"/>
              </w:rPr>
              <w:t xml:space="preserve">ealth </w:t>
            </w:r>
            <w:r w:rsidR="00435742" w:rsidRPr="00C654C1">
              <w:rPr>
                <w:rFonts w:ascii="Arial" w:hAnsi="Arial" w:cs="Arial"/>
              </w:rPr>
              <w:t>R</w:t>
            </w:r>
            <w:r w:rsidRPr="00C654C1">
              <w:rPr>
                <w:rFonts w:ascii="Arial" w:hAnsi="Arial" w:cs="Arial"/>
              </w:rPr>
              <w:t xml:space="preserve">eform: </w:t>
            </w:r>
            <w:hyperlink r:id="rId38" w:history="1">
              <w:r w:rsidR="00435742" w:rsidRPr="00C654C1">
                <w:rPr>
                  <w:rStyle w:val="Hyperlink"/>
                  <w:rFonts w:ascii="Arial" w:hAnsi="Arial" w:cs="Arial"/>
                </w:rPr>
                <w:t>https://www.kff.org/topic/health-reform/</w:t>
              </w:r>
            </w:hyperlink>
            <w:r w:rsidR="00435742" w:rsidRPr="00C654C1">
              <w:rPr>
                <w:rFonts w:ascii="Arial" w:hAnsi="Arial" w:cs="Arial"/>
              </w:rPr>
              <w:t>. 2021.</w:t>
            </w:r>
          </w:p>
          <w:p w14:paraId="04804477" w14:textId="2E71D430" w:rsidR="00435742" w:rsidRPr="00C654C1" w:rsidRDefault="00435742" w:rsidP="00A869D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roofErr w:type="spellStart"/>
            <w:r w:rsidRPr="00C654C1">
              <w:rPr>
                <w:rFonts w:ascii="Arial" w:eastAsia="system-ui" w:hAnsi="Arial" w:cs="Arial"/>
                <w:color w:val="212121"/>
              </w:rPr>
              <w:lastRenderedPageBreak/>
              <w:t>Sireci</w:t>
            </w:r>
            <w:proofErr w:type="spellEnd"/>
            <w:r w:rsidRPr="00C654C1">
              <w:rPr>
                <w:rFonts w:ascii="Arial" w:eastAsia="system-ui" w:hAnsi="Arial" w:cs="Arial"/>
                <w:color w:val="212121"/>
              </w:rPr>
              <w:t xml:space="preserve"> AN, Patel JL, Joseph L, et al.</w:t>
            </w:r>
            <w:r w:rsidRPr="00C654C1">
              <w:rPr>
                <w:rFonts w:ascii="Arial" w:hAnsi="Arial" w:cs="Arial"/>
              </w:rPr>
              <w:t xml:space="preserve"> Molecular pathology economics 101: An overview of molecular diagnostics coding, coverage, and reimbursement: A report of the Association for Molecular Pathology. </w:t>
            </w:r>
            <w:r w:rsidRPr="00C654C1">
              <w:rPr>
                <w:rFonts w:ascii="Arial" w:hAnsi="Arial" w:cs="Arial"/>
                <w:i/>
                <w:iCs/>
              </w:rPr>
              <w:t>The Journal of Molecular Diagnostics</w:t>
            </w:r>
            <w:r w:rsidRPr="00C654C1">
              <w:rPr>
                <w:rFonts w:ascii="Arial" w:hAnsi="Arial" w:cs="Arial"/>
              </w:rPr>
              <w:t xml:space="preserve">. 2020;22(8):975-993. </w:t>
            </w:r>
            <w:hyperlink r:id="rId39" w:history="1">
              <w:r w:rsidRPr="00C654C1">
                <w:rPr>
                  <w:rStyle w:val="Hyperlink"/>
                  <w:rFonts w:ascii="Arial" w:hAnsi="Arial" w:cs="Arial"/>
                </w:rPr>
                <w:t>https://www.sciencedirect.com/science/article/pii/S1525157820303536</w:t>
              </w:r>
            </w:hyperlink>
            <w:r w:rsidRPr="00C654C1">
              <w:rPr>
                <w:rFonts w:ascii="Arial" w:hAnsi="Arial" w:cs="Arial"/>
              </w:rPr>
              <w:t>. 2021.</w:t>
            </w:r>
          </w:p>
        </w:tc>
      </w:tr>
    </w:tbl>
    <w:p w14:paraId="0A1751D4" w14:textId="3BC0DC8C" w:rsidR="003F2E8F" w:rsidRDefault="003F2E8F">
      <w:pPr>
        <w:spacing w:line="240" w:lineRule="auto"/>
        <w:ind w:hanging="180"/>
        <w:rPr>
          <w:rFonts w:ascii="Arial" w:eastAsia="Arial" w:hAnsi="Arial" w:cs="Arial"/>
        </w:rPr>
      </w:pPr>
    </w:p>
    <w:p w14:paraId="70D9C39E" w14:textId="77777777" w:rsidR="003F2E8F" w:rsidRDefault="003F2E8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0242" w:rsidRPr="00C654C1" w14:paraId="5DC34CC7" w14:textId="77777777" w:rsidTr="78DC2DCC">
        <w:trPr>
          <w:trHeight w:val="769"/>
        </w:trPr>
        <w:tc>
          <w:tcPr>
            <w:tcW w:w="14125" w:type="dxa"/>
            <w:gridSpan w:val="2"/>
            <w:shd w:val="clear" w:color="auto" w:fill="9CC3E5"/>
          </w:tcPr>
          <w:p w14:paraId="36879767" w14:textId="50DD55D2" w:rsidR="00583802" w:rsidRPr="00C654C1" w:rsidRDefault="00583802" w:rsidP="00DF6643">
            <w:pPr>
              <w:spacing w:after="0" w:line="240" w:lineRule="auto"/>
              <w:ind w:left="14" w:hanging="14"/>
              <w:jc w:val="center"/>
              <w:rPr>
                <w:rFonts w:ascii="Arial" w:eastAsia="Arial" w:hAnsi="Arial" w:cs="Arial"/>
                <w:b/>
              </w:rPr>
            </w:pPr>
            <w:r w:rsidRPr="00C654C1">
              <w:rPr>
                <w:rFonts w:ascii="Arial" w:eastAsia="Arial" w:hAnsi="Arial" w:cs="Arial"/>
                <w:b/>
              </w:rPr>
              <w:lastRenderedPageBreak/>
              <w:t xml:space="preserve">Systems-Based Practice 5: Accreditation, Compliance, and Quality </w:t>
            </w:r>
          </w:p>
          <w:p w14:paraId="55A2B33F" w14:textId="5737F8B1" w:rsidR="003F2E8F" w:rsidRPr="00C654C1" w:rsidRDefault="003F2E8F" w:rsidP="00DF6643">
            <w:pPr>
              <w:spacing w:after="0" w:line="240" w:lineRule="auto"/>
              <w:ind w:left="201" w:hanging="14"/>
              <w:rPr>
                <w:rFonts w:ascii="Arial" w:eastAsia="Arial" w:hAnsi="Arial" w:cs="Arial"/>
                <w:b/>
                <w:color w:val="000000"/>
              </w:rPr>
            </w:pPr>
            <w:r w:rsidRPr="00C654C1">
              <w:rPr>
                <w:rFonts w:ascii="Arial" w:eastAsia="Arial" w:hAnsi="Arial" w:cs="Arial"/>
                <w:b/>
              </w:rPr>
              <w:t>Overall Intent:</w:t>
            </w:r>
            <w:r w:rsidRPr="00C654C1">
              <w:rPr>
                <w:rFonts w:ascii="Arial" w:eastAsia="Arial" w:hAnsi="Arial" w:cs="Arial"/>
              </w:rPr>
              <w:t xml:space="preserve"> </w:t>
            </w:r>
            <w:r w:rsidR="00583802" w:rsidRPr="00C654C1">
              <w:rPr>
                <w:rFonts w:ascii="Arial" w:eastAsia="Arial" w:hAnsi="Arial" w:cs="Arial"/>
              </w:rPr>
              <w:t>To gain in-depth knowledge of the components of laboratory accreditation, regulatory compliance, and quality management</w:t>
            </w:r>
          </w:p>
        </w:tc>
      </w:tr>
      <w:tr w:rsidR="004F517F" w:rsidRPr="00C654C1" w14:paraId="7D7876D9" w14:textId="77777777" w:rsidTr="78DC2DCC">
        <w:tc>
          <w:tcPr>
            <w:tcW w:w="4950" w:type="dxa"/>
            <w:shd w:val="clear" w:color="auto" w:fill="FABF8F" w:themeFill="accent6" w:themeFillTint="99"/>
          </w:tcPr>
          <w:p w14:paraId="286566C8" w14:textId="77777777" w:rsidR="003F2E8F" w:rsidRPr="00C654C1" w:rsidRDefault="003F2E8F" w:rsidP="00DF6643">
            <w:pPr>
              <w:spacing w:after="0" w:line="240" w:lineRule="auto"/>
              <w:jc w:val="center"/>
              <w:rPr>
                <w:rFonts w:ascii="Arial" w:eastAsia="Arial" w:hAnsi="Arial" w:cs="Arial"/>
                <w:b/>
              </w:rPr>
            </w:pPr>
            <w:r w:rsidRPr="00C654C1">
              <w:rPr>
                <w:rFonts w:ascii="Arial" w:eastAsia="Arial" w:hAnsi="Arial" w:cs="Arial"/>
                <w:b/>
              </w:rPr>
              <w:t>Milestones</w:t>
            </w:r>
          </w:p>
        </w:tc>
        <w:tc>
          <w:tcPr>
            <w:tcW w:w="9175" w:type="dxa"/>
            <w:shd w:val="clear" w:color="auto" w:fill="FABF8F" w:themeFill="accent6" w:themeFillTint="99"/>
          </w:tcPr>
          <w:p w14:paraId="5524BD21" w14:textId="77777777" w:rsidR="003F2E8F" w:rsidRPr="00C654C1" w:rsidRDefault="003F2E8F" w:rsidP="00DF6643">
            <w:pPr>
              <w:spacing w:after="0" w:line="240" w:lineRule="auto"/>
              <w:ind w:hanging="14"/>
              <w:jc w:val="center"/>
              <w:rPr>
                <w:rFonts w:ascii="Arial" w:eastAsia="Arial" w:hAnsi="Arial" w:cs="Arial"/>
                <w:b/>
              </w:rPr>
            </w:pPr>
            <w:r w:rsidRPr="00C654C1">
              <w:rPr>
                <w:rFonts w:ascii="Arial" w:eastAsia="Arial" w:hAnsi="Arial" w:cs="Arial"/>
                <w:b/>
              </w:rPr>
              <w:t>Examples</w:t>
            </w:r>
          </w:p>
        </w:tc>
      </w:tr>
      <w:tr w:rsidR="00AE1AB0" w:rsidRPr="00C654C1" w14:paraId="0C6A1CA2" w14:textId="77777777" w:rsidTr="005B2635">
        <w:tc>
          <w:tcPr>
            <w:tcW w:w="4950" w:type="dxa"/>
            <w:tcBorders>
              <w:top w:val="single" w:sz="4" w:space="0" w:color="000000"/>
              <w:bottom w:val="single" w:sz="4" w:space="0" w:color="000000"/>
            </w:tcBorders>
            <w:shd w:val="clear" w:color="auto" w:fill="C9C9C9"/>
          </w:tcPr>
          <w:p w14:paraId="7C01362B" w14:textId="77777777" w:rsidR="00625F9C" w:rsidRPr="00625F9C" w:rsidRDefault="003F2E8F" w:rsidP="00625F9C">
            <w:pPr>
              <w:spacing w:after="0" w:line="240" w:lineRule="auto"/>
              <w:rPr>
                <w:rFonts w:ascii="Arial" w:hAnsi="Arial" w:cs="Arial"/>
                <w:i/>
                <w:color w:val="000000"/>
              </w:rPr>
            </w:pPr>
            <w:r w:rsidRPr="00C654C1">
              <w:rPr>
                <w:rFonts w:ascii="Arial" w:eastAsia="Arial" w:hAnsi="Arial" w:cs="Arial"/>
                <w:b/>
              </w:rPr>
              <w:t>Level 1</w:t>
            </w:r>
            <w:r w:rsidRPr="00C654C1">
              <w:rPr>
                <w:rFonts w:ascii="Arial" w:eastAsia="Arial" w:hAnsi="Arial" w:cs="Arial"/>
              </w:rPr>
              <w:t xml:space="preserve"> </w:t>
            </w:r>
            <w:r w:rsidR="00625F9C" w:rsidRPr="00625F9C">
              <w:rPr>
                <w:rFonts w:ascii="Arial" w:hAnsi="Arial" w:cs="Arial"/>
                <w:i/>
                <w:color w:val="000000"/>
              </w:rPr>
              <w:t>Demonstrates knowledge that laboratories must be accredited and knowledge of the roles of different agencies</w:t>
            </w:r>
          </w:p>
          <w:p w14:paraId="55881BE3" w14:textId="77777777" w:rsidR="00625F9C" w:rsidRPr="00625F9C" w:rsidRDefault="00625F9C" w:rsidP="00625F9C">
            <w:pPr>
              <w:spacing w:after="0" w:line="240" w:lineRule="auto"/>
              <w:rPr>
                <w:rFonts w:ascii="Arial" w:hAnsi="Arial" w:cs="Arial"/>
                <w:i/>
                <w:color w:val="000000"/>
              </w:rPr>
            </w:pPr>
          </w:p>
          <w:p w14:paraId="3741F673" w14:textId="09CE915F" w:rsidR="003F2E8F" w:rsidRPr="00C654C1" w:rsidRDefault="00625F9C" w:rsidP="00625F9C">
            <w:pPr>
              <w:spacing w:after="0" w:line="240" w:lineRule="auto"/>
              <w:rPr>
                <w:rFonts w:ascii="Arial" w:hAnsi="Arial" w:cs="Arial"/>
                <w:i/>
                <w:color w:val="000000"/>
              </w:rPr>
            </w:pPr>
            <w:r w:rsidRPr="00625F9C">
              <w:rPr>
                <w:rFonts w:ascii="Arial" w:hAnsi="Arial" w:cs="Arial"/>
                <w:i/>
                <w:color w:val="000000"/>
              </w:rPr>
              <w:t>Discusses the need for quality control and proficiency testing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ACA6DD" w14:textId="1EDB8FD0" w:rsidR="001D766C" w:rsidRPr="00C654C1" w:rsidRDefault="0A2035BE"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Attends departmental</w:t>
            </w:r>
            <w:r w:rsidR="71D03B31" w:rsidRPr="00C654C1">
              <w:rPr>
                <w:rFonts w:ascii="Arial" w:eastAsia="Arial" w:hAnsi="Arial" w:cs="Arial"/>
              </w:rPr>
              <w:t xml:space="preserve">/laboratory </w:t>
            </w:r>
            <w:r w:rsidRPr="00C654C1">
              <w:rPr>
                <w:rFonts w:ascii="Arial" w:eastAsia="Arial" w:hAnsi="Arial" w:cs="Arial"/>
              </w:rPr>
              <w:t xml:space="preserve">quality assurance/quality control meetings, </w:t>
            </w:r>
            <w:proofErr w:type="gramStart"/>
            <w:r w:rsidR="006C1A07">
              <w:rPr>
                <w:rFonts w:ascii="Arial" w:eastAsia="Arial" w:hAnsi="Arial" w:cs="Arial"/>
              </w:rPr>
              <w:t>m</w:t>
            </w:r>
            <w:r w:rsidRPr="00C654C1">
              <w:rPr>
                <w:rFonts w:ascii="Arial" w:eastAsia="Arial" w:hAnsi="Arial" w:cs="Arial"/>
              </w:rPr>
              <w:t>orbidity</w:t>
            </w:r>
            <w:proofErr w:type="gramEnd"/>
            <w:r w:rsidRPr="00C654C1">
              <w:rPr>
                <w:rFonts w:ascii="Arial" w:eastAsia="Arial" w:hAnsi="Arial" w:cs="Arial"/>
              </w:rPr>
              <w:t xml:space="preserve"> and </w:t>
            </w:r>
            <w:r w:rsidR="006C1A07">
              <w:rPr>
                <w:rFonts w:ascii="Arial" w:eastAsia="Arial" w:hAnsi="Arial" w:cs="Arial"/>
              </w:rPr>
              <w:t>m</w:t>
            </w:r>
            <w:r w:rsidRPr="00C654C1">
              <w:rPr>
                <w:rFonts w:ascii="Arial" w:eastAsia="Arial" w:hAnsi="Arial" w:cs="Arial"/>
              </w:rPr>
              <w:t>ortality</w:t>
            </w:r>
            <w:r w:rsidR="006C1A07">
              <w:rPr>
                <w:rFonts w:ascii="Arial" w:eastAsia="Arial" w:hAnsi="Arial" w:cs="Arial"/>
              </w:rPr>
              <w:t xml:space="preserve"> (M and M)</w:t>
            </w:r>
            <w:r w:rsidRPr="00C654C1">
              <w:rPr>
                <w:rFonts w:ascii="Arial" w:eastAsia="Arial" w:hAnsi="Arial" w:cs="Arial"/>
              </w:rPr>
              <w:t xml:space="preserve"> conferences and accreditation/regulatory summation meetings</w:t>
            </w:r>
          </w:p>
          <w:p w14:paraId="52E6CF4A" w14:textId="77777777" w:rsidR="001D766C" w:rsidRPr="00C654C1" w:rsidRDefault="001D766C" w:rsidP="001D766C">
            <w:pPr>
              <w:pBdr>
                <w:top w:val="nil"/>
                <w:left w:val="nil"/>
                <w:bottom w:val="nil"/>
                <w:right w:val="nil"/>
                <w:between w:val="nil"/>
              </w:pBdr>
              <w:spacing w:after="0" w:line="240" w:lineRule="auto"/>
              <w:rPr>
                <w:rFonts w:ascii="Arial" w:hAnsi="Arial" w:cs="Arial"/>
              </w:rPr>
            </w:pPr>
          </w:p>
          <w:p w14:paraId="705AF84E" w14:textId="77777777" w:rsidR="001D766C" w:rsidRPr="00C654C1" w:rsidRDefault="001D766C" w:rsidP="001D766C">
            <w:pPr>
              <w:pBdr>
                <w:top w:val="nil"/>
                <w:left w:val="nil"/>
                <w:bottom w:val="nil"/>
                <w:right w:val="nil"/>
                <w:between w:val="nil"/>
              </w:pBdr>
              <w:spacing w:after="0" w:line="240" w:lineRule="auto"/>
              <w:rPr>
                <w:rFonts w:ascii="Arial" w:hAnsi="Arial" w:cs="Arial"/>
              </w:rPr>
            </w:pPr>
          </w:p>
          <w:p w14:paraId="78987915" w14:textId="7BAB2943" w:rsidR="003F2E8F" w:rsidRPr="00C654C1" w:rsidRDefault="17391A52"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Is familiar with </w:t>
            </w:r>
            <w:r w:rsidR="37627597" w:rsidRPr="00C654C1">
              <w:rPr>
                <w:rFonts w:ascii="Arial" w:eastAsia="Arial" w:hAnsi="Arial" w:cs="Arial"/>
              </w:rPr>
              <w:t>al</w:t>
            </w:r>
            <w:r w:rsidR="30D5E27E" w:rsidRPr="00C654C1">
              <w:rPr>
                <w:rFonts w:ascii="Arial" w:eastAsia="Arial" w:hAnsi="Arial" w:cs="Arial"/>
              </w:rPr>
              <w:t>l</w:t>
            </w:r>
            <w:r w:rsidR="37627597" w:rsidRPr="00C654C1">
              <w:rPr>
                <w:rFonts w:ascii="Arial" w:eastAsia="Arial" w:hAnsi="Arial" w:cs="Arial"/>
              </w:rPr>
              <w:t xml:space="preserve"> </w:t>
            </w:r>
            <w:r w:rsidRPr="00C654C1">
              <w:rPr>
                <w:rFonts w:ascii="Arial" w:eastAsia="Arial" w:hAnsi="Arial" w:cs="Arial"/>
              </w:rPr>
              <w:t>proficiency challenges</w:t>
            </w:r>
            <w:r w:rsidR="3A84A8DB" w:rsidRPr="00C654C1">
              <w:rPr>
                <w:rFonts w:ascii="Arial" w:eastAsia="Arial" w:hAnsi="Arial" w:cs="Arial"/>
              </w:rPr>
              <w:t xml:space="preserve"> </w:t>
            </w:r>
            <w:r w:rsidR="78DE9F0E" w:rsidRPr="00C654C1">
              <w:rPr>
                <w:rFonts w:ascii="Arial" w:eastAsia="Arial" w:hAnsi="Arial" w:cs="Arial"/>
              </w:rPr>
              <w:t xml:space="preserve">performed by the laboratory </w:t>
            </w:r>
          </w:p>
        </w:tc>
      </w:tr>
      <w:tr w:rsidR="00AE1AB0" w:rsidRPr="00C654C1" w14:paraId="53406ABA" w14:textId="77777777" w:rsidTr="005B2635">
        <w:tc>
          <w:tcPr>
            <w:tcW w:w="4950" w:type="dxa"/>
            <w:tcBorders>
              <w:top w:val="single" w:sz="4" w:space="0" w:color="000000"/>
              <w:bottom w:val="single" w:sz="4" w:space="0" w:color="000000"/>
            </w:tcBorders>
            <w:shd w:val="clear" w:color="auto" w:fill="C9C9C9"/>
          </w:tcPr>
          <w:p w14:paraId="37AA5137" w14:textId="77777777" w:rsidR="00625F9C" w:rsidRPr="00625F9C" w:rsidRDefault="003F2E8F" w:rsidP="00625F9C">
            <w:pPr>
              <w:spacing w:after="0" w:line="240" w:lineRule="auto"/>
              <w:rPr>
                <w:rFonts w:ascii="Arial" w:eastAsia="Arial" w:hAnsi="Arial" w:cs="Arial"/>
                <w:i/>
              </w:rPr>
            </w:pPr>
            <w:r w:rsidRPr="00C654C1">
              <w:rPr>
                <w:rFonts w:ascii="Arial" w:hAnsi="Arial" w:cs="Arial"/>
                <w:b/>
              </w:rPr>
              <w:t>Level 2</w:t>
            </w:r>
            <w:r w:rsidRPr="00C654C1">
              <w:rPr>
                <w:rFonts w:ascii="Arial" w:hAnsi="Arial" w:cs="Arial"/>
              </w:rPr>
              <w:t xml:space="preserve"> </w:t>
            </w:r>
            <w:r w:rsidR="00625F9C" w:rsidRPr="00625F9C">
              <w:rPr>
                <w:rFonts w:ascii="Arial" w:eastAsia="Arial" w:hAnsi="Arial" w:cs="Arial"/>
                <w:i/>
              </w:rPr>
              <w:t>Demonstrates knowledge of the components of laboratory accreditation and regulatory compliance (Clinical Laboratory Improvement Amendments and others), either through training or experience</w:t>
            </w:r>
          </w:p>
          <w:p w14:paraId="1BFA7FA7" w14:textId="77777777" w:rsidR="00625F9C" w:rsidRPr="00625F9C" w:rsidRDefault="00625F9C" w:rsidP="00625F9C">
            <w:pPr>
              <w:spacing w:after="0" w:line="240" w:lineRule="auto"/>
              <w:rPr>
                <w:rFonts w:ascii="Arial" w:eastAsia="Arial" w:hAnsi="Arial" w:cs="Arial"/>
                <w:i/>
              </w:rPr>
            </w:pPr>
          </w:p>
          <w:p w14:paraId="6F7AAC5B" w14:textId="73FFE6E2" w:rsidR="003F2E8F" w:rsidRPr="00C654C1" w:rsidRDefault="00625F9C" w:rsidP="00625F9C">
            <w:pPr>
              <w:spacing w:after="0" w:line="240" w:lineRule="auto"/>
              <w:rPr>
                <w:rFonts w:ascii="Arial" w:eastAsia="Arial" w:hAnsi="Arial" w:cs="Arial"/>
                <w:i/>
              </w:rPr>
            </w:pPr>
            <w:r w:rsidRPr="00625F9C">
              <w:rPr>
                <w:rFonts w:ascii="Arial" w:eastAsia="Arial" w:hAnsi="Arial" w:cs="Arial"/>
                <w:i/>
              </w:rPr>
              <w:t>With assistance, interprets quality data, charts, and trends, including proficiency testing results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C265A2" w14:textId="77777777" w:rsidR="001D766C" w:rsidRPr="00C654C1" w:rsidRDefault="0A2035BE"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 </w:t>
            </w:r>
            <w:r w:rsidR="070323AC" w:rsidRPr="00C654C1">
              <w:rPr>
                <w:rFonts w:ascii="Arial" w:hAnsi="Arial" w:cs="Arial"/>
              </w:rPr>
              <w:t xml:space="preserve">Explains lab accreditation and </w:t>
            </w:r>
            <w:r w:rsidR="47CCF9D7" w:rsidRPr="00C654C1">
              <w:rPr>
                <w:rFonts w:ascii="Arial" w:hAnsi="Arial" w:cs="Arial"/>
              </w:rPr>
              <w:t>regulatory requirements for the laboratory</w:t>
            </w:r>
          </w:p>
          <w:p w14:paraId="55DA1173" w14:textId="77777777" w:rsidR="001D766C" w:rsidRPr="00C654C1" w:rsidRDefault="001D766C" w:rsidP="001D766C">
            <w:pPr>
              <w:pBdr>
                <w:top w:val="nil"/>
                <w:left w:val="nil"/>
                <w:bottom w:val="nil"/>
                <w:right w:val="nil"/>
                <w:between w:val="nil"/>
              </w:pBdr>
              <w:spacing w:after="0" w:line="240" w:lineRule="auto"/>
              <w:rPr>
                <w:rFonts w:ascii="Arial" w:hAnsi="Arial" w:cs="Arial"/>
              </w:rPr>
            </w:pPr>
          </w:p>
          <w:p w14:paraId="01172308" w14:textId="7EF64510" w:rsidR="001D766C" w:rsidRPr="00C654C1" w:rsidRDefault="001D766C" w:rsidP="001D766C">
            <w:pPr>
              <w:pBdr>
                <w:top w:val="nil"/>
                <w:left w:val="nil"/>
                <w:bottom w:val="nil"/>
                <w:right w:val="nil"/>
                <w:between w:val="nil"/>
              </w:pBdr>
              <w:spacing w:after="0" w:line="240" w:lineRule="auto"/>
              <w:rPr>
                <w:rFonts w:ascii="Arial" w:hAnsi="Arial" w:cs="Arial"/>
              </w:rPr>
            </w:pPr>
          </w:p>
          <w:p w14:paraId="48C481BB" w14:textId="35B1B3C8" w:rsidR="0071484E" w:rsidRPr="00C654C1" w:rsidRDefault="0071484E" w:rsidP="001D766C">
            <w:pPr>
              <w:pBdr>
                <w:top w:val="nil"/>
                <w:left w:val="nil"/>
                <w:bottom w:val="nil"/>
                <w:right w:val="nil"/>
                <w:between w:val="nil"/>
              </w:pBdr>
              <w:spacing w:after="0" w:line="240" w:lineRule="auto"/>
              <w:rPr>
                <w:rFonts w:ascii="Arial" w:hAnsi="Arial" w:cs="Arial"/>
              </w:rPr>
            </w:pPr>
          </w:p>
          <w:p w14:paraId="7D4AD91E" w14:textId="3B784F75" w:rsidR="0071484E" w:rsidRPr="00C654C1" w:rsidRDefault="0071484E" w:rsidP="001D766C">
            <w:pPr>
              <w:pBdr>
                <w:top w:val="nil"/>
                <w:left w:val="nil"/>
                <w:bottom w:val="nil"/>
                <w:right w:val="nil"/>
                <w:between w:val="nil"/>
              </w:pBdr>
              <w:spacing w:after="0" w:line="240" w:lineRule="auto"/>
              <w:rPr>
                <w:rFonts w:ascii="Arial" w:hAnsi="Arial" w:cs="Arial"/>
              </w:rPr>
            </w:pPr>
          </w:p>
          <w:p w14:paraId="118D0337" w14:textId="77777777" w:rsidR="0071484E" w:rsidRPr="00C654C1" w:rsidRDefault="0071484E" w:rsidP="001D766C">
            <w:pPr>
              <w:pBdr>
                <w:top w:val="nil"/>
                <w:left w:val="nil"/>
                <w:bottom w:val="nil"/>
                <w:right w:val="nil"/>
                <w:between w:val="nil"/>
              </w:pBdr>
              <w:spacing w:after="0" w:line="240" w:lineRule="auto"/>
              <w:rPr>
                <w:rFonts w:ascii="Arial" w:hAnsi="Arial" w:cs="Arial"/>
              </w:rPr>
            </w:pPr>
          </w:p>
          <w:p w14:paraId="04827E8B" w14:textId="4772AB48" w:rsidR="001D766C" w:rsidRPr="00C654C1" w:rsidRDefault="69A46E70"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Reviews </w:t>
            </w:r>
            <w:r w:rsidR="0A2035BE" w:rsidRPr="00C654C1">
              <w:rPr>
                <w:rFonts w:ascii="Arial" w:eastAsia="Arial" w:hAnsi="Arial" w:cs="Arial"/>
              </w:rPr>
              <w:t xml:space="preserve">daily instrument </w:t>
            </w:r>
            <w:r w:rsidR="1654216B" w:rsidRPr="00C654C1">
              <w:rPr>
                <w:rFonts w:ascii="Arial" w:eastAsia="Arial" w:hAnsi="Arial" w:cs="Arial"/>
              </w:rPr>
              <w:t xml:space="preserve">and assay </w:t>
            </w:r>
            <w:r w:rsidR="00556C20">
              <w:rPr>
                <w:rFonts w:ascii="Arial" w:eastAsia="Arial" w:hAnsi="Arial" w:cs="Arial"/>
              </w:rPr>
              <w:t>quality</w:t>
            </w:r>
            <w:r w:rsidR="006C1A07">
              <w:rPr>
                <w:rFonts w:ascii="Arial" w:eastAsia="Arial" w:hAnsi="Arial" w:cs="Arial"/>
              </w:rPr>
              <w:t xml:space="preserve"> control</w:t>
            </w:r>
            <w:r w:rsidR="006C1A07" w:rsidRPr="00C654C1">
              <w:rPr>
                <w:rFonts w:ascii="Arial" w:eastAsia="Arial" w:hAnsi="Arial" w:cs="Arial"/>
              </w:rPr>
              <w:t xml:space="preserve"> </w:t>
            </w:r>
            <w:r w:rsidR="0A2035BE" w:rsidRPr="00C654C1">
              <w:rPr>
                <w:rFonts w:ascii="Arial" w:eastAsia="Arial" w:hAnsi="Arial" w:cs="Arial"/>
              </w:rPr>
              <w:t xml:space="preserve">and </w:t>
            </w:r>
            <w:r w:rsidR="24AF96B9" w:rsidRPr="00C654C1">
              <w:rPr>
                <w:rFonts w:ascii="Arial" w:eastAsia="Arial" w:hAnsi="Arial" w:cs="Arial"/>
              </w:rPr>
              <w:t xml:space="preserve">monitors trends </w:t>
            </w:r>
            <w:r w:rsidR="35D75F83" w:rsidRPr="00C654C1">
              <w:rPr>
                <w:rFonts w:ascii="Arial" w:eastAsia="Arial" w:hAnsi="Arial" w:cs="Arial"/>
              </w:rPr>
              <w:t xml:space="preserve">of indicators or controls </w:t>
            </w:r>
            <w:r w:rsidR="24AF96B9" w:rsidRPr="00C654C1">
              <w:rPr>
                <w:rFonts w:ascii="Arial" w:eastAsia="Arial" w:hAnsi="Arial" w:cs="Arial"/>
              </w:rPr>
              <w:t>over time</w:t>
            </w:r>
            <w:r w:rsidR="006C1A07">
              <w:rPr>
                <w:rFonts w:ascii="Arial" w:eastAsia="Arial" w:hAnsi="Arial" w:cs="Arial"/>
              </w:rPr>
              <w:t>,</w:t>
            </w:r>
            <w:r w:rsidR="24AF96B9" w:rsidRPr="00C654C1">
              <w:rPr>
                <w:rFonts w:ascii="Arial" w:eastAsia="Arial" w:hAnsi="Arial" w:cs="Arial"/>
              </w:rPr>
              <w:t xml:space="preserve"> e.g.</w:t>
            </w:r>
            <w:r w:rsidR="006C1A07">
              <w:rPr>
                <w:rFonts w:ascii="Arial" w:eastAsia="Arial" w:hAnsi="Arial" w:cs="Arial"/>
              </w:rPr>
              <w:t>,</w:t>
            </w:r>
            <w:r w:rsidR="24AF96B9" w:rsidRPr="00C654C1">
              <w:rPr>
                <w:rFonts w:ascii="Arial" w:eastAsia="Arial" w:hAnsi="Arial" w:cs="Arial"/>
              </w:rPr>
              <w:t xml:space="preserve"> Levy Jennings curves </w:t>
            </w:r>
          </w:p>
          <w:p w14:paraId="50331884" w14:textId="400B171D" w:rsidR="003F2E8F" w:rsidRPr="00C654C1" w:rsidRDefault="2CB7AFA4"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Reviews </w:t>
            </w:r>
            <w:r w:rsidR="0A2035BE" w:rsidRPr="00C654C1">
              <w:rPr>
                <w:rFonts w:ascii="Arial" w:eastAsia="Arial" w:hAnsi="Arial" w:cs="Arial"/>
              </w:rPr>
              <w:t xml:space="preserve">proficiency </w:t>
            </w:r>
            <w:r w:rsidR="185D311F" w:rsidRPr="00C654C1">
              <w:rPr>
                <w:rFonts w:ascii="Arial" w:eastAsia="Arial" w:hAnsi="Arial" w:cs="Arial"/>
              </w:rPr>
              <w:t xml:space="preserve">survey </w:t>
            </w:r>
            <w:r w:rsidR="0A2035BE" w:rsidRPr="00C654C1">
              <w:rPr>
                <w:rFonts w:ascii="Arial" w:eastAsia="Arial" w:hAnsi="Arial" w:cs="Arial"/>
              </w:rPr>
              <w:t>r</w:t>
            </w:r>
            <w:r w:rsidR="5B253FDC" w:rsidRPr="00C654C1">
              <w:rPr>
                <w:rFonts w:ascii="Arial" w:eastAsia="Arial" w:hAnsi="Arial" w:cs="Arial"/>
              </w:rPr>
              <w:t>esults and returned r</w:t>
            </w:r>
            <w:r w:rsidR="0A2035BE" w:rsidRPr="00C654C1">
              <w:rPr>
                <w:rFonts w:ascii="Arial" w:eastAsia="Arial" w:hAnsi="Arial" w:cs="Arial"/>
              </w:rPr>
              <w:t xml:space="preserve">eports </w:t>
            </w:r>
          </w:p>
        </w:tc>
      </w:tr>
      <w:tr w:rsidR="00AE1AB0" w:rsidRPr="00C654C1" w14:paraId="7CDC6BD1" w14:textId="77777777" w:rsidTr="005B2635">
        <w:tc>
          <w:tcPr>
            <w:tcW w:w="4950" w:type="dxa"/>
            <w:tcBorders>
              <w:top w:val="single" w:sz="4" w:space="0" w:color="000000"/>
              <w:bottom w:val="single" w:sz="4" w:space="0" w:color="000000"/>
            </w:tcBorders>
            <w:shd w:val="clear" w:color="auto" w:fill="C9C9C9"/>
          </w:tcPr>
          <w:p w14:paraId="5735AA9C" w14:textId="77777777" w:rsidR="00625F9C" w:rsidRPr="00625F9C" w:rsidRDefault="003F2E8F" w:rsidP="00625F9C">
            <w:pPr>
              <w:spacing w:after="0" w:line="240" w:lineRule="auto"/>
              <w:rPr>
                <w:rFonts w:ascii="Arial" w:hAnsi="Arial" w:cs="Arial"/>
                <w:i/>
                <w:color w:val="000000"/>
              </w:rPr>
            </w:pPr>
            <w:r w:rsidRPr="00C654C1">
              <w:rPr>
                <w:rFonts w:ascii="Arial" w:hAnsi="Arial" w:cs="Arial"/>
                <w:b/>
              </w:rPr>
              <w:t>Level 3</w:t>
            </w:r>
            <w:r w:rsidRPr="00C654C1">
              <w:rPr>
                <w:rFonts w:ascii="Arial" w:hAnsi="Arial" w:cs="Arial"/>
              </w:rPr>
              <w:t xml:space="preserve"> </w:t>
            </w:r>
            <w:r w:rsidR="00625F9C" w:rsidRPr="00625F9C">
              <w:rPr>
                <w:rFonts w:ascii="Arial" w:hAnsi="Arial" w:cs="Arial"/>
                <w:i/>
                <w:color w:val="000000"/>
              </w:rPr>
              <w:t>Identifies the differences between accreditation and regulatory compliance; discusses the processes for achieving accreditation and maintaining regulatory compliance</w:t>
            </w:r>
          </w:p>
          <w:p w14:paraId="49B74F27" w14:textId="77777777" w:rsidR="00625F9C" w:rsidRPr="00625F9C" w:rsidRDefault="00625F9C" w:rsidP="00625F9C">
            <w:pPr>
              <w:spacing w:after="0" w:line="240" w:lineRule="auto"/>
              <w:rPr>
                <w:rFonts w:ascii="Arial" w:hAnsi="Arial" w:cs="Arial"/>
                <w:i/>
                <w:color w:val="000000"/>
              </w:rPr>
            </w:pPr>
          </w:p>
          <w:p w14:paraId="0544678E" w14:textId="1864660F" w:rsidR="003F2E8F" w:rsidRPr="00C654C1" w:rsidRDefault="00625F9C" w:rsidP="00625F9C">
            <w:pPr>
              <w:spacing w:after="0" w:line="240" w:lineRule="auto"/>
              <w:rPr>
                <w:rFonts w:ascii="Arial" w:hAnsi="Arial" w:cs="Arial"/>
                <w:i/>
                <w:color w:val="000000"/>
              </w:rPr>
            </w:pPr>
            <w:r w:rsidRPr="00625F9C">
              <w:rPr>
                <w:rFonts w:ascii="Arial" w:hAnsi="Arial" w:cs="Arial"/>
                <w:i/>
                <w:color w:val="000000"/>
              </w:rPr>
              <w:t>Demonstrates knowledge of the components of a laboratory quality management plan, including submission and review of proficiency testing results and understanding the implications of testing failures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4E0BF6" w14:textId="4C1CF87B" w:rsidR="001D766C" w:rsidRPr="00C654C1" w:rsidRDefault="0A2035BE"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Completes inspector training for accreditation agency (e.g., CAP) to understand process for achieving/maintaining regulatory/accreditation compliance</w:t>
            </w:r>
          </w:p>
          <w:p w14:paraId="251A3459" w14:textId="77777777" w:rsidR="001D766C" w:rsidRPr="00C654C1" w:rsidRDefault="4E8D32AA"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Interprets results of proficiency challenges prior to submission and reviews results </w:t>
            </w:r>
            <w:r w:rsidR="4F8E6690" w:rsidRPr="00C654C1">
              <w:rPr>
                <w:rFonts w:ascii="Arial" w:eastAsia="Arial" w:hAnsi="Arial" w:cs="Arial"/>
              </w:rPr>
              <w:t>from</w:t>
            </w:r>
            <w:r w:rsidRPr="00C654C1">
              <w:rPr>
                <w:rFonts w:ascii="Arial" w:eastAsia="Arial" w:hAnsi="Arial" w:cs="Arial"/>
              </w:rPr>
              <w:t xml:space="preserve"> returned</w:t>
            </w:r>
            <w:r w:rsidR="262DC44E" w:rsidRPr="00C654C1">
              <w:rPr>
                <w:rFonts w:ascii="Arial" w:eastAsia="Arial" w:hAnsi="Arial" w:cs="Arial"/>
              </w:rPr>
              <w:t xml:space="preserve"> survey</w:t>
            </w:r>
            <w:r w:rsidR="7A91CF58" w:rsidRPr="00C654C1">
              <w:rPr>
                <w:rFonts w:ascii="Arial" w:eastAsia="Arial" w:hAnsi="Arial" w:cs="Arial"/>
              </w:rPr>
              <w:t>s</w:t>
            </w:r>
          </w:p>
          <w:p w14:paraId="1AF021B4" w14:textId="6A65B181" w:rsidR="001D766C" w:rsidRDefault="001D766C" w:rsidP="001D766C">
            <w:pPr>
              <w:pBdr>
                <w:top w:val="nil"/>
                <w:left w:val="nil"/>
                <w:bottom w:val="nil"/>
                <w:right w:val="nil"/>
                <w:between w:val="nil"/>
              </w:pBdr>
              <w:spacing w:after="0" w:line="240" w:lineRule="auto"/>
              <w:rPr>
                <w:rFonts w:ascii="Arial" w:hAnsi="Arial" w:cs="Arial"/>
              </w:rPr>
            </w:pPr>
          </w:p>
          <w:p w14:paraId="5A578272" w14:textId="77777777" w:rsidR="005B2635" w:rsidRPr="00C654C1" w:rsidRDefault="005B2635" w:rsidP="001D766C">
            <w:pPr>
              <w:pBdr>
                <w:top w:val="nil"/>
                <w:left w:val="nil"/>
                <w:bottom w:val="nil"/>
                <w:right w:val="nil"/>
                <w:between w:val="nil"/>
              </w:pBdr>
              <w:spacing w:after="0" w:line="240" w:lineRule="auto"/>
              <w:rPr>
                <w:rFonts w:ascii="Arial" w:hAnsi="Arial" w:cs="Arial"/>
              </w:rPr>
            </w:pPr>
          </w:p>
          <w:p w14:paraId="2C456264" w14:textId="061E1137" w:rsidR="003F2E8F" w:rsidRPr="00C654C1" w:rsidRDefault="1B5CA2C4"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P</w:t>
            </w:r>
            <w:r w:rsidR="0A2035BE" w:rsidRPr="00C654C1">
              <w:rPr>
                <w:rFonts w:ascii="Arial" w:eastAsia="Arial" w:hAnsi="Arial" w:cs="Arial"/>
              </w:rPr>
              <w:t>articipate</w:t>
            </w:r>
            <w:r w:rsidR="3E3B8778" w:rsidRPr="00C654C1">
              <w:rPr>
                <w:rFonts w:ascii="Arial" w:eastAsia="Arial" w:hAnsi="Arial" w:cs="Arial"/>
              </w:rPr>
              <w:t>s</w:t>
            </w:r>
            <w:r w:rsidR="0A2035BE" w:rsidRPr="00C654C1">
              <w:rPr>
                <w:rFonts w:ascii="Arial" w:eastAsia="Arial" w:hAnsi="Arial" w:cs="Arial"/>
              </w:rPr>
              <w:t xml:space="preserve"> in regular</w:t>
            </w:r>
            <w:r w:rsidR="4F95CA30" w:rsidRPr="00C654C1">
              <w:rPr>
                <w:rFonts w:ascii="Arial" w:eastAsia="Arial" w:hAnsi="Arial" w:cs="Arial"/>
              </w:rPr>
              <w:t>ly scheduled</w:t>
            </w:r>
            <w:r w:rsidR="0A2035BE" w:rsidRPr="00C654C1">
              <w:rPr>
                <w:rFonts w:ascii="Arial" w:eastAsia="Arial" w:hAnsi="Arial" w:cs="Arial"/>
              </w:rPr>
              <w:t xml:space="preserve"> laboratory quality management </w:t>
            </w:r>
            <w:r w:rsidR="4965315E" w:rsidRPr="00C654C1">
              <w:rPr>
                <w:rFonts w:ascii="Arial" w:eastAsia="Arial" w:hAnsi="Arial" w:cs="Arial"/>
              </w:rPr>
              <w:t xml:space="preserve">meetings and </w:t>
            </w:r>
            <w:r w:rsidR="506FDC62" w:rsidRPr="00C654C1">
              <w:rPr>
                <w:rFonts w:ascii="Arial" w:eastAsia="Arial" w:hAnsi="Arial" w:cs="Arial"/>
              </w:rPr>
              <w:t>participates i</w:t>
            </w:r>
            <w:r w:rsidR="0E7BEE8C" w:rsidRPr="00C654C1">
              <w:rPr>
                <w:rFonts w:ascii="Arial" w:eastAsia="Arial" w:hAnsi="Arial" w:cs="Arial"/>
              </w:rPr>
              <w:t xml:space="preserve">n </w:t>
            </w:r>
            <w:r w:rsidR="494E0E51" w:rsidRPr="00C654C1">
              <w:rPr>
                <w:rFonts w:ascii="Arial" w:eastAsia="Arial" w:hAnsi="Arial" w:cs="Arial"/>
              </w:rPr>
              <w:t xml:space="preserve">review </w:t>
            </w:r>
            <w:r w:rsidR="64AAAE2D" w:rsidRPr="00C654C1">
              <w:rPr>
                <w:rFonts w:ascii="Arial" w:eastAsia="Arial" w:hAnsi="Arial" w:cs="Arial"/>
              </w:rPr>
              <w:t xml:space="preserve">and discussion of </w:t>
            </w:r>
            <w:r w:rsidR="1250E1B8" w:rsidRPr="00C654C1">
              <w:rPr>
                <w:rFonts w:ascii="Arial" w:eastAsia="Arial" w:hAnsi="Arial" w:cs="Arial"/>
              </w:rPr>
              <w:t xml:space="preserve"> instrument </w:t>
            </w:r>
            <w:r w:rsidR="006C1A07">
              <w:rPr>
                <w:rFonts w:ascii="Arial" w:eastAsia="Arial" w:hAnsi="Arial" w:cs="Arial"/>
              </w:rPr>
              <w:t>quality control</w:t>
            </w:r>
            <w:r w:rsidR="1250E1B8" w:rsidRPr="00C654C1">
              <w:rPr>
                <w:rFonts w:ascii="Arial" w:eastAsia="Arial" w:hAnsi="Arial" w:cs="Arial"/>
              </w:rPr>
              <w:t xml:space="preserve">, </w:t>
            </w:r>
            <w:r w:rsidR="0DE7962D" w:rsidRPr="00C654C1">
              <w:rPr>
                <w:rFonts w:ascii="Arial" w:eastAsia="Arial" w:hAnsi="Arial" w:cs="Arial"/>
              </w:rPr>
              <w:t>review</w:t>
            </w:r>
            <w:r w:rsidR="4D93091C" w:rsidRPr="00C654C1">
              <w:rPr>
                <w:rFonts w:ascii="Arial" w:eastAsia="Arial" w:hAnsi="Arial" w:cs="Arial"/>
              </w:rPr>
              <w:t xml:space="preserve"> of</w:t>
            </w:r>
            <w:r w:rsidR="6D08BC96" w:rsidRPr="00C654C1">
              <w:rPr>
                <w:rFonts w:ascii="Arial" w:eastAsia="Arial" w:hAnsi="Arial" w:cs="Arial"/>
              </w:rPr>
              <w:t xml:space="preserve"> allele frequencies for germline a</w:t>
            </w:r>
            <w:r w:rsidR="4585D021" w:rsidRPr="00C654C1">
              <w:rPr>
                <w:rFonts w:ascii="Arial" w:eastAsia="Arial" w:hAnsi="Arial" w:cs="Arial"/>
              </w:rPr>
              <w:t>nd somatic testing</w:t>
            </w:r>
            <w:r w:rsidR="549C2577" w:rsidRPr="00C654C1">
              <w:rPr>
                <w:rFonts w:ascii="Arial" w:eastAsia="Arial" w:hAnsi="Arial" w:cs="Arial"/>
              </w:rPr>
              <w:t xml:space="preserve"> and </w:t>
            </w:r>
            <w:r w:rsidR="6D08BC96" w:rsidRPr="00C654C1">
              <w:rPr>
                <w:rFonts w:ascii="Arial" w:eastAsia="Arial" w:hAnsi="Arial" w:cs="Arial"/>
              </w:rPr>
              <w:t xml:space="preserve">positivity rates for </w:t>
            </w:r>
            <w:r w:rsidR="57B12F09" w:rsidRPr="00C654C1">
              <w:rPr>
                <w:rFonts w:ascii="Arial" w:eastAsia="Arial" w:hAnsi="Arial" w:cs="Arial"/>
              </w:rPr>
              <w:t>pathogens</w:t>
            </w:r>
            <w:r w:rsidR="768FE4A2" w:rsidRPr="00C654C1">
              <w:rPr>
                <w:rFonts w:ascii="Arial" w:eastAsia="Arial" w:hAnsi="Arial" w:cs="Arial"/>
              </w:rPr>
              <w:t>,</w:t>
            </w:r>
            <w:r w:rsidR="1F7FA6AA" w:rsidRPr="00C654C1">
              <w:rPr>
                <w:rFonts w:ascii="Arial" w:eastAsia="Arial" w:hAnsi="Arial" w:cs="Arial"/>
              </w:rPr>
              <w:t xml:space="preserve"> </w:t>
            </w:r>
            <w:r w:rsidR="23966D2A" w:rsidRPr="00C654C1">
              <w:rPr>
                <w:rFonts w:ascii="Arial" w:eastAsia="Arial" w:hAnsi="Arial" w:cs="Arial"/>
              </w:rPr>
              <w:t>turnaround times</w:t>
            </w:r>
            <w:r w:rsidR="42678D13" w:rsidRPr="00C654C1">
              <w:rPr>
                <w:rFonts w:ascii="Arial" w:eastAsia="Arial" w:hAnsi="Arial" w:cs="Arial"/>
              </w:rPr>
              <w:t xml:space="preserve">, </w:t>
            </w:r>
            <w:r w:rsidR="691473EB" w:rsidRPr="00C654C1">
              <w:rPr>
                <w:rFonts w:ascii="Arial" w:eastAsia="Arial" w:hAnsi="Arial" w:cs="Arial"/>
              </w:rPr>
              <w:t xml:space="preserve">number of </w:t>
            </w:r>
            <w:r w:rsidR="42678D13" w:rsidRPr="00C654C1">
              <w:rPr>
                <w:rFonts w:ascii="Arial" w:eastAsia="Arial" w:hAnsi="Arial" w:cs="Arial"/>
              </w:rPr>
              <w:t>failed assays</w:t>
            </w:r>
            <w:r w:rsidR="6F8435D7" w:rsidRPr="00C654C1">
              <w:rPr>
                <w:rFonts w:ascii="Arial" w:eastAsia="Arial" w:hAnsi="Arial" w:cs="Arial"/>
              </w:rPr>
              <w:t xml:space="preserve"> and </w:t>
            </w:r>
            <w:r w:rsidR="20FDDF52" w:rsidRPr="00C654C1">
              <w:rPr>
                <w:rFonts w:ascii="Arial" w:eastAsia="Arial" w:hAnsi="Arial" w:cs="Arial"/>
              </w:rPr>
              <w:t xml:space="preserve">DNA extraction, failed assay </w:t>
            </w:r>
            <w:r w:rsidR="006C1A07">
              <w:rPr>
                <w:rFonts w:ascii="Arial" w:eastAsia="Arial" w:hAnsi="Arial" w:cs="Arial"/>
              </w:rPr>
              <w:t>quality control</w:t>
            </w:r>
            <w:r w:rsidR="42678D13" w:rsidRPr="00C654C1">
              <w:rPr>
                <w:rFonts w:ascii="Arial" w:eastAsia="Arial" w:hAnsi="Arial" w:cs="Arial"/>
              </w:rPr>
              <w:t>,</w:t>
            </w:r>
            <w:r w:rsidR="0083D239" w:rsidRPr="00C654C1">
              <w:rPr>
                <w:rFonts w:ascii="Arial" w:eastAsia="Arial" w:hAnsi="Arial" w:cs="Arial"/>
              </w:rPr>
              <w:t xml:space="preserve"> rejected samples</w:t>
            </w:r>
            <w:r w:rsidR="247C40A0" w:rsidRPr="00C654C1">
              <w:rPr>
                <w:rFonts w:ascii="Arial" w:eastAsia="Arial" w:hAnsi="Arial" w:cs="Arial"/>
              </w:rPr>
              <w:t>, staffing issues,</w:t>
            </w:r>
            <w:r w:rsidR="3699FC74" w:rsidRPr="00C654C1">
              <w:rPr>
                <w:rFonts w:ascii="Arial" w:eastAsia="Arial" w:hAnsi="Arial" w:cs="Arial"/>
              </w:rPr>
              <w:t xml:space="preserve"> </w:t>
            </w:r>
            <w:r w:rsidR="00556C20">
              <w:rPr>
                <w:rFonts w:ascii="Arial" w:eastAsia="Arial" w:hAnsi="Arial" w:cs="Arial"/>
              </w:rPr>
              <w:t xml:space="preserve">or </w:t>
            </w:r>
            <w:r w:rsidR="3699FC74" w:rsidRPr="00C654C1">
              <w:rPr>
                <w:rFonts w:ascii="Arial" w:eastAsia="Arial" w:hAnsi="Arial" w:cs="Arial"/>
              </w:rPr>
              <w:t>equipment and resource needs</w:t>
            </w:r>
          </w:p>
        </w:tc>
      </w:tr>
      <w:tr w:rsidR="00AE1AB0" w:rsidRPr="00C654C1" w14:paraId="63DC6366" w14:textId="77777777" w:rsidTr="005B2635">
        <w:tc>
          <w:tcPr>
            <w:tcW w:w="4950" w:type="dxa"/>
            <w:tcBorders>
              <w:top w:val="single" w:sz="4" w:space="0" w:color="000000"/>
              <w:bottom w:val="single" w:sz="4" w:space="0" w:color="000000"/>
            </w:tcBorders>
            <w:shd w:val="clear" w:color="auto" w:fill="C9C9C9"/>
          </w:tcPr>
          <w:p w14:paraId="1D956491" w14:textId="77777777" w:rsidR="005B2635" w:rsidRPr="005B2635" w:rsidRDefault="003F2E8F" w:rsidP="005B2635">
            <w:pPr>
              <w:spacing w:after="0" w:line="240" w:lineRule="auto"/>
              <w:rPr>
                <w:rFonts w:ascii="Arial" w:eastAsia="Arial" w:hAnsi="Arial" w:cs="Arial"/>
                <w:i/>
              </w:rPr>
            </w:pPr>
            <w:r w:rsidRPr="00C654C1">
              <w:rPr>
                <w:rFonts w:ascii="Arial" w:hAnsi="Arial" w:cs="Arial"/>
                <w:b/>
              </w:rPr>
              <w:t>Level 4</w:t>
            </w:r>
            <w:r w:rsidR="003E64CE" w:rsidRPr="00C654C1">
              <w:rPr>
                <w:rFonts w:ascii="Arial" w:hAnsi="Arial" w:cs="Arial"/>
              </w:rPr>
              <w:t xml:space="preserve"> </w:t>
            </w:r>
            <w:r w:rsidR="005B2635" w:rsidRPr="005B2635">
              <w:rPr>
                <w:rFonts w:ascii="Arial" w:eastAsia="Arial" w:hAnsi="Arial" w:cs="Arial"/>
                <w:i/>
              </w:rPr>
              <w:t>Participates in an internal laboratory inspection (actual or simulated)</w:t>
            </w:r>
          </w:p>
          <w:p w14:paraId="073FD171" w14:textId="77777777" w:rsidR="005B2635" w:rsidRPr="005B2635" w:rsidRDefault="005B2635" w:rsidP="005B2635">
            <w:pPr>
              <w:spacing w:after="0" w:line="240" w:lineRule="auto"/>
              <w:rPr>
                <w:rFonts w:ascii="Arial" w:eastAsia="Arial" w:hAnsi="Arial" w:cs="Arial"/>
                <w:i/>
              </w:rPr>
            </w:pPr>
          </w:p>
          <w:p w14:paraId="36528975" w14:textId="77777777" w:rsidR="005B2635" w:rsidRPr="005B2635" w:rsidRDefault="005B2635" w:rsidP="005B2635">
            <w:pPr>
              <w:spacing w:after="0" w:line="240" w:lineRule="auto"/>
              <w:rPr>
                <w:rFonts w:ascii="Arial" w:eastAsia="Arial" w:hAnsi="Arial" w:cs="Arial"/>
                <w:i/>
              </w:rPr>
            </w:pPr>
          </w:p>
          <w:p w14:paraId="3598CDB7" w14:textId="77777777" w:rsidR="005B2635" w:rsidRPr="005B2635" w:rsidRDefault="005B2635" w:rsidP="005B2635">
            <w:pPr>
              <w:spacing w:after="0" w:line="240" w:lineRule="auto"/>
              <w:rPr>
                <w:rFonts w:ascii="Arial" w:eastAsia="Arial" w:hAnsi="Arial" w:cs="Arial"/>
                <w:i/>
              </w:rPr>
            </w:pPr>
            <w:r w:rsidRPr="005B2635">
              <w:rPr>
                <w:rFonts w:ascii="Arial" w:eastAsia="Arial" w:hAnsi="Arial" w:cs="Arial"/>
                <w:i/>
              </w:rPr>
              <w:t>Participates in laboratory quality team:</w:t>
            </w:r>
          </w:p>
          <w:p w14:paraId="28D95FFB" w14:textId="6EE5CB5C" w:rsidR="00583802" w:rsidRPr="005B2635" w:rsidRDefault="005B2635" w:rsidP="005B2635">
            <w:pPr>
              <w:pStyle w:val="ListParagraph"/>
              <w:numPr>
                <w:ilvl w:val="0"/>
                <w:numId w:val="68"/>
              </w:numPr>
              <w:pBdr>
                <w:top w:val="nil"/>
                <w:left w:val="nil"/>
                <w:bottom w:val="nil"/>
                <w:right w:val="nil"/>
                <w:between w:val="nil"/>
              </w:pBdr>
              <w:spacing w:after="0" w:line="240" w:lineRule="auto"/>
              <w:rPr>
                <w:rFonts w:ascii="Arial" w:hAnsi="Arial" w:cs="Arial"/>
              </w:rPr>
            </w:pPr>
            <w:r w:rsidRPr="005B2635">
              <w:rPr>
                <w:rFonts w:ascii="Arial" w:eastAsia="Arial" w:hAnsi="Arial" w:cs="Arial"/>
                <w:i/>
              </w:rPr>
              <w:t>Drafts response to inspection deficiencies (actual or simulated)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FBFA96" w14:textId="77777777" w:rsidR="001D766C" w:rsidRPr="00C654C1" w:rsidRDefault="0A2035BE"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Performs mock or self-inspection using a CAP checklist </w:t>
            </w:r>
          </w:p>
          <w:p w14:paraId="7BA9E10F" w14:textId="77777777" w:rsidR="001D766C" w:rsidRPr="00C654C1" w:rsidRDefault="00D2253C"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Reviews prior inspection deficiencies and failed proficiency testing</w:t>
            </w:r>
          </w:p>
          <w:p w14:paraId="0A181244" w14:textId="77777777" w:rsidR="001D766C" w:rsidRPr="00C654C1" w:rsidRDefault="001745C6"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Assists in development of proposals for staffing, equipment, or other resource needs</w:t>
            </w:r>
            <w:r w:rsidR="001943CD" w:rsidRPr="00C654C1">
              <w:rPr>
                <w:rFonts w:ascii="Arial" w:eastAsia="Arial" w:hAnsi="Arial" w:cs="Arial"/>
              </w:rPr>
              <w:t xml:space="preserve"> </w:t>
            </w:r>
          </w:p>
          <w:p w14:paraId="0AF1D79A" w14:textId="77777777" w:rsidR="001D766C" w:rsidRPr="00C654C1" w:rsidRDefault="001D766C" w:rsidP="001D766C">
            <w:pPr>
              <w:pBdr>
                <w:top w:val="nil"/>
                <w:left w:val="nil"/>
                <w:bottom w:val="nil"/>
                <w:right w:val="nil"/>
                <w:between w:val="nil"/>
              </w:pBdr>
              <w:spacing w:after="0" w:line="240" w:lineRule="auto"/>
              <w:rPr>
                <w:rFonts w:ascii="Arial" w:hAnsi="Arial" w:cs="Arial"/>
              </w:rPr>
            </w:pPr>
          </w:p>
          <w:p w14:paraId="3643D8AE" w14:textId="4A870F18" w:rsidR="003F2E8F" w:rsidRPr="00C654C1" w:rsidRDefault="001943CD" w:rsidP="00DF6643">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Assists in developing a strategy for handling </w:t>
            </w:r>
            <w:r w:rsidR="006C1A07">
              <w:rPr>
                <w:rFonts w:ascii="Arial" w:eastAsia="Arial" w:hAnsi="Arial" w:cs="Arial"/>
              </w:rPr>
              <w:t>quality control</w:t>
            </w:r>
            <w:r w:rsidR="006C1A07" w:rsidRPr="00C654C1">
              <w:rPr>
                <w:rFonts w:ascii="Arial" w:eastAsia="Arial" w:hAnsi="Arial" w:cs="Arial"/>
              </w:rPr>
              <w:t xml:space="preserve"> </w:t>
            </w:r>
            <w:r w:rsidRPr="00C654C1">
              <w:rPr>
                <w:rFonts w:ascii="Arial" w:eastAsia="Arial" w:hAnsi="Arial" w:cs="Arial"/>
              </w:rPr>
              <w:t>or proficiency testing failures and drafts a response</w:t>
            </w:r>
          </w:p>
        </w:tc>
      </w:tr>
      <w:tr w:rsidR="00AE1AB0" w:rsidRPr="00C654C1" w14:paraId="22388732" w14:textId="77777777" w:rsidTr="005B2635">
        <w:tc>
          <w:tcPr>
            <w:tcW w:w="4950" w:type="dxa"/>
            <w:tcBorders>
              <w:top w:val="single" w:sz="4" w:space="0" w:color="000000"/>
              <w:bottom w:val="single" w:sz="4" w:space="0" w:color="000000"/>
            </w:tcBorders>
            <w:shd w:val="clear" w:color="auto" w:fill="C9C9C9"/>
          </w:tcPr>
          <w:p w14:paraId="0CA7D67B" w14:textId="77777777" w:rsidR="005B2635" w:rsidRPr="005B2635" w:rsidRDefault="003F2E8F" w:rsidP="005B2635">
            <w:pPr>
              <w:spacing w:after="0" w:line="240" w:lineRule="auto"/>
              <w:rPr>
                <w:rFonts w:ascii="Arial" w:eastAsia="Arial" w:hAnsi="Arial" w:cs="Arial"/>
                <w:i/>
              </w:rPr>
            </w:pPr>
            <w:r w:rsidRPr="00C654C1">
              <w:rPr>
                <w:rFonts w:ascii="Arial" w:hAnsi="Arial" w:cs="Arial"/>
                <w:b/>
              </w:rPr>
              <w:lastRenderedPageBreak/>
              <w:t>Level 5</w:t>
            </w:r>
            <w:r w:rsidRPr="00C654C1">
              <w:rPr>
                <w:rFonts w:ascii="Arial" w:hAnsi="Arial" w:cs="Arial"/>
              </w:rPr>
              <w:t xml:space="preserve"> </w:t>
            </w:r>
            <w:r w:rsidR="005B2635" w:rsidRPr="005B2635">
              <w:rPr>
                <w:rFonts w:ascii="Arial" w:eastAsia="Arial" w:hAnsi="Arial" w:cs="Arial"/>
                <w:i/>
              </w:rPr>
              <w:t>Participates in an external laboratory inspection</w:t>
            </w:r>
          </w:p>
          <w:p w14:paraId="1DDBF31E" w14:textId="77777777" w:rsidR="005B2635" w:rsidRPr="005B2635" w:rsidRDefault="005B2635" w:rsidP="005B2635">
            <w:pPr>
              <w:spacing w:after="0" w:line="240" w:lineRule="auto"/>
              <w:rPr>
                <w:rFonts w:ascii="Arial" w:eastAsia="Arial" w:hAnsi="Arial" w:cs="Arial"/>
                <w:i/>
              </w:rPr>
            </w:pPr>
          </w:p>
          <w:p w14:paraId="21CBDAF4" w14:textId="77777777" w:rsidR="005B2635" w:rsidRPr="005B2635" w:rsidRDefault="005B2635" w:rsidP="005B2635">
            <w:pPr>
              <w:spacing w:after="0" w:line="240" w:lineRule="auto"/>
              <w:rPr>
                <w:rFonts w:ascii="Arial" w:eastAsia="Arial" w:hAnsi="Arial" w:cs="Arial"/>
                <w:i/>
              </w:rPr>
            </w:pPr>
            <w:r w:rsidRPr="005B2635">
              <w:rPr>
                <w:rFonts w:ascii="Arial" w:eastAsia="Arial" w:hAnsi="Arial" w:cs="Arial"/>
                <w:i/>
              </w:rPr>
              <w:t xml:space="preserve">Participates in laboratory quality team: </w:t>
            </w:r>
          </w:p>
          <w:p w14:paraId="249B90CB" w14:textId="09FAC643" w:rsidR="005B2635" w:rsidRPr="00653B85" w:rsidRDefault="005B2635" w:rsidP="00653B85">
            <w:pPr>
              <w:pStyle w:val="ListParagraph"/>
              <w:numPr>
                <w:ilvl w:val="0"/>
                <w:numId w:val="69"/>
              </w:numPr>
              <w:spacing w:after="0" w:line="240" w:lineRule="auto"/>
              <w:rPr>
                <w:rFonts w:ascii="Arial" w:eastAsia="Arial" w:hAnsi="Arial" w:cs="Arial"/>
                <w:i/>
              </w:rPr>
            </w:pPr>
            <w:r w:rsidRPr="00653B85">
              <w:rPr>
                <w:rFonts w:ascii="Arial" w:eastAsia="Arial" w:hAnsi="Arial" w:cs="Arial"/>
                <w:i/>
              </w:rPr>
              <w:t>Independently crafts response to inspection deficiencies or proficiency failures</w:t>
            </w:r>
          </w:p>
          <w:p w14:paraId="2020637D" w14:textId="4267A44B" w:rsidR="003F2E8F" w:rsidRPr="00653B85" w:rsidRDefault="00653B85" w:rsidP="00653B85">
            <w:pPr>
              <w:pStyle w:val="ListParagraph"/>
              <w:numPr>
                <w:ilvl w:val="0"/>
                <w:numId w:val="69"/>
              </w:numPr>
              <w:pBdr>
                <w:top w:val="nil"/>
                <w:left w:val="nil"/>
                <w:bottom w:val="nil"/>
                <w:right w:val="nil"/>
                <w:between w:val="nil"/>
              </w:pBdr>
              <w:spacing w:after="0" w:line="240" w:lineRule="auto"/>
              <w:rPr>
                <w:rFonts w:ascii="Arial" w:hAnsi="Arial" w:cs="Arial"/>
              </w:rPr>
            </w:pPr>
            <w:r w:rsidRPr="00653B85">
              <w:rPr>
                <w:rFonts w:ascii="Arial" w:eastAsia="Arial" w:hAnsi="Arial" w:cs="Arial"/>
                <w:i/>
              </w:rPr>
              <w:t>R</w:t>
            </w:r>
            <w:r w:rsidR="005B2635" w:rsidRPr="00653B85">
              <w:rPr>
                <w:rFonts w:ascii="Arial" w:eastAsia="Arial" w:hAnsi="Arial" w:cs="Arial"/>
                <w:i/>
              </w:rPr>
              <w:t>eviews the quality management plan to identify areas for improvement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3D7273" w14:textId="77777777" w:rsidR="001D766C" w:rsidRPr="00C654C1" w:rsidRDefault="15F79D9E"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Participates in an external laboratory inspection</w:t>
            </w:r>
          </w:p>
          <w:p w14:paraId="74962235" w14:textId="77777777" w:rsidR="0071484E" w:rsidRPr="00C654C1" w:rsidRDefault="0071484E" w:rsidP="0071484E">
            <w:pPr>
              <w:pBdr>
                <w:top w:val="nil"/>
                <w:left w:val="nil"/>
                <w:bottom w:val="nil"/>
                <w:right w:val="nil"/>
                <w:between w:val="nil"/>
              </w:pBdr>
              <w:spacing w:after="0" w:line="240" w:lineRule="auto"/>
              <w:rPr>
                <w:rFonts w:ascii="Arial" w:hAnsi="Arial" w:cs="Arial"/>
              </w:rPr>
            </w:pPr>
          </w:p>
          <w:p w14:paraId="4A7AF045" w14:textId="77777777" w:rsidR="0071484E" w:rsidRPr="00C654C1" w:rsidRDefault="0071484E" w:rsidP="0071484E">
            <w:pPr>
              <w:pBdr>
                <w:top w:val="nil"/>
                <w:left w:val="nil"/>
                <w:bottom w:val="nil"/>
                <w:right w:val="nil"/>
                <w:between w:val="nil"/>
              </w:pBdr>
              <w:spacing w:after="0" w:line="240" w:lineRule="auto"/>
              <w:rPr>
                <w:rFonts w:ascii="Arial" w:hAnsi="Arial" w:cs="Arial"/>
              </w:rPr>
            </w:pPr>
          </w:p>
          <w:p w14:paraId="6B1CB60C" w14:textId="3EAB3E1F" w:rsidR="001D766C" w:rsidRPr="00C654C1" w:rsidRDefault="001D766C"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I</w:t>
            </w:r>
            <w:r w:rsidR="15F79D9E" w:rsidRPr="00C654C1">
              <w:rPr>
                <w:rFonts w:ascii="Arial" w:eastAsia="Arial" w:hAnsi="Arial" w:cs="Arial"/>
              </w:rPr>
              <w:t>ndependently drafts response to inspection deficiencies or proficiency failures</w:t>
            </w:r>
          </w:p>
          <w:p w14:paraId="6546E489" w14:textId="205708AE" w:rsidR="00583802" w:rsidRPr="00C654C1" w:rsidRDefault="0A2035BE"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Serves on a</w:t>
            </w:r>
            <w:r w:rsidR="7374FC2F" w:rsidRPr="00C654C1">
              <w:rPr>
                <w:rFonts w:ascii="Arial" w:eastAsia="Arial" w:hAnsi="Arial" w:cs="Arial"/>
              </w:rPr>
              <w:t>n institutional,</w:t>
            </w:r>
            <w:r w:rsidRPr="00C654C1">
              <w:rPr>
                <w:rFonts w:ascii="Arial" w:eastAsia="Arial" w:hAnsi="Arial" w:cs="Arial"/>
              </w:rPr>
              <w:t xml:space="preserve"> regional</w:t>
            </w:r>
            <w:r w:rsidR="00743A20">
              <w:rPr>
                <w:rFonts w:ascii="Arial" w:eastAsia="Arial" w:hAnsi="Arial" w:cs="Arial"/>
              </w:rPr>
              <w:t>,</w:t>
            </w:r>
            <w:r w:rsidRPr="00C654C1">
              <w:rPr>
                <w:rFonts w:ascii="Arial" w:eastAsia="Arial" w:hAnsi="Arial" w:cs="Arial"/>
              </w:rPr>
              <w:t xml:space="preserve"> or national </w:t>
            </w:r>
            <w:r w:rsidR="5617D908" w:rsidRPr="00C654C1">
              <w:rPr>
                <w:rFonts w:ascii="Arial" w:eastAsia="Arial" w:hAnsi="Arial" w:cs="Arial"/>
              </w:rPr>
              <w:t xml:space="preserve">quality management committee </w:t>
            </w:r>
            <w:r w:rsidRPr="00C654C1">
              <w:rPr>
                <w:rFonts w:ascii="Arial" w:eastAsia="Arial" w:hAnsi="Arial" w:cs="Arial"/>
              </w:rPr>
              <w:t xml:space="preserve"> </w:t>
            </w:r>
          </w:p>
          <w:p w14:paraId="08D591D1" w14:textId="77777777" w:rsidR="00AD2083" w:rsidRPr="00C654C1" w:rsidRDefault="00AD2083" w:rsidP="00DF6643">
            <w:pPr>
              <w:pBdr>
                <w:top w:val="nil"/>
                <w:left w:val="nil"/>
                <w:bottom w:val="nil"/>
                <w:right w:val="nil"/>
                <w:between w:val="nil"/>
              </w:pBdr>
              <w:spacing w:line="240" w:lineRule="auto"/>
              <w:contextualSpacing/>
              <w:rPr>
                <w:rFonts w:ascii="Arial" w:hAnsi="Arial" w:cs="Arial"/>
              </w:rPr>
            </w:pPr>
          </w:p>
          <w:p w14:paraId="21847B68" w14:textId="77777777" w:rsidR="00AD2083" w:rsidRPr="00C654C1" w:rsidRDefault="00AD2083" w:rsidP="00DF6643">
            <w:pPr>
              <w:pBdr>
                <w:top w:val="nil"/>
                <w:left w:val="nil"/>
                <w:bottom w:val="nil"/>
                <w:right w:val="nil"/>
                <w:between w:val="nil"/>
              </w:pBdr>
              <w:spacing w:line="240" w:lineRule="auto"/>
              <w:contextualSpacing/>
              <w:rPr>
                <w:rFonts w:ascii="Arial" w:hAnsi="Arial" w:cs="Arial"/>
              </w:rPr>
            </w:pPr>
          </w:p>
          <w:p w14:paraId="100EE561" w14:textId="77777777" w:rsidR="00AD2083" w:rsidRPr="00C654C1" w:rsidRDefault="00AD2083" w:rsidP="00DF6643">
            <w:pPr>
              <w:pBdr>
                <w:top w:val="nil"/>
                <w:left w:val="nil"/>
                <w:bottom w:val="nil"/>
                <w:right w:val="nil"/>
                <w:between w:val="nil"/>
              </w:pBdr>
              <w:spacing w:line="240" w:lineRule="auto"/>
              <w:contextualSpacing/>
              <w:rPr>
                <w:rFonts w:ascii="Arial" w:hAnsi="Arial" w:cs="Arial"/>
              </w:rPr>
            </w:pPr>
          </w:p>
          <w:p w14:paraId="15957865" w14:textId="6A474351" w:rsidR="003F2E8F" w:rsidRPr="00C654C1" w:rsidRDefault="003F2E8F" w:rsidP="00DF6643">
            <w:pPr>
              <w:pBdr>
                <w:top w:val="nil"/>
                <w:left w:val="nil"/>
                <w:bottom w:val="nil"/>
                <w:right w:val="nil"/>
                <w:between w:val="nil"/>
              </w:pBdr>
              <w:spacing w:line="240" w:lineRule="auto"/>
              <w:contextualSpacing/>
              <w:rPr>
                <w:rFonts w:ascii="Arial" w:hAnsi="Arial" w:cs="Arial"/>
              </w:rPr>
            </w:pPr>
          </w:p>
        </w:tc>
      </w:tr>
      <w:tr w:rsidR="004F517F" w:rsidRPr="00C654C1" w14:paraId="365A9E3D" w14:textId="77777777" w:rsidTr="78DC2DCC">
        <w:tc>
          <w:tcPr>
            <w:tcW w:w="4950" w:type="dxa"/>
            <w:shd w:val="clear" w:color="auto" w:fill="FFD965"/>
          </w:tcPr>
          <w:p w14:paraId="6DA74E18" w14:textId="77777777" w:rsidR="003F2E8F" w:rsidRPr="00C654C1" w:rsidRDefault="003F2E8F" w:rsidP="001D766C">
            <w:pPr>
              <w:spacing w:after="0" w:line="240" w:lineRule="auto"/>
              <w:rPr>
                <w:rFonts w:ascii="Arial" w:eastAsia="Arial" w:hAnsi="Arial" w:cs="Arial"/>
              </w:rPr>
            </w:pPr>
            <w:r w:rsidRPr="00C654C1">
              <w:rPr>
                <w:rFonts w:ascii="Arial" w:hAnsi="Arial" w:cs="Arial"/>
              </w:rPr>
              <w:t>Assessment Models or Tools</w:t>
            </w:r>
          </w:p>
        </w:tc>
        <w:tc>
          <w:tcPr>
            <w:tcW w:w="9175" w:type="dxa"/>
            <w:shd w:val="clear" w:color="auto" w:fill="FFD965"/>
          </w:tcPr>
          <w:p w14:paraId="63B4B636" w14:textId="4F500C27" w:rsidR="001D766C" w:rsidRPr="00C654C1" w:rsidRDefault="001D766C"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Assignment of duties for departmental or hospital </w:t>
            </w:r>
            <w:r w:rsidR="006C1A07">
              <w:rPr>
                <w:rFonts w:ascii="Arial" w:eastAsia="Arial" w:hAnsi="Arial" w:cs="Arial"/>
              </w:rPr>
              <w:t>quality assurance</w:t>
            </w:r>
            <w:r w:rsidRPr="00C654C1">
              <w:rPr>
                <w:rFonts w:ascii="Arial" w:eastAsia="Arial" w:hAnsi="Arial" w:cs="Arial"/>
              </w:rPr>
              <w:t>/</w:t>
            </w:r>
            <w:r w:rsidR="006C1A07">
              <w:rPr>
                <w:rFonts w:ascii="Arial" w:eastAsia="Arial" w:hAnsi="Arial" w:cs="Arial"/>
              </w:rPr>
              <w:t>quality control</w:t>
            </w:r>
            <w:r w:rsidRPr="00C654C1">
              <w:rPr>
                <w:rFonts w:ascii="Arial" w:eastAsia="Arial" w:hAnsi="Arial" w:cs="Arial"/>
              </w:rPr>
              <w:t xml:space="preserve"> committees</w:t>
            </w:r>
          </w:p>
          <w:p w14:paraId="2B8EB98E" w14:textId="77777777" w:rsidR="001D766C" w:rsidRPr="00C654C1" w:rsidRDefault="001D766C"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Documentation of inspector training and participation in resident portfolio</w:t>
            </w:r>
          </w:p>
          <w:p w14:paraId="61EAACF6" w14:textId="77777777" w:rsidR="001D766C" w:rsidRPr="00C654C1" w:rsidRDefault="001D766C"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Planning and completion of QI projects</w:t>
            </w:r>
          </w:p>
          <w:p w14:paraId="1AFE58A4" w14:textId="0838C894" w:rsidR="001D766C" w:rsidRPr="00C654C1" w:rsidRDefault="001D766C"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Presentation at M and M conferences</w:t>
            </w:r>
          </w:p>
          <w:p w14:paraId="466BF31E" w14:textId="05737F81" w:rsidR="001D766C" w:rsidRPr="00C654C1" w:rsidRDefault="0A2035BE"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Rotation evaluations</w:t>
            </w:r>
            <w:r w:rsidR="6BEC6859" w:rsidRPr="00C654C1">
              <w:rPr>
                <w:rFonts w:ascii="Arial" w:eastAsia="Arial" w:hAnsi="Arial" w:cs="Arial"/>
              </w:rPr>
              <w:t xml:space="preserve">/ Personal </w:t>
            </w:r>
            <w:r w:rsidR="006C1A07">
              <w:rPr>
                <w:rFonts w:ascii="Arial" w:eastAsia="Arial" w:hAnsi="Arial" w:cs="Arial"/>
              </w:rPr>
              <w:t>o</w:t>
            </w:r>
            <w:r w:rsidR="6BEC6859" w:rsidRPr="00C654C1">
              <w:rPr>
                <w:rFonts w:ascii="Arial" w:eastAsia="Arial" w:hAnsi="Arial" w:cs="Arial"/>
              </w:rPr>
              <w:t>bservation</w:t>
            </w:r>
          </w:p>
        </w:tc>
      </w:tr>
      <w:tr w:rsidR="004F517F" w:rsidRPr="00C654C1" w14:paraId="758EBE3C" w14:textId="77777777" w:rsidTr="78DC2DCC">
        <w:tc>
          <w:tcPr>
            <w:tcW w:w="4950" w:type="dxa"/>
            <w:shd w:val="clear" w:color="auto" w:fill="8DB3E2" w:themeFill="text2" w:themeFillTint="66"/>
          </w:tcPr>
          <w:p w14:paraId="4D7569EB" w14:textId="77777777" w:rsidR="003F2E8F" w:rsidRPr="00C654C1" w:rsidRDefault="003F2E8F" w:rsidP="001D766C">
            <w:pPr>
              <w:spacing w:after="0" w:line="240" w:lineRule="auto"/>
              <w:rPr>
                <w:rFonts w:ascii="Arial" w:hAnsi="Arial" w:cs="Arial"/>
              </w:rPr>
            </w:pPr>
            <w:r w:rsidRPr="00C654C1">
              <w:rPr>
                <w:rFonts w:ascii="Arial" w:hAnsi="Arial" w:cs="Arial"/>
              </w:rPr>
              <w:t xml:space="preserve">Curriculum Mapping </w:t>
            </w:r>
          </w:p>
        </w:tc>
        <w:tc>
          <w:tcPr>
            <w:tcW w:w="9175" w:type="dxa"/>
            <w:shd w:val="clear" w:color="auto" w:fill="8DB3E2" w:themeFill="text2" w:themeFillTint="66"/>
          </w:tcPr>
          <w:p w14:paraId="2C6D3B75" w14:textId="74C75DC3" w:rsidR="003F2E8F" w:rsidRPr="00C654C1" w:rsidRDefault="003F2E8F"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
        </w:tc>
      </w:tr>
      <w:tr w:rsidR="004F517F" w:rsidRPr="00C654C1" w14:paraId="180B0E7D" w14:textId="77777777" w:rsidTr="78DC2DCC">
        <w:trPr>
          <w:trHeight w:val="80"/>
        </w:trPr>
        <w:tc>
          <w:tcPr>
            <w:tcW w:w="4950" w:type="dxa"/>
            <w:shd w:val="clear" w:color="auto" w:fill="A8D08D"/>
          </w:tcPr>
          <w:p w14:paraId="0024EF9F" w14:textId="77777777" w:rsidR="003F2E8F" w:rsidRPr="00C654C1" w:rsidRDefault="003F2E8F" w:rsidP="001D766C">
            <w:pPr>
              <w:spacing w:after="0" w:line="240" w:lineRule="auto"/>
              <w:rPr>
                <w:rFonts w:ascii="Arial" w:eastAsia="Arial" w:hAnsi="Arial" w:cs="Arial"/>
              </w:rPr>
            </w:pPr>
            <w:r w:rsidRPr="00C654C1">
              <w:rPr>
                <w:rFonts w:ascii="Arial" w:hAnsi="Arial" w:cs="Arial"/>
              </w:rPr>
              <w:t>Notes or Resources</w:t>
            </w:r>
          </w:p>
        </w:tc>
        <w:tc>
          <w:tcPr>
            <w:tcW w:w="9175" w:type="dxa"/>
            <w:shd w:val="clear" w:color="auto" w:fill="A8D08D"/>
          </w:tcPr>
          <w:p w14:paraId="240968ED" w14:textId="28D72567" w:rsidR="003F2E8F" w:rsidRPr="00C654C1" w:rsidRDefault="00583802"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CAP. Inspector </w:t>
            </w:r>
            <w:r w:rsidR="00435742" w:rsidRPr="00C654C1">
              <w:rPr>
                <w:rFonts w:ascii="Arial" w:hAnsi="Arial" w:cs="Arial"/>
              </w:rPr>
              <w:t xml:space="preserve">Tools and Training. </w:t>
            </w:r>
            <w:hyperlink r:id="rId40" w:history="1">
              <w:r w:rsidR="00435742" w:rsidRPr="00C654C1">
                <w:rPr>
                  <w:rStyle w:val="Hyperlink"/>
                  <w:rFonts w:ascii="Arial" w:hAnsi="Arial" w:cs="Arial"/>
                </w:rPr>
                <w:t>https://www.cap.org/laboratory-improvement/accreditation/inspector-tools-and-training</w:t>
              </w:r>
            </w:hyperlink>
            <w:r w:rsidR="00435742" w:rsidRPr="00C654C1">
              <w:rPr>
                <w:rFonts w:ascii="Arial" w:hAnsi="Arial" w:cs="Arial"/>
              </w:rPr>
              <w:t xml:space="preserve">. 2021. </w:t>
            </w:r>
          </w:p>
        </w:tc>
      </w:tr>
    </w:tbl>
    <w:p w14:paraId="47111BA7" w14:textId="1972BB1F" w:rsidR="002B2F67" w:rsidRDefault="002B2F67">
      <w:pPr>
        <w:spacing w:line="240" w:lineRule="auto"/>
        <w:ind w:hanging="180"/>
        <w:rPr>
          <w:rFonts w:ascii="Arial" w:eastAsia="Arial" w:hAnsi="Arial" w:cs="Arial"/>
        </w:rPr>
      </w:pPr>
    </w:p>
    <w:p w14:paraId="61815440" w14:textId="77777777" w:rsidR="002B2F67" w:rsidRDefault="002B2F67">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0242" w:rsidRPr="00C654C1" w14:paraId="614E9C27" w14:textId="77777777" w:rsidTr="6AB389FB">
        <w:trPr>
          <w:trHeight w:val="769"/>
        </w:trPr>
        <w:tc>
          <w:tcPr>
            <w:tcW w:w="14125" w:type="dxa"/>
            <w:gridSpan w:val="2"/>
            <w:shd w:val="clear" w:color="auto" w:fill="9CC3E5"/>
          </w:tcPr>
          <w:p w14:paraId="3989F9BC" w14:textId="2183B5CF" w:rsidR="002B2F67" w:rsidRPr="00C654C1" w:rsidRDefault="002B2F67" w:rsidP="00A541F1">
            <w:pPr>
              <w:spacing w:after="0" w:line="240" w:lineRule="auto"/>
              <w:ind w:left="14" w:hanging="14"/>
              <w:jc w:val="center"/>
              <w:rPr>
                <w:rFonts w:ascii="Arial" w:eastAsia="Arial" w:hAnsi="Arial" w:cs="Arial"/>
                <w:b/>
              </w:rPr>
            </w:pPr>
            <w:r w:rsidRPr="00C654C1">
              <w:rPr>
                <w:rFonts w:ascii="Arial" w:eastAsia="Arial" w:hAnsi="Arial" w:cs="Arial"/>
                <w:b/>
              </w:rPr>
              <w:lastRenderedPageBreak/>
              <w:t xml:space="preserve">Systems-Based Practice 6: Utilization </w:t>
            </w:r>
          </w:p>
          <w:p w14:paraId="7D3E7D01" w14:textId="17142036" w:rsidR="002B2F67" w:rsidRPr="00C654C1" w:rsidRDefault="002B2F67" w:rsidP="00A541F1">
            <w:pPr>
              <w:spacing w:after="0" w:line="240" w:lineRule="auto"/>
              <w:ind w:left="201" w:hanging="14"/>
              <w:rPr>
                <w:rFonts w:ascii="Arial" w:eastAsia="Arial" w:hAnsi="Arial" w:cs="Arial"/>
                <w:b/>
                <w:color w:val="000000"/>
              </w:rPr>
            </w:pPr>
            <w:r w:rsidRPr="00C654C1">
              <w:rPr>
                <w:rFonts w:ascii="Arial" w:eastAsia="Arial" w:hAnsi="Arial" w:cs="Arial"/>
                <w:b/>
              </w:rPr>
              <w:t>Overall Intent:</w:t>
            </w:r>
            <w:r w:rsidRPr="00C654C1">
              <w:rPr>
                <w:rFonts w:ascii="Arial" w:eastAsia="Arial" w:hAnsi="Arial" w:cs="Arial"/>
              </w:rPr>
              <w:t xml:space="preserve"> </w:t>
            </w:r>
            <w:r w:rsidR="00385DDC" w:rsidRPr="00C654C1">
              <w:rPr>
                <w:rFonts w:ascii="Arial" w:eastAsia="Arial" w:hAnsi="Arial" w:cs="Arial"/>
              </w:rPr>
              <w:t>To promote efficient use of laboratory resources to improve patient outcomes via behavioral changes within the laboratory and the health care system</w:t>
            </w:r>
          </w:p>
        </w:tc>
      </w:tr>
      <w:tr w:rsidR="004F517F" w:rsidRPr="00C654C1" w14:paraId="55BD5D63" w14:textId="77777777" w:rsidTr="6AB389FB">
        <w:tc>
          <w:tcPr>
            <w:tcW w:w="4950" w:type="dxa"/>
            <w:shd w:val="clear" w:color="auto" w:fill="FABF8F" w:themeFill="accent6" w:themeFillTint="99"/>
          </w:tcPr>
          <w:p w14:paraId="1FC969B3" w14:textId="77777777" w:rsidR="002B2F67" w:rsidRPr="00C654C1" w:rsidRDefault="002B2F67" w:rsidP="00A541F1">
            <w:pPr>
              <w:spacing w:after="0" w:line="240" w:lineRule="auto"/>
              <w:jc w:val="center"/>
              <w:rPr>
                <w:rFonts w:ascii="Arial" w:eastAsia="Arial" w:hAnsi="Arial" w:cs="Arial"/>
                <w:b/>
              </w:rPr>
            </w:pPr>
            <w:r w:rsidRPr="00C654C1">
              <w:rPr>
                <w:rFonts w:ascii="Arial" w:eastAsia="Arial" w:hAnsi="Arial" w:cs="Arial"/>
                <w:b/>
              </w:rPr>
              <w:t>Milestones</w:t>
            </w:r>
          </w:p>
        </w:tc>
        <w:tc>
          <w:tcPr>
            <w:tcW w:w="9175" w:type="dxa"/>
            <w:shd w:val="clear" w:color="auto" w:fill="FABF8F" w:themeFill="accent6" w:themeFillTint="99"/>
          </w:tcPr>
          <w:p w14:paraId="0CE8B03A" w14:textId="77777777" w:rsidR="002B2F67" w:rsidRPr="00C654C1" w:rsidRDefault="002B2F67" w:rsidP="00A541F1">
            <w:pPr>
              <w:spacing w:after="0" w:line="240" w:lineRule="auto"/>
              <w:ind w:hanging="14"/>
              <w:jc w:val="center"/>
              <w:rPr>
                <w:rFonts w:ascii="Arial" w:eastAsia="Arial" w:hAnsi="Arial" w:cs="Arial"/>
                <w:b/>
              </w:rPr>
            </w:pPr>
            <w:r w:rsidRPr="00C654C1">
              <w:rPr>
                <w:rFonts w:ascii="Arial" w:eastAsia="Arial" w:hAnsi="Arial" w:cs="Arial"/>
                <w:b/>
              </w:rPr>
              <w:t>Examples</w:t>
            </w:r>
          </w:p>
        </w:tc>
      </w:tr>
      <w:tr w:rsidR="00AE1AB0" w:rsidRPr="00C654C1" w14:paraId="2A04E193" w14:textId="77777777" w:rsidTr="00653B85">
        <w:tc>
          <w:tcPr>
            <w:tcW w:w="4950" w:type="dxa"/>
            <w:tcBorders>
              <w:top w:val="single" w:sz="4" w:space="0" w:color="000000"/>
              <w:bottom w:val="single" w:sz="4" w:space="0" w:color="000000"/>
            </w:tcBorders>
            <w:shd w:val="clear" w:color="auto" w:fill="C9C9C9"/>
          </w:tcPr>
          <w:p w14:paraId="5A1D1BDB" w14:textId="77777777" w:rsidR="00625F9C" w:rsidRPr="00625F9C" w:rsidRDefault="00371CCA" w:rsidP="00625F9C">
            <w:pPr>
              <w:spacing w:after="0" w:line="240" w:lineRule="auto"/>
              <w:rPr>
                <w:rFonts w:ascii="Arial" w:eastAsia="Arial" w:hAnsi="Arial" w:cs="Arial"/>
                <w:i/>
              </w:rPr>
            </w:pPr>
            <w:r w:rsidRPr="00C654C1">
              <w:rPr>
                <w:rFonts w:ascii="Arial" w:eastAsia="Arial" w:hAnsi="Arial" w:cs="Arial"/>
                <w:b/>
              </w:rPr>
              <w:t>Level 1</w:t>
            </w:r>
            <w:r w:rsidRPr="00C654C1">
              <w:rPr>
                <w:rFonts w:ascii="Arial" w:eastAsia="Arial" w:hAnsi="Arial" w:cs="Arial"/>
              </w:rPr>
              <w:t xml:space="preserve"> </w:t>
            </w:r>
            <w:r w:rsidR="00625F9C" w:rsidRPr="00625F9C">
              <w:rPr>
                <w:rFonts w:ascii="Arial" w:eastAsia="Arial" w:hAnsi="Arial" w:cs="Arial"/>
                <w:i/>
              </w:rPr>
              <w:t>Identifies general molecular pathology work practices and workflow (e.g., nucleic acid extraction, polymerase chain reaction (PCR)-based testing)</w:t>
            </w:r>
          </w:p>
          <w:p w14:paraId="29C27ED2" w14:textId="77777777" w:rsidR="00625F9C" w:rsidRPr="00625F9C" w:rsidRDefault="00625F9C" w:rsidP="00625F9C">
            <w:pPr>
              <w:spacing w:after="0" w:line="240" w:lineRule="auto"/>
              <w:rPr>
                <w:rFonts w:ascii="Arial" w:eastAsia="Arial" w:hAnsi="Arial" w:cs="Arial"/>
                <w:i/>
              </w:rPr>
            </w:pPr>
          </w:p>
          <w:p w14:paraId="317E3A43" w14:textId="25880519" w:rsidR="00371CCA" w:rsidRPr="00C654C1" w:rsidRDefault="00625F9C" w:rsidP="00625F9C">
            <w:pPr>
              <w:spacing w:after="0" w:line="240" w:lineRule="auto"/>
              <w:rPr>
                <w:rFonts w:ascii="Arial" w:hAnsi="Arial" w:cs="Arial"/>
                <w:i/>
                <w:color w:val="000000"/>
              </w:rPr>
            </w:pPr>
            <w:r w:rsidRPr="00625F9C">
              <w:rPr>
                <w:rFonts w:ascii="Arial" w:eastAsia="Arial" w:hAnsi="Arial" w:cs="Arial"/>
                <w:i/>
              </w:rPr>
              <w:t>Recognizes outside resources for referred testing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D11CC2" w14:textId="77777777" w:rsidR="001D766C" w:rsidRPr="00C654C1" w:rsidRDefault="544FE2DE"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themeColor="text1"/>
              </w:rPr>
              <w:t>Understand</w:t>
            </w:r>
            <w:r w:rsidR="001745C6" w:rsidRPr="00C654C1">
              <w:rPr>
                <w:rFonts w:ascii="Arial" w:eastAsia="Arial" w:hAnsi="Arial" w:cs="Arial"/>
                <w:color w:val="000000" w:themeColor="text1"/>
              </w:rPr>
              <w:t>s</w:t>
            </w:r>
            <w:r w:rsidRPr="00C654C1">
              <w:rPr>
                <w:rFonts w:ascii="Arial" w:eastAsia="Arial" w:hAnsi="Arial" w:cs="Arial"/>
                <w:color w:val="000000" w:themeColor="text1"/>
              </w:rPr>
              <w:t xml:space="preserve"> pros and cons of </w:t>
            </w:r>
            <w:r w:rsidR="4C43854C" w:rsidRPr="00C654C1">
              <w:rPr>
                <w:rFonts w:ascii="Arial" w:eastAsia="Arial" w:hAnsi="Arial" w:cs="Arial"/>
                <w:color w:val="000000" w:themeColor="text1"/>
              </w:rPr>
              <w:t>different molecular/genomic testing methodology and ability to select best testing strategy</w:t>
            </w:r>
          </w:p>
          <w:p w14:paraId="0FBA9532" w14:textId="77777777" w:rsidR="001D766C" w:rsidRPr="00C654C1" w:rsidRDefault="00371CCA"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Recognizes that urgent clinical need and turnaround, test volume, cost, and complexity should contribute to the composition of the clinical test catalog</w:t>
            </w:r>
          </w:p>
          <w:p w14:paraId="36F33BB9" w14:textId="77777777" w:rsidR="001D766C" w:rsidRPr="00C654C1" w:rsidRDefault="001D766C" w:rsidP="001D766C">
            <w:pPr>
              <w:pBdr>
                <w:top w:val="nil"/>
                <w:left w:val="nil"/>
                <w:bottom w:val="nil"/>
                <w:right w:val="nil"/>
                <w:between w:val="nil"/>
              </w:pBdr>
              <w:spacing w:after="0" w:line="240" w:lineRule="auto"/>
              <w:rPr>
                <w:rFonts w:ascii="Arial" w:hAnsi="Arial" w:cs="Arial"/>
              </w:rPr>
            </w:pPr>
          </w:p>
          <w:p w14:paraId="719B28D8" w14:textId="37D5C732" w:rsidR="001D766C" w:rsidRPr="00C654C1" w:rsidRDefault="001745C6"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Recognizes that tests can be ordered via electronic, paper requisition, verbal, add-on, approval only, and reflex methods</w:t>
            </w:r>
          </w:p>
          <w:p w14:paraId="528DEE89" w14:textId="441DB655" w:rsidR="00371CCA" w:rsidRPr="00C654C1" w:rsidRDefault="00371CCA"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Recognizes that referred tests have a higher incremental cost than tests performed in-house</w:t>
            </w:r>
          </w:p>
        </w:tc>
      </w:tr>
      <w:tr w:rsidR="00AE1AB0" w:rsidRPr="00C654C1" w14:paraId="08335ECD" w14:textId="77777777" w:rsidTr="00653B85">
        <w:tc>
          <w:tcPr>
            <w:tcW w:w="4950" w:type="dxa"/>
            <w:tcBorders>
              <w:top w:val="single" w:sz="4" w:space="0" w:color="000000"/>
              <w:bottom w:val="single" w:sz="4" w:space="0" w:color="000000"/>
            </w:tcBorders>
            <w:shd w:val="clear" w:color="auto" w:fill="C9C9C9"/>
          </w:tcPr>
          <w:p w14:paraId="4A50EB1E" w14:textId="77777777" w:rsidR="00625F9C" w:rsidRPr="00625F9C" w:rsidRDefault="00371CCA" w:rsidP="00625F9C">
            <w:pPr>
              <w:spacing w:after="0" w:line="240" w:lineRule="auto"/>
              <w:rPr>
                <w:rFonts w:ascii="Arial" w:eastAsia="Arial" w:hAnsi="Arial" w:cs="Arial"/>
                <w:i/>
              </w:rPr>
            </w:pPr>
            <w:r w:rsidRPr="00C654C1">
              <w:rPr>
                <w:rFonts w:ascii="Arial" w:hAnsi="Arial" w:cs="Arial"/>
                <w:b/>
              </w:rPr>
              <w:t>Level 2</w:t>
            </w:r>
            <w:r w:rsidRPr="00C654C1">
              <w:rPr>
                <w:rFonts w:ascii="Arial" w:hAnsi="Arial" w:cs="Arial"/>
              </w:rPr>
              <w:t xml:space="preserve"> </w:t>
            </w:r>
            <w:r w:rsidR="00625F9C" w:rsidRPr="00625F9C">
              <w:rPr>
                <w:rFonts w:ascii="Arial" w:eastAsia="Arial" w:hAnsi="Arial" w:cs="Arial"/>
                <w:i/>
              </w:rPr>
              <w:t>Explains rationale for optimizing utilization, including batching and reflex algorithms</w:t>
            </w:r>
          </w:p>
          <w:p w14:paraId="1D58CD3F" w14:textId="77777777" w:rsidR="00625F9C" w:rsidRPr="00625F9C" w:rsidRDefault="00625F9C" w:rsidP="00625F9C">
            <w:pPr>
              <w:spacing w:after="0" w:line="240" w:lineRule="auto"/>
              <w:rPr>
                <w:rFonts w:ascii="Arial" w:eastAsia="Arial" w:hAnsi="Arial" w:cs="Arial"/>
                <w:i/>
              </w:rPr>
            </w:pPr>
          </w:p>
          <w:p w14:paraId="2CF0FC9E" w14:textId="3987DD20" w:rsidR="00371CCA" w:rsidRPr="00C654C1" w:rsidRDefault="00625F9C" w:rsidP="00625F9C">
            <w:pPr>
              <w:spacing w:after="0" w:line="240" w:lineRule="auto"/>
              <w:rPr>
                <w:rFonts w:ascii="Arial" w:eastAsia="Arial" w:hAnsi="Arial" w:cs="Arial"/>
                <w:i/>
              </w:rPr>
            </w:pPr>
            <w:r w:rsidRPr="00625F9C">
              <w:rPr>
                <w:rFonts w:ascii="Arial" w:eastAsia="Arial" w:hAnsi="Arial" w:cs="Arial"/>
                <w:i/>
              </w:rPr>
              <w:t>Evaluates the need for referred testing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255292" w14:textId="055E4EC5" w:rsidR="001D766C" w:rsidRPr="00C654C1" w:rsidRDefault="160BFCD4"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themeColor="text1"/>
              </w:rPr>
              <w:t xml:space="preserve">With supervision, </w:t>
            </w:r>
            <w:r w:rsidR="001745C6" w:rsidRPr="00C654C1">
              <w:rPr>
                <w:rFonts w:ascii="Arial" w:eastAsia="Arial" w:hAnsi="Arial" w:cs="Arial"/>
                <w:color w:val="000000" w:themeColor="text1"/>
              </w:rPr>
              <w:t>r</w:t>
            </w:r>
            <w:r w:rsidR="42334EC2" w:rsidRPr="00C654C1">
              <w:rPr>
                <w:rFonts w:ascii="Arial" w:eastAsia="Arial" w:hAnsi="Arial" w:cs="Arial"/>
                <w:color w:val="000000" w:themeColor="text1"/>
              </w:rPr>
              <w:t>eview</w:t>
            </w:r>
            <w:r w:rsidR="001745C6" w:rsidRPr="00C654C1">
              <w:rPr>
                <w:rFonts w:ascii="Arial" w:eastAsia="Arial" w:hAnsi="Arial" w:cs="Arial"/>
                <w:color w:val="000000" w:themeColor="text1"/>
              </w:rPr>
              <w:t>s</w:t>
            </w:r>
            <w:r w:rsidR="42334EC2" w:rsidRPr="00C654C1">
              <w:rPr>
                <w:rFonts w:ascii="Arial" w:eastAsia="Arial" w:hAnsi="Arial" w:cs="Arial"/>
                <w:color w:val="000000" w:themeColor="text1"/>
              </w:rPr>
              <w:t xml:space="preserve"> appropriateness of </w:t>
            </w:r>
            <w:r w:rsidR="2BF3F283" w:rsidRPr="00C654C1">
              <w:rPr>
                <w:rFonts w:ascii="Arial" w:eastAsia="Arial" w:hAnsi="Arial" w:cs="Arial"/>
                <w:color w:val="000000" w:themeColor="text1"/>
              </w:rPr>
              <w:t>genetic referral testing (</w:t>
            </w:r>
            <w:r w:rsidR="006C1A07">
              <w:rPr>
                <w:rFonts w:ascii="Arial" w:eastAsia="Arial" w:hAnsi="Arial" w:cs="Arial"/>
                <w:color w:val="000000" w:themeColor="text1"/>
              </w:rPr>
              <w:t>w</w:t>
            </w:r>
            <w:r w:rsidR="006C1A07" w:rsidRPr="006C1A07">
              <w:rPr>
                <w:rFonts w:ascii="Arial" w:eastAsia="Arial" w:hAnsi="Arial" w:cs="Arial"/>
                <w:color w:val="000000" w:themeColor="text1"/>
              </w:rPr>
              <w:t>hole exome sequencing</w:t>
            </w:r>
            <w:r w:rsidR="006C1A07" w:rsidRPr="006C1A07" w:rsidDel="006C1A07">
              <w:rPr>
                <w:rFonts w:ascii="Arial" w:eastAsia="Arial" w:hAnsi="Arial" w:cs="Arial"/>
                <w:color w:val="000000" w:themeColor="text1"/>
              </w:rPr>
              <w:t xml:space="preserve"> </w:t>
            </w:r>
            <w:r w:rsidR="42334EC2" w:rsidRPr="00C654C1">
              <w:rPr>
                <w:rFonts w:ascii="Arial" w:eastAsia="Arial" w:hAnsi="Arial" w:cs="Arial"/>
                <w:color w:val="000000" w:themeColor="text1"/>
              </w:rPr>
              <w:t xml:space="preserve">or targeted </w:t>
            </w:r>
            <w:r w:rsidR="006C1A07">
              <w:rPr>
                <w:rFonts w:ascii="Arial" w:eastAsia="Arial" w:hAnsi="Arial" w:cs="Arial"/>
                <w:color w:val="000000" w:themeColor="text1"/>
              </w:rPr>
              <w:t>next-generation sequencing</w:t>
            </w:r>
            <w:r w:rsidR="006C1A07" w:rsidRPr="00C654C1">
              <w:rPr>
                <w:rFonts w:ascii="Arial" w:eastAsia="Arial" w:hAnsi="Arial" w:cs="Arial"/>
                <w:color w:val="000000" w:themeColor="text1"/>
              </w:rPr>
              <w:t xml:space="preserve"> </w:t>
            </w:r>
            <w:r w:rsidR="42334EC2" w:rsidRPr="00C654C1">
              <w:rPr>
                <w:rFonts w:ascii="Arial" w:eastAsia="Arial" w:hAnsi="Arial" w:cs="Arial"/>
                <w:color w:val="000000" w:themeColor="text1"/>
              </w:rPr>
              <w:t>panel testing</w:t>
            </w:r>
            <w:r w:rsidR="73AE5D0E" w:rsidRPr="00C654C1">
              <w:rPr>
                <w:rFonts w:ascii="Arial" w:eastAsia="Arial" w:hAnsi="Arial" w:cs="Arial"/>
                <w:color w:val="000000" w:themeColor="text1"/>
              </w:rPr>
              <w:t>)</w:t>
            </w:r>
            <w:r w:rsidR="42334EC2" w:rsidRPr="00C654C1">
              <w:rPr>
                <w:rFonts w:ascii="Arial" w:eastAsia="Arial" w:hAnsi="Arial" w:cs="Arial"/>
                <w:color w:val="000000" w:themeColor="text1"/>
              </w:rPr>
              <w:t xml:space="preserve"> </w:t>
            </w:r>
            <w:r w:rsidR="73838C70" w:rsidRPr="00C654C1">
              <w:rPr>
                <w:rFonts w:ascii="Arial" w:eastAsia="Arial" w:hAnsi="Arial" w:cs="Arial"/>
                <w:color w:val="000000" w:themeColor="text1"/>
              </w:rPr>
              <w:t xml:space="preserve">order </w:t>
            </w:r>
            <w:r w:rsidR="42334EC2" w:rsidRPr="00C654C1">
              <w:rPr>
                <w:rFonts w:ascii="Arial" w:eastAsia="Arial" w:hAnsi="Arial" w:cs="Arial"/>
                <w:color w:val="000000" w:themeColor="text1"/>
              </w:rPr>
              <w:t>for</w:t>
            </w:r>
            <w:r w:rsidR="7C863E3C" w:rsidRPr="00C654C1">
              <w:rPr>
                <w:rFonts w:ascii="Arial" w:eastAsia="Arial" w:hAnsi="Arial" w:cs="Arial"/>
                <w:color w:val="000000" w:themeColor="text1"/>
              </w:rPr>
              <w:t xml:space="preserve"> the</w:t>
            </w:r>
            <w:r w:rsidR="42334EC2" w:rsidRPr="00C654C1">
              <w:rPr>
                <w:rFonts w:ascii="Arial" w:eastAsia="Arial" w:hAnsi="Arial" w:cs="Arial"/>
                <w:color w:val="000000" w:themeColor="text1"/>
              </w:rPr>
              <w:t xml:space="preserve"> </w:t>
            </w:r>
            <w:r w:rsidR="7C863E3C" w:rsidRPr="00C654C1">
              <w:rPr>
                <w:rFonts w:ascii="Arial" w:eastAsia="Arial" w:hAnsi="Arial" w:cs="Arial"/>
                <w:color w:val="000000" w:themeColor="text1"/>
              </w:rPr>
              <w:t>patient</w:t>
            </w:r>
            <w:r w:rsidR="27DD9FA9" w:rsidRPr="00C654C1">
              <w:rPr>
                <w:rFonts w:ascii="Arial" w:eastAsia="Arial" w:hAnsi="Arial" w:cs="Arial"/>
                <w:color w:val="000000" w:themeColor="text1"/>
              </w:rPr>
              <w:t>, particular</w:t>
            </w:r>
            <w:r w:rsidR="771D9671" w:rsidRPr="00C654C1">
              <w:rPr>
                <w:rFonts w:ascii="Arial" w:eastAsia="Arial" w:hAnsi="Arial" w:cs="Arial"/>
                <w:color w:val="000000" w:themeColor="text1"/>
              </w:rPr>
              <w:t>ly inpatients</w:t>
            </w:r>
            <w:r w:rsidR="7C863E3C" w:rsidRPr="00C654C1">
              <w:rPr>
                <w:rFonts w:ascii="Arial" w:eastAsia="Arial" w:hAnsi="Arial" w:cs="Arial"/>
                <w:color w:val="000000" w:themeColor="text1"/>
              </w:rPr>
              <w:t xml:space="preserve"> </w:t>
            </w:r>
          </w:p>
          <w:p w14:paraId="55701665" w14:textId="77777777" w:rsidR="001D76A9" w:rsidRPr="00C654C1" w:rsidRDefault="001D76A9" w:rsidP="001D76A9">
            <w:pPr>
              <w:pBdr>
                <w:top w:val="nil"/>
                <w:left w:val="nil"/>
                <w:bottom w:val="nil"/>
                <w:right w:val="nil"/>
                <w:between w:val="nil"/>
              </w:pBdr>
              <w:spacing w:after="0" w:line="240" w:lineRule="auto"/>
              <w:rPr>
                <w:rFonts w:ascii="Arial" w:hAnsi="Arial" w:cs="Arial"/>
              </w:rPr>
            </w:pPr>
          </w:p>
          <w:p w14:paraId="6B5FDF93" w14:textId="4818089E" w:rsidR="001D766C" w:rsidRPr="00C654C1" w:rsidRDefault="5060C52B"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themeColor="text1"/>
              </w:rPr>
              <w:t>Evaluate</w:t>
            </w:r>
            <w:r w:rsidR="001745C6" w:rsidRPr="00C654C1">
              <w:rPr>
                <w:rFonts w:ascii="Arial" w:eastAsia="Arial" w:hAnsi="Arial" w:cs="Arial"/>
                <w:color w:val="000000" w:themeColor="text1"/>
              </w:rPr>
              <w:t>s</w:t>
            </w:r>
            <w:r w:rsidRPr="00C654C1">
              <w:rPr>
                <w:rFonts w:ascii="Arial" w:eastAsia="Arial" w:hAnsi="Arial" w:cs="Arial"/>
                <w:color w:val="000000" w:themeColor="text1"/>
              </w:rPr>
              <w:t xml:space="preserve"> appropriateness of the molecular test orders placed by treating physician and avoid duplicated testing</w:t>
            </w:r>
          </w:p>
          <w:p w14:paraId="7595A04B" w14:textId="3D6F215E" w:rsidR="00371CCA" w:rsidRPr="00C654C1" w:rsidRDefault="001745C6"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themeColor="text1"/>
              </w:rPr>
              <w:t>With supervision, plays a consultant role as to selection of molecular testing (choosing wisely)</w:t>
            </w:r>
            <w:r w:rsidR="197F4324" w:rsidRPr="00C654C1">
              <w:rPr>
                <w:rFonts w:ascii="Arial" w:eastAsia="Arial" w:hAnsi="Arial" w:cs="Arial"/>
                <w:color w:val="000000" w:themeColor="text1"/>
              </w:rPr>
              <w:t xml:space="preserve"> </w:t>
            </w:r>
          </w:p>
        </w:tc>
      </w:tr>
      <w:tr w:rsidR="00AE1AB0" w:rsidRPr="00C654C1" w14:paraId="4D8A3F63" w14:textId="77777777" w:rsidTr="00653B85">
        <w:tc>
          <w:tcPr>
            <w:tcW w:w="4950" w:type="dxa"/>
            <w:tcBorders>
              <w:top w:val="single" w:sz="4" w:space="0" w:color="000000"/>
              <w:bottom w:val="single" w:sz="4" w:space="0" w:color="000000"/>
            </w:tcBorders>
            <w:shd w:val="clear" w:color="auto" w:fill="C9C9C9"/>
          </w:tcPr>
          <w:p w14:paraId="20125F85" w14:textId="77777777" w:rsidR="00625F9C" w:rsidRPr="00625F9C" w:rsidRDefault="00371CCA" w:rsidP="00625F9C">
            <w:pPr>
              <w:spacing w:after="0" w:line="240" w:lineRule="auto"/>
              <w:rPr>
                <w:rFonts w:ascii="Arial" w:hAnsi="Arial" w:cs="Arial"/>
                <w:i/>
                <w:iCs/>
              </w:rPr>
            </w:pPr>
            <w:r w:rsidRPr="00C654C1">
              <w:rPr>
                <w:rFonts w:ascii="Arial" w:hAnsi="Arial" w:cs="Arial"/>
                <w:b/>
              </w:rPr>
              <w:t>Level 3</w:t>
            </w:r>
            <w:r w:rsidRPr="00C654C1">
              <w:rPr>
                <w:rFonts w:ascii="Arial" w:hAnsi="Arial" w:cs="Arial"/>
              </w:rPr>
              <w:t xml:space="preserve"> </w:t>
            </w:r>
            <w:r w:rsidR="00625F9C" w:rsidRPr="00625F9C">
              <w:rPr>
                <w:rFonts w:ascii="Arial" w:hAnsi="Arial" w:cs="Arial"/>
                <w:i/>
                <w:iCs/>
              </w:rPr>
              <w:t>Identifies opportunities to optimize utilization of resources by reviewing reflex testing algorithms</w:t>
            </w:r>
          </w:p>
          <w:p w14:paraId="7BE72709" w14:textId="77777777" w:rsidR="00625F9C" w:rsidRPr="00625F9C" w:rsidRDefault="00625F9C" w:rsidP="00625F9C">
            <w:pPr>
              <w:spacing w:after="0" w:line="240" w:lineRule="auto"/>
              <w:rPr>
                <w:rFonts w:ascii="Arial" w:hAnsi="Arial" w:cs="Arial"/>
                <w:i/>
                <w:iCs/>
              </w:rPr>
            </w:pPr>
          </w:p>
          <w:p w14:paraId="339CF463" w14:textId="489A5A06" w:rsidR="00371CCA" w:rsidRPr="00C654C1" w:rsidRDefault="00625F9C" w:rsidP="00625F9C">
            <w:pPr>
              <w:spacing w:after="0" w:line="240" w:lineRule="auto"/>
              <w:rPr>
                <w:rFonts w:ascii="Arial" w:hAnsi="Arial" w:cs="Arial"/>
                <w:i/>
                <w:color w:val="000000"/>
              </w:rPr>
            </w:pPr>
            <w:r w:rsidRPr="00625F9C">
              <w:rPr>
                <w:rFonts w:ascii="Arial" w:hAnsi="Arial" w:cs="Arial"/>
                <w:i/>
                <w:iCs/>
              </w:rPr>
              <w:t>Participates in review of referral lab certification and appropriateness for referred testing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7B8E69" w14:textId="77777777" w:rsidR="001D766C" w:rsidRPr="00C654C1" w:rsidRDefault="7586D591"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themeColor="text1"/>
              </w:rPr>
              <w:t>Review</w:t>
            </w:r>
            <w:r w:rsidR="001745C6" w:rsidRPr="00C654C1">
              <w:rPr>
                <w:rFonts w:ascii="Arial" w:eastAsia="Arial" w:hAnsi="Arial" w:cs="Arial"/>
                <w:color w:val="000000" w:themeColor="text1"/>
              </w:rPr>
              <w:t>s</w:t>
            </w:r>
            <w:r w:rsidRPr="00C654C1">
              <w:rPr>
                <w:rFonts w:ascii="Arial" w:eastAsia="Arial" w:hAnsi="Arial" w:cs="Arial"/>
                <w:color w:val="000000" w:themeColor="text1"/>
              </w:rPr>
              <w:t xml:space="preserve"> appropriateness of genetic referral testing request</w:t>
            </w:r>
            <w:r w:rsidR="5A19E3AC" w:rsidRPr="00C654C1">
              <w:rPr>
                <w:rFonts w:ascii="Arial" w:eastAsia="Arial" w:hAnsi="Arial" w:cs="Arial"/>
                <w:color w:val="000000" w:themeColor="text1"/>
              </w:rPr>
              <w:t xml:space="preserve">s and discuss </w:t>
            </w:r>
            <w:r w:rsidR="50F2C475" w:rsidRPr="00C654C1">
              <w:rPr>
                <w:rFonts w:ascii="Arial" w:eastAsia="Arial" w:hAnsi="Arial" w:cs="Arial"/>
                <w:color w:val="000000" w:themeColor="text1"/>
              </w:rPr>
              <w:t xml:space="preserve">economic </w:t>
            </w:r>
            <w:r w:rsidR="5A19E3AC" w:rsidRPr="00C654C1">
              <w:rPr>
                <w:rFonts w:ascii="Arial" w:eastAsia="Arial" w:hAnsi="Arial" w:cs="Arial"/>
                <w:color w:val="000000" w:themeColor="text1"/>
              </w:rPr>
              <w:t>impact of the testing on hospital with ordering physician</w:t>
            </w:r>
            <w:r w:rsidR="655C0A9B" w:rsidRPr="00C654C1">
              <w:rPr>
                <w:rFonts w:ascii="Arial" w:eastAsia="Arial" w:hAnsi="Arial" w:cs="Arial"/>
                <w:color w:val="000000" w:themeColor="text1"/>
              </w:rPr>
              <w:t>.</w:t>
            </w:r>
            <w:r w:rsidR="5A19E3AC" w:rsidRPr="00C654C1">
              <w:rPr>
                <w:rFonts w:ascii="Arial" w:eastAsia="Arial" w:hAnsi="Arial" w:cs="Arial"/>
                <w:color w:val="000000" w:themeColor="text1"/>
              </w:rPr>
              <w:t xml:space="preserve"> </w:t>
            </w:r>
          </w:p>
          <w:p w14:paraId="37ED1375" w14:textId="77777777" w:rsidR="001D76A9" w:rsidRPr="00C654C1" w:rsidRDefault="001D76A9" w:rsidP="001D76A9">
            <w:pPr>
              <w:pBdr>
                <w:top w:val="nil"/>
                <w:left w:val="nil"/>
                <w:bottom w:val="nil"/>
                <w:right w:val="nil"/>
                <w:between w:val="nil"/>
              </w:pBdr>
              <w:spacing w:after="0" w:line="240" w:lineRule="auto"/>
              <w:rPr>
                <w:rFonts w:ascii="Arial" w:hAnsi="Arial" w:cs="Arial"/>
              </w:rPr>
            </w:pPr>
          </w:p>
          <w:p w14:paraId="14BDC7F0" w14:textId="77777777" w:rsidR="001D76A9" w:rsidRPr="00C654C1" w:rsidRDefault="001D76A9" w:rsidP="001D76A9">
            <w:pPr>
              <w:pBdr>
                <w:top w:val="nil"/>
                <w:left w:val="nil"/>
                <w:bottom w:val="nil"/>
                <w:right w:val="nil"/>
                <w:between w:val="nil"/>
              </w:pBdr>
              <w:spacing w:after="0" w:line="240" w:lineRule="auto"/>
              <w:rPr>
                <w:rFonts w:ascii="Arial" w:hAnsi="Arial" w:cs="Arial"/>
              </w:rPr>
            </w:pPr>
          </w:p>
          <w:p w14:paraId="51B904B8" w14:textId="1F25ED6E" w:rsidR="001D766C" w:rsidRPr="00C654C1" w:rsidRDefault="72F03620"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themeColor="text1"/>
              </w:rPr>
              <w:t>Participate</w:t>
            </w:r>
            <w:r w:rsidR="001745C6" w:rsidRPr="00C654C1">
              <w:rPr>
                <w:rFonts w:ascii="Arial" w:eastAsia="Arial" w:hAnsi="Arial" w:cs="Arial"/>
                <w:color w:val="000000" w:themeColor="text1"/>
              </w:rPr>
              <w:t>s</w:t>
            </w:r>
            <w:r w:rsidRPr="00C654C1">
              <w:rPr>
                <w:rFonts w:ascii="Arial" w:eastAsia="Arial" w:hAnsi="Arial" w:cs="Arial"/>
                <w:color w:val="000000" w:themeColor="text1"/>
              </w:rPr>
              <w:t xml:space="preserve"> in test utilization </w:t>
            </w:r>
            <w:r w:rsidR="636AC44B" w:rsidRPr="00C654C1">
              <w:rPr>
                <w:rFonts w:ascii="Arial" w:eastAsia="Arial" w:hAnsi="Arial" w:cs="Arial"/>
                <w:color w:val="000000" w:themeColor="text1"/>
              </w:rPr>
              <w:t>committee where appropriateness of referral testing (</w:t>
            </w:r>
            <w:r w:rsidR="5FE62D4C" w:rsidRPr="00C654C1">
              <w:rPr>
                <w:rFonts w:ascii="Arial" w:eastAsia="Arial" w:hAnsi="Arial" w:cs="Arial"/>
                <w:color w:val="000000" w:themeColor="text1"/>
              </w:rPr>
              <w:t>e.g.,</w:t>
            </w:r>
            <w:r w:rsidR="636AC44B" w:rsidRPr="00C654C1">
              <w:rPr>
                <w:rFonts w:ascii="Arial" w:eastAsia="Arial" w:hAnsi="Arial" w:cs="Arial"/>
                <w:color w:val="000000" w:themeColor="text1"/>
              </w:rPr>
              <w:t xml:space="preserve"> </w:t>
            </w:r>
            <w:r w:rsidR="006C1A07">
              <w:rPr>
                <w:rFonts w:ascii="Arial" w:eastAsia="Arial" w:hAnsi="Arial" w:cs="Arial"/>
                <w:color w:val="000000" w:themeColor="text1"/>
              </w:rPr>
              <w:t>ribonucleic acid (</w:t>
            </w:r>
            <w:r w:rsidR="636AC44B" w:rsidRPr="00C654C1">
              <w:rPr>
                <w:rFonts w:ascii="Arial" w:eastAsia="Arial" w:hAnsi="Arial" w:cs="Arial"/>
                <w:color w:val="000000" w:themeColor="text1"/>
              </w:rPr>
              <w:t>RNA</w:t>
            </w:r>
            <w:r w:rsidR="006C1A07">
              <w:rPr>
                <w:rFonts w:ascii="Arial" w:eastAsia="Arial" w:hAnsi="Arial" w:cs="Arial"/>
                <w:color w:val="000000" w:themeColor="text1"/>
              </w:rPr>
              <w:t>)</w:t>
            </w:r>
            <w:r w:rsidR="636AC44B" w:rsidRPr="00C654C1">
              <w:rPr>
                <w:rFonts w:ascii="Arial" w:eastAsia="Arial" w:hAnsi="Arial" w:cs="Arial"/>
                <w:color w:val="000000" w:themeColor="text1"/>
              </w:rPr>
              <w:t xml:space="preserve"> </w:t>
            </w:r>
            <w:r w:rsidR="4960FF92" w:rsidRPr="00C654C1">
              <w:rPr>
                <w:rFonts w:ascii="Arial" w:eastAsia="Arial" w:hAnsi="Arial" w:cs="Arial"/>
                <w:color w:val="000000" w:themeColor="text1"/>
              </w:rPr>
              <w:t>expression-based</w:t>
            </w:r>
            <w:r w:rsidR="636AC44B" w:rsidRPr="00C654C1">
              <w:rPr>
                <w:rFonts w:ascii="Arial" w:eastAsia="Arial" w:hAnsi="Arial" w:cs="Arial"/>
                <w:color w:val="000000" w:themeColor="text1"/>
              </w:rPr>
              <w:t xml:space="preserve"> propriety testing</w:t>
            </w:r>
            <w:r w:rsidR="35412E07" w:rsidRPr="00C654C1">
              <w:rPr>
                <w:rFonts w:ascii="Arial" w:eastAsia="Arial" w:hAnsi="Arial" w:cs="Arial"/>
                <w:color w:val="000000" w:themeColor="text1"/>
              </w:rPr>
              <w:t xml:space="preserve"> such as </w:t>
            </w:r>
            <w:proofErr w:type="spellStart"/>
            <w:r w:rsidR="35412E07" w:rsidRPr="00C654C1">
              <w:rPr>
                <w:rFonts w:ascii="Arial" w:eastAsia="Arial" w:hAnsi="Arial" w:cs="Arial"/>
                <w:color w:val="000000" w:themeColor="text1"/>
              </w:rPr>
              <w:t>DetemaRX</w:t>
            </w:r>
            <w:proofErr w:type="spellEnd"/>
            <w:r w:rsidR="00645CCD">
              <w:rPr>
                <w:rFonts w:ascii="Arial" w:eastAsia="Arial" w:hAnsi="Arial" w:cs="Arial"/>
                <w:color w:val="000000" w:themeColor="text1"/>
              </w:rPr>
              <w:t>©</w:t>
            </w:r>
            <w:r w:rsidR="35412E07" w:rsidRPr="00C654C1">
              <w:rPr>
                <w:rFonts w:ascii="Arial" w:eastAsia="Arial" w:hAnsi="Arial" w:cs="Arial"/>
                <w:color w:val="000000" w:themeColor="text1"/>
              </w:rPr>
              <w:t xml:space="preserve"> (oncotype for </w:t>
            </w:r>
            <w:r w:rsidR="006C1A07">
              <w:rPr>
                <w:rFonts w:ascii="Arial" w:eastAsia="Arial" w:hAnsi="Arial" w:cs="Arial"/>
                <w:color w:val="000000" w:themeColor="text1"/>
              </w:rPr>
              <w:t>n</w:t>
            </w:r>
            <w:r w:rsidR="006C1A07" w:rsidRPr="006C1A07">
              <w:rPr>
                <w:rFonts w:ascii="Arial" w:eastAsia="Arial" w:hAnsi="Arial" w:cs="Arial"/>
                <w:color w:val="000000" w:themeColor="text1"/>
              </w:rPr>
              <w:t>on-small-cell lung carcinoma</w:t>
            </w:r>
            <w:r w:rsidR="35412E07" w:rsidRPr="00C654C1">
              <w:rPr>
                <w:rFonts w:ascii="Arial" w:eastAsia="Arial" w:hAnsi="Arial" w:cs="Arial"/>
                <w:color w:val="000000" w:themeColor="text1"/>
              </w:rPr>
              <w:t>)</w:t>
            </w:r>
            <w:r w:rsidR="12B3C99C" w:rsidRPr="00C654C1">
              <w:rPr>
                <w:rFonts w:ascii="Arial" w:eastAsia="Arial" w:hAnsi="Arial" w:cs="Arial"/>
                <w:color w:val="000000" w:themeColor="text1"/>
              </w:rPr>
              <w:t>) is discussed</w:t>
            </w:r>
          </w:p>
          <w:p w14:paraId="274109A6" w14:textId="1EC39F0A" w:rsidR="00FC0877" w:rsidRPr="00C654C1" w:rsidRDefault="00FC0877"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Independently advises clinical teams of appropriate testing approaches and algorithms</w:t>
            </w:r>
          </w:p>
          <w:p w14:paraId="5F655567" w14:textId="0EF68098" w:rsidR="00371CCA" w:rsidRPr="00C654C1" w:rsidRDefault="00371CCA" w:rsidP="00A541F1">
            <w:pPr>
              <w:pBdr>
                <w:top w:val="nil"/>
                <w:left w:val="nil"/>
                <w:bottom w:val="nil"/>
                <w:right w:val="nil"/>
                <w:between w:val="nil"/>
              </w:pBdr>
              <w:spacing w:line="240" w:lineRule="auto"/>
              <w:contextualSpacing/>
              <w:rPr>
                <w:rFonts w:ascii="Arial" w:eastAsia="Arial" w:hAnsi="Arial" w:cs="Arial"/>
              </w:rPr>
            </w:pPr>
          </w:p>
        </w:tc>
      </w:tr>
      <w:tr w:rsidR="00AE1AB0" w:rsidRPr="00C654C1" w14:paraId="1D714529" w14:textId="77777777" w:rsidTr="00653B85">
        <w:tc>
          <w:tcPr>
            <w:tcW w:w="4950" w:type="dxa"/>
            <w:tcBorders>
              <w:top w:val="single" w:sz="4" w:space="0" w:color="000000"/>
              <w:bottom w:val="single" w:sz="4" w:space="0" w:color="000000"/>
            </w:tcBorders>
            <w:shd w:val="clear" w:color="auto" w:fill="C9C9C9"/>
          </w:tcPr>
          <w:p w14:paraId="199BDE57" w14:textId="77777777" w:rsidR="00625F9C" w:rsidRPr="00625F9C" w:rsidRDefault="00371CCA" w:rsidP="00625F9C">
            <w:pPr>
              <w:spacing w:after="0" w:line="240" w:lineRule="auto"/>
              <w:rPr>
                <w:rFonts w:ascii="Arial" w:hAnsi="Arial" w:cs="Arial"/>
                <w:i/>
                <w:iCs/>
              </w:rPr>
            </w:pPr>
            <w:r w:rsidRPr="00C654C1">
              <w:rPr>
                <w:rFonts w:ascii="Arial" w:hAnsi="Arial" w:cs="Arial"/>
                <w:b/>
              </w:rPr>
              <w:t>Level 4</w:t>
            </w:r>
            <w:r w:rsidRPr="00C654C1">
              <w:rPr>
                <w:rFonts w:ascii="Arial" w:hAnsi="Arial" w:cs="Arial"/>
              </w:rPr>
              <w:t xml:space="preserve"> </w:t>
            </w:r>
            <w:r w:rsidR="00625F9C" w:rsidRPr="00625F9C">
              <w:rPr>
                <w:rFonts w:ascii="Arial" w:hAnsi="Arial" w:cs="Arial"/>
                <w:i/>
                <w:iCs/>
              </w:rPr>
              <w:t>Participates in a utilization review</w:t>
            </w:r>
          </w:p>
          <w:p w14:paraId="0BAD6BC7" w14:textId="77777777" w:rsidR="00625F9C" w:rsidRPr="00625F9C" w:rsidRDefault="00625F9C" w:rsidP="00625F9C">
            <w:pPr>
              <w:spacing w:after="0" w:line="240" w:lineRule="auto"/>
              <w:rPr>
                <w:rFonts w:ascii="Arial" w:hAnsi="Arial" w:cs="Arial"/>
                <w:i/>
                <w:iCs/>
              </w:rPr>
            </w:pPr>
          </w:p>
          <w:p w14:paraId="2B92D737" w14:textId="77777777" w:rsidR="00625F9C" w:rsidRPr="00625F9C" w:rsidRDefault="00625F9C" w:rsidP="00625F9C">
            <w:pPr>
              <w:spacing w:after="0" w:line="240" w:lineRule="auto"/>
              <w:rPr>
                <w:rFonts w:ascii="Arial" w:hAnsi="Arial" w:cs="Arial"/>
                <w:i/>
                <w:iCs/>
              </w:rPr>
            </w:pPr>
          </w:p>
          <w:p w14:paraId="58CF56B9" w14:textId="3B572449" w:rsidR="00371CCA" w:rsidRPr="00C654C1" w:rsidRDefault="00625F9C" w:rsidP="00625F9C">
            <w:pPr>
              <w:spacing w:after="0" w:line="240" w:lineRule="auto"/>
              <w:rPr>
                <w:rFonts w:ascii="Arial" w:eastAsia="Arial" w:hAnsi="Arial" w:cs="Arial"/>
                <w:i/>
              </w:rPr>
            </w:pPr>
            <w:r w:rsidRPr="00625F9C">
              <w:rPr>
                <w:rFonts w:ascii="Arial" w:hAnsi="Arial" w:cs="Arial"/>
                <w:i/>
                <w:iCs/>
              </w:rPr>
              <w:t>Helps to establish appropriate criteria for referred testing (i.e., correct gene/disorder)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811678" w14:textId="77777777" w:rsidR="001D766C" w:rsidRPr="00C654C1" w:rsidRDefault="6A6DA07E"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themeColor="text1"/>
              </w:rPr>
              <w:t>Evaluate</w:t>
            </w:r>
            <w:r w:rsidR="001745C6" w:rsidRPr="00C654C1">
              <w:rPr>
                <w:rFonts w:ascii="Arial" w:eastAsia="Arial" w:hAnsi="Arial" w:cs="Arial"/>
                <w:color w:val="000000" w:themeColor="text1"/>
              </w:rPr>
              <w:t>s</w:t>
            </w:r>
            <w:r w:rsidRPr="00C654C1">
              <w:rPr>
                <w:rFonts w:ascii="Arial" w:eastAsia="Arial" w:hAnsi="Arial" w:cs="Arial"/>
                <w:color w:val="000000" w:themeColor="text1"/>
              </w:rPr>
              <w:t xml:space="preserve"> the appropriateness of the test </w:t>
            </w:r>
            <w:r w:rsidR="7B4FAD14" w:rsidRPr="00C654C1">
              <w:rPr>
                <w:rFonts w:ascii="Arial" w:eastAsia="Arial" w:hAnsi="Arial" w:cs="Arial"/>
                <w:color w:val="000000" w:themeColor="text1"/>
              </w:rPr>
              <w:t xml:space="preserve">requested by clinical team </w:t>
            </w:r>
            <w:r w:rsidRPr="00C654C1">
              <w:rPr>
                <w:rFonts w:ascii="Arial" w:eastAsia="Arial" w:hAnsi="Arial" w:cs="Arial"/>
                <w:color w:val="000000" w:themeColor="text1"/>
              </w:rPr>
              <w:t>as a part of test utilization committee</w:t>
            </w:r>
          </w:p>
          <w:p w14:paraId="67439634" w14:textId="77777777" w:rsidR="001D76A9" w:rsidRPr="00C654C1" w:rsidRDefault="001D76A9" w:rsidP="001D76A9">
            <w:pPr>
              <w:pBdr>
                <w:top w:val="nil"/>
                <w:left w:val="nil"/>
                <w:bottom w:val="nil"/>
                <w:right w:val="nil"/>
                <w:between w:val="nil"/>
              </w:pBdr>
              <w:spacing w:after="0" w:line="240" w:lineRule="auto"/>
              <w:rPr>
                <w:rFonts w:ascii="Arial" w:hAnsi="Arial" w:cs="Arial"/>
              </w:rPr>
            </w:pPr>
          </w:p>
          <w:p w14:paraId="43DFDA58" w14:textId="7A56994A" w:rsidR="00371CCA" w:rsidRPr="00C654C1" w:rsidRDefault="19FC6C8A"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themeColor="text1"/>
              </w:rPr>
              <w:t>Participate</w:t>
            </w:r>
            <w:r w:rsidR="001745C6" w:rsidRPr="00C654C1">
              <w:rPr>
                <w:rFonts w:ascii="Arial" w:eastAsia="Arial" w:hAnsi="Arial" w:cs="Arial"/>
                <w:color w:val="000000" w:themeColor="text1"/>
              </w:rPr>
              <w:t>s</w:t>
            </w:r>
            <w:r w:rsidRPr="00C654C1">
              <w:rPr>
                <w:rFonts w:ascii="Arial" w:eastAsia="Arial" w:hAnsi="Arial" w:cs="Arial"/>
                <w:color w:val="000000" w:themeColor="text1"/>
              </w:rPr>
              <w:t xml:space="preserve"> in </w:t>
            </w:r>
            <w:r w:rsidR="7062C4FF" w:rsidRPr="00C654C1">
              <w:rPr>
                <w:rFonts w:ascii="Arial" w:eastAsia="Arial" w:hAnsi="Arial" w:cs="Arial"/>
                <w:color w:val="000000" w:themeColor="text1"/>
              </w:rPr>
              <w:t xml:space="preserve">setting </w:t>
            </w:r>
            <w:r w:rsidRPr="00C654C1">
              <w:rPr>
                <w:rFonts w:ascii="Arial" w:eastAsia="Arial" w:hAnsi="Arial" w:cs="Arial"/>
                <w:color w:val="000000" w:themeColor="text1"/>
              </w:rPr>
              <w:t xml:space="preserve">institutional </w:t>
            </w:r>
            <w:r w:rsidR="47F9BC21" w:rsidRPr="00C654C1">
              <w:rPr>
                <w:rFonts w:ascii="Arial" w:eastAsia="Arial" w:hAnsi="Arial" w:cs="Arial"/>
                <w:color w:val="000000" w:themeColor="text1"/>
              </w:rPr>
              <w:t>guideline</w:t>
            </w:r>
            <w:r w:rsidR="44EB4354" w:rsidRPr="00C654C1">
              <w:rPr>
                <w:rFonts w:ascii="Arial" w:eastAsia="Arial" w:hAnsi="Arial" w:cs="Arial"/>
                <w:color w:val="000000" w:themeColor="text1"/>
              </w:rPr>
              <w:t>s for referral testing</w:t>
            </w:r>
            <w:r w:rsidR="47F9BC21" w:rsidRPr="00C654C1">
              <w:rPr>
                <w:rFonts w:ascii="Arial" w:eastAsia="Arial" w:hAnsi="Arial" w:cs="Arial"/>
                <w:color w:val="000000" w:themeColor="text1"/>
              </w:rPr>
              <w:t xml:space="preserve"> </w:t>
            </w:r>
          </w:p>
          <w:p w14:paraId="3E4FFB87" w14:textId="5675F24D" w:rsidR="00371CCA" w:rsidRPr="00C654C1" w:rsidRDefault="00371CCA" w:rsidP="00A541F1">
            <w:pPr>
              <w:pBdr>
                <w:top w:val="nil"/>
                <w:left w:val="nil"/>
                <w:bottom w:val="nil"/>
                <w:right w:val="nil"/>
                <w:between w:val="nil"/>
              </w:pBdr>
              <w:spacing w:line="240" w:lineRule="auto"/>
              <w:contextualSpacing/>
              <w:rPr>
                <w:rFonts w:ascii="Arial" w:hAnsi="Arial" w:cs="Arial"/>
              </w:rPr>
            </w:pPr>
          </w:p>
        </w:tc>
      </w:tr>
      <w:tr w:rsidR="00AE1AB0" w:rsidRPr="00C654C1" w14:paraId="498F9C55" w14:textId="77777777" w:rsidTr="00653B85">
        <w:tc>
          <w:tcPr>
            <w:tcW w:w="4950" w:type="dxa"/>
            <w:tcBorders>
              <w:top w:val="single" w:sz="4" w:space="0" w:color="000000"/>
              <w:bottom w:val="single" w:sz="4" w:space="0" w:color="000000"/>
            </w:tcBorders>
            <w:shd w:val="clear" w:color="auto" w:fill="C9C9C9"/>
          </w:tcPr>
          <w:p w14:paraId="7049EAA7" w14:textId="77777777" w:rsidR="00625F9C" w:rsidRPr="00625F9C" w:rsidRDefault="00371CCA" w:rsidP="00625F9C">
            <w:pPr>
              <w:spacing w:after="0" w:line="240" w:lineRule="auto"/>
              <w:rPr>
                <w:rFonts w:ascii="Arial" w:hAnsi="Arial" w:cs="Arial"/>
                <w:i/>
                <w:iCs/>
              </w:rPr>
            </w:pPr>
            <w:r w:rsidRPr="00C654C1">
              <w:rPr>
                <w:rFonts w:ascii="Arial" w:hAnsi="Arial" w:cs="Arial"/>
                <w:b/>
              </w:rPr>
              <w:lastRenderedPageBreak/>
              <w:t>Level 5</w:t>
            </w:r>
            <w:r w:rsidRPr="00C654C1">
              <w:rPr>
                <w:rFonts w:ascii="Arial" w:hAnsi="Arial" w:cs="Arial"/>
              </w:rPr>
              <w:t xml:space="preserve"> </w:t>
            </w:r>
            <w:r w:rsidR="00625F9C" w:rsidRPr="00625F9C">
              <w:rPr>
                <w:rFonts w:ascii="Arial" w:hAnsi="Arial" w:cs="Arial"/>
                <w:i/>
                <w:iCs/>
              </w:rPr>
              <w:t>Completes a utilization review and drafts change plan</w:t>
            </w:r>
          </w:p>
          <w:p w14:paraId="5EBC04D3" w14:textId="77777777" w:rsidR="00625F9C" w:rsidRPr="00625F9C" w:rsidRDefault="00625F9C" w:rsidP="00625F9C">
            <w:pPr>
              <w:spacing w:after="0" w:line="240" w:lineRule="auto"/>
              <w:rPr>
                <w:rFonts w:ascii="Arial" w:hAnsi="Arial" w:cs="Arial"/>
                <w:i/>
                <w:iCs/>
              </w:rPr>
            </w:pPr>
          </w:p>
          <w:p w14:paraId="217B1683" w14:textId="5545D096" w:rsidR="00371CCA" w:rsidRPr="00C654C1" w:rsidRDefault="00625F9C" w:rsidP="00625F9C">
            <w:pPr>
              <w:spacing w:after="0" w:line="240" w:lineRule="auto"/>
              <w:rPr>
                <w:rFonts w:ascii="Arial" w:eastAsia="Arial" w:hAnsi="Arial" w:cs="Arial"/>
                <w:i/>
              </w:rPr>
            </w:pPr>
            <w:r w:rsidRPr="00625F9C">
              <w:rPr>
                <w:rFonts w:ascii="Arial" w:hAnsi="Arial" w:cs="Arial"/>
                <w:i/>
                <w:iCs/>
              </w:rPr>
              <w:t>Optimizes a test menu based on trends of referred testing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0306EF" w14:textId="77777777" w:rsidR="001D766C" w:rsidRPr="00C654C1" w:rsidRDefault="1F0EA877"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themeColor="text1"/>
              </w:rPr>
              <w:t>Develop</w:t>
            </w:r>
            <w:r w:rsidR="001745C6" w:rsidRPr="00C654C1">
              <w:rPr>
                <w:rFonts w:ascii="Arial" w:eastAsia="Arial" w:hAnsi="Arial" w:cs="Arial"/>
                <w:color w:val="000000" w:themeColor="text1"/>
              </w:rPr>
              <w:t>s</w:t>
            </w:r>
            <w:r w:rsidRPr="00C654C1">
              <w:rPr>
                <w:rFonts w:ascii="Arial" w:eastAsia="Arial" w:hAnsi="Arial" w:cs="Arial"/>
                <w:color w:val="000000" w:themeColor="text1"/>
              </w:rPr>
              <w:t xml:space="preserve"> tools to prevent repeat germline testing</w:t>
            </w:r>
          </w:p>
          <w:p w14:paraId="2F1C7D13" w14:textId="22AED82B" w:rsidR="001D76A9" w:rsidRPr="00C654C1" w:rsidRDefault="001D76A9" w:rsidP="001D76A9">
            <w:pPr>
              <w:pBdr>
                <w:top w:val="nil"/>
                <w:left w:val="nil"/>
                <w:bottom w:val="nil"/>
                <w:right w:val="nil"/>
                <w:between w:val="nil"/>
              </w:pBdr>
              <w:spacing w:after="0" w:line="240" w:lineRule="auto"/>
              <w:rPr>
                <w:rFonts w:ascii="Arial" w:hAnsi="Arial" w:cs="Arial"/>
              </w:rPr>
            </w:pPr>
          </w:p>
          <w:p w14:paraId="28A7BF91" w14:textId="77777777" w:rsidR="001D76A9" w:rsidRPr="00C654C1" w:rsidRDefault="001D76A9" w:rsidP="001D76A9">
            <w:pPr>
              <w:pBdr>
                <w:top w:val="nil"/>
                <w:left w:val="nil"/>
                <w:bottom w:val="nil"/>
                <w:right w:val="nil"/>
                <w:between w:val="nil"/>
              </w:pBdr>
              <w:spacing w:after="0" w:line="240" w:lineRule="auto"/>
              <w:rPr>
                <w:rFonts w:ascii="Arial" w:hAnsi="Arial" w:cs="Arial"/>
              </w:rPr>
            </w:pPr>
          </w:p>
          <w:p w14:paraId="0B1BE645" w14:textId="0DB68BC3" w:rsidR="001D766C" w:rsidRPr="00C654C1" w:rsidRDefault="6205875A"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themeColor="text1"/>
              </w:rPr>
              <w:t>P</w:t>
            </w:r>
            <w:r w:rsidR="110B69DC" w:rsidRPr="00C654C1">
              <w:rPr>
                <w:rFonts w:ascii="Arial" w:eastAsia="Arial" w:hAnsi="Arial" w:cs="Arial"/>
                <w:color w:val="000000" w:themeColor="text1"/>
              </w:rPr>
              <w:t>lay</w:t>
            </w:r>
            <w:r w:rsidR="001745C6" w:rsidRPr="00C654C1">
              <w:rPr>
                <w:rFonts w:ascii="Arial" w:eastAsia="Arial" w:hAnsi="Arial" w:cs="Arial"/>
                <w:color w:val="000000" w:themeColor="text1"/>
              </w:rPr>
              <w:t>s</w:t>
            </w:r>
            <w:r w:rsidR="79AD10F3" w:rsidRPr="00C654C1">
              <w:rPr>
                <w:rFonts w:ascii="Arial" w:eastAsia="Arial" w:hAnsi="Arial" w:cs="Arial"/>
                <w:color w:val="000000" w:themeColor="text1"/>
              </w:rPr>
              <w:t xml:space="preserve"> a leading role </w:t>
            </w:r>
            <w:r w:rsidRPr="00C654C1">
              <w:rPr>
                <w:rFonts w:ascii="Arial" w:eastAsia="Arial" w:hAnsi="Arial" w:cs="Arial"/>
                <w:color w:val="000000" w:themeColor="text1"/>
              </w:rPr>
              <w:t>in test utilization committee or guideline committee</w:t>
            </w:r>
          </w:p>
          <w:p w14:paraId="653551CA" w14:textId="56D58015" w:rsidR="00371CCA" w:rsidRPr="00C654C1" w:rsidRDefault="4C816E10" w:rsidP="00A541F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themeColor="text1"/>
              </w:rPr>
              <w:t>Participate</w:t>
            </w:r>
            <w:r w:rsidR="001745C6" w:rsidRPr="00C654C1">
              <w:rPr>
                <w:rFonts w:ascii="Arial" w:eastAsia="Arial" w:hAnsi="Arial" w:cs="Arial"/>
                <w:color w:val="000000" w:themeColor="text1"/>
              </w:rPr>
              <w:t>s</w:t>
            </w:r>
            <w:r w:rsidRPr="00C654C1">
              <w:rPr>
                <w:rFonts w:ascii="Arial" w:eastAsia="Arial" w:hAnsi="Arial" w:cs="Arial"/>
                <w:color w:val="000000" w:themeColor="text1"/>
              </w:rPr>
              <w:t xml:space="preserve"> in national level of utilization committee</w:t>
            </w:r>
          </w:p>
        </w:tc>
      </w:tr>
      <w:tr w:rsidR="004F517F" w:rsidRPr="00C654C1" w14:paraId="53363346" w14:textId="77777777" w:rsidTr="6AB389FB">
        <w:tc>
          <w:tcPr>
            <w:tcW w:w="4950" w:type="dxa"/>
            <w:shd w:val="clear" w:color="auto" w:fill="FFD965"/>
          </w:tcPr>
          <w:p w14:paraId="256D3C93" w14:textId="77777777" w:rsidR="00371CCA" w:rsidRPr="00C654C1" w:rsidRDefault="00371CCA" w:rsidP="001D766C">
            <w:pPr>
              <w:spacing w:after="0" w:line="240" w:lineRule="auto"/>
              <w:rPr>
                <w:rFonts w:ascii="Arial" w:eastAsia="Arial" w:hAnsi="Arial" w:cs="Arial"/>
              </w:rPr>
            </w:pPr>
            <w:r w:rsidRPr="00C654C1">
              <w:rPr>
                <w:rFonts w:ascii="Arial" w:hAnsi="Arial" w:cs="Arial"/>
              </w:rPr>
              <w:t>Assessment Models or Tools</w:t>
            </w:r>
          </w:p>
        </w:tc>
        <w:tc>
          <w:tcPr>
            <w:tcW w:w="9175" w:type="dxa"/>
            <w:shd w:val="clear" w:color="auto" w:fill="FFD965"/>
          </w:tcPr>
          <w:p w14:paraId="2DDECAE5" w14:textId="77777777" w:rsidR="001D766C" w:rsidRPr="00C654C1" w:rsidRDefault="00371CCA"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Direct observation</w:t>
            </w:r>
          </w:p>
          <w:p w14:paraId="431FEDD3" w14:textId="77777777" w:rsidR="001D766C" w:rsidRPr="00C654C1" w:rsidRDefault="00371CCA"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Multisource evaluation</w:t>
            </w:r>
          </w:p>
          <w:p w14:paraId="0EF845B6" w14:textId="77777777" w:rsidR="001D766C" w:rsidRPr="00C654C1" w:rsidRDefault="00371CCA"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Presentations</w:t>
            </w:r>
          </w:p>
          <w:p w14:paraId="013F2EF1" w14:textId="77777777" w:rsidR="001D766C" w:rsidRPr="00C654C1" w:rsidRDefault="00371CCA"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Rotation evaluations</w:t>
            </w:r>
          </w:p>
          <w:p w14:paraId="20D62AD7" w14:textId="049DE837" w:rsidR="001D766C" w:rsidRPr="00C654C1" w:rsidRDefault="00371CCA"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Test utilization audit</w:t>
            </w:r>
          </w:p>
        </w:tc>
      </w:tr>
      <w:tr w:rsidR="004F517F" w:rsidRPr="00C654C1" w14:paraId="524F56EB" w14:textId="77777777" w:rsidTr="6AB389FB">
        <w:tc>
          <w:tcPr>
            <w:tcW w:w="4950" w:type="dxa"/>
            <w:shd w:val="clear" w:color="auto" w:fill="8DB3E2" w:themeFill="text2" w:themeFillTint="66"/>
          </w:tcPr>
          <w:p w14:paraId="6159F4F8" w14:textId="77777777" w:rsidR="00371CCA" w:rsidRPr="00C654C1" w:rsidRDefault="00371CCA" w:rsidP="001D766C">
            <w:pPr>
              <w:spacing w:after="0" w:line="240" w:lineRule="auto"/>
              <w:rPr>
                <w:rFonts w:ascii="Arial" w:hAnsi="Arial" w:cs="Arial"/>
              </w:rPr>
            </w:pPr>
            <w:r w:rsidRPr="00C654C1">
              <w:rPr>
                <w:rFonts w:ascii="Arial" w:hAnsi="Arial" w:cs="Arial"/>
              </w:rPr>
              <w:t xml:space="preserve">Curriculum Mapping </w:t>
            </w:r>
          </w:p>
        </w:tc>
        <w:tc>
          <w:tcPr>
            <w:tcW w:w="9175" w:type="dxa"/>
            <w:shd w:val="clear" w:color="auto" w:fill="8DB3E2" w:themeFill="text2" w:themeFillTint="66"/>
          </w:tcPr>
          <w:p w14:paraId="5317C78D" w14:textId="13D28521" w:rsidR="00371CCA" w:rsidRPr="00C654C1" w:rsidRDefault="00371CCA"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
        </w:tc>
      </w:tr>
      <w:tr w:rsidR="004F517F" w:rsidRPr="00C654C1" w14:paraId="45B89789" w14:textId="77777777" w:rsidTr="6AB389FB">
        <w:trPr>
          <w:trHeight w:val="80"/>
        </w:trPr>
        <w:tc>
          <w:tcPr>
            <w:tcW w:w="4950" w:type="dxa"/>
            <w:shd w:val="clear" w:color="auto" w:fill="A8D08D"/>
          </w:tcPr>
          <w:p w14:paraId="48C66863" w14:textId="77777777" w:rsidR="00371CCA" w:rsidRPr="00C654C1" w:rsidRDefault="00371CCA" w:rsidP="001D766C">
            <w:pPr>
              <w:spacing w:after="0" w:line="240" w:lineRule="auto"/>
              <w:rPr>
                <w:rFonts w:ascii="Arial" w:eastAsia="Arial" w:hAnsi="Arial" w:cs="Arial"/>
              </w:rPr>
            </w:pPr>
            <w:r w:rsidRPr="00C654C1">
              <w:rPr>
                <w:rFonts w:ascii="Arial" w:hAnsi="Arial" w:cs="Arial"/>
              </w:rPr>
              <w:t>Notes or Resources</w:t>
            </w:r>
          </w:p>
        </w:tc>
        <w:tc>
          <w:tcPr>
            <w:tcW w:w="9175" w:type="dxa"/>
            <w:shd w:val="clear" w:color="auto" w:fill="A8D08D"/>
          </w:tcPr>
          <w:p w14:paraId="4E47F90E" w14:textId="25EA343A" w:rsidR="001D766C" w:rsidRPr="00C654C1" w:rsidRDefault="00371CCA"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Baird G. The laboratory test utilization management toolbox. </w:t>
            </w:r>
            <w:proofErr w:type="spellStart"/>
            <w:r w:rsidRPr="00C654C1">
              <w:rPr>
                <w:rFonts w:ascii="Arial" w:eastAsia="Arial" w:hAnsi="Arial" w:cs="Arial"/>
                <w:i/>
                <w:iCs/>
              </w:rPr>
              <w:t>Biochem</w:t>
            </w:r>
            <w:proofErr w:type="spellEnd"/>
            <w:r w:rsidRPr="00C654C1">
              <w:rPr>
                <w:rFonts w:ascii="Arial" w:eastAsia="Arial" w:hAnsi="Arial" w:cs="Arial"/>
                <w:i/>
                <w:iCs/>
              </w:rPr>
              <w:t xml:space="preserve"> Med</w:t>
            </w:r>
            <w:r w:rsidRPr="00C654C1">
              <w:rPr>
                <w:rFonts w:ascii="Arial" w:eastAsia="Arial" w:hAnsi="Arial" w:cs="Arial"/>
              </w:rPr>
              <w:t xml:space="preserve">. 2014;24(2):223-234. </w:t>
            </w:r>
            <w:hyperlink r:id="rId41" w:history="1">
              <w:r w:rsidR="00435742" w:rsidRPr="00C654C1">
                <w:rPr>
                  <w:rStyle w:val="Hyperlink"/>
                  <w:rFonts w:ascii="Arial" w:eastAsia="Arial" w:hAnsi="Arial" w:cs="Arial"/>
                </w:rPr>
                <w:t>https://www.ncbi.nlm.nih.gov/pmc/articles/PMC4083574/</w:t>
              </w:r>
            </w:hyperlink>
            <w:r w:rsidR="00435742" w:rsidRPr="00C654C1">
              <w:rPr>
                <w:rFonts w:ascii="Arial" w:eastAsia="Arial" w:hAnsi="Arial" w:cs="Arial"/>
              </w:rPr>
              <w:t>. 2021.</w:t>
            </w:r>
          </w:p>
          <w:p w14:paraId="53854246" w14:textId="2DDBA971" w:rsidR="001D766C" w:rsidRPr="00C654C1" w:rsidRDefault="00435742"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Choosing Wisely. </w:t>
            </w:r>
            <w:r w:rsidRPr="00C654C1">
              <w:rPr>
                <w:rFonts w:ascii="Arial" w:eastAsia="Arial" w:hAnsi="Arial" w:cs="Arial"/>
              </w:rPr>
              <w:t>American Society for Clinical Pathology.</w:t>
            </w:r>
            <w:r w:rsidRPr="00C654C1">
              <w:rPr>
                <w:rFonts w:ascii="Arial" w:hAnsi="Arial" w:cs="Arial"/>
              </w:rPr>
              <w:t xml:space="preserve"> </w:t>
            </w:r>
            <w:hyperlink r:id="rId42" w:history="1">
              <w:r w:rsidRPr="00C654C1">
                <w:rPr>
                  <w:rStyle w:val="Hyperlink"/>
                  <w:rFonts w:ascii="Arial" w:hAnsi="Arial" w:cs="Arial"/>
                </w:rPr>
                <w:t>https://www.choosingwisely.org/societies/american-society-for-clinical-pathology/</w:t>
              </w:r>
            </w:hyperlink>
            <w:r w:rsidRPr="00C654C1">
              <w:rPr>
                <w:rFonts w:ascii="Arial" w:hAnsi="Arial" w:cs="Arial"/>
              </w:rPr>
              <w:t>. 2021.</w:t>
            </w:r>
          </w:p>
          <w:p w14:paraId="7E9F70D5" w14:textId="1DEC6288" w:rsidR="00371CCA" w:rsidRPr="00C654C1" w:rsidRDefault="00371CCA"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Rubinstein M, Hirsch R, Bandyopadhyay K. Effectiveness of practices to support appropriate laboratory test utilization. AJCP. 2018;149(3):197-221. </w:t>
            </w:r>
            <w:hyperlink r:id="rId43" w:history="1">
              <w:r w:rsidR="00435742" w:rsidRPr="00C654C1">
                <w:rPr>
                  <w:rStyle w:val="Hyperlink"/>
                  <w:rFonts w:ascii="Arial" w:eastAsia="Arial" w:hAnsi="Arial" w:cs="Arial"/>
                </w:rPr>
                <w:t>https://www.ncbi.nlm.nih.gov/pmc/articles/PMC6016712/</w:t>
              </w:r>
            </w:hyperlink>
            <w:r w:rsidR="00435742" w:rsidRPr="00C654C1">
              <w:rPr>
                <w:rFonts w:ascii="Arial" w:eastAsia="Arial" w:hAnsi="Arial" w:cs="Arial"/>
              </w:rPr>
              <w:t>. 2021.</w:t>
            </w:r>
          </w:p>
        </w:tc>
      </w:tr>
    </w:tbl>
    <w:p w14:paraId="5899A599" w14:textId="77777777" w:rsidR="006D5341" w:rsidRDefault="006D5341">
      <w:pPr>
        <w:spacing w:line="240" w:lineRule="auto"/>
        <w:ind w:hanging="180"/>
        <w:rPr>
          <w:rFonts w:ascii="Arial" w:eastAsia="Arial" w:hAnsi="Arial" w:cs="Arial"/>
        </w:rPr>
      </w:pPr>
    </w:p>
    <w:p w14:paraId="18A34990" w14:textId="77777777" w:rsidR="006D5341" w:rsidRDefault="006D5341">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0242" w:rsidRPr="00C654C1" w14:paraId="44A4606E" w14:textId="77777777" w:rsidTr="019AA410">
        <w:trPr>
          <w:trHeight w:val="769"/>
        </w:trPr>
        <w:tc>
          <w:tcPr>
            <w:tcW w:w="14125" w:type="dxa"/>
            <w:gridSpan w:val="2"/>
            <w:shd w:val="clear" w:color="auto" w:fill="9CC3E5"/>
          </w:tcPr>
          <w:p w14:paraId="2BFB53CA" w14:textId="12DA7FFA" w:rsidR="00583802" w:rsidRPr="00C654C1" w:rsidRDefault="00583802" w:rsidP="00A541F1">
            <w:pPr>
              <w:spacing w:after="0" w:line="240" w:lineRule="auto"/>
              <w:ind w:left="14" w:hanging="14"/>
              <w:jc w:val="center"/>
              <w:rPr>
                <w:rFonts w:ascii="Arial" w:eastAsia="Arial" w:hAnsi="Arial" w:cs="Arial"/>
                <w:b/>
              </w:rPr>
            </w:pPr>
            <w:r w:rsidRPr="00C654C1">
              <w:rPr>
                <w:rFonts w:ascii="Arial" w:eastAsia="Arial" w:hAnsi="Arial" w:cs="Arial"/>
                <w:b/>
              </w:rPr>
              <w:lastRenderedPageBreak/>
              <w:t>Practice-Based Learning and Improvement 1: Evidence-Based Practice</w:t>
            </w:r>
          </w:p>
          <w:p w14:paraId="6EE790A1" w14:textId="2668E8BB" w:rsidR="003F2E8F" w:rsidRPr="00C654C1" w:rsidRDefault="003F2E8F" w:rsidP="00A541F1">
            <w:pPr>
              <w:spacing w:after="0" w:line="240" w:lineRule="auto"/>
              <w:ind w:left="201" w:hanging="14"/>
              <w:rPr>
                <w:rFonts w:ascii="Arial" w:eastAsia="Arial" w:hAnsi="Arial" w:cs="Arial"/>
                <w:b/>
                <w:bCs/>
                <w:color w:val="000000"/>
              </w:rPr>
            </w:pPr>
            <w:r w:rsidRPr="00C654C1">
              <w:rPr>
                <w:rFonts w:ascii="Arial" w:eastAsia="Arial" w:hAnsi="Arial" w:cs="Arial"/>
                <w:b/>
                <w:bCs/>
              </w:rPr>
              <w:t>Overall Intent:</w:t>
            </w:r>
            <w:r w:rsidRPr="00C654C1">
              <w:rPr>
                <w:rFonts w:ascii="Arial" w:eastAsia="Arial" w:hAnsi="Arial" w:cs="Arial"/>
              </w:rPr>
              <w:t xml:space="preserve"> </w:t>
            </w:r>
            <w:r w:rsidR="00583802" w:rsidRPr="00C654C1">
              <w:rPr>
                <w:rFonts w:ascii="Arial" w:eastAsia="Arial" w:hAnsi="Arial" w:cs="Arial"/>
              </w:rPr>
              <w:t xml:space="preserve">To incorporate evidence into clinical practice </w:t>
            </w:r>
          </w:p>
        </w:tc>
      </w:tr>
      <w:tr w:rsidR="004F517F" w:rsidRPr="00C654C1" w14:paraId="642D8EFC" w14:textId="77777777" w:rsidTr="019AA410">
        <w:tc>
          <w:tcPr>
            <w:tcW w:w="4950" w:type="dxa"/>
            <w:shd w:val="clear" w:color="auto" w:fill="FABF8F" w:themeFill="accent6" w:themeFillTint="99"/>
          </w:tcPr>
          <w:p w14:paraId="7114442F" w14:textId="77777777" w:rsidR="003F2E8F" w:rsidRPr="00C654C1" w:rsidRDefault="003F2E8F" w:rsidP="00A541F1">
            <w:pPr>
              <w:spacing w:after="0" w:line="240" w:lineRule="auto"/>
              <w:jc w:val="center"/>
              <w:rPr>
                <w:rFonts w:ascii="Arial" w:eastAsia="Arial" w:hAnsi="Arial" w:cs="Arial"/>
                <w:b/>
              </w:rPr>
            </w:pPr>
            <w:r w:rsidRPr="00C654C1">
              <w:rPr>
                <w:rFonts w:ascii="Arial" w:eastAsia="Arial" w:hAnsi="Arial" w:cs="Arial"/>
                <w:b/>
              </w:rPr>
              <w:t>Milestones</w:t>
            </w:r>
          </w:p>
        </w:tc>
        <w:tc>
          <w:tcPr>
            <w:tcW w:w="9175" w:type="dxa"/>
            <w:shd w:val="clear" w:color="auto" w:fill="FABF8F" w:themeFill="accent6" w:themeFillTint="99"/>
          </w:tcPr>
          <w:p w14:paraId="3188B251" w14:textId="77777777" w:rsidR="003F2E8F" w:rsidRPr="00C654C1" w:rsidRDefault="003F2E8F" w:rsidP="00A541F1">
            <w:pPr>
              <w:spacing w:after="0" w:line="240" w:lineRule="auto"/>
              <w:ind w:hanging="14"/>
              <w:jc w:val="center"/>
              <w:rPr>
                <w:rFonts w:ascii="Arial" w:eastAsia="Arial" w:hAnsi="Arial" w:cs="Arial"/>
                <w:b/>
              </w:rPr>
            </w:pPr>
            <w:r w:rsidRPr="00C654C1">
              <w:rPr>
                <w:rFonts w:ascii="Arial" w:eastAsia="Arial" w:hAnsi="Arial" w:cs="Arial"/>
                <w:b/>
              </w:rPr>
              <w:t>Examples</w:t>
            </w:r>
          </w:p>
        </w:tc>
      </w:tr>
      <w:tr w:rsidR="00AE1AB0" w:rsidRPr="00C654C1" w14:paraId="4ED5A5A9" w14:textId="77777777" w:rsidTr="00653B85">
        <w:tc>
          <w:tcPr>
            <w:tcW w:w="4950" w:type="dxa"/>
            <w:tcBorders>
              <w:top w:val="single" w:sz="4" w:space="0" w:color="000000"/>
              <w:bottom w:val="single" w:sz="4" w:space="0" w:color="000000"/>
            </w:tcBorders>
            <w:shd w:val="clear" w:color="auto" w:fill="C9C9C9"/>
          </w:tcPr>
          <w:p w14:paraId="40C810B1" w14:textId="48E72638" w:rsidR="00583802" w:rsidRPr="00C654C1" w:rsidRDefault="003F2E8F" w:rsidP="00653B85">
            <w:pPr>
              <w:spacing w:after="0" w:line="240" w:lineRule="auto"/>
              <w:rPr>
                <w:rFonts w:ascii="Arial" w:hAnsi="Arial" w:cs="Arial"/>
                <w:i/>
                <w:color w:val="000000"/>
              </w:rPr>
            </w:pPr>
            <w:r w:rsidRPr="00C654C1">
              <w:rPr>
                <w:rFonts w:ascii="Arial" w:eastAsia="Arial" w:hAnsi="Arial" w:cs="Arial"/>
                <w:b/>
              </w:rPr>
              <w:t>Level 1</w:t>
            </w:r>
            <w:r w:rsidRPr="00C654C1">
              <w:rPr>
                <w:rFonts w:ascii="Arial" w:eastAsia="Arial" w:hAnsi="Arial" w:cs="Arial"/>
              </w:rPr>
              <w:t xml:space="preserve"> </w:t>
            </w:r>
            <w:r w:rsidR="00625F9C" w:rsidRPr="00625F9C">
              <w:rPr>
                <w:rFonts w:ascii="Arial" w:hAnsi="Arial" w:cs="Arial"/>
                <w:i/>
                <w:color w:val="000000"/>
              </w:rPr>
              <w:t>Demonstrates how to access and select applicable evidence and use appropriate resources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351E3B" w14:textId="65D72BEC" w:rsidR="003F2E8F" w:rsidRPr="00C654C1" w:rsidRDefault="00583802"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Recognizes that molecular testing is useful in the work-up for </w:t>
            </w:r>
            <w:r w:rsidR="2DEFA14C" w:rsidRPr="00C654C1">
              <w:rPr>
                <w:rFonts w:ascii="Arial" w:eastAsia="Arial" w:hAnsi="Arial" w:cs="Arial"/>
              </w:rPr>
              <w:t xml:space="preserve">diagnostic entities for which molecular </w:t>
            </w:r>
            <w:r w:rsidR="6D5EF5C2" w:rsidRPr="00C654C1">
              <w:rPr>
                <w:rFonts w:ascii="Arial" w:eastAsia="Arial" w:hAnsi="Arial" w:cs="Arial"/>
              </w:rPr>
              <w:t>findings are needed for appropriate classification (e.g.</w:t>
            </w:r>
            <w:r w:rsidR="006C1A07">
              <w:rPr>
                <w:rFonts w:ascii="Arial" w:eastAsia="Arial" w:hAnsi="Arial" w:cs="Arial"/>
              </w:rPr>
              <w:t>,</w:t>
            </w:r>
            <w:r w:rsidR="6D5EF5C2" w:rsidRPr="00C654C1">
              <w:rPr>
                <w:rFonts w:ascii="Arial" w:eastAsia="Arial" w:hAnsi="Arial" w:cs="Arial"/>
              </w:rPr>
              <w:t xml:space="preserve"> gliomas, select solid tumors</w:t>
            </w:r>
            <w:r w:rsidR="006C1A07">
              <w:rPr>
                <w:rFonts w:ascii="Arial" w:eastAsia="Arial" w:hAnsi="Arial" w:cs="Arial"/>
              </w:rPr>
              <w:t>,</w:t>
            </w:r>
            <w:r w:rsidR="6D5EF5C2" w:rsidRPr="00C654C1">
              <w:rPr>
                <w:rFonts w:ascii="Arial" w:eastAsia="Arial" w:hAnsi="Arial" w:cs="Arial"/>
              </w:rPr>
              <w:t xml:space="preserve"> and hematologic malignancies)</w:t>
            </w:r>
          </w:p>
        </w:tc>
      </w:tr>
      <w:tr w:rsidR="00AE1AB0" w:rsidRPr="00C654C1" w14:paraId="00F65F91" w14:textId="77777777" w:rsidTr="00653B85">
        <w:tc>
          <w:tcPr>
            <w:tcW w:w="4950" w:type="dxa"/>
            <w:tcBorders>
              <w:top w:val="single" w:sz="4" w:space="0" w:color="000000"/>
              <w:bottom w:val="single" w:sz="4" w:space="0" w:color="000000"/>
            </w:tcBorders>
            <w:shd w:val="clear" w:color="auto" w:fill="C9C9C9"/>
          </w:tcPr>
          <w:p w14:paraId="5C406BD7" w14:textId="29B2DE42" w:rsidR="003F2E8F" w:rsidRPr="00C654C1" w:rsidRDefault="003F2E8F" w:rsidP="001D766C">
            <w:pPr>
              <w:spacing w:after="0" w:line="240" w:lineRule="auto"/>
              <w:rPr>
                <w:rFonts w:ascii="Arial" w:eastAsia="Arial" w:hAnsi="Arial" w:cs="Arial"/>
                <w:i/>
              </w:rPr>
            </w:pPr>
            <w:r w:rsidRPr="00C654C1">
              <w:rPr>
                <w:rFonts w:ascii="Arial" w:hAnsi="Arial" w:cs="Arial"/>
                <w:b/>
              </w:rPr>
              <w:t>Level 2</w:t>
            </w:r>
            <w:r w:rsidRPr="00C654C1">
              <w:rPr>
                <w:rFonts w:ascii="Arial" w:hAnsi="Arial" w:cs="Arial"/>
              </w:rPr>
              <w:t xml:space="preserve"> </w:t>
            </w:r>
            <w:r w:rsidR="00625F9C" w:rsidRPr="00625F9C">
              <w:rPr>
                <w:rFonts w:ascii="Arial" w:eastAsia="Arial" w:hAnsi="Arial" w:cs="Arial"/>
                <w:i/>
              </w:rPr>
              <w:t>Identifies and applies the best available evidence to guide diagnostic work-up of simple cases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7606FA" w14:textId="5AACF0E5" w:rsidR="003F2E8F" w:rsidRPr="007D1625" w:rsidRDefault="00583802" w:rsidP="00A541F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Orders</w:t>
            </w:r>
            <w:r w:rsidR="2B7C1BCB" w:rsidRPr="00C654C1">
              <w:rPr>
                <w:rFonts w:ascii="Arial" w:eastAsia="Arial" w:hAnsi="Arial" w:cs="Arial"/>
              </w:rPr>
              <w:t>/recommends</w:t>
            </w:r>
            <w:r w:rsidRPr="00C654C1">
              <w:rPr>
                <w:rFonts w:ascii="Arial" w:eastAsia="Arial" w:hAnsi="Arial" w:cs="Arial"/>
              </w:rPr>
              <w:t xml:space="preserve"> </w:t>
            </w:r>
            <w:r w:rsidR="1EC715B7" w:rsidRPr="00C654C1">
              <w:rPr>
                <w:rFonts w:ascii="Arial" w:eastAsia="Arial" w:hAnsi="Arial" w:cs="Arial"/>
              </w:rPr>
              <w:t xml:space="preserve">molecular </w:t>
            </w:r>
            <w:r w:rsidR="26CB06EF" w:rsidRPr="00C654C1">
              <w:rPr>
                <w:rFonts w:ascii="Arial" w:eastAsia="Arial" w:hAnsi="Arial" w:cs="Arial"/>
              </w:rPr>
              <w:t>testing for pathologic entities</w:t>
            </w:r>
            <w:r w:rsidR="5AC69F25" w:rsidRPr="00C654C1">
              <w:rPr>
                <w:rFonts w:ascii="Arial" w:eastAsia="Arial" w:hAnsi="Arial" w:cs="Arial"/>
              </w:rPr>
              <w:t xml:space="preserve"> (e.g.</w:t>
            </w:r>
            <w:r w:rsidR="006C1A07">
              <w:rPr>
                <w:rFonts w:ascii="Arial" w:eastAsia="Arial" w:hAnsi="Arial" w:cs="Arial"/>
              </w:rPr>
              <w:t>,</w:t>
            </w:r>
            <w:r w:rsidR="5AC69F25" w:rsidRPr="00C654C1">
              <w:rPr>
                <w:rFonts w:ascii="Arial" w:eastAsia="Arial" w:hAnsi="Arial" w:cs="Arial"/>
              </w:rPr>
              <w:t xml:space="preserve"> 1p/19q co-deletion by FISH for oligodendroglioma or BCR-ABL1 FISH for </w:t>
            </w:r>
            <w:r w:rsidR="006C1A07">
              <w:rPr>
                <w:rFonts w:ascii="Arial" w:eastAsia="Arial" w:hAnsi="Arial" w:cs="Arial"/>
              </w:rPr>
              <w:t>c</w:t>
            </w:r>
            <w:r w:rsidR="006C1A07" w:rsidRPr="006C1A07">
              <w:rPr>
                <w:rFonts w:ascii="Arial" w:eastAsia="Arial" w:hAnsi="Arial" w:cs="Arial"/>
              </w:rPr>
              <w:t>hronic myelogenous leukemia</w:t>
            </w:r>
            <w:r w:rsidR="00972310">
              <w:rPr>
                <w:rFonts w:ascii="Arial" w:eastAsia="Arial" w:hAnsi="Arial" w:cs="Arial"/>
              </w:rPr>
              <w:t>)</w:t>
            </w:r>
          </w:p>
        </w:tc>
      </w:tr>
      <w:tr w:rsidR="00AE1AB0" w:rsidRPr="00C654C1" w14:paraId="5B23CFAF" w14:textId="77777777" w:rsidTr="00653B85">
        <w:tc>
          <w:tcPr>
            <w:tcW w:w="4950" w:type="dxa"/>
            <w:tcBorders>
              <w:top w:val="single" w:sz="4" w:space="0" w:color="000000"/>
              <w:bottom w:val="single" w:sz="4" w:space="0" w:color="000000"/>
            </w:tcBorders>
            <w:shd w:val="clear" w:color="auto" w:fill="C9C9C9"/>
          </w:tcPr>
          <w:p w14:paraId="1BD21BF2" w14:textId="2001E033" w:rsidR="003F2E8F" w:rsidRPr="00C654C1" w:rsidRDefault="003F2E8F" w:rsidP="001D766C">
            <w:pPr>
              <w:spacing w:after="0" w:line="240" w:lineRule="auto"/>
              <w:rPr>
                <w:rFonts w:ascii="Arial" w:hAnsi="Arial" w:cs="Arial"/>
                <w:b/>
                <w:bCs/>
              </w:rPr>
            </w:pPr>
            <w:r w:rsidRPr="00C654C1">
              <w:rPr>
                <w:rFonts w:ascii="Arial" w:hAnsi="Arial" w:cs="Arial"/>
                <w:b/>
                <w:bCs/>
              </w:rPr>
              <w:t>Level 3</w:t>
            </w:r>
            <w:r w:rsidRPr="00C654C1">
              <w:rPr>
                <w:rFonts w:ascii="Arial" w:hAnsi="Arial" w:cs="Arial"/>
              </w:rPr>
              <w:t xml:space="preserve"> </w:t>
            </w:r>
            <w:r w:rsidR="00625F9C" w:rsidRPr="00625F9C">
              <w:rPr>
                <w:rFonts w:ascii="Arial" w:hAnsi="Arial" w:cs="Arial"/>
                <w:i/>
                <w:iCs/>
                <w:color w:val="000000" w:themeColor="text1"/>
              </w:rPr>
              <w:t>Identifies and applies the best available evidence to guide diagnostic work-up of complex cases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86C441" w14:textId="484A3B38" w:rsidR="003F2E8F" w:rsidRPr="007D1625" w:rsidRDefault="00583802" w:rsidP="00A541F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Orders</w:t>
            </w:r>
            <w:r w:rsidR="7B2FCB07" w:rsidRPr="00C654C1">
              <w:rPr>
                <w:rFonts w:ascii="Arial" w:eastAsia="Arial" w:hAnsi="Arial" w:cs="Arial"/>
              </w:rPr>
              <w:t>/recommends</w:t>
            </w:r>
            <w:r w:rsidRPr="00C654C1">
              <w:rPr>
                <w:rFonts w:ascii="Arial" w:eastAsia="Arial" w:hAnsi="Arial" w:cs="Arial"/>
              </w:rPr>
              <w:t xml:space="preserve"> </w:t>
            </w:r>
            <w:r w:rsidR="077462CC" w:rsidRPr="00C654C1">
              <w:rPr>
                <w:rFonts w:ascii="Arial" w:eastAsia="Arial" w:hAnsi="Arial" w:cs="Arial"/>
              </w:rPr>
              <w:t xml:space="preserve">additional </w:t>
            </w:r>
            <w:r w:rsidRPr="00C654C1">
              <w:rPr>
                <w:rFonts w:ascii="Arial" w:eastAsia="Arial" w:hAnsi="Arial" w:cs="Arial"/>
              </w:rPr>
              <w:t xml:space="preserve">molecular testing </w:t>
            </w:r>
            <w:r w:rsidR="4AA7876C" w:rsidRPr="00C654C1">
              <w:rPr>
                <w:rFonts w:ascii="Arial" w:eastAsia="Arial" w:hAnsi="Arial" w:cs="Arial"/>
              </w:rPr>
              <w:t>to further classify diagnostic entities (e.g.</w:t>
            </w:r>
            <w:r w:rsidR="006C1A07">
              <w:rPr>
                <w:rFonts w:ascii="Arial" w:eastAsia="Arial" w:hAnsi="Arial" w:cs="Arial"/>
              </w:rPr>
              <w:t>,</w:t>
            </w:r>
            <w:r w:rsidR="4AA7876C" w:rsidRPr="00C654C1">
              <w:rPr>
                <w:rFonts w:ascii="Arial" w:eastAsia="Arial" w:hAnsi="Arial" w:cs="Arial"/>
              </w:rPr>
              <w:t xml:space="preserve"> </w:t>
            </w:r>
            <w:r w:rsidR="006C1A07">
              <w:rPr>
                <w:rFonts w:ascii="Arial" w:eastAsia="Arial" w:hAnsi="Arial" w:cs="Arial"/>
              </w:rPr>
              <w:t>i</w:t>
            </w:r>
            <w:r w:rsidR="006C1A07" w:rsidRPr="006C1A07">
              <w:rPr>
                <w:rFonts w:ascii="Arial" w:eastAsia="Arial" w:hAnsi="Arial" w:cs="Arial"/>
              </w:rPr>
              <w:t>socitrate dehydrogenase</w:t>
            </w:r>
            <w:r w:rsidR="4AA7876C" w:rsidRPr="00C654C1">
              <w:rPr>
                <w:rFonts w:ascii="Arial" w:eastAsia="Arial" w:hAnsi="Arial" w:cs="Arial"/>
              </w:rPr>
              <w:t xml:space="preserve">/ATRX testing for gliomas, ABL1 kinase domain mutation testing for relapsed </w:t>
            </w:r>
            <w:r w:rsidR="007D1625">
              <w:rPr>
                <w:rFonts w:ascii="Arial" w:eastAsia="Arial" w:hAnsi="Arial" w:cs="Arial"/>
              </w:rPr>
              <w:t>c</w:t>
            </w:r>
            <w:r w:rsidR="007D1625" w:rsidRPr="006C1A07">
              <w:rPr>
                <w:rFonts w:ascii="Arial" w:eastAsia="Arial" w:hAnsi="Arial" w:cs="Arial"/>
              </w:rPr>
              <w:t>hronic myelogenous leukemia</w:t>
            </w:r>
            <w:r w:rsidR="4AA7876C" w:rsidRPr="00C654C1">
              <w:rPr>
                <w:rFonts w:ascii="Arial" w:eastAsia="Arial" w:hAnsi="Arial" w:cs="Arial"/>
              </w:rPr>
              <w:t>)</w:t>
            </w:r>
          </w:p>
        </w:tc>
      </w:tr>
      <w:tr w:rsidR="00AE1AB0" w:rsidRPr="00C654C1" w14:paraId="2CC274A6" w14:textId="77777777" w:rsidTr="00653B85">
        <w:tc>
          <w:tcPr>
            <w:tcW w:w="4950" w:type="dxa"/>
            <w:tcBorders>
              <w:top w:val="single" w:sz="4" w:space="0" w:color="000000"/>
              <w:bottom w:val="single" w:sz="4" w:space="0" w:color="000000"/>
            </w:tcBorders>
            <w:shd w:val="clear" w:color="auto" w:fill="C9C9C9"/>
          </w:tcPr>
          <w:p w14:paraId="6F21FC5E" w14:textId="06113737" w:rsidR="00693711" w:rsidRPr="00C654C1" w:rsidRDefault="003F2E8F" w:rsidP="001D766C">
            <w:pPr>
              <w:spacing w:after="0" w:line="240" w:lineRule="auto"/>
              <w:rPr>
                <w:rFonts w:ascii="Arial" w:eastAsia="Arial" w:hAnsi="Arial" w:cs="Arial"/>
                <w:i/>
              </w:rPr>
            </w:pPr>
            <w:r w:rsidRPr="00C654C1">
              <w:rPr>
                <w:rFonts w:ascii="Arial" w:hAnsi="Arial" w:cs="Arial"/>
                <w:b/>
              </w:rPr>
              <w:t>Level 4</w:t>
            </w:r>
            <w:r w:rsidRPr="00C654C1">
              <w:rPr>
                <w:rFonts w:ascii="Arial" w:hAnsi="Arial" w:cs="Arial"/>
              </w:rPr>
              <w:t xml:space="preserve"> </w:t>
            </w:r>
            <w:r w:rsidR="00BB1696" w:rsidRPr="00BB1696">
              <w:rPr>
                <w:rFonts w:ascii="Arial" w:eastAsia="Arial" w:hAnsi="Arial" w:cs="Arial"/>
                <w:i/>
              </w:rPr>
              <w:t>Critically appraises and applies evidence to guide care, even in the face of conflicting data</w:t>
            </w:r>
          </w:p>
          <w:p w14:paraId="3838DDD7" w14:textId="39A07853" w:rsidR="00583802" w:rsidRPr="00C654C1" w:rsidRDefault="00583802" w:rsidP="001D766C">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A35360" w14:textId="62CEC17D" w:rsidR="003F2E8F" w:rsidRPr="007D1625" w:rsidRDefault="00583802" w:rsidP="00A541F1">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Appropriately researches the primary literature to explain rare molecular findings that surface from additional molecular testing </w:t>
            </w:r>
            <w:r w:rsidR="5A9DF67E" w:rsidRPr="00C654C1">
              <w:rPr>
                <w:rFonts w:ascii="Arial" w:eastAsia="Arial" w:hAnsi="Arial" w:cs="Arial"/>
              </w:rPr>
              <w:t>(e.g.</w:t>
            </w:r>
            <w:r w:rsidR="007D1625">
              <w:rPr>
                <w:rFonts w:ascii="Arial" w:eastAsia="Arial" w:hAnsi="Arial" w:cs="Arial"/>
              </w:rPr>
              <w:t>,</w:t>
            </w:r>
            <w:r w:rsidR="5A9DF67E" w:rsidRPr="00C654C1">
              <w:rPr>
                <w:rFonts w:ascii="Arial" w:eastAsia="Arial" w:hAnsi="Arial" w:cs="Arial"/>
              </w:rPr>
              <w:t xml:space="preserve"> establishes level of evidence for </w:t>
            </w:r>
            <w:r w:rsidR="57DE869A" w:rsidRPr="00C654C1">
              <w:rPr>
                <w:rFonts w:ascii="Arial" w:eastAsia="Arial" w:hAnsi="Arial" w:cs="Arial"/>
              </w:rPr>
              <w:t xml:space="preserve">unexpected </w:t>
            </w:r>
            <w:r w:rsidR="007D1625">
              <w:rPr>
                <w:rFonts w:ascii="Arial" w:eastAsia="Arial" w:hAnsi="Arial" w:cs="Arial"/>
              </w:rPr>
              <w:t>next-generation sequencing</w:t>
            </w:r>
            <w:r w:rsidR="007D1625" w:rsidRPr="00C654C1">
              <w:rPr>
                <w:rFonts w:ascii="Arial" w:eastAsia="Arial" w:hAnsi="Arial" w:cs="Arial"/>
              </w:rPr>
              <w:t xml:space="preserve"> </w:t>
            </w:r>
            <w:r w:rsidR="2F3CFA36" w:rsidRPr="00C654C1">
              <w:rPr>
                <w:rFonts w:ascii="Arial" w:eastAsia="Arial" w:hAnsi="Arial" w:cs="Arial"/>
              </w:rPr>
              <w:t>findings</w:t>
            </w:r>
            <w:r w:rsidR="072E2388" w:rsidRPr="00C654C1">
              <w:rPr>
                <w:rFonts w:ascii="Arial" w:eastAsia="Arial" w:hAnsi="Arial" w:cs="Arial"/>
              </w:rPr>
              <w:t>, identifies literature to support variant classification in diverse tumor types)</w:t>
            </w:r>
          </w:p>
        </w:tc>
      </w:tr>
      <w:tr w:rsidR="00AE1AB0" w:rsidRPr="00C654C1" w14:paraId="38D0C9B2" w14:textId="77777777" w:rsidTr="00653B85">
        <w:tc>
          <w:tcPr>
            <w:tcW w:w="4950" w:type="dxa"/>
            <w:tcBorders>
              <w:top w:val="single" w:sz="4" w:space="0" w:color="000000"/>
              <w:bottom w:val="single" w:sz="4" w:space="0" w:color="000000"/>
            </w:tcBorders>
            <w:shd w:val="clear" w:color="auto" w:fill="C9C9C9"/>
          </w:tcPr>
          <w:p w14:paraId="50C84DB8" w14:textId="1D9DE14A" w:rsidR="00583802" w:rsidRPr="00C654C1" w:rsidRDefault="003F2E8F" w:rsidP="00653B85">
            <w:pPr>
              <w:spacing w:after="0" w:line="240" w:lineRule="auto"/>
              <w:rPr>
                <w:rFonts w:ascii="Arial" w:eastAsia="Arial" w:hAnsi="Arial" w:cs="Arial"/>
                <w:i/>
              </w:rPr>
            </w:pPr>
            <w:r w:rsidRPr="00C654C1">
              <w:rPr>
                <w:rFonts w:ascii="Arial" w:hAnsi="Arial" w:cs="Arial"/>
                <w:b/>
              </w:rPr>
              <w:t>Level 5</w:t>
            </w:r>
            <w:r w:rsidRPr="00C654C1">
              <w:rPr>
                <w:rFonts w:ascii="Arial" w:hAnsi="Arial" w:cs="Arial"/>
              </w:rPr>
              <w:t xml:space="preserve"> </w:t>
            </w:r>
            <w:r w:rsidR="00BB1696" w:rsidRPr="00BB1696">
              <w:rPr>
                <w:rFonts w:ascii="Arial" w:eastAsia="Arial" w:hAnsi="Arial" w:cs="Arial"/>
                <w:i/>
              </w:rPr>
              <w:t>Teaches others to critically appraise and apply evidence for complex cases; and/or leads/participates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5A5DE4" w14:textId="00B64650" w:rsidR="003F2E8F" w:rsidRPr="00C654C1" w:rsidRDefault="00583802"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Moderates a discussion with clinicians over disparate molecular, morphologic, and immunohistochemical findings of a tumor to formulate the best course forward based on the primary literature</w:t>
            </w:r>
          </w:p>
        </w:tc>
      </w:tr>
      <w:tr w:rsidR="004F517F" w:rsidRPr="00C654C1" w14:paraId="6C133D31" w14:textId="77777777" w:rsidTr="019AA410">
        <w:tc>
          <w:tcPr>
            <w:tcW w:w="4950" w:type="dxa"/>
            <w:shd w:val="clear" w:color="auto" w:fill="FFD965"/>
          </w:tcPr>
          <w:p w14:paraId="3CD691A6" w14:textId="77777777" w:rsidR="003F2E8F" w:rsidRPr="00C654C1" w:rsidRDefault="003F2E8F" w:rsidP="001D766C">
            <w:pPr>
              <w:spacing w:after="0" w:line="240" w:lineRule="auto"/>
              <w:rPr>
                <w:rFonts w:ascii="Arial" w:eastAsia="Arial" w:hAnsi="Arial" w:cs="Arial"/>
              </w:rPr>
            </w:pPr>
            <w:r w:rsidRPr="00C654C1">
              <w:rPr>
                <w:rFonts w:ascii="Arial" w:hAnsi="Arial" w:cs="Arial"/>
              </w:rPr>
              <w:t>Assessment Models or Tools</w:t>
            </w:r>
          </w:p>
        </w:tc>
        <w:tc>
          <w:tcPr>
            <w:tcW w:w="9175" w:type="dxa"/>
            <w:shd w:val="clear" w:color="auto" w:fill="FFD965"/>
          </w:tcPr>
          <w:p w14:paraId="30B255A2" w14:textId="77777777" w:rsidR="001D766C" w:rsidRPr="00C654C1" w:rsidRDefault="00583802"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Direct observation</w:t>
            </w:r>
          </w:p>
          <w:p w14:paraId="4CB38DD8" w14:textId="77777777" w:rsidR="003F2E8F" w:rsidRPr="00C654C1" w:rsidRDefault="00583802"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Oral or written examination</w:t>
            </w:r>
          </w:p>
          <w:p w14:paraId="3F9D2BFD" w14:textId="77777777" w:rsidR="001D766C" w:rsidRPr="00C654C1" w:rsidRDefault="001D766C"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Presentation</w:t>
            </w:r>
          </w:p>
          <w:p w14:paraId="0E9E5AEF" w14:textId="50FCA17D" w:rsidR="001D766C" w:rsidRPr="00C654C1" w:rsidRDefault="001D766C"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Review of clinical reports</w:t>
            </w:r>
          </w:p>
        </w:tc>
      </w:tr>
      <w:tr w:rsidR="004F517F" w:rsidRPr="00C654C1" w14:paraId="01E30581" w14:textId="77777777" w:rsidTr="019AA410">
        <w:tc>
          <w:tcPr>
            <w:tcW w:w="4950" w:type="dxa"/>
            <w:shd w:val="clear" w:color="auto" w:fill="8DB3E2" w:themeFill="text2" w:themeFillTint="66"/>
          </w:tcPr>
          <w:p w14:paraId="391F6DBF" w14:textId="77777777" w:rsidR="003F2E8F" w:rsidRPr="00C654C1" w:rsidRDefault="003F2E8F" w:rsidP="001D766C">
            <w:pPr>
              <w:spacing w:after="0" w:line="240" w:lineRule="auto"/>
              <w:rPr>
                <w:rFonts w:ascii="Arial" w:hAnsi="Arial" w:cs="Arial"/>
              </w:rPr>
            </w:pPr>
            <w:r w:rsidRPr="00C654C1">
              <w:rPr>
                <w:rFonts w:ascii="Arial" w:hAnsi="Arial" w:cs="Arial"/>
              </w:rPr>
              <w:t xml:space="preserve">Curriculum Mapping </w:t>
            </w:r>
          </w:p>
        </w:tc>
        <w:tc>
          <w:tcPr>
            <w:tcW w:w="9175" w:type="dxa"/>
            <w:shd w:val="clear" w:color="auto" w:fill="8DB3E2" w:themeFill="text2" w:themeFillTint="66"/>
          </w:tcPr>
          <w:p w14:paraId="05C2166D" w14:textId="26AFD589" w:rsidR="003F2E8F" w:rsidRPr="00C654C1" w:rsidRDefault="003F2E8F"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
        </w:tc>
      </w:tr>
      <w:tr w:rsidR="004F517F" w:rsidRPr="00C654C1" w14:paraId="3089B9CB" w14:textId="77777777" w:rsidTr="019AA410">
        <w:trPr>
          <w:trHeight w:val="80"/>
        </w:trPr>
        <w:tc>
          <w:tcPr>
            <w:tcW w:w="4950" w:type="dxa"/>
            <w:shd w:val="clear" w:color="auto" w:fill="A8D08D"/>
          </w:tcPr>
          <w:p w14:paraId="7D56D849" w14:textId="77777777" w:rsidR="003F2E8F" w:rsidRPr="00C654C1" w:rsidRDefault="003F2E8F" w:rsidP="001D766C">
            <w:pPr>
              <w:spacing w:after="0" w:line="240" w:lineRule="auto"/>
              <w:rPr>
                <w:rFonts w:ascii="Arial" w:eastAsia="Arial" w:hAnsi="Arial" w:cs="Arial"/>
              </w:rPr>
            </w:pPr>
            <w:r w:rsidRPr="00C654C1">
              <w:rPr>
                <w:rFonts w:ascii="Arial" w:hAnsi="Arial" w:cs="Arial"/>
              </w:rPr>
              <w:t>Notes or Resources</w:t>
            </w:r>
          </w:p>
        </w:tc>
        <w:tc>
          <w:tcPr>
            <w:tcW w:w="9175" w:type="dxa"/>
            <w:shd w:val="clear" w:color="auto" w:fill="A8D08D"/>
          </w:tcPr>
          <w:p w14:paraId="26B9DCE4" w14:textId="77777777" w:rsidR="007C1417" w:rsidRPr="00C654C1" w:rsidRDefault="007C1417" w:rsidP="007C141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Times New Roman" w:hAnsi="Arial" w:cs="Arial"/>
              </w:rPr>
              <w:t>Institutional IRB guidelines</w:t>
            </w:r>
          </w:p>
          <w:p w14:paraId="0AA5F596" w14:textId="7BCB0624" w:rsidR="001D766C" w:rsidRPr="00C654C1" w:rsidRDefault="0058639D"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Times New Roman" w:hAnsi="Arial" w:cs="Arial"/>
              </w:rPr>
              <w:t xml:space="preserve">National Institutes of Health. Write Your Application. </w:t>
            </w:r>
            <w:hyperlink r:id="rId44" w:history="1">
              <w:r w:rsidR="00435742" w:rsidRPr="00C654C1">
                <w:rPr>
                  <w:rStyle w:val="Hyperlink"/>
                  <w:rFonts w:ascii="Arial" w:eastAsia="Times New Roman" w:hAnsi="Arial" w:cs="Arial"/>
                </w:rPr>
                <w:t>https://grants.nih.gov/grants/how-to-apply-application-guide/format-and-write/write-your-application.htm</w:t>
              </w:r>
            </w:hyperlink>
            <w:r w:rsidR="00435742" w:rsidRPr="00C654C1">
              <w:rPr>
                <w:rFonts w:ascii="Arial" w:eastAsia="Times New Roman" w:hAnsi="Arial" w:cs="Arial"/>
              </w:rPr>
              <w:t>. 2021.</w:t>
            </w:r>
            <w:r w:rsidRPr="00C654C1">
              <w:rPr>
                <w:rFonts w:ascii="Arial" w:eastAsia="Times New Roman" w:hAnsi="Arial" w:cs="Arial"/>
              </w:rPr>
              <w:t xml:space="preserve">   </w:t>
            </w:r>
          </w:p>
          <w:p w14:paraId="58393B3A" w14:textId="2DDA56CF" w:rsidR="001D766C" w:rsidRPr="00C654C1" w:rsidRDefault="0058639D"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Times New Roman" w:hAnsi="Arial" w:cs="Arial"/>
              </w:rPr>
              <w:t xml:space="preserve">U.S. National Library of Medicine. PubMed Tutorial. </w:t>
            </w:r>
            <w:hyperlink r:id="rId45" w:history="1">
              <w:r w:rsidR="00435742" w:rsidRPr="00C654C1">
                <w:rPr>
                  <w:rStyle w:val="Hyperlink"/>
                  <w:rFonts w:ascii="Arial" w:eastAsia="Times New Roman" w:hAnsi="Arial" w:cs="Arial"/>
                </w:rPr>
                <w:t>https://www.nlm.nih.gov/bsd/disted/pubmedtutorial/cover.html</w:t>
              </w:r>
            </w:hyperlink>
            <w:r w:rsidR="00435742" w:rsidRPr="00C654C1">
              <w:rPr>
                <w:rFonts w:ascii="Arial" w:eastAsia="Times New Roman" w:hAnsi="Arial" w:cs="Arial"/>
              </w:rPr>
              <w:t>. 2021.</w:t>
            </w:r>
          </w:p>
          <w:p w14:paraId="07B47218" w14:textId="7BC03790" w:rsidR="003F2E8F" w:rsidRPr="00C654C1" w:rsidRDefault="0058639D"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Times New Roman" w:hAnsi="Arial" w:cs="Arial"/>
              </w:rPr>
              <w:t>Various journal submission guidelines</w:t>
            </w:r>
          </w:p>
        </w:tc>
      </w:tr>
    </w:tbl>
    <w:p w14:paraId="414BCF4A" w14:textId="4095A8BF" w:rsidR="007D1625" w:rsidRPr="00556C20" w:rsidRDefault="007D1625" w:rsidP="00FA271B">
      <w:pPr>
        <w:rPr>
          <w:rFonts w:ascii="Arial" w:eastAsia="Arial" w:hAnsi="Arial" w:cs="Arial"/>
        </w:rPr>
      </w:pPr>
    </w:p>
    <w:p w14:paraId="48777862" w14:textId="77777777" w:rsidR="007D1625" w:rsidRPr="00556C20" w:rsidRDefault="007D1625">
      <w:pPr>
        <w:rPr>
          <w:rFonts w:ascii="Arial" w:eastAsia="Arial" w:hAnsi="Arial" w:cs="Arial"/>
        </w:rPr>
      </w:pPr>
      <w:r w:rsidRPr="00556C20">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0242" w:rsidRPr="00C654C1" w14:paraId="1469E9EA" w14:textId="77777777" w:rsidTr="019AA410">
        <w:trPr>
          <w:trHeight w:val="769"/>
        </w:trPr>
        <w:tc>
          <w:tcPr>
            <w:tcW w:w="14125" w:type="dxa"/>
            <w:gridSpan w:val="2"/>
            <w:shd w:val="clear" w:color="auto" w:fill="9CC3E5"/>
          </w:tcPr>
          <w:p w14:paraId="46E2CF1F" w14:textId="14159862" w:rsidR="00693711" w:rsidRPr="00C654C1" w:rsidRDefault="00693711" w:rsidP="00A541F1">
            <w:pPr>
              <w:spacing w:after="0" w:line="240" w:lineRule="auto"/>
              <w:ind w:left="14" w:hanging="14"/>
              <w:jc w:val="center"/>
              <w:rPr>
                <w:rFonts w:ascii="Arial" w:eastAsia="Arial" w:hAnsi="Arial" w:cs="Arial"/>
                <w:b/>
                <w:bCs/>
              </w:rPr>
            </w:pPr>
            <w:r w:rsidRPr="00C654C1">
              <w:rPr>
                <w:rFonts w:ascii="Arial" w:eastAsia="Arial" w:hAnsi="Arial" w:cs="Arial"/>
                <w:b/>
                <w:bCs/>
              </w:rPr>
              <w:lastRenderedPageBreak/>
              <w:t xml:space="preserve">Practice-Based Learning and Improvement </w:t>
            </w:r>
            <w:r w:rsidR="00097390" w:rsidRPr="00C654C1">
              <w:rPr>
                <w:rFonts w:ascii="Arial" w:eastAsia="Arial" w:hAnsi="Arial" w:cs="Arial"/>
                <w:b/>
                <w:bCs/>
              </w:rPr>
              <w:t>2</w:t>
            </w:r>
            <w:r w:rsidRPr="00C654C1">
              <w:rPr>
                <w:rFonts w:ascii="Arial" w:eastAsia="Arial" w:hAnsi="Arial" w:cs="Arial"/>
                <w:b/>
                <w:bCs/>
              </w:rPr>
              <w:t xml:space="preserve">: </w:t>
            </w:r>
            <w:r w:rsidR="00666B63" w:rsidRPr="00C654C1">
              <w:rPr>
                <w:rFonts w:ascii="Arial" w:eastAsia="Arial" w:hAnsi="Arial" w:cs="Arial"/>
                <w:b/>
                <w:bCs/>
              </w:rPr>
              <w:t>Scholarly Activity</w:t>
            </w:r>
          </w:p>
          <w:p w14:paraId="0630AD02" w14:textId="756D2C10" w:rsidR="00693711" w:rsidRPr="00C654C1" w:rsidRDefault="00693711" w:rsidP="00A541F1">
            <w:pPr>
              <w:spacing w:after="0" w:line="240" w:lineRule="auto"/>
              <w:ind w:left="201" w:hanging="14"/>
              <w:rPr>
                <w:rFonts w:ascii="Arial" w:eastAsia="Arial" w:hAnsi="Arial" w:cs="Arial"/>
              </w:rPr>
            </w:pPr>
            <w:r w:rsidRPr="00C654C1">
              <w:rPr>
                <w:rFonts w:ascii="Arial" w:eastAsia="Arial" w:hAnsi="Arial" w:cs="Arial"/>
                <w:b/>
                <w:bCs/>
              </w:rPr>
              <w:t>Overall Intent:</w:t>
            </w:r>
            <w:r w:rsidRPr="00C654C1">
              <w:rPr>
                <w:rFonts w:ascii="Arial" w:eastAsia="Arial" w:hAnsi="Arial" w:cs="Arial"/>
              </w:rPr>
              <w:t xml:space="preserve"> </w:t>
            </w:r>
            <w:r w:rsidR="6E4E515C" w:rsidRPr="00C654C1">
              <w:rPr>
                <w:rFonts w:ascii="Arial" w:eastAsia="Arial" w:hAnsi="Arial" w:cs="Arial"/>
              </w:rPr>
              <w:t>I</w:t>
            </w:r>
            <w:r w:rsidR="3509FB3A" w:rsidRPr="00C654C1">
              <w:rPr>
                <w:rFonts w:ascii="Arial" w:eastAsia="Arial" w:hAnsi="Arial" w:cs="Arial"/>
              </w:rPr>
              <w:t>nvolved in contributing to the body of knowledge in pathology</w:t>
            </w:r>
            <w:r w:rsidR="36C7947D" w:rsidRPr="00C654C1">
              <w:rPr>
                <w:rFonts w:ascii="Arial" w:eastAsia="Arial" w:hAnsi="Arial" w:cs="Arial"/>
              </w:rPr>
              <w:t xml:space="preserve"> while adhering to regulatory principles </w:t>
            </w:r>
            <w:r w:rsidR="3E96DEF6" w:rsidRPr="00C654C1">
              <w:rPr>
                <w:rFonts w:ascii="Arial" w:eastAsia="Arial" w:hAnsi="Arial" w:cs="Arial"/>
              </w:rPr>
              <w:t xml:space="preserve">pertinent to </w:t>
            </w:r>
            <w:r w:rsidR="36C7947D" w:rsidRPr="00C654C1">
              <w:rPr>
                <w:rFonts w:ascii="Arial" w:eastAsia="Arial" w:hAnsi="Arial" w:cs="Arial"/>
              </w:rPr>
              <w:t xml:space="preserve">genetic </w:t>
            </w:r>
            <w:r w:rsidR="13D4C436" w:rsidRPr="00C654C1">
              <w:rPr>
                <w:rFonts w:ascii="Arial" w:eastAsia="Arial" w:hAnsi="Arial" w:cs="Arial"/>
              </w:rPr>
              <w:t>analyses</w:t>
            </w:r>
          </w:p>
        </w:tc>
      </w:tr>
      <w:tr w:rsidR="00AE1AB0" w:rsidRPr="00C654C1" w14:paraId="4344F6D5" w14:textId="77777777" w:rsidTr="019AA410">
        <w:tc>
          <w:tcPr>
            <w:tcW w:w="4950" w:type="dxa"/>
            <w:shd w:val="clear" w:color="auto" w:fill="FABF8F" w:themeFill="accent6" w:themeFillTint="99"/>
          </w:tcPr>
          <w:p w14:paraId="3E3F74B9" w14:textId="77777777" w:rsidR="00693711" w:rsidRPr="00C654C1" w:rsidRDefault="00693711" w:rsidP="00A541F1">
            <w:pPr>
              <w:spacing w:after="0" w:line="240" w:lineRule="auto"/>
              <w:jc w:val="center"/>
              <w:rPr>
                <w:rFonts w:ascii="Arial" w:eastAsia="Arial" w:hAnsi="Arial" w:cs="Arial"/>
                <w:b/>
              </w:rPr>
            </w:pPr>
            <w:r w:rsidRPr="00C654C1">
              <w:rPr>
                <w:rFonts w:ascii="Arial" w:eastAsia="Arial" w:hAnsi="Arial" w:cs="Arial"/>
                <w:b/>
              </w:rPr>
              <w:t>Milestones</w:t>
            </w:r>
          </w:p>
        </w:tc>
        <w:tc>
          <w:tcPr>
            <w:tcW w:w="9175" w:type="dxa"/>
            <w:shd w:val="clear" w:color="auto" w:fill="FABF8F" w:themeFill="accent6" w:themeFillTint="99"/>
          </w:tcPr>
          <w:p w14:paraId="236DB852" w14:textId="77777777" w:rsidR="00693711" w:rsidRPr="00C654C1" w:rsidRDefault="00693711" w:rsidP="00A541F1">
            <w:pPr>
              <w:spacing w:after="0" w:line="240" w:lineRule="auto"/>
              <w:ind w:hanging="14"/>
              <w:jc w:val="center"/>
              <w:rPr>
                <w:rFonts w:ascii="Arial" w:eastAsia="Arial" w:hAnsi="Arial" w:cs="Arial"/>
                <w:b/>
              </w:rPr>
            </w:pPr>
            <w:r w:rsidRPr="00C654C1">
              <w:rPr>
                <w:rFonts w:ascii="Arial" w:eastAsia="Arial" w:hAnsi="Arial" w:cs="Arial"/>
                <w:b/>
              </w:rPr>
              <w:t>Examples</w:t>
            </w:r>
          </w:p>
        </w:tc>
      </w:tr>
      <w:tr w:rsidR="009D10AC" w:rsidRPr="00C654C1" w14:paraId="1BE06B0C" w14:textId="77777777" w:rsidTr="00653B85">
        <w:tc>
          <w:tcPr>
            <w:tcW w:w="4950" w:type="dxa"/>
            <w:tcBorders>
              <w:top w:val="single" w:sz="4" w:space="0" w:color="000000"/>
              <w:bottom w:val="single" w:sz="4" w:space="0" w:color="000000"/>
            </w:tcBorders>
            <w:shd w:val="clear" w:color="auto" w:fill="C9C9C9"/>
          </w:tcPr>
          <w:p w14:paraId="47BE2970" w14:textId="66853535" w:rsidR="00693711" w:rsidRPr="00C654C1" w:rsidRDefault="00693711" w:rsidP="001D766C">
            <w:pPr>
              <w:spacing w:after="0" w:line="240" w:lineRule="auto"/>
              <w:rPr>
                <w:rFonts w:ascii="Arial" w:eastAsia="Arial" w:hAnsi="Arial" w:cs="Arial"/>
              </w:rPr>
            </w:pPr>
            <w:r w:rsidRPr="00C654C1">
              <w:rPr>
                <w:rFonts w:ascii="Arial" w:eastAsia="Arial" w:hAnsi="Arial" w:cs="Arial"/>
                <w:b/>
              </w:rPr>
              <w:t>Level 1</w:t>
            </w:r>
            <w:r w:rsidRPr="00C654C1">
              <w:rPr>
                <w:rFonts w:ascii="Arial" w:eastAsia="Arial" w:hAnsi="Arial" w:cs="Arial"/>
              </w:rPr>
              <w:t xml:space="preserve"> </w:t>
            </w:r>
            <w:r w:rsidR="00BB1696" w:rsidRPr="00BB1696">
              <w:rPr>
                <w:rFonts w:ascii="Arial" w:eastAsia="Arial" w:hAnsi="Arial" w:cs="Arial"/>
                <w:i/>
              </w:rPr>
              <w:t>Is aware of the need for patient privacy, autonomy, consent, and information safeguarding as applied to clinical and genetic research</w:t>
            </w:r>
          </w:p>
          <w:p w14:paraId="65488248" w14:textId="77777777" w:rsidR="00693711" w:rsidRPr="00C654C1" w:rsidRDefault="00693711" w:rsidP="001D766C">
            <w:pPr>
              <w:spacing w:after="0" w:line="240" w:lineRule="auto"/>
              <w:rPr>
                <w:rFonts w:ascii="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27C1B3" w14:textId="44C7A3A4" w:rsidR="001D766C" w:rsidRPr="00C654C1" w:rsidRDefault="2D923EC7"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Reviews </w:t>
            </w:r>
            <w:r w:rsidR="007D1625" w:rsidRPr="007D1625">
              <w:rPr>
                <w:rFonts w:ascii="Arial" w:eastAsia="Arial" w:hAnsi="Arial" w:cs="Arial"/>
              </w:rPr>
              <w:t>Health Insurance Portability and Accountability Act</w:t>
            </w:r>
            <w:r w:rsidR="007D1625">
              <w:rPr>
                <w:rFonts w:ascii="Arial" w:eastAsia="Arial" w:hAnsi="Arial" w:cs="Arial"/>
              </w:rPr>
              <w:t xml:space="preserve"> (</w:t>
            </w:r>
            <w:r w:rsidRPr="00C654C1">
              <w:rPr>
                <w:rFonts w:ascii="Arial" w:eastAsia="Arial" w:hAnsi="Arial" w:cs="Arial"/>
              </w:rPr>
              <w:t>HIPAA</w:t>
            </w:r>
            <w:r w:rsidR="007D1625">
              <w:rPr>
                <w:rFonts w:ascii="Arial" w:eastAsia="Arial" w:hAnsi="Arial" w:cs="Arial"/>
              </w:rPr>
              <w:t>)</w:t>
            </w:r>
            <w:r w:rsidRPr="00C654C1">
              <w:rPr>
                <w:rFonts w:ascii="Arial" w:eastAsia="Arial" w:hAnsi="Arial" w:cs="Arial"/>
              </w:rPr>
              <w:t xml:space="preserve"> regulations relevant to clinical and genetic research</w:t>
            </w:r>
          </w:p>
          <w:p w14:paraId="751D6F49" w14:textId="77777777" w:rsidR="001D766C" w:rsidRPr="00C654C1" w:rsidRDefault="2D923EC7"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Recognizes different scenarios where patient consent is required/waived</w:t>
            </w:r>
          </w:p>
          <w:p w14:paraId="3D43D6EC" w14:textId="77777777" w:rsidR="001D766C" w:rsidRPr="00C654C1" w:rsidRDefault="001D766C"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I</w:t>
            </w:r>
            <w:r w:rsidR="2D923EC7" w:rsidRPr="00C654C1">
              <w:rPr>
                <w:rFonts w:ascii="Arial" w:eastAsia="Arial" w:hAnsi="Arial" w:cs="Arial"/>
              </w:rPr>
              <w:t>dentifies institutional policies that regulate data storage, retrieval, and authorized access</w:t>
            </w:r>
          </w:p>
          <w:p w14:paraId="0085A457" w14:textId="77777777" w:rsidR="001D766C" w:rsidRPr="00C654C1" w:rsidRDefault="2D923EC7"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Identifies the need for Institutional Review Board (IRB) when conducting research</w:t>
            </w:r>
          </w:p>
          <w:p w14:paraId="014DAC87" w14:textId="30E1B2B3" w:rsidR="00693711" w:rsidRPr="00C654C1" w:rsidRDefault="2D923EC7"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Understands how genetic testing is </w:t>
            </w:r>
            <w:r w:rsidR="007D1625">
              <w:rPr>
                <w:rFonts w:ascii="Arial" w:eastAsia="Arial" w:hAnsi="Arial" w:cs="Arial"/>
              </w:rPr>
              <w:t>used</w:t>
            </w:r>
            <w:r w:rsidR="007D1625" w:rsidRPr="00C654C1">
              <w:rPr>
                <w:rFonts w:ascii="Arial" w:eastAsia="Arial" w:hAnsi="Arial" w:cs="Arial"/>
              </w:rPr>
              <w:t xml:space="preserve"> </w:t>
            </w:r>
            <w:r w:rsidRPr="00C654C1">
              <w:rPr>
                <w:rFonts w:ascii="Arial" w:eastAsia="Arial" w:hAnsi="Arial" w:cs="Arial"/>
              </w:rPr>
              <w:t>for clinical, translational, and investigational research</w:t>
            </w:r>
          </w:p>
        </w:tc>
      </w:tr>
      <w:tr w:rsidR="009D10AC" w:rsidRPr="00C654C1" w14:paraId="0ACE824C" w14:textId="77777777" w:rsidTr="00653B85">
        <w:tc>
          <w:tcPr>
            <w:tcW w:w="4950" w:type="dxa"/>
            <w:tcBorders>
              <w:top w:val="single" w:sz="4" w:space="0" w:color="000000"/>
              <w:bottom w:val="single" w:sz="4" w:space="0" w:color="000000"/>
            </w:tcBorders>
            <w:shd w:val="clear" w:color="auto" w:fill="C9C9C9"/>
          </w:tcPr>
          <w:p w14:paraId="7DD45108" w14:textId="1D7013F9" w:rsidR="00693711" w:rsidRPr="00C654C1" w:rsidRDefault="00693711" w:rsidP="001D766C">
            <w:pPr>
              <w:spacing w:after="0" w:line="240" w:lineRule="auto"/>
              <w:rPr>
                <w:rFonts w:ascii="Arial" w:eastAsia="Arial" w:hAnsi="Arial" w:cs="Arial"/>
                <w:i/>
              </w:rPr>
            </w:pPr>
            <w:r w:rsidRPr="00C654C1">
              <w:rPr>
                <w:rFonts w:ascii="Arial" w:hAnsi="Arial" w:cs="Arial"/>
                <w:b/>
              </w:rPr>
              <w:t>Level 2</w:t>
            </w:r>
            <w:r w:rsidRPr="00C654C1">
              <w:rPr>
                <w:rFonts w:ascii="Arial" w:hAnsi="Arial" w:cs="Arial"/>
              </w:rPr>
              <w:t xml:space="preserve"> </w:t>
            </w:r>
            <w:r w:rsidR="00BB1696" w:rsidRPr="00BB1696">
              <w:rPr>
                <w:rFonts w:ascii="Arial" w:hAnsi="Arial" w:cs="Arial"/>
                <w:i/>
              </w:rPr>
              <w:t>Develops knowledge of the basic principles of research particularly as it pertains to genetic testing (demographics, Institutional Review Board, human subjects), including how research is evaluated, conducted, and applied to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FBCF2F" w14:textId="77777777" w:rsidR="001D766C" w:rsidRPr="00C654C1" w:rsidRDefault="7219883A"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Completes an IRB course for human research</w:t>
            </w:r>
          </w:p>
          <w:p w14:paraId="50FE3F05" w14:textId="77777777" w:rsidR="001D766C" w:rsidRPr="00C654C1" w:rsidRDefault="7219883A"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Understands the process of peer-review</w:t>
            </w:r>
          </w:p>
          <w:p w14:paraId="72A82505" w14:textId="2B61AC74" w:rsidR="001D766C" w:rsidRPr="00C654C1" w:rsidRDefault="7219883A"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Recognizes and discerns the clinical, translational, and investigational research initiatives in </w:t>
            </w:r>
            <w:r w:rsidR="007D1625">
              <w:rPr>
                <w:rFonts w:ascii="Arial" w:eastAsia="Arial" w:hAnsi="Arial" w:cs="Arial"/>
              </w:rPr>
              <w:t xml:space="preserve">the </w:t>
            </w:r>
            <w:r w:rsidR="0047009C">
              <w:rPr>
                <w:rFonts w:ascii="Arial" w:eastAsia="Arial" w:hAnsi="Arial" w:cs="Arial"/>
              </w:rPr>
              <w:t xml:space="preserve">education and </w:t>
            </w:r>
            <w:r w:rsidRPr="00C654C1">
              <w:rPr>
                <w:rFonts w:ascii="Arial" w:eastAsia="Arial" w:hAnsi="Arial" w:cs="Arial"/>
              </w:rPr>
              <w:t>training setting</w:t>
            </w:r>
          </w:p>
          <w:p w14:paraId="5AD07968" w14:textId="29E88D54" w:rsidR="00693711" w:rsidRPr="00C654C1" w:rsidRDefault="7219883A"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Reads</w:t>
            </w:r>
            <w:r w:rsidR="00556C20">
              <w:rPr>
                <w:rFonts w:ascii="Arial" w:eastAsia="Arial" w:hAnsi="Arial" w:cs="Arial"/>
              </w:rPr>
              <w:t xml:space="preserve"> and </w:t>
            </w:r>
            <w:r w:rsidR="007D1625">
              <w:rPr>
                <w:rFonts w:ascii="Arial" w:eastAsia="Arial" w:hAnsi="Arial" w:cs="Arial"/>
              </w:rPr>
              <w:t>d</w:t>
            </w:r>
            <w:r w:rsidRPr="00C654C1">
              <w:rPr>
                <w:rFonts w:ascii="Arial" w:eastAsia="Arial" w:hAnsi="Arial" w:cs="Arial"/>
              </w:rPr>
              <w:t>iscusses a peer-review critique of submitted manuscript</w:t>
            </w:r>
          </w:p>
        </w:tc>
      </w:tr>
      <w:tr w:rsidR="009D10AC" w:rsidRPr="00C654C1" w14:paraId="31955F28" w14:textId="77777777" w:rsidTr="00653B85">
        <w:tc>
          <w:tcPr>
            <w:tcW w:w="4950" w:type="dxa"/>
            <w:tcBorders>
              <w:top w:val="single" w:sz="4" w:space="0" w:color="000000"/>
              <w:bottom w:val="single" w:sz="4" w:space="0" w:color="000000"/>
            </w:tcBorders>
            <w:shd w:val="clear" w:color="auto" w:fill="C9C9C9"/>
          </w:tcPr>
          <w:p w14:paraId="2F694639" w14:textId="020FCAE5" w:rsidR="00693711" w:rsidRPr="00C654C1" w:rsidRDefault="00693711" w:rsidP="001D766C">
            <w:pPr>
              <w:spacing w:after="0" w:line="240" w:lineRule="auto"/>
              <w:rPr>
                <w:rFonts w:ascii="Arial" w:hAnsi="Arial" w:cs="Arial"/>
                <w:i/>
                <w:color w:val="000000"/>
              </w:rPr>
            </w:pPr>
            <w:r w:rsidRPr="00C654C1">
              <w:rPr>
                <w:rFonts w:ascii="Arial" w:hAnsi="Arial" w:cs="Arial"/>
                <w:b/>
              </w:rPr>
              <w:t>Level 3</w:t>
            </w:r>
            <w:r w:rsidRPr="00C654C1">
              <w:rPr>
                <w:rFonts w:ascii="Arial" w:hAnsi="Arial" w:cs="Arial"/>
              </w:rPr>
              <w:t xml:space="preserve"> </w:t>
            </w:r>
            <w:r w:rsidR="00BB1696" w:rsidRPr="00BB1696">
              <w:rPr>
                <w:rFonts w:ascii="Arial" w:hAnsi="Arial" w:cs="Arial"/>
                <w:i/>
              </w:rPr>
              <w:t>Applies knowledge of the basic principles of research, such as informed consent, and research protocols to clinical practice particularly as it pertains to genetic testing,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A5D33B" w14:textId="77777777" w:rsidR="001D766C" w:rsidRPr="00C654C1" w:rsidRDefault="3288D89B"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Contributes to research project or data management initiative</w:t>
            </w:r>
          </w:p>
          <w:p w14:paraId="5C2486E4" w14:textId="77777777" w:rsidR="001D766C" w:rsidRPr="00C654C1" w:rsidRDefault="3288D89B"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Drafts a research consent document with guidance</w:t>
            </w:r>
          </w:p>
          <w:p w14:paraId="3B967943" w14:textId="77777777" w:rsidR="001D766C" w:rsidRPr="00C654C1" w:rsidRDefault="3288D89B"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Drafts an IRB protocol with guidance</w:t>
            </w:r>
          </w:p>
          <w:p w14:paraId="6AC02931" w14:textId="7D210229" w:rsidR="001D766C" w:rsidRPr="00C654C1" w:rsidRDefault="3288D89B"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Writes or presents scholarly activity with guidance (e.g.</w:t>
            </w:r>
            <w:r w:rsidR="007D1625">
              <w:rPr>
                <w:rFonts w:ascii="Arial" w:eastAsia="Arial" w:hAnsi="Arial" w:cs="Arial"/>
              </w:rPr>
              <w:t>,</w:t>
            </w:r>
            <w:r w:rsidRPr="00C654C1">
              <w:rPr>
                <w:rFonts w:ascii="Arial" w:eastAsia="Arial" w:hAnsi="Arial" w:cs="Arial"/>
              </w:rPr>
              <w:t xml:space="preserve"> assists with abstract or manuscript submission, poster/platform presentation, or presentation at institution-specific engagement)</w:t>
            </w:r>
          </w:p>
          <w:p w14:paraId="097D93A2" w14:textId="765CE0E4" w:rsidR="00693711" w:rsidRPr="00C654C1" w:rsidRDefault="3288D89B"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Critically reviews others’ scholarly activity with guidance (e.g.</w:t>
            </w:r>
            <w:r w:rsidR="007D1625">
              <w:rPr>
                <w:rFonts w:ascii="Arial" w:eastAsia="Arial" w:hAnsi="Arial" w:cs="Arial"/>
              </w:rPr>
              <w:t>,</w:t>
            </w:r>
            <w:r w:rsidRPr="00C654C1">
              <w:rPr>
                <w:rFonts w:ascii="Arial" w:eastAsia="Arial" w:hAnsi="Arial" w:cs="Arial"/>
              </w:rPr>
              <w:t xml:space="preserve"> assists with peer-review of manuscript, project proposals, or institutional initiatives)</w:t>
            </w:r>
          </w:p>
        </w:tc>
      </w:tr>
      <w:tr w:rsidR="009D10AC" w:rsidRPr="00C654C1" w14:paraId="29B92A94" w14:textId="77777777" w:rsidTr="00653B85">
        <w:tc>
          <w:tcPr>
            <w:tcW w:w="4950" w:type="dxa"/>
            <w:tcBorders>
              <w:top w:val="single" w:sz="4" w:space="0" w:color="000000"/>
              <w:bottom w:val="single" w:sz="4" w:space="0" w:color="000000"/>
            </w:tcBorders>
            <w:shd w:val="clear" w:color="auto" w:fill="C9C9C9"/>
          </w:tcPr>
          <w:p w14:paraId="50AAFCFF" w14:textId="592C96BE" w:rsidR="00693711" w:rsidRPr="00C654C1" w:rsidRDefault="00693711" w:rsidP="001D766C">
            <w:pPr>
              <w:spacing w:after="0" w:line="240" w:lineRule="auto"/>
              <w:rPr>
                <w:rFonts w:ascii="Arial" w:eastAsia="Arial" w:hAnsi="Arial" w:cs="Arial"/>
                <w:i/>
              </w:rPr>
            </w:pPr>
            <w:r w:rsidRPr="00C654C1">
              <w:rPr>
                <w:rFonts w:ascii="Arial" w:hAnsi="Arial" w:cs="Arial"/>
                <w:b/>
              </w:rPr>
              <w:t>Level 4</w:t>
            </w:r>
            <w:r w:rsidRPr="00C654C1">
              <w:rPr>
                <w:rFonts w:ascii="Arial" w:hAnsi="Arial" w:cs="Arial"/>
              </w:rPr>
              <w:t xml:space="preserve"> </w:t>
            </w:r>
            <w:r w:rsidR="00BB1696" w:rsidRPr="00BB1696">
              <w:rPr>
                <w:rFonts w:ascii="Arial" w:hAnsi="Arial" w:cs="Arial"/>
                <w:i/>
              </w:rPr>
              <w:t>Proactively and consistently applies knowledge of the basic principles of research, such as informed consent and research protocols to clinical practice particularly as it pertains to genetic testing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BE39A8" w14:textId="77777777" w:rsidR="001D766C" w:rsidRPr="00C654C1" w:rsidRDefault="4274678E"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Leads a research project or data management initiatives</w:t>
            </w:r>
          </w:p>
          <w:p w14:paraId="5BD0E23D" w14:textId="77777777" w:rsidR="001D766C" w:rsidRPr="00C654C1" w:rsidRDefault="4274678E"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Drafts a research consent document independently</w:t>
            </w:r>
          </w:p>
          <w:p w14:paraId="6A73A1EC" w14:textId="77777777" w:rsidR="001D766C" w:rsidRPr="00C654C1" w:rsidRDefault="4274678E"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Drafts an IRB protocol independently</w:t>
            </w:r>
          </w:p>
          <w:p w14:paraId="567E9C88" w14:textId="598295DF" w:rsidR="001D766C" w:rsidRPr="00C654C1" w:rsidRDefault="4274678E"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Writes or presents scholarly activity (e.g.</w:t>
            </w:r>
            <w:r w:rsidR="007D1625">
              <w:rPr>
                <w:rFonts w:ascii="Arial" w:eastAsia="Arial" w:hAnsi="Arial" w:cs="Arial"/>
              </w:rPr>
              <w:t>,</w:t>
            </w:r>
            <w:r w:rsidRPr="00C654C1">
              <w:rPr>
                <w:rFonts w:ascii="Arial" w:eastAsia="Arial" w:hAnsi="Arial" w:cs="Arial"/>
              </w:rPr>
              <w:t xml:space="preserve"> </w:t>
            </w:r>
            <w:r w:rsidR="007D1625">
              <w:rPr>
                <w:rFonts w:ascii="Arial" w:eastAsia="Arial" w:hAnsi="Arial" w:cs="Arial"/>
              </w:rPr>
              <w:t>f</w:t>
            </w:r>
            <w:r w:rsidRPr="00C654C1">
              <w:rPr>
                <w:rFonts w:ascii="Arial" w:eastAsia="Arial" w:hAnsi="Arial" w:cs="Arial"/>
              </w:rPr>
              <w:t>irst/last author on published manuscript, discusses poster at national meeting, platform presentation)</w:t>
            </w:r>
          </w:p>
          <w:p w14:paraId="4AB8AC5C" w14:textId="3C67002D" w:rsidR="00693711" w:rsidRPr="00C654C1" w:rsidRDefault="4274678E"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Critically reviews others’ scholarly activity independently (independent peer-review of manuscript, project proposals, or institutional initiatives)</w:t>
            </w:r>
          </w:p>
        </w:tc>
      </w:tr>
      <w:tr w:rsidR="009D10AC" w:rsidRPr="00C654C1" w14:paraId="66C9D230" w14:textId="77777777" w:rsidTr="00653B85">
        <w:tc>
          <w:tcPr>
            <w:tcW w:w="4950" w:type="dxa"/>
            <w:tcBorders>
              <w:top w:val="single" w:sz="4" w:space="0" w:color="000000"/>
              <w:bottom w:val="single" w:sz="4" w:space="0" w:color="000000"/>
            </w:tcBorders>
            <w:shd w:val="clear" w:color="auto" w:fill="C9C9C9"/>
          </w:tcPr>
          <w:p w14:paraId="71C804F7" w14:textId="2A723110" w:rsidR="00693711" w:rsidRPr="00C654C1" w:rsidRDefault="00693711" w:rsidP="007D1625">
            <w:pPr>
              <w:spacing w:after="0" w:line="240" w:lineRule="auto"/>
              <w:rPr>
                <w:rFonts w:ascii="Arial" w:eastAsia="Arial" w:hAnsi="Arial" w:cs="Arial"/>
                <w:i/>
              </w:rPr>
            </w:pPr>
            <w:r w:rsidRPr="00C654C1">
              <w:rPr>
                <w:rFonts w:ascii="Arial" w:hAnsi="Arial" w:cs="Arial"/>
                <w:b/>
              </w:rPr>
              <w:t>Level 5</w:t>
            </w:r>
            <w:r w:rsidRPr="00C654C1">
              <w:rPr>
                <w:rFonts w:ascii="Arial" w:hAnsi="Arial" w:cs="Arial"/>
              </w:rPr>
              <w:t xml:space="preserve"> </w:t>
            </w:r>
            <w:r w:rsidR="00BB1696" w:rsidRPr="00BB1696">
              <w:rPr>
                <w:rFonts w:ascii="Arial" w:hAnsi="Arial" w:cs="Arial"/>
                <w:i/>
              </w:rPr>
              <w:t>Suggest improvements to research regulations and/or substantially contributes to the primary literature through basic, translational, or clinical research</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AEE73B" w14:textId="36D528C0" w:rsidR="001D766C" w:rsidRPr="00C654C1" w:rsidRDefault="007D1625"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Is r</w:t>
            </w:r>
            <w:r w:rsidR="11DB4B34" w:rsidRPr="00C654C1">
              <w:rPr>
                <w:rFonts w:ascii="Arial" w:eastAsia="Arial" w:hAnsi="Arial" w:cs="Arial"/>
              </w:rPr>
              <w:t xml:space="preserve">ecognized as a content expert in </w:t>
            </w:r>
            <w:r>
              <w:rPr>
                <w:rFonts w:ascii="Arial" w:eastAsia="Arial" w:hAnsi="Arial" w:cs="Arial"/>
              </w:rPr>
              <w:t xml:space="preserve">chosen </w:t>
            </w:r>
            <w:r w:rsidR="11DB4B34" w:rsidRPr="00C654C1">
              <w:rPr>
                <w:rFonts w:ascii="Arial" w:eastAsia="Arial" w:hAnsi="Arial" w:cs="Arial"/>
              </w:rPr>
              <w:t>field of study</w:t>
            </w:r>
          </w:p>
          <w:p w14:paraId="5E24E22A" w14:textId="2A892DAA" w:rsidR="001D766C" w:rsidRPr="00C654C1" w:rsidRDefault="11DB4B34"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Serve as a member of a journal </w:t>
            </w:r>
            <w:r w:rsidR="007D1625">
              <w:rPr>
                <w:rFonts w:ascii="Arial" w:eastAsia="Arial" w:hAnsi="Arial" w:cs="Arial"/>
              </w:rPr>
              <w:t>e</w:t>
            </w:r>
            <w:r w:rsidRPr="00C654C1">
              <w:rPr>
                <w:rFonts w:ascii="Arial" w:eastAsia="Arial" w:hAnsi="Arial" w:cs="Arial"/>
              </w:rPr>
              <w:t>ditorial board</w:t>
            </w:r>
          </w:p>
          <w:p w14:paraId="3A4B0CC0" w14:textId="58B1B2B9" w:rsidR="001D766C" w:rsidRPr="00C654C1" w:rsidRDefault="11DB4B34"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Serve</w:t>
            </w:r>
            <w:r w:rsidR="007D1625">
              <w:rPr>
                <w:rFonts w:ascii="Arial" w:eastAsia="Arial" w:hAnsi="Arial" w:cs="Arial"/>
              </w:rPr>
              <w:t>s</w:t>
            </w:r>
            <w:r w:rsidRPr="00C654C1">
              <w:rPr>
                <w:rFonts w:ascii="Arial" w:eastAsia="Arial" w:hAnsi="Arial" w:cs="Arial"/>
              </w:rPr>
              <w:t xml:space="preserve"> as an invited speaker for content within field of study</w:t>
            </w:r>
          </w:p>
          <w:p w14:paraId="21737E87" w14:textId="52CF56D2" w:rsidR="00693711" w:rsidRPr="007D1625" w:rsidRDefault="11DB4B34" w:rsidP="007D162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Serve</w:t>
            </w:r>
            <w:r w:rsidR="007D1625">
              <w:rPr>
                <w:rFonts w:ascii="Arial" w:eastAsia="Arial" w:hAnsi="Arial" w:cs="Arial"/>
              </w:rPr>
              <w:t>s</w:t>
            </w:r>
            <w:r w:rsidRPr="00C654C1">
              <w:rPr>
                <w:rFonts w:ascii="Arial" w:eastAsia="Arial" w:hAnsi="Arial" w:cs="Arial"/>
              </w:rPr>
              <w:t xml:space="preserve"> on IRB or equivalent committee</w:t>
            </w:r>
          </w:p>
        </w:tc>
      </w:tr>
      <w:tr w:rsidR="00AE1AB0" w:rsidRPr="00C654C1" w14:paraId="4163F666" w14:textId="77777777" w:rsidTr="019AA410">
        <w:tc>
          <w:tcPr>
            <w:tcW w:w="4950" w:type="dxa"/>
            <w:shd w:val="clear" w:color="auto" w:fill="FFD965"/>
          </w:tcPr>
          <w:p w14:paraId="679170C6" w14:textId="77777777" w:rsidR="00693711" w:rsidRPr="00C654C1" w:rsidRDefault="00693711" w:rsidP="001D766C">
            <w:pPr>
              <w:spacing w:after="0" w:line="240" w:lineRule="auto"/>
              <w:rPr>
                <w:rFonts w:ascii="Arial" w:eastAsia="Arial" w:hAnsi="Arial" w:cs="Arial"/>
              </w:rPr>
            </w:pPr>
            <w:r w:rsidRPr="00C654C1">
              <w:rPr>
                <w:rFonts w:ascii="Arial" w:hAnsi="Arial" w:cs="Arial"/>
              </w:rPr>
              <w:lastRenderedPageBreak/>
              <w:t>Assessment Models or Tools</w:t>
            </w:r>
          </w:p>
        </w:tc>
        <w:tc>
          <w:tcPr>
            <w:tcW w:w="9175" w:type="dxa"/>
            <w:shd w:val="clear" w:color="auto" w:fill="FFD965"/>
          </w:tcPr>
          <w:p w14:paraId="4D8D80DB" w14:textId="77777777" w:rsidR="001D766C" w:rsidRPr="00C654C1" w:rsidRDefault="04F74886"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Direct observation</w:t>
            </w:r>
          </w:p>
          <w:p w14:paraId="4F09B245" w14:textId="77777777" w:rsidR="001D766C" w:rsidRPr="00C654C1" w:rsidRDefault="001D766C"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Periodic review of data and/or experimental design</w:t>
            </w:r>
          </w:p>
          <w:p w14:paraId="4DE6C2FE" w14:textId="77777777" w:rsidR="001D766C" w:rsidRPr="00C654C1" w:rsidRDefault="04F74886"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Presentation</w:t>
            </w:r>
          </w:p>
          <w:p w14:paraId="1C3F3F16" w14:textId="736910AC" w:rsidR="001D766C" w:rsidRPr="00C654C1" w:rsidRDefault="04F74886"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Review of written or presented work</w:t>
            </w:r>
          </w:p>
        </w:tc>
      </w:tr>
      <w:tr w:rsidR="00AE1AB0" w:rsidRPr="00C654C1" w14:paraId="5C41BDE1" w14:textId="77777777" w:rsidTr="019AA410">
        <w:tc>
          <w:tcPr>
            <w:tcW w:w="4950" w:type="dxa"/>
            <w:shd w:val="clear" w:color="auto" w:fill="8DB3E2" w:themeFill="text2" w:themeFillTint="66"/>
          </w:tcPr>
          <w:p w14:paraId="32F084DE" w14:textId="77777777" w:rsidR="00693711" w:rsidRPr="00C654C1" w:rsidRDefault="00693711" w:rsidP="001D766C">
            <w:pPr>
              <w:spacing w:after="0" w:line="240" w:lineRule="auto"/>
              <w:rPr>
                <w:rFonts w:ascii="Arial" w:hAnsi="Arial" w:cs="Arial"/>
              </w:rPr>
            </w:pPr>
            <w:r w:rsidRPr="00C654C1">
              <w:rPr>
                <w:rFonts w:ascii="Arial" w:hAnsi="Arial" w:cs="Arial"/>
              </w:rPr>
              <w:t xml:space="preserve">Curriculum Mapping </w:t>
            </w:r>
          </w:p>
        </w:tc>
        <w:tc>
          <w:tcPr>
            <w:tcW w:w="9175" w:type="dxa"/>
            <w:shd w:val="clear" w:color="auto" w:fill="8DB3E2" w:themeFill="text2" w:themeFillTint="66"/>
          </w:tcPr>
          <w:p w14:paraId="5025FC02" w14:textId="634199C6" w:rsidR="00693711" w:rsidRPr="00C654C1" w:rsidRDefault="00693711"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
        </w:tc>
      </w:tr>
      <w:tr w:rsidR="00AE1AB0" w:rsidRPr="00C654C1" w14:paraId="79E59FCD" w14:textId="77777777" w:rsidTr="019AA410">
        <w:trPr>
          <w:trHeight w:val="80"/>
        </w:trPr>
        <w:tc>
          <w:tcPr>
            <w:tcW w:w="4950" w:type="dxa"/>
            <w:shd w:val="clear" w:color="auto" w:fill="A8D08D"/>
          </w:tcPr>
          <w:p w14:paraId="611E42D1" w14:textId="77777777" w:rsidR="00693711" w:rsidRPr="00C654C1" w:rsidRDefault="00693711" w:rsidP="001D766C">
            <w:pPr>
              <w:spacing w:after="0" w:line="240" w:lineRule="auto"/>
              <w:rPr>
                <w:rFonts w:ascii="Arial" w:eastAsia="Arial" w:hAnsi="Arial" w:cs="Arial"/>
              </w:rPr>
            </w:pPr>
            <w:r w:rsidRPr="00C654C1">
              <w:rPr>
                <w:rFonts w:ascii="Arial" w:hAnsi="Arial" w:cs="Arial"/>
              </w:rPr>
              <w:t>Notes or Resources</w:t>
            </w:r>
          </w:p>
        </w:tc>
        <w:tc>
          <w:tcPr>
            <w:tcW w:w="9175" w:type="dxa"/>
            <w:shd w:val="clear" w:color="auto" w:fill="A8D08D"/>
          </w:tcPr>
          <w:p w14:paraId="5F167CF8" w14:textId="77777777" w:rsidR="007C1417" w:rsidRPr="007C1417" w:rsidRDefault="007C1417" w:rsidP="007C141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Times New Roman" w:hAnsi="Arial" w:cs="Arial"/>
              </w:rPr>
              <w:t xml:space="preserve">CITI Program. </w:t>
            </w:r>
            <w:hyperlink r:id="rId46" w:history="1">
              <w:r w:rsidRPr="00C654C1">
                <w:rPr>
                  <w:rStyle w:val="Hyperlink"/>
                  <w:rFonts w:ascii="Arial" w:eastAsia="Times New Roman" w:hAnsi="Arial" w:cs="Arial"/>
                </w:rPr>
                <w:t>https://about.citiprogram.org/en/homepage/</w:t>
              </w:r>
            </w:hyperlink>
            <w:r w:rsidRPr="00C654C1">
              <w:rPr>
                <w:rFonts w:ascii="Arial" w:eastAsia="Times New Roman" w:hAnsi="Arial" w:cs="Arial"/>
              </w:rPr>
              <w:t>. 2021.</w:t>
            </w:r>
          </w:p>
          <w:p w14:paraId="1D2E6671" w14:textId="77777777" w:rsidR="007C1417" w:rsidRPr="00C654C1" w:rsidRDefault="007C1417" w:rsidP="007C141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Times New Roman" w:hAnsi="Arial" w:cs="Arial"/>
              </w:rPr>
              <w:t>Institutional IRB guidelines</w:t>
            </w:r>
          </w:p>
          <w:p w14:paraId="157DED7F" w14:textId="77777777" w:rsidR="00435742" w:rsidRPr="00C654C1" w:rsidRDefault="00435742" w:rsidP="00435742">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Times New Roman" w:hAnsi="Arial" w:cs="Arial"/>
              </w:rPr>
              <w:t xml:space="preserve">National Institutes of Health. Write Your Application. </w:t>
            </w:r>
            <w:hyperlink r:id="rId47" w:history="1">
              <w:r w:rsidRPr="00C654C1">
                <w:rPr>
                  <w:rStyle w:val="Hyperlink"/>
                  <w:rFonts w:ascii="Arial" w:eastAsia="Times New Roman" w:hAnsi="Arial" w:cs="Arial"/>
                </w:rPr>
                <w:t>https://grants.nih.gov/grants/how-to-apply-application-guide/format-and-write/write-your-application.htm</w:t>
              </w:r>
            </w:hyperlink>
            <w:r w:rsidRPr="00C654C1">
              <w:rPr>
                <w:rFonts w:ascii="Arial" w:eastAsia="Times New Roman" w:hAnsi="Arial" w:cs="Arial"/>
              </w:rPr>
              <w:t xml:space="preserve">. 2021.   </w:t>
            </w:r>
          </w:p>
          <w:p w14:paraId="55E0C13B" w14:textId="77777777" w:rsidR="00435742" w:rsidRPr="00C654C1" w:rsidRDefault="00435742" w:rsidP="00435742">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Times New Roman" w:hAnsi="Arial" w:cs="Arial"/>
              </w:rPr>
              <w:t xml:space="preserve">U.S. National Library of Medicine. PubMed Tutorial. </w:t>
            </w:r>
            <w:hyperlink r:id="rId48" w:history="1">
              <w:r w:rsidRPr="00C654C1">
                <w:rPr>
                  <w:rStyle w:val="Hyperlink"/>
                  <w:rFonts w:ascii="Arial" w:eastAsia="Times New Roman" w:hAnsi="Arial" w:cs="Arial"/>
                </w:rPr>
                <w:t>https://www.nlm.nih.gov/bsd/disted/pubmedtutorial/cover.html</w:t>
              </w:r>
            </w:hyperlink>
            <w:r w:rsidRPr="00C654C1">
              <w:rPr>
                <w:rFonts w:ascii="Arial" w:eastAsia="Times New Roman" w:hAnsi="Arial" w:cs="Arial"/>
              </w:rPr>
              <w:t>. 2021.</w:t>
            </w:r>
          </w:p>
          <w:p w14:paraId="6930381D" w14:textId="1B1EB435" w:rsidR="007C1417" w:rsidRPr="007C1417" w:rsidRDefault="18904D9F" w:rsidP="007C1417">
            <w:pPr>
              <w:pStyle w:val="ListParagraph"/>
              <w:numPr>
                <w:ilvl w:val="0"/>
                <w:numId w:val="27"/>
              </w:numPr>
              <w:pBdr>
                <w:top w:val="nil"/>
                <w:left w:val="nil"/>
                <w:bottom w:val="nil"/>
                <w:right w:val="nil"/>
                <w:between w:val="nil"/>
              </w:pBdr>
              <w:spacing w:after="0" w:line="240" w:lineRule="auto"/>
              <w:ind w:left="187" w:hanging="187"/>
              <w:rPr>
                <w:rStyle w:val="Hyperlink"/>
                <w:rFonts w:ascii="Arial" w:hAnsi="Arial" w:cs="Arial"/>
                <w:color w:val="auto"/>
                <w:u w:val="none"/>
              </w:rPr>
            </w:pPr>
            <w:r w:rsidRPr="00C654C1">
              <w:rPr>
                <w:rFonts w:ascii="Arial" w:eastAsia="Times New Roman" w:hAnsi="Arial" w:cs="Arial"/>
              </w:rPr>
              <w:t>Various journal submission guidelines</w:t>
            </w:r>
          </w:p>
        </w:tc>
      </w:tr>
    </w:tbl>
    <w:p w14:paraId="213BAD8F" w14:textId="77777777" w:rsidR="003F2E8F" w:rsidRDefault="003F2E8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0242" w:rsidRPr="00C654C1" w14:paraId="56BA1A2B" w14:textId="77777777" w:rsidTr="2CA6CA1B">
        <w:trPr>
          <w:trHeight w:val="769"/>
        </w:trPr>
        <w:tc>
          <w:tcPr>
            <w:tcW w:w="14125" w:type="dxa"/>
            <w:gridSpan w:val="2"/>
            <w:shd w:val="clear" w:color="auto" w:fill="9CC3E5"/>
          </w:tcPr>
          <w:p w14:paraId="24705C9A" w14:textId="6BA98A0D" w:rsidR="00A5652F" w:rsidRPr="00C654C1" w:rsidRDefault="00A5652F" w:rsidP="00A541F1">
            <w:pPr>
              <w:spacing w:after="0" w:line="240" w:lineRule="auto"/>
              <w:ind w:hanging="14"/>
              <w:jc w:val="center"/>
              <w:rPr>
                <w:rFonts w:ascii="Arial" w:eastAsia="Arial" w:hAnsi="Arial" w:cs="Arial"/>
                <w:b/>
              </w:rPr>
            </w:pPr>
            <w:r w:rsidRPr="00C654C1">
              <w:rPr>
                <w:rFonts w:ascii="Arial" w:eastAsia="Arial" w:hAnsi="Arial" w:cs="Arial"/>
                <w:b/>
              </w:rPr>
              <w:lastRenderedPageBreak/>
              <w:t xml:space="preserve">Practice-Based Learning and Improvement </w:t>
            </w:r>
            <w:r w:rsidR="009561B7" w:rsidRPr="00C654C1">
              <w:rPr>
                <w:rFonts w:ascii="Arial" w:eastAsia="Arial" w:hAnsi="Arial" w:cs="Arial"/>
                <w:b/>
              </w:rPr>
              <w:t>3</w:t>
            </w:r>
            <w:r w:rsidRPr="00C654C1">
              <w:rPr>
                <w:rFonts w:ascii="Arial" w:eastAsia="Arial" w:hAnsi="Arial" w:cs="Arial"/>
                <w:b/>
              </w:rPr>
              <w:t xml:space="preserve">: Reflective Practice and Commitment to Personal Growth </w:t>
            </w:r>
          </w:p>
          <w:p w14:paraId="2CA87C6D" w14:textId="0593A0D9" w:rsidR="003F2E8F" w:rsidRPr="00C654C1" w:rsidRDefault="003F2E8F" w:rsidP="00A541F1">
            <w:pPr>
              <w:spacing w:after="0" w:line="240" w:lineRule="auto"/>
              <w:ind w:left="201" w:hanging="14"/>
              <w:rPr>
                <w:rFonts w:ascii="Arial" w:eastAsia="Arial" w:hAnsi="Arial" w:cs="Arial"/>
                <w:b/>
                <w:color w:val="000000"/>
              </w:rPr>
            </w:pPr>
            <w:r w:rsidRPr="00C654C1">
              <w:rPr>
                <w:rFonts w:ascii="Arial" w:eastAsia="Arial" w:hAnsi="Arial" w:cs="Arial"/>
                <w:b/>
              </w:rPr>
              <w:t>Overall Intent:</w:t>
            </w:r>
            <w:r w:rsidRPr="00C654C1">
              <w:rPr>
                <w:rFonts w:ascii="Arial" w:eastAsia="Arial" w:hAnsi="Arial" w:cs="Arial"/>
              </w:rPr>
              <w:t xml:space="preserve"> </w:t>
            </w:r>
            <w:r w:rsidR="00A5652F" w:rsidRPr="00C654C1">
              <w:rPr>
                <w:rFonts w:ascii="Arial" w:eastAsia="Arial" w:hAnsi="Arial" w:cs="Arial"/>
              </w:rPr>
              <w:t>To seek clinical performance information with the intent to improve care; reflects on all domains of practice, personal interactions, and behaviors, and their impact on technologists, colleagues and patients (if applicable) (reflective mindfulness); develop clear objectives and goals for improvement in some form of a learning plan</w:t>
            </w:r>
          </w:p>
        </w:tc>
      </w:tr>
      <w:tr w:rsidR="00AE1AB0" w:rsidRPr="00C654C1" w14:paraId="0B34CAC3" w14:textId="77777777" w:rsidTr="2CA6CA1B">
        <w:tc>
          <w:tcPr>
            <w:tcW w:w="4950" w:type="dxa"/>
            <w:shd w:val="clear" w:color="auto" w:fill="FABF8F" w:themeFill="accent6" w:themeFillTint="99"/>
          </w:tcPr>
          <w:p w14:paraId="3C8AC2C8" w14:textId="77777777" w:rsidR="003F2E8F" w:rsidRPr="00C654C1" w:rsidRDefault="003F2E8F" w:rsidP="00A541F1">
            <w:pPr>
              <w:spacing w:after="0" w:line="240" w:lineRule="auto"/>
              <w:jc w:val="center"/>
              <w:rPr>
                <w:rFonts w:ascii="Arial" w:eastAsia="Arial" w:hAnsi="Arial" w:cs="Arial"/>
                <w:b/>
              </w:rPr>
            </w:pPr>
            <w:r w:rsidRPr="00C654C1">
              <w:rPr>
                <w:rFonts w:ascii="Arial" w:eastAsia="Arial" w:hAnsi="Arial" w:cs="Arial"/>
                <w:b/>
              </w:rPr>
              <w:t>Milestones</w:t>
            </w:r>
          </w:p>
        </w:tc>
        <w:tc>
          <w:tcPr>
            <w:tcW w:w="9175" w:type="dxa"/>
            <w:shd w:val="clear" w:color="auto" w:fill="FABF8F" w:themeFill="accent6" w:themeFillTint="99"/>
          </w:tcPr>
          <w:p w14:paraId="325F405C" w14:textId="77777777" w:rsidR="003F2E8F" w:rsidRPr="00C654C1" w:rsidRDefault="003F2E8F" w:rsidP="00A541F1">
            <w:pPr>
              <w:spacing w:after="0" w:line="240" w:lineRule="auto"/>
              <w:ind w:hanging="14"/>
              <w:jc w:val="center"/>
              <w:rPr>
                <w:rFonts w:ascii="Arial" w:eastAsia="Arial" w:hAnsi="Arial" w:cs="Arial"/>
                <w:b/>
              </w:rPr>
            </w:pPr>
            <w:r w:rsidRPr="00C654C1">
              <w:rPr>
                <w:rFonts w:ascii="Arial" w:eastAsia="Arial" w:hAnsi="Arial" w:cs="Arial"/>
                <w:b/>
              </w:rPr>
              <w:t>Examples</w:t>
            </w:r>
          </w:p>
        </w:tc>
      </w:tr>
      <w:tr w:rsidR="009D10AC" w:rsidRPr="00C654C1" w14:paraId="685ECABC" w14:textId="77777777" w:rsidTr="00653B85">
        <w:tc>
          <w:tcPr>
            <w:tcW w:w="4950" w:type="dxa"/>
            <w:tcBorders>
              <w:top w:val="single" w:sz="4" w:space="0" w:color="000000"/>
              <w:bottom w:val="single" w:sz="4" w:space="0" w:color="000000"/>
            </w:tcBorders>
            <w:shd w:val="clear" w:color="auto" w:fill="C9C9C9"/>
          </w:tcPr>
          <w:p w14:paraId="144C04DA" w14:textId="77777777" w:rsidR="00BB1696" w:rsidRPr="00BB1696" w:rsidRDefault="003F2E8F" w:rsidP="00BB1696">
            <w:pPr>
              <w:spacing w:after="0" w:line="240" w:lineRule="auto"/>
              <w:rPr>
                <w:rFonts w:ascii="Arial" w:hAnsi="Arial" w:cs="Arial"/>
                <w:i/>
                <w:color w:val="000000"/>
              </w:rPr>
            </w:pPr>
            <w:r w:rsidRPr="00C654C1">
              <w:rPr>
                <w:rFonts w:ascii="Arial" w:eastAsia="Arial" w:hAnsi="Arial" w:cs="Arial"/>
                <w:b/>
              </w:rPr>
              <w:t>Level 1</w:t>
            </w:r>
            <w:r w:rsidRPr="00C654C1">
              <w:rPr>
                <w:rFonts w:ascii="Arial" w:eastAsia="Arial" w:hAnsi="Arial" w:cs="Arial"/>
              </w:rPr>
              <w:t xml:space="preserve"> </w:t>
            </w:r>
            <w:r w:rsidR="00BB1696" w:rsidRPr="00BB1696">
              <w:rPr>
                <w:rFonts w:ascii="Arial" w:hAnsi="Arial" w:cs="Arial"/>
                <w:i/>
                <w:color w:val="000000"/>
              </w:rPr>
              <w:t>Accepts responsibility for personal and professional development by establishing goals</w:t>
            </w:r>
          </w:p>
          <w:p w14:paraId="4362DD16" w14:textId="77777777" w:rsidR="00BB1696" w:rsidRPr="00BB1696" w:rsidRDefault="00BB1696" w:rsidP="00BB1696">
            <w:pPr>
              <w:spacing w:after="0" w:line="240" w:lineRule="auto"/>
              <w:rPr>
                <w:rFonts w:ascii="Arial" w:hAnsi="Arial" w:cs="Arial"/>
                <w:i/>
                <w:color w:val="000000"/>
              </w:rPr>
            </w:pPr>
          </w:p>
          <w:p w14:paraId="42C8702E" w14:textId="77777777" w:rsidR="00BB1696" w:rsidRPr="00BB1696" w:rsidRDefault="00BB1696" w:rsidP="00BB1696">
            <w:pPr>
              <w:spacing w:after="0" w:line="240" w:lineRule="auto"/>
              <w:rPr>
                <w:rFonts w:ascii="Arial" w:hAnsi="Arial" w:cs="Arial"/>
                <w:i/>
                <w:color w:val="000000"/>
              </w:rPr>
            </w:pPr>
            <w:r w:rsidRPr="00BB1696">
              <w:rPr>
                <w:rFonts w:ascii="Arial" w:hAnsi="Arial" w:cs="Arial"/>
                <w:i/>
                <w:color w:val="000000"/>
              </w:rPr>
              <w:t>Identifies the gap(s) between expectations and actual performance</w:t>
            </w:r>
          </w:p>
          <w:p w14:paraId="7EFDA23B" w14:textId="77777777" w:rsidR="00BB1696" w:rsidRPr="00BB1696" w:rsidRDefault="00BB1696" w:rsidP="00BB1696">
            <w:pPr>
              <w:spacing w:after="0" w:line="240" w:lineRule="auto"/>
              <w:rPr>
                <w:rFonts w:ascii="Arial" w:hAnsi="Arial" w:cs="Arial"/>
                <w:i/>
                <w:color w:val="000000"/>
              </w:rPr>
            </w:pPr>
          </w:p>
          <w:p w14:paraId="302F313C" w14:textId="6345B083" w:rsidR="003F2E8F" w:rsidRPr="00C654C1" w:rsidRDefault="00BB1696" w:rsidP="00BB1696">
            <w:pPr>
              <w:spacing w:after="0" w:line="240" w:lineRule="auto"/>
              <w:rPr>
                <w:rFonts w:ascii="Arial" w:hAnsi="Arial" w:cs="Arial"/>
                <w:i/>
                <w:color w:val="000000"/>
              </w:rPr>
            </w:pPr>
            <w:r w:rsidRPr="00BB1696">
              <w:rPr>
                <w:rFonts w:ascii="Arial" w:hAnsi="Arial" w:cs="Arial"/>
                <w:i/>
                <w:color w:val="000000"/>
              </w:rPr>
              <w:t>Actively seeks help in designing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4013B6" w14:textId="77777777" w:rsidR="001D766C" w:rsidRPr="00C654C1" w:rsidRDefault="65F8301B"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Is aware of need to improve</w:t>
            </w:r>
          </w:p>
          <w:p w14:paraId="01537D9B" w14:textId="579F9426" w:rsidR="001D766C" w:rsidRPr="00C654C1" w:rsidRDefault="001D766C" w:rsidP="001D766C">
            <w:pPr>
              <w:pBdr>
                <w:top w:val="nil"/>
                <w:left w:val="nil"/>
                <w:bottom w:val="nil"/>
                <w:right w:val="nil"/>
                <w:between w:val="nil"/>
              </w:pBdr>
              <w:spacing w:after="0" w:line="240" w:lineRule="auto"/>
              <w:rPr>
                <w:rFonts w:ascii="Arial" w:hAnsi="Arial" w:cs="Arial"/>
              </w:rPr>
            </w:pPr>
          </w:p>
          <w:p w14:paraId="20034C93" w14:textId="77777777" w:rsidR="001D76A9" w:rsidRPr="00C654C1" w:rsidRDefault="001D76A9" w:rsidP="001D766C">
            <w:pPr>
              <w:pBdr>
                <w:top w:val="nil"/>
                <w:left w:val="nil"/>
                <w:bottom w:val="nil"/>
                <w:right w:val="nil"/>
                <w:between w:val="nil"/>
              </w:pBdr>
              <w:spacing w:after="0" w:line="240" w:lineRule="auto"/>
              <w:rPr>
                <w:rFonts w:ascii="Arial" w:hAnsi="Arial" w:cs="Arial"/>
              </w:rPr>
            </w:pPr>
          </w:p>
          <w:p w14:paraId="1D80919C" w14:textId="50D4567B" w:rsidR="003F2E8F" w:rsidRPr="00C654C1" w:rsidRDefault="007D1625"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Pr>
                <w:rFonts w:ascii="Arial" w:hAnsi="Arial" w:cs="Arial"/>
              </w:rPr>
              <w:t>B</w:t>
            </w:r>
            <w:r w:rsidR="65F8301B" w:rsidRPr="00C654C1">
              <w:rPr>
                <w:rFonts w:ascii="Arial" w:hAnsi="Arial" w:cs="Arial"/>
              </w:rPr>
              <w:t>egin</w:t>
            </w:r>
            <w:r>
              <w:rPr>
                <w:rFonts w:ascii="Arial" w:hAnsi="Arial" w:cs="Arial"/>
              </w:rPr>
              <w:t>s</w:t>
            </w:r>
            <w:r w:rsidR="65F8301B" w:rsidRPr="00C654C1">
              <w:rPr>
                <w:rFonts w:ascii="Arial" w:hAnsi="Arial" w:cs="Arial"/>
              </w:rPr>
              <w:t xml:space="preserve"> to seek ways to determine where improvements are needed and makes some specific goals that are reasonable to execute and achieve</w:t>
            </w:r>
          </w:p>
        </w:tc>
      </w:tr>
      <w:tr w:rsidR="009D10AC" w:rsidRPr="00C654C1" w14:paraId="0D91F7F5" w14:textId="77777777" w:rsidTr="00653B85">
        <w:tc>
          <w:tcPr>
            <w:tcW w:w="4950" w:type="dxa"/>
            <w:tcBorders>
              <w:top w:val="single" w:sz="4" w:space="0" w:color="000000"/>
              <w:bottom w:val="single" w:sz="4" w:space="0" w:color="000000"/>
            </w:tcBorders>
            <w:shd w:val="clear" w:color="auto" w:fill="C9C9C9"/>
          </w:tcPr>
          <w:p w14:paraId="159DA9D9" w14:textId="77777777" w:rsidR="00BB1696" w:rsidRPr="00BB1696" w:rsidRDefault="003F2E8F" w:rsidP="00BB1696">
            <w:pPr>
              <w:spacing w:after="0" w:line="240" w:lineRule="auto"/>
              <w:rPr>
                <w:rFonts w:ascii="Arial" w:eastAsia="Arial" w:hAnsi="Arial" w:cs="Arial"/>
                <w:i/>
              </w:rPr>
            </w:pPr>
            <w:r w:rsidRPr="00C654C1">
              <w:rPr>
                <w:rFonts w:ascii="Arial" w:hAnsi="Arial" w:cs="Arial"/>
                <w:b/>
              </w:rPr>
              <w:t>Level 2</w:t>
            </w:r>
            <w:r w:rsidRPr="00C654C1">
              <w:rPr>
                <w:rFonts w:ascii="Arial" w:hAnsi="Arial" w:cs="Arial"/>
              </w:rPr>
              <w:t xml:space="preserve"> </w:t>
            </w:r>
            <w:r w:rsidR="00BB1696" w:rsidRPr="00BB1696">
              <w:rPr>
                <w:rFonts w:ascii="Arial" w:eastAsia="Arial" w:hAnsi="Arial" w:cs="Arial"/>
                <w:i/>
              </w:rPr>
              <w:t>Demonstrates openness to receiving performance data and feedback to inform goals</w:t>
            </w:r>
          </w:p>
          <w:p w14:paraId="5C899537" w14:textId="77777777" w:rsidR="00BB1696" w:rsidRPr="00BB1696" w:rsidRDefault="00BB1696" w:rsidP="00BB1696">
            <w:pPr>
              <w:spacing w:after="0" w:line="240" w:lineRule="auto"/>
              <w:rPr>
                <w:rFonts w:ascii="Arial" w:eastAsia="Arial" w:hAnsi="Arial" w:cs="Arial"/>
                <w:i/>
              </w:rPr>
            </w:pPr>
          </w:p>
          <w:p w14:paraId="7A40B6B5" w14:textId="77777777" w:rsidR="00BB1696" w:rsidRPr="00BB1696" w:rsidRDefault="00BB1696" w:rsidP="00BB1696">
            <w:pPr>
              <w:spacing w:after="0" w:line="240" w:lineRule="auto"/>
              <w:rPr>
                <w:rFonts w:ascii="Arial" w:eastAsia="Arial" w:hAnsi="Arial" w:cs="Arial"/>
                <w:i/>
              </w:rPr>
            </w:pPr>
            <w:r w:rsidRPr="00BB1696">
              <w:rPr>
                <w:rFonts w:ascii="Arial" w:eastAsia="Arial" w:hAnsi="Arial" w:cs="Arial"/>
                <w:i/>
              </w:rPr>
              <w:t>Analyzes and reflects on the factors that contribute to gap(s) between expectations and actual performance</w:t>
            </w:r>
          </w:p>
          <w:p w14:paraId="1FAE303F" w14:textId="77777777" w:rsidR="00BB1696" w:rsidRPr="00BB1696" w:rsidRDefault="00BB1696" w:rsidP="00BB1696">
            <w:pPr>
              <w:spacing w:after="0" w:line="240" w:lineRule="auto"/>
              <w:rPr>
                <w:rFonts w:ascii="Arial" w:eastAsia="Arial" w:hAnsi="Arial" w:cs="Arial"/>
                <w:i/>
              </w:rPr>
            </w:pPr>
          </w:p>
          <w:p w14:paraId="396233B7" w14:textId="07D66140" w:rsidR="003F2E8F" w:rsidRPr="00C654C1" w:rsidRDefault="00BB1696" w:rsidP="00BB1696">
            <w:pPr>
              <w:spacing w:after="0" w:line="240" w:lineRule="auto"/>
              <w:rPr>
                <w:rFonts w:ascii="Arial" w:eastAsia="Arial" w:hAnsi="Arial" w:cs="Arial"/>
                <w:i/>
              </w:rPr>
            </w:pPr>
            <w:r w:rsidRPr="00BB1696">
              <w:rPr>
                <w:rFonts w:ascii="Arial" w:eastAsia="Arial" w:hAnsi="Arial" w:cs="Arial"/>
                <w:i/>
              </w:rPr>
              <w:t>With assistance, designs and implements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4D7759" w14:textId="039315D8" w:rsidR="001D766C" w:rsidRPr="00C654C1" w:rsidRDefault="65F8301B"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Increasingly identif</w:t>
            </w:r>
            <w:r w:rsidR="00533603">
              <w:rPr>
                <w:rFonts w:ascii="Arial" w:eastAsia="Arial" w:hAnsi="Arial" w:cs="Arial"/>
              </w:rPr>
              <w:t>ies</w:t>
            </w:r>
            <w:r w:rsidRPr="00C654C1">
              <w:rPr>
                <w:rFonts w:ascii="Arial" w:eastAsia="Arial" w:hAnsi="Arial" w:cs="Arial"/>
              </w:rPr>
              <w:t xml:space="preserve"> performance gaps in terms of diagnostic skills and daily work; uses feedback from others</w:t>
            </w:r>
          </w:p>
          <w:p w14:paraId="037482E6" w14:textId="399D63EB" w:rsidR="001D766C" w:rsidRPr="00C654C1" w:rsidRDefault="001D766C" w:rsidP="001D766C">
            <w:pPr>
              <w:pBdr>
                <w:top w:val="nil"/>
                <w:left w:val="nil"/>
                <w:bottom w:val="nil"/>
                <w:right w:val="nil"/>
                <w:between w:val="nil"/>
              </w:pBdr>
              <w:spacing w:after="0" w:line="240" w:lineRule="auto"/>
              <w:rPr>
                <w:rFonts w:ascii="Arial" w:hAnsi="Arial" w:cs="Arial"/>
              </w:rPr>
            </w:pPr>
          </w:p>
          <w:p w14:paraId="02E08FE0" w14:textId="7D0694FB" w:rsidR="001D766C" w:rsidRPr="00C654C1" w:rsidRDefault="65F8301B"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After working with an attending for a week, asks </w:t>
            </w:r>
            <w:r w:rsidR="007D1625">
              <w:rPr>
                <w:rFonts w:ascii="Arial" w:eastAsia="Arial" w:hAnsi="Arial" w:cs="Arial"/>
              </w:rPr>
              <w:t xml:space="preserve">the attending </w:t>
            </w:r>
            <w:r w:rsidRPr="00C654C1">
              <w:rPr>
                <w:rFonts w:ascii="Arial" w:eastAsia="Arial" w:hAnsi="Arial" w:cs="Arial"/>
              </w:rPr>
              <w:t xml:space="preserve">about </w:t>
            </w:r>
            <w:r w:rsidR="007D1625">
              <w:rPr>
                <w:rFonts w:ascii="Arial" w:eastAsia="Arial" w:hAnsi="Arial" w:cs="Arial"/>
              </w:rPr>
              <w:t xml:space="preserve">personal </w:t>
            </w:r>
            <w:r w:rsidRPr="00C654C1">
              <w:rPr>
                <w:rFonts w:ascii="Arial" w:eastAsia="Arial" w:hAnsi="Arial" w:cs="Arial"/>
              </w:rPr>
              <w:t>performance and opportunities for improvement</w:t>
            </w:r>
          </w:p>
          <w:p w14:paraId="7BFC3D3E" w14:textId="77777777" w:rsidR="001D766C" w:rsidRPr="00C654C1" w:rsidRDefault="001D766C" w:rsidP="001D766C">
            <w:pPr>
              <w:pStyle w:val="ListParagraph"/>
              <w:rPr>
                <w:rFonts w:ascii="Arial" w:eastAsia="Arial" w:hAnsi="Arial" w:cs="Arial"/>
              </w:rPr>
            </w:pPr>
          </w:p>
          <w:p w14:paraId="79F7F5BE" w14:textId="77777777" w:rsidR="001D766C" w:rsidRPr="00C654C1" w:rsidRDefault="001D766C" w:rsidP="001D766C">
            <w:pPr>
              <w:pStyle w:val="ListParagraph"/>
              <w:pBdr>
                <w:top w:val="nil"/>
                <w:left w:val="nil"/>
                <w:bottom w:val="nil"/>
                <w:right w:val="nil"/>
                <w:between w:val="nil"/>
              </w:pBdr>
              <w:spacing w:after="0" w:line="240" w:lineRule="auto"/>
              <w:ind w:left="187"/>
              <w:rPr>
                <w:rFonts w:ascii="Arial" w:hAnsi="Arial" w:cs="Arial"/>
              </w:rPr>
            </w:pPr>
          </w:p>
          <w:p w14:paraId="0766CB4D" w14:textId="503B7DA1" w:rsidR="003F2E8F" w:rsidRPr="00C654C1" w:rsidRDefault="65F8301B"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Uses feedback with a goal of improving communication skills with technologists, peers/colleagues, staff</w:t>
            </w:r>
            <w:r w:rsidR="007D1625">
              <w:rPr>
                <w:rFonts w:ascii="Arial" w:eastAsia="Arial" w:hAnsi="Arial" w:cs="Arial"/>
              </w:rPr>
              <w:t xml:space="preserve"> members</w:t>
            </w:r>
            <w:r w:rsidRPr="00C654C1">
              <w:rPr>
                <w:rFonts w:ascii="Arial" w:eastAsia="Arial" w:hAnsi="Arial" w:cs="Arial"/>
              </w:rPr>
              <w:t>, and patients (if applicable) the following week</w:t>
            </w:r>
          </w:p>
        </w:tc>
      </w:tr>
      <w:tr w:rsidR="009D10AC" w:rsidRPr="00C654C1" w14:paraId="73433371" w14:textId="77777777" w:rsidTr="00653B85">
        <w:tc>
          <w:tcPr>
            <w:tcW w:w="4950" w:type="dxa"/>
            <w:tcBorders>
              <w:top w:val="single" w:sz="4" w:space="0" w:color="000000"/>
              <w:bottom w:val="single" w:sz="4" w:space="0" w:color="000000"/>
            </w:tcBorders>
            <w:shd w:val="clear" w:color="auto" w:fill="C9C9C9"/>
          </w:tcPr>
          <w:p w14:paraId="3B1640D2" w14:textId="77777777" w:rsidR="00BB1696" w:rsidRPr="00BB1696" w:rsidRDefault="003F2E8F" w:rsidP="00BB1696">
            <w:pPr>
              <w:spacing w:after="0" w:line="240" w:lineRule="auto"/>
              <w:rPr>
                <w:rFonts w:ascii="Arial" w:hAnsi="Arial" w:cs="Arial"/>
                <w:i/>
                <w:color w:val="000000"/>
              </w:rPr>
            </w:pPr>
            <w:r w:rsidRPr="00C654C1">
              <w:rPr>
                <w:rFonts w:ascii="Arial" w:hAnsi="Arial" w:cs="Arial"/>
                <w:b/>
              </w:rPr>
              <w:t>Level 3</w:t>
            </w:r>
            <w:r w:rsidRPr="00C654C1">
              <w:rPr>
                <w:rFonts w:ascii="Arial" w:hAnsi="Arial" w:cs="Arial"/>
              </w:rPr>
              <w:t xml:space="preserve"> </w:t>
            </w:r>
            <w:r w:rsidR="00BB1696" w:rsidRPr="00BB1696">
              <w:rPr>
                <w:rFonts w:ascii="Arial" w:hAnsi="Arial" w:cs="Arial"/>
                <w:i/>
                <w:color w:val="000000"/>
              </w:rPr>
              <w:t>Seeks performance data and feedback with a receptive mindset</w:t>
            </w:r>
          </w:p>
          <w:p w14:paraId="627C399B" w14:textId="77777777" w:rsidR="00BB1696" w:rsidRPr="00BB1696" w:rsidRDefault="00BB1696" w:rsidP="00BB1696">
            <w:pPr>
              <w:spacing w:after="0" w:line="240" w:lineRule="auto"/>
              <w:rPr>
                <w:rFonts w:ascii="Arial" w:hAnsi="Arial" w:cs="Arial"/>
                <w:i/>
                <w:color w:val="000000"/>
              </w:rPr>
            </w:pPr>
          </w:p>
          <w:p w14:paraId="52BACD31" w14:textId="77777777" w:rsidR="00BB1696" w:rsidRPr="00BB1696" w:rsidRDefault="00BB1696" w:rsidP="00BB1696">
            <w:pPr>
              <w:spacing w:after="0" w:line="240" w:lineRule="auto"/>
              <w:rPr>
                <w:rFonts w:ascii="Arial" w:hAnsi="Arial" w:cs="Arial"/>
                <w:i/>
                <w:color w:val="000000"/>
              </w:rPr>
            </w:pPr>
            <w:r w:rsidRPr="00BB1696">
              <w:rPr>
                <w:rFonts w:ascii="Arial" w:hAnsi="Arial" w:cs="Arial"/>
                <w:i/>
                <w:color w:val="000000"/>
              </w:rPr>
              <w:t>Institutes behavioral change(s) to narrow the gap(s) between expectations and actual performance</w:t>
            </w:r>
          </w:p>
          <w:p w14:paraId="4531DFCE" w14:textId="77777777" w:rsidR="00BB1696" w:rsidRPr="00BB1696" w:rsidRDefault="00BB1696" w:rsidP="00BB1696">
            <w:pPr>
              <w:spacing w:after="0" w:line="240" w:lineRule="auto"/>
              <w:rPr>
                <w:rFonts w:ascii="Arial" w:hAnsi="Arial" w:cs="Arial"/>
                <w:i/>
                <w:color w:val="000000"/>
              </w:rPr>
            </w:pPr>
          </w:p>
          <w:p w14:paraId="0520D8BB" w14:textId="2563C44B" w:rsidR="003F2E8F" w:rsidRPr="00C654C1" w:rsidRDefault="00BB1696" w:rsidP="00BB1696">
            <w:pPr>
              <w:spacing w:after="0" w:line="240" w:lineRule="auto"/>
              <w:rPr>
                <w:rFonts w:ascii="Arial" w:hAnsi="Arial" w:cs="Arial"/>
                <w:i/>
                <w:color w:val="000000"/>
              </w:rPr>
            </w:pPr>
            <w:r w:rsidRPr="00BB1696">
              <w:rPr>
                <w:rFonts w:ascii="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FCDD34" w14:textId="77777777" w:rsidR="001D766C" w:rsidRPr="00C654C1" w:rsidRDefault="65F8301B"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Takes input from technologists, peers/colleagues, and supervisors to gain complex insight into personal strengths and areas to improve</w:t>
            </w:r>
          </w:p>
          <w:p w14:paraId="71CC7892" w14:textId="77777777" w:rsidR="001D766C" w:rsidRPr="00C654C1" w:rsidRDefault="001D766C" w:rsidP="001D766C">
            <w:pPr>
              <w:pBdr>
                <w:top w:val="nil"/>
                <w:left w:val="nil"/>
                <w:bottom w:val="nil"/>
                <w:right w:val="nil"/>
                <w:between w:val="nil"/>
              </w:pBdr>
              <w:spacing w:after="0" w:line="240" w:lineRule="auto"/>
              <w:rPr>
                <w:rFonts w:ascii="Arial" w:hAnsi="Arial" w:cs="Arial"/>
              </w:rPr>
            </w:pPr>
          </w:p>
          <w:p w14:paraId="6453458B" w14:textId="242C054B" w:rsidR="001D766C" w:rsidRPr="00C654C1" w:rsidRDefault="65F8301B"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Humbly acts on input and is appreciative and not defensive</w:t>
            </w:r>
          </w:p>
          <w:p w14:paraId="47D3C924" w14:textId="663CD982" w:rsidR="001D766C" w:rsidRPr="00C654C1" w:rsidRDefault="001D766C" w:rsidP="001D766C">
            <w:pPr>
              <w:pBdr>
                <w:top w:val="nil"/>
                <w:left w:val="nil"/>
                <w:bottom w:val="nil"/>
                <w:right w:val="nil"/>
                <w:between w:val="nil"/>
              </w:pBdr>
              <w:spacing w:after="0" w:line="240" w:lineRule="auto"/>
              <w:rPr>
                <w:rFonts w:ascii="Arial" w:hAnsi="Arial" w:cs="Arial"/>
              </w:rPr>
            </w:pPr>
          </w:p>
          <w:p w14:paraId="47713947" w14:textId="5DAF2598" w:rsidR="001D76A9" w:rsidRPr="00C654C1" w:rsidRDefault="001D76A9" w:rsidP="001D766C">
            <w:pPr>
              <w:pBdr>
                <w:top w:val="nil"/>
                <w:left w:val="nil"/>
                <w:bottom w:val="nil"/>
                <w:right w:val="nil"/>
                <w:between w:val="nil"/>
              </w:pBdr>
              <w:spacing w:after="0" w:line="240" w:lineRule="auto"/>
              <w:rPr>
                <w:rFonts w:ascii="Arial" w:hAnsi="Arial" w:cs="Arial"/>
              </w:rPr>
            </w:pPr>
          </w:p>
          <w:p w14:paraId="23421907" w14:textId="77777777" w:rsidR="001D76A9" w:rsidRPr="00C654C1" w:rsidRDefault="001D76A9" w:rsidP="001D766C">
            <w:pPr>
              <w:pBdr>
                <w:top w:val="nil"/>
                <w:left w:val="nil"/>
                <w:bottom w:val="nil"/>
                <w:right w:val="nil"/>
                <w:between w:val="nil"/>
              </w:pBdr>
              <w:spacing w:after="0" w:line="240" w:lineRule="auto"/>
              <w:rPr>
                <w:rFonts w:ascii="Arial" w:hAnsi="Arial" w:cs="Arial"/>
              </w:rPr>
            </w:pPr>
          </w:p>
          <w:p w14:paraId="582735AE" w14:textId="14552506" w:rsidR="003F2E8F" w:rsidRPr="00C654C1" w:rsidRDefault="65F8301B"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Documents goals in a more specific and achievable manner, such that attaining them is reasonable and </w:t>
            </w:r>
            <w:r w:rsidR="00463831" w:rsidRPr="00C654C1">
              <w:rPr>
                <w:rFonts w:ascii="Arial" w:eastAsia="Arial" w:hAnsi="Arial" w:cs="Arial"/>
              </w:rPr>
              <w:t>measurable</w:t>
            </w:r>
          </w:p>
        </w:tc>
      </w:tr>
      <w:tr w:rsidR="009D10AC" w:rsidRPr="00C654C1" w14:paraId="7BA06887" w14:textId="77777777" w:rsidTr="00653B85">
        <w:tc>
          <w:tcPr>
            <w:tcW w:w="4950" w:type="dxa"/>
            <w:tcBorders>
              <w:top w:val="single" w:sz="4" w:space="0" w:color="000000"/>
              <w:bottom w:val="single" w:sz="4" w:space="0" w:color="000000"/>
            </w:tcBorders>
            <w:shd w:val="clear" w:color="auto" w:fill="C9C9C9"/>
          </w:tcPr>
          <w:p w14:paraId="5623BF80" w14:textId="77777777" w:rsidR="00BB1696" w:rsidRPr="00BB1696" w:rsidRDefault="003F2E8F" w:rsidP="00BB1696">
            <w:pPr>
              <w:spacing w:after="0" w:line="240" w:lineRule="auto"/>
              <w:rPr>
                <w:rFonts w:ascii="Arial" w:eastAsia="Arial" w:hAnsi="Arial" w:cs="Arial"/>
                <w:i/>
              </w:rPr>
            </w:pPr>
            <w:r w:rsidRPr="00C654C1">
              <w:rPr>
                <w:rFonts w:ascii="Arial" w:hAnsi="Arial" w:cs="Arial"/>
                <w:b/>
              </w:rPr>
              <w:t>Level 4</w:t>
            </w:r>
            <w:r w:rsidRPr="00C654C1">
              <w:rPr>
                <w:rFonts w:ascii="Arial" w:hAnsi="Arial" w:cs="Arial"/>
              </w:rPr>
              <w:t xml:space="preserve"> </w:t>
            </w:r>
            <w:r w:rsidR="00BB1696" w:rsidRPr="00BB1696">
              <w:rPr>
                <w:rFonts w:ascii="Arial" w:eastAsia="Arial" w:hAnsi="Arial" w:cs="Arial"/>
                <w:i/>
              </w:rPr>
              <w:t>Actively and consistently seeks performance data and feedback with a receptive mindset</w:t>
            </w:r>
          </w:p>
          <w:p w14:paraId="347685DD" w14:textId="77777777" w:rsidR="00BB1696" w:rsidRPr="00BB1696" w:rsidRDefault="00BB1696" w:rsidP="00BB1696">
            <w:pPr>
              <w:spacing w:after="0" w:line="240" w:lineRule="auto"/>
              <w:rPr>
                <w:rFonts w:ascii="Arial" w:eastAsia="Arial" w:hAnsi="Arial" w:cs="Arial"/>
                <w:i/>
              </w:rPr>
            </w:pPr>
          </w:p>
          <w:p w14:paraId="41FA4C7F" w14:textId="77777777" w:rsidR="00BB1696" w:rsidRPr="00BB1696" w:rsidRDefault="00BB1696" w:rsidP="00BB1696">
            <w:pPr>
              <w:spacing w:after="0" w:line="240" w:lineRule="auto"/>
              <w:rPr>
                <w:rFonts w:ascii="Arial" w:eastAsia="Arial" w:hAnsi="Arial" w:cs="Arial"/>
                <w:i/>
              </w:rPr>
            </w:pPr>
            <w:r w:rsidRPr="00BB1696">
              <w:rPr>
                <w:rFonts w:ascii="Arial" w:eastAsia="Arial" w:hAnsi="Arial" w:cs="Arial"/>
                <w:i/>
              </w:rPr>
              <w:t>Critically evaluates and continues to optimize the behavioral changes in narrowing the gap(s) between expectations and actual performance</w:t>
            </w:r>
          </w:p>
          <w:p w14:paraId="3A557C7A" w14:textId="77777777" w:rsidR="00BB1696" w:rsidRPr="00BB1696" w:rsidRDefault="00BB1696" w:rsidP="00BB1696">
            <w:pPr>
              <w:spacing w:after="0" w:line="240" w:lineRule="auto"/>
              <w:rPr>
                <w:rFonts w:ascii="Arial" w:eastAsia="Arial" w:hAnsi="Arial" w:cs="Arial"/>
                <w:i/>
              </w:rPr>
            </w:pPr>
          </w:p>
          <w:p w14:paraId="0F14165D" w14:textId="7C953413" w:rsidR="003F2E8F" w:rsidRPr="00C654C1" w:rsidRDefault="00BB1696" w:rsidP="00BB1696">
            <w:pPr>
              <w:spacing w:after="0" w:line="240" w:lineRule="auto"/>
              <w:rPr>
                <w:rFonts w:ascii="Arial" w:eastAsia="Arial" w:hAnsi="Arial" w:cs="Arial"/>
                <w:i/>
              </w:rPr>
            </w:pPr>
            <w:r w:rsidRPr="00BB1696">
              <w:rPr>
                <w:rFonts w:ascii="Arial" w:eastAsia="Arial" w:hAnsi="Arial" w:cs="Arial"/>
                <w:i/>
              </w:rPr>
              <w:t>Uses performance data to measure the effectiveness of the learning plan and improves it when necessary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44E710" w14:textId="77777777" w:rsidR="001D766C" w:rsidRPr="00C654C1" w:rsidRDefault="65F8301B"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lastRenderedPageBreak/>
              <w:t>Is clearly in the habit of making a learning plan for each rotation</w:t>
            </w:r>
          </w:p>
          <w:p w14:paraId="2EABBD00" w14:textId="537A7E2F" w:rsidR="001D766C" w:rsidRPr="00C654C1" w:rsidRDefault="001D766C" w:rsidP="001D766C">
            <w:pPr>
              <w:pBdr>
                <w:top w:val="nil"/>
                <w:left w:val="nil"/>
                <w:bottom w:val="nil"/>
                <w:right w:val="nil"/>
                <w:between w:val="nil"/>
              </w:pBdr>
              <w:spacing w:after="0" w:line="240" w:lineRule="auto"/>
              <w:rPr>
                <w:rFonts w:ascii="Arial" w:hAnsi="Arial" w:cs="Arial"/>
              </w:rPr>
            </w:pPr>
          </w:p>
          <w:p w14:paraId="1D47A093" w14:textId="5FE7F686" w:rsidR="001D766C" w:rsidRPr="00C654C1" w:rsidRDefault="001D766C" w:rsidP="001D766C">
            <w:pPr>
              <w:pBdr>
                <w:top w:val="nil"/>
                <w:left w:val="nil"/>
                <w:bottom w:val="nil"/>
                <w:right w:val="nil"/>
                <w:between w:val="nil"/>
              </w:pBdr>
              <w:spacing w:after="0" w:line="240" w:lineRule="auto"/>
              <w:rPr>
                <w:rFonts w:ascii="Arial" w:hAnsi="Arial" w:cs="Arial"/>
              </w:rPr>
            </w:pPr>
          </w:p>
          <w:p w14:paraId="60E96BB0" w14:textId="75D52630" w:rsidR="001D766C" w:rsidRPr="00C654C1" w:rsidRDefault="001D766C" w:rsidP="001D766C">
            <w:pPr>
              <w:pBdr>
                <w:top w:val="nil"/>
                <w:left w:val="nil"/>
                <w:bottom w:val="nil"/>
                <w:right w:val="nil"/>
                <w:between w:val="nil"/>
              </w:pBdr>
              <w:spacing w:after="0" w:line="240" w:lineRule="auto"/>
              <w:rPr>
                <w:rFonts w:ascii="Arial" w:hAnsi="Arial" w:cs="Arial"/>
              </w:rPr>
            </w:pPr>
          </w:p>
          <w:p w14:paraId="10AA9846" w14:textId="0D7E7A4D" w:rsidR="003F2E8F" w:rsidRPr="00C654C1" w:rsidRDefault="65F8301B"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Consistently identifies ongoing gaps and chooses areas for further development</w:t>
            </w:r>
          </w:p>
        </w:tc>
      </w:tr>
      <w:tr w:rsidR="009D10AC" w:rsidRPr="00C654C1" w14:paraId="36A18127" w14:textId="77777777" w:rsidTr="00653B85">
        <w:tc>
          <w:tcPr>
            <w:tcW w:w="4950" w:type="dxa"/>
            <w:tcBorders>
              <w:top w:val="single" w:sz="4" w:space="0" w:color="000000"/>
              <w:bottom w:val="single" w:sz="4" w:space="0" w:color="000000"/>
            </w:tcBorders>
            <w:shd w:val="clear" w:color="auto" w:fill="C9C9C9"/>
          </w:tcPr>
          <w:p w14:paraId="48DB1115" w14:textId="77777777" w:rsidR="00BB1696" w:rsidRPr="00BB1696" w:rsidRDefault="003F2E8F" w:rsidP="00BB1696">
            <w:pPr>
              <w:spacing w:after="0" w:line="240" w:lineRule="auto"/>
              <w:rPr>
                <w:rFonts w:ascii="Arial" w:eastAsia="Arial" w:hAnsi="Arial" w:cs="Arial"/>
                <w:i/>
              </w:rPr>
            </w:pPr>
            <w:r w:rsidRPr="00C654C1">
              <w:rPr>
                <w:rFonts w:ascii="Arial" w:hAnsi="Arial" w:cs="Arial"/>
                <w:b/>
              </w:rPr>
              <w:lastRenderedPageBreak/>
              <w:t>Level 5</w:t>
            </w:r>
            <w:r w:rsidRPr="00C654C1">
              <w:rPr>
                <w:rFonts w:ascii="Arial" w:hAnsi="Arial" w:cs="Arial"/>
              </w:rPr>
              <w:t xml:space="preserve"> </w:t>
            </w:r>
            <w:r w:rsidR="00BB1696" w:rsidRPr="00BB1696">
              <w:rPr>
                <w:rFonts w:ascii="Arial" w:eastAsia="Arial" w:hAnsi="Arial" w:cs="Arial"/>
                <w:i/>
              </w:rPr>
              <w:t>Models seeking performance data with a receptive mindset</w:t>
            </w:r>
          </w:p>
          <w:p w14:paraId="1D56EC30" w14:textId="77777777" w:rsidR="00BB1696" w:rsidRPr="00BB1696" w:rsidRDefault="00BB1696" w:rsidP="00BB1696">
            <w:pPr>
              <w:spacing w:after="0" w:line="240" w:lineRule="auto"/>
              <w:rPr>
                <w:rFonts w:ascii="Arial" w:eastAsia="Arial" w:hAnsi="Arial" w:cs="Arial"/>
                <w:i/>
              </w:rPr>
            </w:pPr>
          </w:p>
          <w:p w14:paraId="2AAFB7FE" w14:textId="77777777" w:rsidR="00BB1696" w:rsidRPr="00BB1696" w:rsidRDefault="00BB1696" w:rsidP="00BB1696">
            <w:pPr>
              <w:spacing w:after="0" w:line="240" w:lineRule="auto"/>
              <w:rPr>
                <w:rFonts w:ascii="Arial" w:eastAsia="Arial" w:hAnsi="Arial" w:cs="Arial"/>
                <w:i/>
              </w:rPr>
            </w:pPr>
            <w:r w:rsidRPr="00BB1696">
              <w:rPr>
                <w:rFonts w:ascii="Arial" w:eastAsia="Arial" w:hAnsi="Arial" w:cs="Arial"/>
                <w:i/>
              </w:rPr>
              <w:t>Teaches others reflective practice</w:t>
            </w:r>
          </w:p>
          <w:p w14:paraId="403444E5" w14:textId="77777777" w:rsidR="00BB1696" w:rsidRPr="00BB1696" w:rsidRDefault="00BB1696" w:rsidP="00BB1696">
            <w:pPr>
              <w:spacing w:after="0" w:line="240" w:lineRule="auto"/>
              <w:rPr>
                <w:rFonts w:ascii="Arial" w:eastAsia="Arial" w:hAnsi="Arial" w:cs="Arial"/>
                <w:i/>
              </w:rPr>
            </w:pPr>
          </w:p>
          <w:p w14:paraId="79F221A6" w14:textId="3043EE8B" w:rsidR="00A5652F" w:rsidRPr="00C654C1" w:rsidRDefault="00BB1696" w:rsidP="00BB1696">
            <w:pPr>
              <w:spacing w:after="0" w:line="240" w:lineRule="auto"/>
              <w:rPr>
                <w:rFonts w:ascii="Arial" w:eastAsia="Arial" w:hAnsi="Arial" w:cs="Arial"/>
                <w:i/>
              </w:rPr>
            </w:pPr>
            <w:r w:rsidRPr="00BB1696">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01D6FD" w14:textId="402849C7" w:rsidR="003F2E8F" w:rsidRPr="00C654C1" w:rsidRDefault="00A5652F"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Actively discusses learning goals with supervisors and colleagues; may encourage other learners on the team to consider how their behavior affects the rest of the team</w:t>
            </w:r>
          </w:p>
        </w:tc>
      </w:tr>
      <w:tr w:rsidR="00AE1AB0" w:rsidRPr="00C654C1" w14:paraId="6B9042CD" w14:textId="77777777" w:rsidTr="2CA6CA1B">
        <w:tc>
          <w:tcPr>
            <w:tcW w:w="4950" w:type="dxa"/>
            <w:shd w:val="clear" w:color="auto" w:fill="FFD965"/>
          </w:tcPr>
          <w:p w14:paraId="6CE47574" w14:textId="77777777" w:rsidR="003F2E8F" w:rsidRPr="00C654C1" w:rsidRDefault="003F2E8F" w:rsidP="001D766C">
            <w:pPr>
              <w:spacing w:after="0" w:line="240" w:lineRule="auto"/>
              <w:rPr>
                <w:rFonts w:ascii="Arial" w:eastAsia="Arial" w:hAnsi="Arial" w:cs="Arial"/>
              </w:rPr>
            </w:pPr>
            <w:r w:rsidRPr="00C654C1">
              <w:rPr>
                <w:rFonts w:ascii="Arial" w:hAnsi="Arial" w:cs="Arial"/>
              </w:rPr>
              <w:t>Assessment Models or Tools</w:t>
            </w:r>
          </w:p>
        </w:tc>
        <w:tc>
          <w:tcPr>
            <w:tcW w:w="9175" w:type="dxa"/>
            <w:shd w:val="clear" w:color="auto" w:fill="FFD965"/>
          </w:tcPr>
          <w:p w14:paraId="54845652" w14:textId="77777777" w:rsidR="001D766C" w:rsidRPr="00C654C1" w:rsidRDefault="65F8301B"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Direct observation</w:t>
            </w:r>
          </w:p>
          <w:p w14:paraId="137ADD80" w14:textId="1769E509" w:rsidR="003F2E8F" w:rsidRPr="00C654C1" w:rsidRDefault="65F8301B"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Review of learning plan</w:t>
            </w:r>
          </w:p>
        </w:tc>
      </w:tr>
      <w:tr w:rsidR="00AE1AB0" w:rsidRPr="00C654C1" w14:paraId="4E6B02F6" w14:textId="77777777" w:rsidTr="2CA6CA1B">
        <w:tc>
          <w:tcPr>
            <w:tcW w:w="4950" w:type="dxa"/>
            <w:shd w:val="clear" w:color="auto" w:fill="8DB3E2" w:themeFill="text2" w:themeFillTint="66"/>
          </w:tcPr>
          <w:p w14:paraId="185FA15F" w14:textId="77777777" w:rsidR="003F2E8F" w:rsidRPr="00C654C1" w:rsidRDefault="003F2E8F" w:rsidP="001D766C">
            <w:pPr>
              <w:spacing w:after="0" w:line="240" w:lineRule="auto"/>
              <w:rPr>
                <w:rFonts w:ascii="Arial" w:hAnsi="Arial" w:cs="Arial"/>
              </w:rPr>
            </w:pPr>
            <w:r w:rsidRPr="00C654C1">
              <w:rPr>
                <w:rFonts w:ascii="Arial" w:hAnsi="Arial" w:cs="Arial"/>
              </w:rPr>
              <w:t xml:space="preserve">Curriculum Mapping </w:t>
            </w:r>
          </w:p>
        </w:tc>
        <w:tc>
          <w:tcPr>
            <w:tcW w:w="9175" w:type="dxa"/>
            <w:shd w:val="clear" w:color="auto" w:fill="8DB3E2" w:themeFill="text2" w:themeFillTint="66"/>
          </w:tcPr>
          <w:p w14:paraId="27BE6665" w14:textId="1A1F62CF" w:rsidR="003F2E8F" w:rsidRPr="00C654C1" w:rsidRDefault="003F2E8F"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
        </w:tc>
      </w:tr>
      <w:tr w:rsidR="00AE1AB0" w:rsidRPr="00C654C1" w14:paraId="3F7B0BC7" w14:textId="77777777" w:rsidTr="2CA6CA1B">
        <w:trPr>
          <w:trHeight w:val="80"/>
        </w:trPr>
        <w:tc>
          <w:tcPr>
            <w:tcW w:w="4950" w:type="dxa"/>
            <w:shd w:val="clear" w:color="auto" w:fill="A8D08D"/>
          </w:tcPr>
          <w:p w14:paraId="7A5D8223" w14:textId="77777777" w:rsidR="003F2E8F" w:rsidRPr="00C654C1" w:rsidRDefault="003F2E8F" w:rsidP="001D766C">
            <w:pPr>
              <w:spacing w:after="0" w:line="240" w:lineRule="auto"/>
              <w:rPr>
                <w:rFonts w:ascii="Arial" w:eastAsia="Arial" w:hAnsi="Arial" w:cs="Arial"/>
              </w:rPr>
            </w:pPr>
            <w:r w:rsidRPr="00C654C1">
              <w:rPr>
                <w:rFonts w:ascii="Arial" w:hAnsi="Arial" w:cs="Arial"/>
              </w:rPr>
              <w:t>Notes or Resources</w:t>
            </w:r>
          </w:p>
        </w:tc>
        <w:tc>
          <w:tcPr>
            <w:tcW w:w="9175" w:type="dxa"/>
            <w:shd w:val="clear" w:color="auto" w:fill="A8D08D"/>
          </w:tcPr>
          <w:p w14:paraId="6AFAFE1F" w14:textId="77777777" w:rsidR="00435742" w:rsidRPr="00C654C1" w:rsidRDefault="00435742" w:rsidP="00435742">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 xml:space="preserve">Burke AE, Benson B, Englander R, </w:t>
            </w:r>
            <w:proofErr w:type="spellStart"/>
            <w:r w:rsidRPr="00C654C1">
              <w:rPr>
                <w:rFonts w:ascii="Arial" w:eastAsia="Arial" w:hAnsi="Arial" w:cs="Arial"/>
                <w:color w:val="000000"/>
              </w:rPr>
              <w:t>Carraccio</w:t>
            </w:r>
            <w:proofErr w:type="spellEnd"/>
            <w:r w:rsidRPr="00C654C1">
              <w:rPr>
                <w:rFonts w:ascii="Arial" w:eastAsia="Arial" w:hAnsi="Arial" w:cs="Arial"/>
                <w:color w:val="000000"/>
              </w:rPr>
              <w:t xml:space="preserve"> C, Hicks PJ. Domain of competence: practice-based learning and improvement. </w:t>
            </w:r>
            <w:r w:rsidRPr="00C654C1">
              <w:rPr>
                <w:rFonts w:ascii="Arial" w:eastAsia="Arial" w:hAnsi="Arial" w:cs="Arial"/>
                <w:i/>
                <w:color w:val="000000"/>
              </w:rPr>
              <w:t>Academic Pediatrics</w:t>
            </w:r>
            <w:r w:rsidRPr="00C654C1">
              <w:rPr>
                <w:rFonts w:ascii="Arial" w:eastAsia="Arial" w:hAnsi="Arial" w:cs="Arial"/>
                <w:color w:val="000000"/>
              </w:rPr>
              <w:t>. 2014;14(2 Suppl</w:t>
            </w:r>
            <w:proofErr w:type="gramStart"/>
            <w:r w:rsidRPr="00C654C1">
              <w:rPr>
                <w:rFonts w:ascii="Arial" w:eastAsia="Arial" w:hAnsi="Arial" w:cs="Arial"/>
                <w:color w:val="000000"/>
              </w:rPr>
              <w:t>):S</w:t>
            </w:r>
            <w:proofErr w:type="gramEnd"/>
            <w:r w:rsidRPr="00C654C1">
              <w:rPr>
                <w:rFonts w:ascii="Arial" w:eastAsia="Arial" w:hAnsi="Arial" w:cs="Arial"/>
                <w:color w:val="000000"/>
              </w:rPr>
              <w:t xml:space="preserve">38-S54. </w:t>
            </w:r>
            <w:hyperlink r:id="rId49" w:history="1">
              <w:r w:rsidRPr="00C654C1">
                <w:rPr>
                  <w:rStyle w:val="Hyperlink"/>
                  <w:rFonts w:ascii="Arial" w:eastAsia="Arial" w:hAnsi="Arial" w:cs="Arial"/>
                </w:rPr>
                <w:t>https://www.academicpedsjnl.net/article/S1876-2859(13)00333-1/pdf</w:t>
              </w:r>
            </w:hyperlink>
            <w:r w:rsidRPr="00C654C1">
              <w:rPr>
                <w:rFonts w:ascii="Arial" w:eastAsia="Arial" w:hAnsi="Arial" w:cs="Arial"/>
                <w:color w:val="000000"/>
              </w:rPr>
              <w:t>. 2021.</w:t>
            </w:r>
          </w:p>
          <w:p w14:paraId="0898B99A" w14:textId="77777777" w:rsidR="00435742" w:rsidRPr="00C654C1" w:rsidRDefault="00645CCD" w:rsidP="00435742">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hyperlink r:id="rId50">
              <w:r w:rsidR="00435742" w:rsidRPr="00C654C1">
                <w:rPr>
                  <w:rFonts w:ascii="Arial" w:eastAsia="Arial" w:hAnsi="Arial" w:cs="Arial"/>
                  <w:color w:val="000000"/>
                </w:rPr>
                <w:t>Hojat M</w:t>
              </w:r>
            </w:hyperlink>
            <w:r w:rsidR="00435742" w:rsidRPr="00C654C1">
              <w:rPr>
                <w:rFonts w:ascii="Arial" w:eastAsia="Arial" w:hAnsi="Arial" w:cs="Arial"/>
                <w:color w:val="000000"/>
              </w:rPr>
              <w:t xml:space="preserve">, </w:t>
            </w:r>
            <w:hyperlink r:id="rId51">
              <w:r w:rsidR="00435742" w:rsidRPr="00C654C1">
                <w:rPr>
                  <w:rFonts w:ascii="Arial" w:eastAsia="Arial" w:hAnsi="Arial" w:cs="Arial"/>
                  <w:color w:val="000000"/>
                </w:rPr>
                <w:t>Veloski JJ</w:t>
              </w:r>
            </w:hyperlink>
            <w:r w:rsidR="00435742" w:rsidRPr="00C654C1">
              <w:rPr>
                <w:rFonts w:ascii="Arial" w:eastAsia="Arial" w:hAnsi="Arial" w:cs="Arial"/>
                <w:color w:val="000000"/>
              </w:rPr>
              <w:t xml:space="preserve">, </w:t>
            </w:r>
            <w:hyperlink r:id="rId52">
              <w:r w:rsidR="00435742" w:rsidRPr="00C654C1">
                <w:rPr>
                  <w:rFonts w:ascii="Arial" w:eastAsia="Arial" w:hAnsi="Arial" w:cs="Arial"/>
                  <w:color w:val="000000"/>
                </w:rPr>
                <w:t>Gonnella JS</w:t>
              </w:r>
            </w:hyperlink>
            <w:r w:rsidR="00435742" w:rsidRPr="00C654C1">
              <w:rPr>
                <w:rFonts w:ascii="Arial" w:eastAsia="Arial" w:hAnsi="Arial" w:cs="Arial"/>
                <w:color w:val="000000"/>
              </w:rPr>
              <w:t xml:space="preserve">. Measurement and correlates of physicians' lifelong learning. </w:t>
            </w:r>
            <w:r w:rsidR="00435742" w:rsidRPr="00C654C1">
              <w:rPr>
                <w:rFonts w:ascii="Arial" w:eastAsia="Arial" w:hAnsi="Arial" w:cs="Arial"/>
                <w:i/>
                <w:color w:val="000000"/>
              </w:rPr>
              <w:t>Academic Medicine</w:t>
            </w:r>
            <w:r w:rsidR="00435742" w:rsidRPr="00C654C1">
              <w:rPr>
                <w:rFonts w:ascii="Arial" w:eastAsia="Arial" w:hAnsi="Arial" w:cs="Arial"/>
                <w:color w:val="000000"/>
              </w:rPr>
              <w:t xml:space="preserve">. 2009;84(8):1066-1074. </w:t>
            </w:r>
            <w:hyperlink r:id="rId53" w:history="1">
              <w:r w:rsidR="00435742" w:rsidRPr="00C654C1">
                <w:rPr>
                  <w:rStyle w:val="Hyperlink"/>
                  <w:rFonts w:ascii="Arial" w:eastAsia="Arial" w:hAnsi="Arial" w:cs="Arial"/>
                </w:rPr>
                <w:t>https://journals.lww.com/academicmedicine/fulltext/2009/08000/Measurement_and_Correlates_of_Physicians__Lifelong.21.aspx</w:t>
              </w:r>
            </w:hyperlink>
            <w:r w:rsidR="00435742" w:rsidRPr="00C654C1">
              <w:rPr>
                <w:rFonts w:ascii="Arial" w:eastAsia="Arial" w:hAnsi="Arial" w:cs="Arial"/>
              </w:rPr>
              <w:t>. 2021.</w:t>
            </w:r>
          </w:p>
          <w:p w14:paraId="705672B2" w14:textId="3E4F706C" w:rsidR="00435742" w:rsidRPr="00C654C1" w:rsidRDefault="00435742" w:rsidP="00435742">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roofErr w:type="spellStart"/>
            <w:r w:rsidRPr="00C654C1">
              <w:rPr>
                <w:rFonts w:ascii="Arial" w:eastAsia="Arial" w:hAnsi="Arial" w:cs="Arial"/>
                <w:color w:val="000000"/>
              </w:rPr>
              <w:t>Lockspeiser</w:t>
            </w:r>
            <w:proofErr w:type="spellEnd"/>
            <w:r w:rsidRPr="00C654C1">
              <w:rPr>
                <w:rFonts w:ascii="Arial" w:eastAsia="Arial" w:hAnsi="Arial" w:cs="Arial"/>
                <w:color w:val="000000"/>
              </w:rPr>
              <w:t xml:space="preserve"> TM, </w:t>
            </w:r>
            <w:proofErr w:type="spellStart"/>
            <w:r w:rsidRPr="00C654C1">
              <w:rPr>
                <w:rFonts w:ascii="Arial" w:eastAsia="Arial" w:hAnsi="Arial" w:cs="Arial"/>
                <w:color w:val="000000"/>
              </w:rPr>
              <w:t>Schmitter</w:t>
            </w:r>
            <w:proofErr w:type="spellEnd"/>
            <w:r w:rsidRPr="00C654C1">
              <w:rPr>
                <w:rFonts w:ascii="Arial" w:eastAsia="Arial" w:hAnsi="Arial" w:cs="Arial"/>
                <w:color w:val="000000"/>
              </w:rPr>
              <w:t xml:space="preserve"> PA, Lane JL, Hanson JL, Rosenberg AA, Park YS. Assessing residents’ written learning goals and goal writing skill: validity evidence for the learning goal scoring rubric. </w:t>
            </w:r>
            <w:r w:rsidRPr="00C654C1">
              <w:rPr>
                <w:rFonts w:ascii="Arial" w:eastAsia="Arial" w:hAnsi="Arial" w:cs="Arial"/>
                <w:i/>
                <w:color w:val="000000"/>
              </w:rPr>
              <w:t>Academic Medicine</w:t>
            </w:r>
            <w:r w:rsidRPr="00C654C1">
              <w:rPr>
                <w:rFonts w:ascii="Arial" w:eastAsia="Arial" w:hAnsi="Arial" w:cs="Arial"/>
                <w:color w:val="000000"/>
              </w:rPr>
              <w:t xml:space="preserve">. 2013;88(10):1558-1563. </w:t>
            </w:r>
            <w:hyperlink r:id="rId54" w:history="1">
              <w:r w:rsidRPr="00C654C1">
                <w:rPr>
                  <w:rStyle w:val="Hyperlink"/>
                  <w:rFonts w:ascii="Arial" w:eastAsia="Arial" w:hAnsi="Arial" w:cs="Arial"/>
                </w:rPr>
                <w:t>https://journals.lww.com/academicmedicine/fulltext/2013/10000/Assessing_Residents__Written_Learning_Goals_and.39.aspx</w:t>
              </w:r>
            </w:hyperlink>
            <w:r w:rsidRPr="00C654C1">
              <w:rPr>
                <w:rFonts w:ascii="Arial" w:eastAsia="Arial" w:hAnsi="Arial" w:cs="Arial"/>
                <w:color w:val="000000"/>
              </w:rPr>
              <w:t>. 2021.</w:t>
            </w:r>
          </w:p>
        </w:tc>
      </w:tr>
    </w:tbl>
    <w:p w14:paraId="04B3E809" w14:textId="76B0B13D" w:rsidR="003F2E8F" w:rsidRDefault="003F2E8F">
      <w:pPr>
        <w:spacing w:line="240" w:lineRule="auto"/>
        <w:ind w:hanging="180"/>
        <w:rPr>
          <w:rFonts w:ascii="Arial" w:eastAsia="Arial" w:hAnsi="Arial" w:cs="Arial"/>
        </w:rPr>
      </w:pPr>
    </w:p>
    <w:p w14:paraId="738C77A7" w14:textId="77777777" w:rsidR="003F2E8F" w:rsidRDefault="003F2E8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F35E7" w:rsidRPr="0009118D" w14:paraId="42D62519" w14:textId="77777777" w:rsidTr="003F2E8F">
        <w:trPr>
          <w:trHeight w:val="769"/>
        </w:trPr>
        <w:tc>
          <w:tcPr>
            <w:tcW w:w="14125" w:type="dxa"/>
            <w:gridSpan w:val="2"/>
            <w:shd w:val="clear" w:color="auto" w:fill="9CC3E5"/>
          </w:tcPr>
          <w:p w14:paraId="7A0755F3" w14:textId="008E5B65" w:rsidR="00A5652F" w:rsidRPr="00C654C1" w:rsidRDefault="00A5652F" w:rsidP="00FA271B">
            <w:pPr>
              <w:spacing w:after="0"/>
              <w:ind w:left="14" w:hanging="14"/>
              <w:jc w:val="center"/>
              <w:rPr>
                <w:rFonts w:ascii="Arial" w:eastAsia="Arial" w:hAnsi="Arial" w:cs="Arial"/>
                <w:b/>
              </w:rPr>
            </w:pPr>
            <w:r w:rsidRPr="00C654C1">
              <w:rPr>
                <w:rFonts w:ascii="Arial" w:eastAsia="Arial" w:hAnsi="Arial" w:cs="Arial"/>
                <w:b/>
              </w:rPr>
              <w:lastRenderedPageBreak/>
              <w:t>Professionalism 1: Professional Behavior and Ethical Principles</w:t>
            </w:r>
          </w:p>
          <w:p w14:paraId="5F044BA0" w14:textId="1EC650CF" w:rsidR="003F2E8F" w:rsidRPr="00C654C1" w:rsidRDefault="003F2E8F" w:rsidP="00FA271B">
            <w:pPr>
              <w:spacing w:after="0"/>
              <w:ind w:left="201" w:hanging="14"/>
              <w:rPr>
                <w:rFonts w:ascii="Arial" w:eastAsia="Arial" w:hAnsi="Arial" w:cs="Arial"/>
                <w:b/>
                <w:color w:val="000000"/>
              </w:rPr>
            </w:pPr>
            <w:r w:rsidRPr="00C654C1">
              <w:rPr>
                <w:rFonts w:ascii="Arial" w:eastAsia="Arial" w:hAnsi="Arial" w:cs="Arial"/>
                <w:b/>
              </w:rPr>
              <w:t>Overall Intent:</w:t>
            </w:r>
            <w:r w:rsidRPr="00C654C1">
              <w:rPr>
                <w:rFonts w:ascii="Arial" w:eastAsia="Arial" w:hAnsi="Arial" w:cs="Arial"/>
              </w:rPr>
              <w:t xml:space="preserve"> </w:t>
            </w:r>
            <w:r w:rsidR="00A5652F" w:rsidRPr="00C654C1">
              <w:rPr>
                <w:rFonts w:ascii="Arial" w:eastAsia="Arial" w:hAnsi="Arial" w:cs="Arial"/>
              </w:rPr>
              <w:t>To recognize and address lapses in ethical and professional behavior, demonstrates ethical and professional behaviors, and use appropriate resources for managing ethical and professional dilemmas</w:t>
            </w:r>
          </w:p>
        </w:tc>
      </w:tr>
      <w:tr w:rsidR="009D10AC" w:rsidRPr="0009118D" w14:paraId="36E5637F" w14:textId="77777777" w:rsidTr="003F2E8F">
        <w:tc>
          <w:tcPr>
            <w:tcW w:w="4950" w:type="dxa"/>
            <w:shd w:val="clear" w:color="auto" w:fill="FABF8F" w:themeFill="accent6" w:themeFillTint="99"/>
          </w:tcPr>
          <w:p w14:paraId="2C5A001B" w14:textId="77777777" w:rsidR="003F2E8F" w:rsidRPr="00C654C1" w:rsidRDefault="003F2E8F" w:rsidP="00FA271B">
            <w:pPr>
              <w:spacing w:after="0"/>
              <w:jc w:val="center"/>
              <w:rPr>
                <w:rFonts w:ascii="Arial" w:eastAsia="Arial" w:hAnsi="Arial" w:cs="Arial"/>
                <w:b/>
              </w:rPr>
            </w:pPr>
            <w:r w:rsidRPr="00C654C1">
              <w:rPr>
                <w:rFonts w:ascii="Arial" w:eastAsia="Arial" w:hAnsi="Arial" w:cs="Arial"/>
                <w:b/>
              </w:rPr>
              <w:t>Milestones</w:t>
            </w:r>
          </w:p>
        </w:tc>
        <w:tc>
          <w:tcPr>
            <w:tcW w:w="9175" w:type="dxa"/>
            <w:shd w:val="clear" w:color="auto" w:fill="FABF8F" w:themeFill="accent6" w:themeFillTint="99"/>
          </w:tcPr>
          <w:p w14:paraId="13C2E55A" w14:textId="77777777" w:rsidR="003F2E8F" w:rsidRPr="00C654C1" w:rsidRDefault="003F2E8F" w:rsidP="00FA271B">
            <w:pPr>
              <w:spacing w:after="0"/>
              <w:ind w:hanging="14"/>
              <w:jc w:val="center"/>
              <w:rPr>
                <w:rFonts w:ascii="Arial" w:eastAsia="Arial" w:hAnsi="Arial" w:cs="Arial"/>
                <w:b/>
              </w:rPr>
            </w:pPr>
            <w:r w:rsidRPr="00C654C1">
              <w:rPr>
                <w:rFonts w:ascii="Arial" w:eastAsia="Arial" w:hAnsi="Arial" w:cs="Arial"/>
                <w:b/>
              </w:rPr>
              <w:t>Examples</w:t>
            </w:r>
          </w:p>
        </w:tc>
      </w:tr>
      <w:tr w:rsidR="00D40242" w:rsidRPr="0009118D" w14:paraId="64AB6C22" w14:textId="77777777" w:rsidTr="00653B85">
        <w:tc>
          <w:tcPr>
            <w:tcW w:w="4950" w:type="dxa"/>
            <w:tcBorders>
              <w:top w:val="single" w:sz="4" w:space="0" w:color="000000"/>
              <w:bottom w:val="single" w:sz="4" w:space="0" w:color="000000"/>
            </w:tcBorders>
            <w:shd w:val="clear" w:color="auto" w:fill="C9C9C9"/>
          </w:tcPr>
          <w:p w14:paraId="6D8B425F" w14:textId="77777777" w:rsidR="00BB1696" w:rsidRPr="00BB1696" w:rsidRDefault="003F2E8F" w:rsidP="00BB1696">
            <w:pPr>
              <w:spacing w:after="0" w:line="240" w:lineRule="auto"/>
              <w:rPr>
                <w:rFonts w:ascii="Arial" w:hAnsi="Arial" w:cs="Arial"/>
                <w:i/>
                <w:color w:val="000000"/>
              </w:rPr>
            </w:pPr>
            <w:r w:rsidRPr="00C654C1">
              <w:rPr>
                <w:rFonts w:ascii="Arial" w:eastAsia="Arial" w:hAnsi="Arial" w:cs="Arial"/>
                <w:b/>
              </w:rPr>
              <w:t>Level 1</w:t>
            </w:r>
            <w:r w:rsidRPr="00C654C1">
              <w:rPr>
                <w:rFonts w:ascii="Arial" w:eastAsia="Arial" w:hAnsi="Arial" w:cs="Arial"/>
              </w:rPr>
              <w:t xml:space="preserve"> </w:t>
            </w:r>
            <w:r w:rsidR="00BB1696" w:rsidRPr="00BB1696">
              <w:rPr>
                <w:rFonts w:ascii="Arial" w:hAnsi="Arial" w:cs="Arial"/>
                <w:i/>
                <w:color w:val="000000"/>
              </w:rPr>
              <w:t>Demonstrates knowledge of the ethical principles underlying laboratory testing, including informed consent, confidentiality, error disclosure, stewardship of limited resources, equitable treatment of patient samples, and review of appropriateness of laboratory testing</w:t>
            </w:r>
          </w:p>
          <w:p w14:paraId="127E28C8" w14:textId="296EDDF8" w:rsidR="00BB1696" w:rsidRDefault="00BB1696" w:rsidP="00BB1696">
            <w:pPr>
              <w:spacing w:after="0" w:line="240" w:lineRule="auto"/>
              <w:rPr>
                <w:rFonts w:ascii="Arial" w:hAnsi="Arial" w:cs="Arial"/>
                <w:i/>
                <w:color w:val="000000"/>
              </w:rPr>
            </w:pPr>
          </w:p>
          <w:p w14:paraId="1D462FB7" w14:textId="28A130EF" w:rsidR="00BB1696" w:rsidRDefault="00BB1696" w:rsidP="00BB1696">
            <w:pPr>
              <w:spacing w:after="0" w:line="240" w:lineRule="auto"/>
              <w:rPr>
                <w:rFonts w:ascii="Arial" w:hAnsi="Arial" w:cs="Arial"/>
                <w:i/>
                <w:color w:val="000000"/>
              </w:rPr>
            </w:pPr>
          </w:p>
          <w:p w14:paraId="4ADF162B" w14:textId="77777777" w:rsidR="00BB1696" w:rsidRPr="00BB1696" w:rsidRDefault="00BB1696" w:rsidP="00BB1696">
            <w:pPr>
              <w:spacing w:after="0" w:line="240" w:lineRule="auto"/>
              <w:rPr>
                <w:rFonts w:ascii="Arial" w:hAnsi="Arial" w:cs="Arial"/>
                <w:i/>
                <w:color w:val="000000"/>
              </w:rPr>
            </w:pPr>
          </w:p>
          <w:p w14:paraId="7F062707" w14:textId="0CEF3449" w:rsidR="003F2E8F" w:rsidRPr="00C654C1" w:rsidRDefault="00BB1696" w:rsidP="00BB1696">
            <w:pPr>
              <w:spacing w:after="0" w:line="240" w:lineRule="auto"/>
              <w:rPr>
                <w:rFonts w:ascii="Arial" w:hAnsi="Arial" w:cs="Arial"/>
                <w:i/>
                <w:color w:val="000000"/>
              </w:rPr>
            </w:pPr>
            <w:r w:rsidRPr="00BB1696">
              <w:rPr>
                <w:rFonts w:ascii="Arial" w:hAnsi="Arial" w:cs="Arial"/>
                <w:i/>
                <w:color w:val="000000"/>
              </w:rPr>
              <w:t>Describes when and how to appropriately report professionalism lapses, including strategies for addressing common barriers; identifies and describes potential triggers for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1F285329" w14:textId="77777777" w:rsidR="001D76A9" w:rsidRPr="00C654C1" w:rsidRDefault="00A5652F"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Identifies and describes potential triggers for professionalism lapses, describes when and how to appropriately report professionalism lapses, and outlines strategies for addressing common barriers to reporting</w:t>
            </w:r>
          </w:p>
          <w:p w14:paraId="68F2D678" w14:textId="5907E6A6" w:rsidR="001D766C" w:rsidRPr="00C654C1" w:rsidRDefault="00A5652F"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Discusses the basic principles underlying ethics (beneficence, nonmaleficence, justice, autonomy) and professionalism (professional values and commitments), and how they apply in various situations (e.g., informed consent process)</w:t>
            </w:r>
          </w:p>
          <w:p w14:paraId="6268908D" w14:textId="558BC547" w:rsidR="001D766C" w:rsidRPr="00C654C1" w:rsidRDefault="00E478F0"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Understands the specific rationale for policies and procedures implemented to ensure compliance related to the ethical issues</w:t>
            </w:r>
          </w:p>
          <w:p w14:paraId="68C250DA" w14:textId="77777777" w:rsidR="001D76A9" w:rsidRPr="00C654C1" w:rsidRDefault="001D76A9" w:rsidP="00653B85">
            <w:pPr>
              <w:pBdr>
                <w:top w:val="nil"/>
                <w:left w:val="nil"/>
                <w:bottom w:val="nil"/>
                <w:right w:val="nil"/>
                <w:between w:val="nil"/>
              </w:pBdr>
              <w:spacing w:after="0" w:line="240" w:lineRule="auto"/>
              <w:rPr>
                <w:rFonts w:ascii="Arial" w:hAnsi="Arial" w:cs="Arial"/>
              </w:rPr>
            </w:pPr>
          </w:p>
          <w:p w14:paraId="3EBD4D38" w14:textId="690B121A" w:rsidR="001D766C" w:rsidRPr="00C654C1" w:rsidRDefault="00E478F0"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Demonstrates sensitivity to roles and responsibilities of all members in a team-based setting</w:t>
            </w:r>
          </w:p>
          <w:p w14:paraId="2A1437BF" w14:textId="3FA09EE0" w:rsidR="003F2E8F" w:rsidRPr="00C654C1" w:rsidRDefault="00E478F0"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Treats all team members respectfully and professionally irrespective of the title, rank</w:t>
            </w:r>
            <w:r w:rsidR="006F2D22">
              <w:rPr>
                <w:rFonts w:ascii="Arial" w:eastAsia="Arial" w:hAnsi="Arial" w:cs="Arial"/>
              </w:rPr>
              <w:t>,</w:t>
            </w:r>
            <w:r w:rsidRPr="00C654C1">
              <w:rPr>
                <w:rFonts w:ascii="Arial" w:eastAsia="Arial" w:hAnsi="Arial" w:cs="Arial"/>
              </w:rPr>
              <w:t xml:space="preserve"> and role</w:t>
            </w:r>
          </w:p>
        </w:tc>
      </w:tr>
      <w:tr w:rsidR="00D40242" w:rsidRPr="0009118D" w14:paraId="1476AC33" w14:textId="77777777" w:rsidTr="00653B85">
        <w:tc>
          <w:tcPr>
            <w:tcW w:w="4950" w:type="dxa"/>
            <w:tcBorders>
              <w:top w:val="single" w:sz="4" w:space="0" w:color="000000"/>
              <w:bottom w:val="single" w:sz="4" w:space="0" w:color="000000"/>
            </w:tcBorders>
            <w:shd w:val="clear" w:color="auto" w:fill="C9C9C9"/>
          </w:tcPr>
          <w:p w14:paraId="35C4D06B" w14:textId="77777777" w:rsidR="00BB1696" w:rsidRPr="00BB1696" w:rsidRDefault="003F2E8F" w:rsidP="00BB1696">
            <w:pPr>
              <w:spacing w:after="0" w:line="240" w:lineRule="auto"/>
              <w:rPr>
                <w:rFonts w:ascii="Arial" w:eastAsia="Arial" w:hAnsi="Arial" w:cs="Arial"/>
                <w:i/>
              </w:rPr>
            </w:pPr>
            <w:r w:rsidRPr="00C654C1">
              <w:rPr>
                <w:rFonts w:ascii="Arial" w:hAnsi="Arial" w:cs="Arial"/>
                <w:b/>
              </w:rPr>
              <w:t>Level 2</w:t>
            </w:r>
            <w:r w:rsidRPr="00C654C1">
              <w:rPr>
                <w:rFonts w:ascii="Arial" w:hAnsi="Arial" w:cs="Arial"/>
              </w:rPr>
              <w:t xml:space="preserve"> </w:t>
            </w:r>
            <w:r w:rsidR="00BB1696" w:rsidRPr="00BB1696">
              <w:rPr>
                <w:rFonts w:ascii="Arial" w:eastAsia="Arial" w:hAnsi="Arial" w:cs="Arial"/>
                <w:i/>
              </w:rPr>
              <w:t>Analyzes straightforward situations using ethical principles</w:t>
            </w:r>
          </w:p>
          <w:p w14:paraId="5A7C65F9" w14:textId="77777777" w:rsidR="00BB1696" w:rsidRPr="00BB1696" w:rsidRDefault="00BB1696" w:rsidP="00BB1696">
            <w:pPr>
              <w:spacing w:after="0" w:line="240" w:lineRule="auto"/>
              <w:rPr>
                <w:rFonts w:ascii="Arial" w:eastAsia="Arial" w:hAnsi="Arial" w:cs="Arial"/>
                <w:i/>
              </w:rPr>
            </w:pPr>
          </w:p>
          <w:p w14:paraId="1A3882BC" w14:textId="77777777" w:rsidR="00BB1696" w:rsidRPr="00BB1696" w:rsidRDefault="00BB1696" w:rsidP="00BB1696">
            <w:pPr>
              <w:spacing w:after="0" w:line="240" w:lineRule="auto"/>
              <w:rPr>
                <w:rFonts w:ascii="Arial" w:eastAsia="Arial" w:hAnsi="Arial" w:cs="Arial"/>
                <w:i/>
              </w:rPr>
            </w:pPr>
          </w:p>
          <w:p w14:paraId="48D2F439" w14:textId="04FC3281" w:rsidR="003F2E8F" w:rsidRPr="00C654C1" w:rsidRDefault="00BB1696" w:rsidP="00BB1696">
            <w:pPr>
              <w:spacing w:after="0" w:line="240" w:lineRule="auto"/>
              <w:rPr>
                <w:rFonts w:ascii="Arial" w:eastAsia="Arial" w:hAnsi="Arial" w:cs="Arial"/>
                <w:i/>
              </w:rPr>
            </w:pPr>
            <w:r w:rsidRPr="00BB1696">
              <w:rPr>
                <w:rFonts w:ascii="Arial" w:eastAsia="Arial" w:hAnsi="Arial" w:cs="Arial"/>
                <w:i/>
              </w:rPr>
              <w:t>Demonstrates insight into professional behavior in routine situations; takes responsibility for understanding own personal role in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1D110223" w14:textId="77777777" w:rsidR="001D766C" w:rsidRPr="00C654C1" w:rsidRDefault="00A5652F"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Demonstrates professional behavior in routine situations and uses ethical principles to analyze straightforward situations, and can acknowledge a lapse without becoming defensive, making excuses, or blaming others</w:t>
            </w:r>
          </w:p>
          <w:p w14:paraId="239441F0" w14:textId="77777777" w:rsidR="001D76A9" w:rsidRPr="00C654C1" w:rsidRDefault="001D76A9" w:rsidP="00653B85">
            <w:pPr>
              <w:pBdr>
                <w:top w:val="nil"/>
                <w:left w:val="nil"/>
                <w:bottom w:val="nil"/>
                <w:right w:val="nil"/>
                <w:between w:val="nil"/>
              </w:pBdr>
              <w:spacing w:after="0" w:line="240" w:lineRule="auto"/>
              <w:rPr>
                <w:rFonts w:ascii="Arial" w:hAnsi="Arial" w:cs="Arial"/>
              </w:rPr>
            </w:pPr>
          </w:p>
          <w:p w14:paraId="143015CB" w14:textId="158828DC" w:rsidR="001D766C" w:rsidRPr="00C654C1" w:rsidRDefault="00A5652F"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Apologizes for the lapse when appropriate and taking steps to make amends if needed</w:t>
            </w:r>
          </w:p>
          <w:p w14:paraId="7784E003" w14:textId="7054EF0E" w:rsidR="001D766C" w:rsidRPr="00C654C1" w:rsidRDefault="00A5652F"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Articulates strategies for preventing similar lapses in the future Monitors and responds to fatigue, hunger, stress, etc. in self and team members</w:t>
            </w:r>
          </w:p>
          <w:p w14:paraId="5FEFFAD5" w14:textId="1CAEC33E" w:rsidR="003F2E8F" w:rsidRPr="00C654C1" w:rsidRDefault="00A5652F"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Recognizes and responds effectively to the emotions of others</w:t>
            </w:r>
          </w:p>
        </w:tc>
      </w:tr>
      <w:tr w:rsidR="00D40242" w:rsidRPr="0009118D" w14:paraId="0EE8DABD" w14:textId="77777777" w:rsidTr="00653B85">
        <w:tc>
          <w:tcPr>
            <w:tcW w:w="4950" w:type="dxa"/>
            <w:tcBorders>
              <w:top w:val="single" w:sz="4" w:space="0" w:color="000000"/>
              <w:bottom w:val="single" w:sz="4" w:space="0" w:color="000000"/>
            </w:tcBorders>
            <w:shd w:val="clear" w:color="auto" w:fill="C9C9C9"/>
          </w:tcPr>
          <w:p w14:paraId="4D954E7D" w14:textId="77777777" w:rsidR="00BB1696" w:rsidRPr="00BB1696" w:rsidRDefault="003F2E8F" w:rsidP="00BB1696">
            <w:pPr>
              <w:spacing w:after="0"/>
              <w:rPr>
                <w:rFonts w:ascii="Arial" w:hAnsi="Arial" w:cs="Arial"/>
                <w:i/>
                <w:color w:val="000000"/>
              </w:rPr>
            </w:pPr>
            <w:r w:rsidRPr="00C654C1">
              <w:rPr>
                <w:rFonts w:ascii="Arial" w:hAnsi="Arial" w:cs="Arial"/>
                <w:b/>
              </w:rPr>
              <w:t>Level 3</w:t>
            </w:r>
            <w:r w:rsidRPr="00C654C1">
              <w:rPr>
                <w:rFonts w:ascii="Arial" w:hAnsi="Arial" w:cs="Arial"/>
              </w:rPr>
              <w:t xml:space="preserve"> </w:t>
            </w:r>
            <w:r w:rsidR="00BB1696" w:rsidRPr="00BB1696">
              <w:rPr>
                <w:rFonts w:ascii="Arial" w:hAnsi="Arial" w:cs="Arial"/>
                <w:i/>
                <w:color w:val="000000"/>
              </w:rPr>
              <w:t>Recognizes the need for and uses appropriate resources to seek guidance in managing and resolving complex ethical situations</w:t>
            </w:r>
          </w:p>
          <w:p w14:paraId="73F0E4E1" w14:textId="77777777" w:rsidR="00BB1696" w:rsidRPr="00BB1696" w:rsidRDefault="00BB1696" w:rsidP="00BB1696">
            <w:pPr>
              <w:spacing w:after="0"/>
              <w:rPr>
                <w:rFonts w:ascii="Arial" w:hAnsi="Arial" w:cs="Arial"/>
                <w:i/>
                <w:color w:val="000000"/>
              </w:rPr>
            </w:pPr>
          </w:p>
          <w:p w14:paraId="7B8972E9" w14:textId="77777777" w:rsidR="00BB1696" w:rsidRPr="00BB1696" w:rsidRDefault="00BB1696" w:rsidP="00BB1696">
            <w:pPr>
              <w:spacing w:after="0"/>
              <w:rPr>
                <w:rFonts w:ascii="Arial" w:hAnsi="Arial" w:cs="Arial"/>
                <w:i/>
                <w:color w:val="000000"/>
              </w:rPr>
            </w:pPr>
          </w:p>
          <w:p w14:paraId="630A597E" w14:textId="77777777" w:rsidR="00BB1696" w:rsidRPr="00BB1696" w:rsidRDefault="00BB1696" w:rsidP="00BB1696">
            <w:pPr>
              <w:spacing w:after="0"/>
              <w:rPr>
                <w:rFonts w:ascii="Arial" w:hAnsi="Arial" w:cs="Arial"/>
                <w:i/>
                <w:color w:val="000000"/>
              </w:rPr>
            </w:pPr>
          </w:p>
          <w:p w14:paraId="1F181290" w14:textId="77777777" w:rsidR="00BB1696" w:rsidRPr="00BB1696" w:rsidRDefault="00BB1696" w:rsidP="00BB1696">
            <w:pPr>
              <w:spacing w:after="0"/>
              <w:rPr>
                <w:rFonts w:ascii="Arial" w:hAnsi="Arial" w:cs="Arial"/>
                <w:i/>
                <w:color w:val="000000"/>
              </w:rPr>
            </w:pPr>
          </w:p>
          <w:p w14:paraId="798CE557" w14:textId="77777777" w:rsidR="00BB1696" w:rsidRPr="00BB1696" w:rsidRDefault="00BB1696" w:rsidP="00BB1696">
            <w:pPr>
              <w:spacing w:after="0"/>
              <w:rPr>
                <w:rFonts w:ascii="Arial" w:hAnsi="Arial" w:cs="Arial"/>
                <w:i/>
                <w:color w:val="000000"/>
              </w:rPr>
            </w:pPr>
          </w:p>
          <w:p w14:paraId="2D47424D" w14:textId="77777777" w:rsidR="00BB1696" w:rsidRPr="00BB1696" w:rsidRDefault="00BB1696" w:rsidP="00BB1696">
            <w:pPr>
              <w:spacing w:after="0"/>
              <w:rPr>
                <w:rFonts w:ascii="Arial" w:hAnsi="Arial" w:cs="Arial"/>
                <w:i/>
                <w:color w:val="000000"/>
              </w:rPr>
            </w:pPr>
          </w:p>
          <w:p w14:paraId="7C61713A" w14:textId="4335D7D0" w:rsidR="003F2E8F" w:rsidRPr="00C654C1" w:rsidRDefault="00BB1696" w:rsidP="00BB1696">
            <w:pPr>
              <w:spacing w:after="0"/>
              <w:rPr>
                <w:rFonts w:ascii="Arial" w:hAnsi="Arial" w:cs="Arial"/>
                <w:i/>
                <w:color w:val="000000"/>
              </w:rPr>
            </w:pPr>
            <w:r w:rsidRPr="00BB1696">
              <w:rPr>
                <w:rFonts w:ascii="Arial" w:hAnsi="Arial" w:cs="Arial"/>
                <w:i/>
                <w:color w:val="000000"/>
              </w:rPr>
              <w:lastRenderedPageBreak/>
              <w:t>Demonstrates professional behavior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41D2B641" w14:textId="77777777" w:rsidR="001D766C" w:rsidRPr="00C654C1" w:rsidRDefault="00A5652F" w:rsidP="001D766C">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lastRenderedPageBreak/>
              <w:t>Analyzes complex situations, such as how the clinical situation evokes strong emotions, conflicts (or perceived conflicts) between patients/providers/staff or between professional values; the resident  navigates a situation while not at his/her personal best (due to fatigue, hunger, stress, etc.), or the system poses barriers to professional behavior (e.g., inefficient workflow, inadequate staffing, conflicting policies)</w:t>
            </w:r>
          </w:p>
          <w:p w14:paraId="434837FE" w14:textId="77777777" w:rsidR="000F2277"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Recognizes own limitations and seeks resources to help manage and resolve complex ethical situations such as:</w:t>
            </w:r>
          </w:p>
          <w:p w14:paraId="055B5D99" w14:textId="77777777" w:rsidR="000F2277" w:rsidRPr="00C654C1" w:rsidRDefault="00A5652F" w:rsidP="000F2277">
            <w:pPr>
              <w:pStyle w:val="ListParagraph"/>
              <w:numPr>
                <w:ilvl w:val="1"/>
                <w:numId w:val="27"/>
              </w:numPr>
              <w:pBdr>
                <w:top w:val="nil"/>
                <w:left w:val="nil"/>
                <w:bottom w:val="nil"/>
                <w:right w:val="nil"/>
                <w:between w:val="nil"/>
              </w:pBdr>
              <w:spacing w:after="0" w:line="240" w:lineRule="auto"/>
              <w:ind w:left="547" w:hanging="187"/>
              <w:rPr>
                <w:rFonts w:ascii="Arial" w:hAnsi="Arial" w:cs="Arial"/>
              </w:rPr>
            </w:pPr>
            <w:r w:rsidRPr="00C654C1">
              <w:rPr>
                <w:rFonts w:ascii="Arial" w:eastAsia="Arial" w:hAnsi="Arial" w:cs="Arial"/>
              </w:rPr>
              <w:t>consulting with a genetic counselor about the implications of genetic testing</w:t>
            </w:r>
          </w:p>
          <w:p w14:paraId="5C31CF58" w14:textId="77777777" w:rsidR="000F2277" w:rsidRPr="00C654C1" w:rsidRDefault="00A5652F" w:rsidP="000F2277">
            <w:pPr>
              <w:pStyle w:val="ListParagraph"/>
              <w:numPr>
                <w:ilvl w:val="1"/>
                <w:numId w:val="27"/>
              </w:numPr>
              <w:pBdr>
                <w:top w:val="nil"/>
                <w:left w:val="nil"/>
                <w:bottom w:val="nil"/>
                <w:right w:val="nil"/>
                <w:between w:val="nil"/>
              </w:pBdr>
              <w:spacing w:after="0" w:line="240" w:lineRule="auto"/>
              <w:ind w:left="547" w:hanging="187"/>
              <w:rPr>
                <w:rFonts w:ascii="Arial" w:hAnsi="Arial" w:cs="Arial"/>
              </w:rPr>
            </w:pPr>
            <w:r w:rsidRPr="00C654C1">
              <w:rPr>
                <w:rFonts w:ascii="Arial" w:eastAsia="Arial" w:hAnsi="Arial" w:cs="Arial"/>
              </w:rPr>
              <w:t xml:space="preserve">requesting an ethics consult </w:t>
            </w:r>
            <w:r w:rsidR="005E3279" w:rsidRPr="00C654C1">
              <w:rPr>
                <w:rFonts w:ascii="Arial" w:eastAsia="Arial" w:hAnsi="Arial" w:cs="Arial"/>
              </w:rPr>
              <w:t xml:space="preserve">for </w:t>
            </w:r>
            <w:r w:rsidR="00F9645F" w:rsidRPr="00C654C1">
              <w:rPr>
                <w:rFonts w:ascii="Arial" w:eastAsia="Arial" w:hAnsi="Arial" w:cs="Arial"/>
              </w:rPr>
              <w:t>an unexpected result</w:t>
            </w:r>
          </w:p>
          <w:p w14:paraId="31E5332C" w14:textId="6002BA1B" w:rsidR="00A5652F" w:rsidRPr="00C654C1" w:rsidRDefault="00A5652F" w:rsidP="000F2277">
            <w:pPr>
              <w:pStyle w:val="ListParagraph"/>
              <w:numPr>
                <w:ilvl w:val="1"/>
                <w:numId w:val="27"/>
              </w:numPr>
              <w:pBdr>
                <w:top w:val="nil"/>
                <w:left w:val="nil"/>
                <w:bottom w:val="nil"/>
                <w:right w:val="nil"/>
                <w:between w:val="nil"/>
              </w:pBdr>
              <w:spacing w:after="0" w:line="240" w:lineRule="auto"/>
              <w:ind w:left="547" w:hanging="187"/>
              <w:rPr>
                <w:rFonts w:ascii="Arial" w:hAnsi="Arial" w:cs="Arial"/>
              </w:rPr>
            </w:pPr>
            <w:r w:rsidRPr="00C654C1">
              <w:rPr>
                <w:rFonts w:ascii="Arial" w:eastAsia="Arial" w:hAnsi="Arial" w:cs="Arial"/>
              </w:rPr>
              <w:t>submitting IRB review for a research project</w:t>
            </w:r>
          </w:p>
          <w:p w14:paraId="63AA9278" w14:textId="77777777" w:rsidR="001D76A9" w:rsidRPr="00C654C1" w:rsidRDefault="001D76A9" w:rsidP="001D76A9">
            <w:pPr>
              <w:pBdr>
                <w:top w:val="nil"/>
                <w:left w:val="nil"/>
                <w:bottom w:val="nil"/>
                <w:right w:val="nil"/>
                <w:between w:val="nil"/>
              </w:pBdr>
              <w:spacing w:after="0" w:line="240" w:lineRule="auto"/>
              <w:rPr>
                <w:rFonts w:ascii="Arial" w:hAnsi="Arial" w:cs="Arial"/>
              </w:rPr>
            </w:pPr>
          </w:p>
          <w:p w14:paraId="4141A878" w14:textId="7CD1AF8C" w:rsidR="003F2E8F"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lastRenderedPageBreak/>
              <w:t>Analyzes difficult real or hypothetical ethics and professionalism case scenarios or situations, recognizes own limitations, and consistently demonstrates professional behavior</w:t>
            </w:r>
          </w:p>
        </w:tc>
      </w:tr>
      <w:tr w:rsidR="00D40242" w:rsidRPr="0009118D" w14:paraId="5C4A7609" w14:textId="77777777" w:rsidTr="00653B85">
        <w:tc>
          <w:tcPr>
            <w:tcW w:w="4950" w:type="dxa"/>
            <w:tcBorders>
              <w:top w:val="single" w:sz="4" w:space="0" w:color="000000"/>
              <w:bottom w:val="single" w:sz="4" w:space="0" w:color="000000"/>
            </w:tcBorders>
            <w:shd w:val="clear" w:color="auto" w:fill="C9C9C9"/>
          </w:tcPr>
          <w:p w14:paraId="3E2D4BFA" w14:textId="77777777" w:rsidR="00BB1696" w:rsidRPr="00BB1696" w:rsidRDefault="003F2E8F" w:rsidP="00BB1696">
            <w:pPr>
              <w:spacing w:after="0"/>
              <w:rPr>
                <w:rFonts w:ascii="Arial" w:eastAsia="Arial" w:hAnsi="Arial" w:cs="Arial"/>
                <w:i/>
              </w:rPr>
            </w:pPr>
            <w:r w:rsidRPr="00C654C1">
              <w:rPr>
                <w:rFonts w:ascii="Arial" w:hAnsi="Arial" w:cs="Arial"/>
                <w:b/>
              </w:rPr>
              <w:lastRenderedPageBreak/>
              <w:t>Level 4</w:t>
            </w:r>
            <w:r w:rsidRPr="00C654C1">
              <w:rPr>
                <w:rFonts w:ascii="Arial" w:hAnsi="Arial" w:cs="Arial"/>
              </w:rPr>
              <w:t xml:space="preserve"> </w:t>
            </w:r>
            <w:r w:rsidR="00BB1696" w:rsidRPr="00BB1696">
              <w:rPr>
                <w:rFonts w:ascii="Arial" w:eastAsia="Arial" w:hAnsi="Arial" w:cs="Arial"/>
                <w:i/>
              </w:rPr>
              <w:t>Independently resolves and manages complex ethical situations</w:t>
            </w:r>
          </w:p>
          <w:p w14:paraId="6AC8961A" w14:textId="77777777" w:rsidR="00BB1696" w:rsidRPr="00BB1696" w:rsidRDefault="00BB1696" w:rsidP="00BB1696">
            <w:pPr>
              <w:spacing w:after="0"/>
              <w:rPr>
                <w:rFonts w:ascii="Arial" w:eastAsia="Arial" w:hAnsi="Arial" w:cs="Arial"/>
                <w:i/>
              </w:rPr>
            </w:pPr>
          </w:p>
          <w:p w14:paraId="550F77F6" w14:textId="34176323" w:rsidR="003F2E8F" w:rsidRPr="00C654C1" w:rsidRDefault="00BB1696" w:rsidP="00BB1696">
            <w:pPr>
              <w:spacing w:after="0"/>
              <w:rPr>
                <w:rFonts w:ascii="Arial" w:eastAsia="Arial" w:hAnsi="Arial" w:cs="Arial"/>
                <w:i/>
              </w:rPr>
            </w:pPr>
            <w:r w:rsidRPr="00BB1696">
              <w:rPr>
                <w:rFonts w:ascii="Arial" w:eastAsia="Arial" w:hAnsi="Arial" w:cs="Arial"/>
                <w:i/>
              </w:rPr>
              <w:t>Recognizes situations that may trigger professionalism lapses and intervenes to prevent lapses in self and in others</w:t>
            </w:r>
          </w:p>
        </w:tc>
        <w:tc>
          <w:tcPr>
            <w:tcW w:w="9175" w:type="dxa"/>
            <w:tcBorders>
              <w:top w:val="single" w:sz="4" w:space="0" w:color="000000"/>
              <w:left w:val="nil"/>
              <w:bottom w:val="single" w:sz="4" w:space="0" w:color="000000"/>
              <w:right w:val="single" w:sz="8" w:space="0" w:color="000000"/>
            </w:tcBorders>
            <w:shd w:val="clear" w:color="auto" w:fill="C9C9C9"/>
          </w:tcPr>
          <w:p w14:paraId="1B4077E6" w14:textId="77777777" w:rsidR="000F2277"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Actively seeks to consider the perspectives of others</w:t>
            </w:r>
          </w:p>
          <w:p w14:paraId="725F3550" w14:textId="77777777" w:rsidR="000F2277"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Models respect for patients and </w:t>
            </w:r>
            <w:r w:rsidR="004901EE" w:rsidRPr="00C654C1">
              <w:rPr>
                <w:rFonts w:ascii="Arial" w:eastAsia="Arial" w:hAnsi="Arial" w:cs="Arial"/>
              </w:rPr>
              <w:t>team members</w:t>
            </w:r>
            <w:r w:rsidRPr="00C654C1">
              <w:rPr>
                <w:rFonts w:ascii="Arial" w:eastAsia="Arial" w:hAnsi="Arial" w:cs="Arial"/>
              </w:rPr>
              <w:t xml:space="preserve"> and expects the same from others</w:t>
            </w:r>
          </w:p>
          <w:p w14:paraId="00D0FCB5" w14:textId="77777777" w:rsidR="001D76A9" w:rsidRPr="00C654C1" w:rsidRDefault="001D76A9" w:rsidP="001D76A9">
            <w:pPr>
              <w:pBdr>
                <w:top w:val="nil"/>
                <w:left w:val="nil"/>
                <w:bottom w:val="nil"/>
                <w:right w:val="nil"/>
                <w:between w:val="nil"/>
              </w:pBdr>
              <w:spacing w:after="0" w:line="240" w:lineRule="auto"/>
              <w:rPr>
                <w:rFonts w:ascii="Arial" w:hAnsi="Arial" w:cs="Arial"/>
              </w:rPr>
            </w:pPr>
          </w:p>
          <w:p w14:paraId="7B04426F" w14:textId="0563E33A" w:rsidR="000F2277"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Recognizes and </w:t>
            </w:r>
            <w:r w:rsidR="006F2D22">
              <w:rPr>
                <w:rFonts w:ascii="Arial" w:eastAsia="Arial" w:hAnsi="Arial" w:cs="Arial"/>
              </w:rPr>
              <w:t>uses</w:t>
            </w:r>
            <w:r w:rsidR="006F2D22" w:rsidRPr="00C654C1">
              <w:rPr>
                <w:rFonts w:ascii="Arial" w:eastAsia="Arial" w:hAnsi="Arial" w:cs="Arial"/>
              </w:rPr>
              <w:t xml:space="preserve"> </w:t>
            </w:r>
            <w:r w:rsidRPr="00C654C1">
              <w:rPr>
                <w:rFonts w:ascii="Arial" w:eastAsia="Arial" w:hAnsi="Arial" w:cs="Arial"/>
              </w:rPr>
              <w:t>appropriate resources for managing and resolving ethical dilemmas (e.g., ethics consultations, literature review, risk management/legal consultation)</w:t>
            </w:r>
          </w:p>
          <w:p w14:paraId="4D79FF78" w14:textId="050AD2FD" w:rsidR="003F2E8F"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Serves as the </w:t>
            </w:r>
            <w:r w:rsidR="005D2F2B" w:rsidRPr="00C654C1">
              <w:rPr>
                <w:rFonts w:ascii="Arial" w:eastAsia="Arial" w:hAnsi="Arial" w:cs="Arial"/>
              </w:rPr>
              <w:t>trainee</w:t>
            </w:r>
            <w:r w:rsidR="00372305" w:rsidRPr="00C654C1">
              <w:rPr>
                <w:rFonts w:ascii="Arial" w:eastAsia="Arial" w:hAnsi="Arial" w:cs="Arial"/>
              </w:rPr>
              <w:t xml:space="preserve"> </w:t>
            </w:r>
            <w:r w:rsidRPr="00C654C1">
              <w:rPr>
                <w:rFonts w:ascii="Arial" w:eastAsia="Arial" w:hAnsi="Arial" w:cs="Arial"/>
              </w:rPr>
              <w:t xml:space="preserve">member of </w:t>
            </w:r>
            <w:r w:rsidR="004901EE" w:rsidRPr="00C654C1">
              <w:rPr>
                <w:rFonts w:ascii="Arial" w:eastAsia="Arial" w:hAnsi="Arial" w:cs="Arial"/>
              </w:rPr>
              <w:t xml:space="preserve">a professional committee appropriate for the level of training e.g., </w:t>
            </w:r>
            <w:r w:rsidRPr="00C654C1">
              <w:rPr>
                <w:rFonts w:ascii="Arial" w:eastAsia="Arial" w:hAnsi="Arial" w:cs="Arial"/>
              </w:rPr>
              <w:t>the IRB or Ethics Committee</w:t>
            </w:r>
            <w:r w:rsidR="002F4737" w:rsidRPr="00C654C1">
              <w:rPr>
                <w:rFonts w:ascii="Arial" w:eastAsia="Arial" w:hAnsi="Arial" w:cs="Arial"/>
              </w:rPr>
              <w:t xml:space="preserve">, </w:t>
            </w:r>
            <w:r w:rsidR="00556C20">
              <w:rPr>
                <w:rFonts w:ascii="Arial" w:eastAsia="Arial" w:hAnsi="Arial" w:cs="Arial"/>
              </w:rPr>
              <w:t>fellow</w:t>
            </w:r>
            <w:r w:rsidR="006F2D22" w:rsidRPr="00C654C1">
              <w:rPr>
                <w:rFonts w:ascii="Arial" w:eastAsia="Arial" w:hAnsi="Arial" w:cs="Arial"/>
              </w:rPr>
              <w:t xml:space="preserve"> </w:t>
            </w:r>
            <w:r w:rsidR="002F4737" w:rsidRPr="00C654C1">
              <w:rPr>
                <w:rFonts w:ascii="Arial" w:eastAsia="Arial" w:hAnsi="Arial" w:cs="Arial"/>
              </w:rPr>
              <w:t>committee</w:t>
            </w:r>
          </w:p>
        </w:tc>
      </w:tr>
      <w:tr w:rsidR="00D40242" w:rsidRPr="0009118D" w14:paraId="48DA5E83" w14:textId="77777777" w:rsidTr="00653B85">
        <w:tc>
          <w:tcPr>
            <w:tcW w:w="4950" w:type="dxa"/>
            <w:tcBorders>
              <w:top w:val="single" w:sz="4" w:space="0" w:color="000000"/>
              <w:bottom w:val="single" w:sz="4" w:space="0" w:color="000000"/>
            </w:tcBorders>
            <w:shd w:val="clear" w:color="auto" w:fill="C9C9C9"/>
          </w:tcPr>
          <w:p w14:paraId="11F73125" w14:textId="77777777" w:rsidR="00BB1696" w:rsidRPr="00BB1696" w:rsidRDefault="003F2E8F" w:rsidP="00BB1696">
            <w:pPr>
              <w:spacing w:after="0"/>
              <w:rPr>
                <w:rFonts w:ascii="Arial" w:eastAsia="Arial" w:hAnsi="Arial" w:cs="Arial"/>
                <w:i/>
              </w:rPr>
            </w:pPr>
            <w:r w:rsidRPr="00C654C1">
              <w:rPr>
                <w:rFonts w:ascii="Arial" w:hAnsi="Arial" w:cs="Arial"/>
                <w:b/>
              </w:rPr>
              <w:t>Level 5</w:t>
            </w:r>
            <w:r w:rsidRPr="00C654C1">
              <w:rPr>
                <w:rFonts w:ascii="Arial" w:hAnsi="Arial" w:cs="Arial"/>
              </w:rPr>
              <w:t xml:space="preserve"> </w:t>
            </w:r>
            <w:r w:rsidR="00BB1696" w:rsidRPr="00BB1696">
              <w:rPr>
                <w:rFonts w:ascii="Arial" w:eastAsia="Arial" w:hAnsi="Arial" w:cs="Arial"/>
                <w:i/>
              </w:rPr>
              <w:t>Identifies and seeks to address system-level factors that induce or exacerbate ethical problems or impede their resolution</w:t>
            </w:r>
          </w:p>
          <w:p w14:paraId="532507B8" w14:textId="77777777" w:rsidR="00BB1696" w:rsidRPr="00BB1696" w:rsidRDefault="00BB1696" w:rsidP="00BB1696">
            <w:pPr>
              <w:spacing w:after="0"/>
              <w:rPr>
                <w:rFonts w:ascii="Arial" w:eastAsia="Arial" w:hAnsi="Arial" w:cs="Arial"/>
                <w:i/>
              </w:rPr>
            </w:pPr>
          </w:p>
          <w:p w14:paraId="4EA60F49" w14:textId="77777777" w:rsidR="00BB1696" w:rsidRPr="00BB1696" w:rsidRDefault="00BB1696" w:rsidP="00BB1696">
            <w:pPr>
              <w:spacing w:after="0"/>
              <w:rPr>
                <w:rFonts w:ascii="Arial" w:eastAsia="Arial" w:hAnsi="Arial" w:cs="Arial"/>
                <w:i/>
              </w:rPr>
            </w:pPr>
          </w:p>
          <w:p w14:paraId="47BF98CE" w14:textId="77777777" w:rsidR="00BB1696" w:rsidRPr="00BB1696" w:rsidRDefault="00BB1696" w:rsidP="00BB1696">
            <w:pPr>
              <w:spacing w:after="0"/>
              <w:rPr>
                <w:rFonts w:ascii="Arial" w:eastAsia="Arial" w:hAnsi="Arial" w:cs="Arial"/>
                <w:i/>
              </w:rPr>
            </w:pPr>
          </w:p>
          <w:p w14:paraId="043AD287" w14:textId="1C55FA45" w:rsidR="003F2E8F" w:rsidRPr="00C654C1" w:rsidRDefault="00BB1696" w:rsidP="00BB1696">
            <w:pPr>
              <w:spacing w:after="0"/>
              <w:rPr>
                <w:rFonts w:ascii="Arial" w:eastAsia="Arial" w:hAnsi="Arial" w:cs="Arial"/>
                <w:i/>
              </w:rPr>
            </w:pPr>
            <w:r w:rsidRPr="00BB1696">
              <w:rPr>
                <w:rFonts w:ascii="Arial" w:eastAsia="Arial" w:hAnsi="Arial" w:cs="Arial"/>
                <w:i/>
              </w:rPr>
              <w:t>Coaches others when their behavior fails to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75BE53C6" w14:textId="213008CF" w:rsidR="000F2277" w:rsidRPr="00C654C1" w:rsidRDefault="00A1726C"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Identifies and seeks to address system-wide factors or barriers to promoting a culture of ethical and professional behavior through participation in a work group, committee, or task force (e.g., ethics committee or an ethics subcommittee, risk management committee, root cause analysis review, patient safety or satisfaction committee, professionalism work group, IRB, </w:t>
            </w:r>
            <w:r w:rsidR="006F2D22">
              <w:rPr>
                <w:rFonts w:ascii="Arial" w:eastAsia="Arial" w:hAnsi="Arial" w:cs="Arial"/>
              </w:rPr>
              <w:t>resident/fellow</w:t>
            </w:r>
            <w:r w:rsidR="006F2D22" w:rsidRPr="00C654C1">
              <w:rPr>
                <w:rFonts w:ascii="Arial" w:eastAsia="Arial" w:hAnsi="Arial" w:cs="Arial"/>
              </w:rPr>
              <w:t xml:space="preserve"> </w:t>
            </w:r>
            <w:r w:rsidRPr="00C654C1">
              <w:rPr>
                <w:rFonts w:ascii="Arial" w:eastAsia="Arial" w:hAnsi="Arial" w:cs="Arial"/>
              </w:rPr>
              <w:t>grievance committee, etc.)</w:t>
            </w:r>
          </w:p>
          <w:p w14:paraId="1FCF457C" w14:textId="77777777" w:rsidR="001D76A9" w:rsidRPr="00C654C1" w:rsidRDefault="001D76A9" w:rsidP="001D76A9">
            <w:pPr>
              <w:pBdr>
                <w:top w:val="nil"/>
                <w:left w:val="nil"/>
                <w:bottom w:val="nil"/>
                <w:right w:val="nil"/>
                <w:between w:val="nil"/>
              </w:pBdr>
              <w:spacing w:after="0" w:line="240" w:lineRule="auto"/>
              <w:rPr>
                <w:rFonts w:ascii="Arial" w:hAnsi="Arial" w:cs="Arial"/>
              </w:rPr>
            </w:pPr>
          </w:p>
          <w:p w14:paraId="5FAB4747" w14:textId="4ACEC04B" w:rsidR="003F2E8F"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Coaches others when behavior fails to meet professional expectations, either in the moment (for minor or moderate single episodes of unprofessional behavior) or after the moment (for major single episodes or repeated minor to moderate episodes of unprofessional behavior</w:t>
            </w:r>
          </w:p>
        </w:tc>
      </w:tr>
      <w:tr w:rsidR="009D10AC" w:rsidRPr="0009118D" w14:paraId="03C0B20D" w14:textId="77777777" w:rsidTr="003F2E8F">
        <w:tc>
          <w:tcPr>
            <w:tcW w:w="4950" w:type="dxa"/>
            <w:shd w:val="clear" w:color="auto" w:fill="FFD965"/>
          </w:tcPr>
          <w:p w14:paraId="7C689AC2" w14:textId="77777777" w:rsidR="003F2E8F" w:rsidRPr="00C654C1" w:rsidRDefault="003F2E8F" w:rsidP="000F2277">
            <w:pPr>
              <w:spacing w:after="0"/>
              <w:rPr>
                <w:rFonts w:ascii="Arial" w:eastAsia="Arial" w:hAnsi="Arial" w:cs="Arial"/>
              </w:rPr>
            </w:pPr>
            <w:r w:rsidRPr="00C654C1">
              <w:rPr>
                <w:rFonts w:ascii="Arial" w:hAnsi="Arial" w:cs="Arial"/>
              </w:rPr>
              <w:t>Assessment Models or Tools</w:t>
            </w:r>
          </w:p>
        </w:tc>
        <w:tc>
          <w:tcPr>
            <w:tcW w:w="9175" w:type="dxa"/>
            <w:shd w:val="clear" w:color="auto" w:fill="FFD965"/>
          </w:tcPr>
          <w:p w14:paraId="22BA3431" w14:textId="77777777" w:rsidR="000F2277"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Direct observation</w:t>
            </w:r>
          </w:p>
          <w:p w14:paraId="7DD88FE3" w14:textId="77777777" w:rsidR="000F2277"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Global evaluation</w:t>
            </w:r>
          </w:p>
          <w:p w14:paraId="43CACF97" w14:textId="77777777" w:rsidR="000F2277"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Multisource feedback</w:t>
            </w:r>
          </w:p>
          <w:p w14:paraId="57DC6C4A" w14:textId="77777777" w:rsidR="000F2277"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Mentor and program director observations</w:t>
            </w:r>
          </w:p>
          <w:p w14:paraId="7F72D1D6" w14:textId="77777777" w:rsidR="000F2277"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Oral or written self-reflection (e.g., of a personal or observed lapse, ethical dilemma, or systems-level factors)</w:t>
            </w:r>
          </w:p>
          <w:p w14:paraId="5405F624" w14:textId="37D848EF" w:rsidR="003F2E8F"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Simulation</w:t>
            </w:r>
          </w:p>
        </w:tc>
      </w:tr>
      <w:tr w:rsidR="009D10AC" w:rsidRPr="0009118D" w14:paraId="5F493D5E" w14:textId="77777777" w:rsidTr="003F2E8F">
        <w:tc>
          <w:tcPr>
            <w:tcW w:w="4950" w:type="dxa"/>
            <w:shd w:val="clear" w:color="auto" w:fill="8DB3E2" w:themeFill="text2" w:themeFillTint="66"/>
          </w:tcPr>
          <w:p w14:paraId="127B5093" w14:textId="77777777" w:rsidR="003F2E8F" w:rsidRPr="00C654C1" w:rsidRDefault="003F2E8F" w:rsidP="000F2277">
            <w:pPr>
              <w:spacing w:after="0"/>
              <w:rPr>
                <w:rFonts w:ascii="Arial" w:hAnsi="Arial" w:cs="Arial"/>
              </w:rPr>
            </w:pPr>
            <w:r w:rsidRPr="00C654C1">
              <w:rPr>
                <w:rFonts w:ascii="Arial" w:hAnsi="Arial" w:cs="Arial"/>
              </w:rPr>
              <w:t xml:space="preserve">Curriculum Mapping </w:t>
            </w:r>
          </w:p>
        </w:tc>
        <w:tc>
          <w:tcPr>
            <w:tcW w:w="9175" w:type="dxa"/>
            <w:shd w:val="clear" w:color="auto" w:fill="8DB3E2" w:themeFill="text2" w:themeFillTint="66"/>
          </w:tcPr>
          <w:p w14:paraId="1FCEE58E" w14:textId="0EFDA66D" w:rsidR="003F2E8F" w:rsidRPr="00C654C1" w:rsidRDefault="003F2E8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
        </w:tc>
      </w:tr>
      <w:tr w:rsidR="009D10AC" w:rsidRPr="0009118D" w14:paraId="6813F6C0" w14:textId="77777777" w:rsidTr="003F2E8F">
        <w:trPr>
          <w:trHeight w:val="80"/>
        </w:trPr>
        <w:tc>
          <w:tcPr>
            <w:tcW w:w="4950" w:type="dxa"/>
            <w:shd w:val="clear" w:color="auto" w:fill="A8D08D"/>
          </w:tcPr>
          <w:p w14:paraId="17C4359D" w14:textId="77777777" w:rsidR="003F2E8F" w:rsidRPr="00C654C1" w:rsidRDefault="003F2E8F" w:rsidP="000F2277">
            <w:pPr>
              <w:spacing w:after="0"/>
              <w:rPr>
                <w:rFonts w:ascii="Arial" w:eastAsia="Arial" w:hAnsi="Arial" w:cs="Arial"/>
              </w:rPr>
            </w:pPr>
            <w:r w:rsidRPr="00C654C1">
              <w:rPr>
                <w:rFonts w:ascii="Arial" w:hAnsi="Arial" w:cs="Arial"/>
              </w:rPr>
              <w:t>Notes or Resources</w:t>
            </w:r>
          </w:p>
        </w:tc>
        <w:tc>
          <w:tcPr>
            <w:tcW w:w="9175" w:type="dxa"/>
            <w:shd w:val="clear" w:color="auto" w:fill="A8D08D"/>
          </w:tcPr>
          <w:p w14:paraId="21860E12" w14:textId="77777777" w:rsidR="00A62FD0" w:rsidRPr="00C654C1" w:rsidRDefault="00435742" w:rsidP="00A62FD0">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American Medical Association. Ethics. </w:t>
            </w:r>
            <w:hyperlink r:id="rId55" w:history="1">
              <w:r w:rsidRPr="00C654C1">
                <w:rPr>
                  <w:rStyle w:val="Hyperlink"/>
                  <w:rFonts w:ascii="Arial" w:eastAsia="Arial" w:hAnsi="Arial" w:cs="Arial"/>
                </w:rPr>
                <w:t>https://www.ama-assn.org/delivering-care/ama-code-medical-ethics</w:t>
              </w:r>
            </w:hyperlink>
            <w:r w:rsidRPr="00C654C1">
              <w:rPr>
                <w:rFonts w:ascii="Arial" w:eastAsia="Arial" w:hAnsi="Arial" w:cs="Arial"/>
              </w:rPr>
              <w:t xml:space="preserve">. 2021. </w:t>
            </w:r>
          </w:p>
          <w:p w14:paraId="0934A0B8" w14:textId="1528905F" w:rsidR="00A62FD0" w:rsidRPr="00C654C1" w:rsidRDefault="00A62FD0" w:rsidP="00A62FD0">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American Board of Internal Medicine, ACP-ASIM Foundation, European Federation of Internal Medicine. Medical professionalism in the new millennium: A physician charter. </w:t>
            </w:r>
            <w:r w:rsidRPr="00C654C1">
              <w:rPr>
                <w:rFonts w:ascii="Arial" w:eastAsia="Arial" w:hAnsi="Arial" w:cs="Arial"/>
                <w:i/>
              </w:rPr>
              <w:t>Ann Intern Med</w:t>
            </w:r>
            <w:r w:rsidRPr="00C654C1">
              <w:rPr>
                <w:rFonts w:ascii="Arial" w:eastAsia="Arial" w:hAnsi="Arial" w:cs="Arial"/>
              </w:rPr>
              <w:t xml:space="preserve">. </w:t>
            </w:r>
            <w:proofErr w:type="gramStart"/>
            <w:r w:rsidRPr="00C654C1">
              <w:rPr>
                <w:rFonts w:ascii="Arial" w:eastAsia="Arial" w:hAnsi="Arial" w:cs="Arial"/>
              </w:rPr>
              <w:t>2002;136:243</w:t>
            </w:r>
            <w:proofErr w:type="gramEnd"/>
            <w:r w:rsidRPr="00C654C1">
              <w:rPr>
                <w:rFonts w:ascii="Arial" w:eastAsia="Arial" w:hAnsi="Arial" w:cs="Arial"/>
              </w:rPr>
              <w:t xml:space="preserve">-246. </w:t>
            </w:r>
            <w:hyperlink r:id="rId56">
              <w:r w:rsidRPr="00C654C1">
                <w:rPr>
                  <w:rFonts w:ascii="Arial" w:eastAsia="Arial" w:hAnsi="Arial" w:cs="Arial"/>
                  <w:color w:val="0000FF"/>
                  <w:u w:val="single"/>
                </w:rPr>
                <w:t>http://abimfoundation.org/wp-content/uploads/2015/12/Medical-Professionalism-in-the-New-Millenium-A-Physician-Charter.pdf</w:t>
              </w:r>
            </w:hyperlink>
            <w:r w:rsidRPr="00C654C1">
              <w:rPr>
                <w:rFonts w:ascii="Arial" w:eastAsia="Arial" w:hAnsi="Arial" w:cs="Arial"/>
              </w:rPr>
              <w:t>. 2021.</w:t>
            </w:r>
          </w:p>
          <w:p w14:paraId="551509C0" w14:textId="77777777" w:rsidR="007C1417" w:rsidRPr="00C654C1" w:rsidRDefault="007C1417" w:rsidP="007C141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u w:color="243778"/>
              </w:rPr>
              <w:lastRenderedPageBreak/>
              <w:t xml:space="preserve">Brissette MD, Johnson K, </w:t>
            </w:r>
            <w:proofErr w:type="spellStart"/>
            <w:r w:rsidRPr="00C654C1">
              <w:rPr>
                <w:rFonts w:ascii="Arial" w:hAnsi="Arial" w:cs="Arial"/>
                <w:u w:color="243778"/>
              </w:rPr>
              <w:t>Raciti</w:t>
            </w:r>
            <w:proofErr w:type="spellEnd"/>
            <w:r w:rsidRPr="00C654C1">
              <w:rPr>
                <w:rFonts w:ascii="Arial" w:hAnsi="Arial" w:cs="Arial"/>
                <w:u w:color="243778"/>
              </w:rPr>
              <w:t xml:space="preserve"> PM, et al. Perceptions of unprofessional attitudes and behaviors: implications for faculty role modeling and teaching professionalism during pathology residency. </w:t>
            </w:r>
            <w:r w:rsidRPr="00C654C1">
              <w:rPr>
                <w:rFonts w:ascii="Arial" w:hAnsi="Arial" w:cs="Arial"/>
                <w:i/>
                <w:u w:color="243778"/>
              </w:rPr>
              <w:t xml:space="preserve">Arch </w:t>
            </w:r>
            <w:proofErr w:type="spellStart"/>
            <w:r w:rsidRPr="00C654C1">
              <w:rPr>
                <w:rFonts w:ascii="Arial" w:hAnsi="Arial" w:cs="Arial"/>
                <w:i/>
                <w:u w:color="243778"/>
              </w:rPr>
              <w:t>Pathol</w:t>
            </w:r>
            <w:proofErr w:type="spellEnd"/>
            <w:r w:rsidRPr="00C654C1">
              <w:rPr>
                <w:rFonts w:ascii="Arial" w:hAnsi="Arial" w:cs="Arial"/>
                <w:i/>
                <w:u w:color="243778"/>
              </w:rPr>
              <w:t xml:space="preserve"> Lab Med.</w:t>
            </w:r>
            <w:r w:rsidRPr="00C654C1">
              <w:rPr>
                <w:rFonts w:ascii="Arial" w:hAnsi="Arial" w:cs="Arial"/>
                <w:u w:color="243778"/>
              </w:rPr>
              <w:t xml:space="preserve"> 2017;141(10):1349-1401. </w:t>
            </w:r>
            <w:hyperlink r:id="rId57" w:history="1">
              <w:r w:rsidRPr="00C654C1">
                <w:rPr>
                  <w:rStyle w:val="Hyperlink"/>
                  <w:rFonts w:ascii="Arial" w:hAnsi="Arial" w:cs="Arial"/>
                </w:rPr>
                <w:t>https://meridian.allenpress.com/aplm/article/141/10/1394/194229/Perceptions-of-Unprofessional-Attitudes-and</w:t>
              </w:r>
            </w:hyperlink>
            <w:r w:rsidRPr="00C654C1">
              <w:rPr>
                <w:rFonts w:ascii="Arial" w:hAnsi="Arial" w:cs="Arial"/>
                <w:u w:color="243778"/>
              </w:rPr>
              <w:t>. 2021.</w:t>
            </w:r>
          </w:p>
          <w:p w14:paraId="654DC8C5" w14:textId="53E88731" w:rsidR="00A62FD0" w:rsidRPr="00C654C1" w:rsidRDefault="00A62FD0"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roofErr w:type="spellStart"/>
            <w:r w:rsidRPr="00C654C1">
              <w:rPr>
                <w:rFonts w:ascii="Arial" w:hAnsi="Arial" w:cs="Arial"/>
              </w:rPr>
              <w:t>Byyny</w:t>
            </w:r>
            <w:proofErr w:type="spellEnd"/>
            <w:r w:rsidRPr="00C654C1">
              <w:rPr>
                <w:rFonts w:ascii="Arial" w:hAnsi="Arial" w:cs="Arial"/>
              </w:rPr>
              <w:t xml:space="preserve"> RL, </w:t>
            </w:r>
            <w:proofErr w:type="spellStart"/>
            <w:r w:rsidRPr="00C654C1">
              <w:rPr>
                <w:rFonts w:ascii="Arial" w:hAnsi="Arial" w:cs="Arial"/>
              </w:rPr>
              <w:t>Paauw</w:t>
            </w:r>
            <w:proofErr w:type="spellEnd"/>
            <w:r w:rsidRPr="00C654C1">
              <w:rPr>
                <w:rFonts w:ascii="Arial" w:hAnsi="Arial" w:cs="Arial"/>
              </w:rPr>
              <w:t xml:space="preserve"> DS, Papadakis M, </w:t>
            </w:r>
            <w:proofErr w:type="spellStart"/>
            <w:r w:rsidRPr="00C654C1">
              <w:rPr>
                <w:rFonts w:ascii="Arial" w:hAnsi="Arial" w:cs="Arial"/>
              </w:rPr>
              <w:t>Pfeil</w:t>
            </w:r>
            <w:proofErr w:type="spellEnd"/>
            <w:r w:rsidRPr="00C654C1">
              <w:rPr>
                <w:rFonts w:ascii="Arial" w:hAnsi="Arial" w:cs="Arial"/>
              </w:rPr>
              <w:t xml:space="preserve"> S. </w:t>
            </w:r>
            <w:r w:rsidRPr="00C654C1">
              <w:rPr>
                <w:rFonts w:ascii="Arial" w:hAnsi="Arial" w:cs="Arial"/>
                <w:i/>
                <w:iCs/>
              </w:rPr>
              <w:t>Medical Professionalism Best Practices: Professionalism in the Modern Era</w:t>
            </w:r>
            <w:r w:rsidRPr="00C654C1">
              <w:rPr>
                <w:rFonts w:ascii="Arial" w:hAnsi="Arial" w:cs="Arial"/>
              </w:rPr>
              <w:t xml:space="preserve">. Menlo Park, CA: Alpha Omega Alpha Medical Society; 2017. </w:t>
            </w:r>
            <w:hyperlink r:id="rId58" w:history="1">
              <w:r w:rsidRPr="00C654C1">
                <w:rPr>
                  <w:rStyle w:val="Hyperlink"/>
                  <w:rFonts w:ascii="Arial" w:hAnsi="Arial" w:cs="Arial"/>
                </w:rPr>
                <w:t>https://alphaomegaalpha.org/pdfs/Monograph2018.pdf</w:t>
              </w:r>
            </w:hyperlink>
            <w:r w:rsidRPr="00C654C1">
              <w:rPr>
                <w:rFonts w:ascii="Arial" w:hAnsi="Arial" w:cs="Arial"/>
              </w:rPr>
              <w:t>. 2021.</w:t>
            </w:r>
          </w:p>
          <w:p w14:paraId="60196637" w14:textId="77777777" w:rsidR="007C1417" w:rsidRPr="007C1417" w:rsidRDefault="007C1417" w:rsidP="007C141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u w:color="243778"/>
              </w:rPr>
              <w:t>Conran RM, Zein-</w:t>
            </w:r>
            <w:proofErr w:type="spellStart"/>
            <w:r w:rsidRPr="00C654C1">
              <w:rPr>
                <w:rFonts w:ascii="Arial" w:hAnsi="Arial" w:cs="Arial"/>
                <w:u w:color="243778"/>
              </w:rPr>
              <w:t>Eldin</w:t>
            </w:r>
            <w:proofErr w:type="spellEnd"/>
            <w:r w:rsidRPr="00C654C1">
              <w:rPr>
                <w:rFonts w:ascii="Arial" w:hAnsi="Arial" w:cs="Arial"/>
                <w:u w:color="243778"/>
              </w:rPr>
              <w:t xml:space="preserve"> Powell S, Domen RE, et al. Development of professionalism in graduate medical education: A case-based educational approach from the College of American Pathologists’ Graduate Medical Education Committee. </w:t>
            </w:r>
            <w:proofErr w:type="spellStart"/>
            <w:r w:rsidRPr="00C654C1">
              <w:rPr>
                <w:rFonts w:ascii="Arial" w:hAnsi="Arial" w:cs="Arial"/>
                <w:i/>
                <w:iCs/>
                <w:u w:color="243778"/>
              </w:rPr>
              <w:t>Acad</w:t>
            </w:r>
            <w:proofErr w:type="spellEnd"/>
            <w:r w:rsidRPr="00C654C1">
              <w:rPr>
                <w:rFonts w:ascii="Arial" w:hAnsi="Arial" w:cs="Arial"/>
                <w:i/>
                <w:iCs/>
                <w:u w:color="243778"/>
              </w:rPr>
              <w:t xml:space="preserve"> </w:t>
            </w:r>
            <w:proofErr w:type="spellStart"/>
            <w:r w:rsidRPr="00C654C1">
              <w:rPr>
                <w:rFonts w:ascii="Arial" w:hAnsi="Arial" w:cs="Arial"/>
                <w:u w:color="243778"/>
              </w:rPr>
              <w:t>Pathol</w:t>
            </w:r>
            <w:proofErr w:type="spellEnd"/>
            <w:r w:rsidRPr="00C654C1">
              <w:rPr>
                <w:rFonts w:ascii="Arial" w:hAnsi="Arial" w:cs="Arial"/>
                <w:u w:color="243778"/>
              </w:rPr>
              <w:t xml:space="preserve">. </w:t>
            </w:r>
            <w:proofErr w:type="gramStart"/>
            <w:r w:rsidRPr="00C654C1">
              <w:rPr>
                <w:rFonts w:ascii="Arial" w:hAnsi="Arial" w:cs="Arial"/>
                <w:u w:color="243778"/>
              </w:rPr>
              <w:t>2018;5:2374289518773493</w:t>
            </w:r>
            <w:proofErr w:type="gramEnd"/>
            <w:r w:rsidRPr="00C654C1">
              <w:rPr>
                <w:rFonts w:ascii="Arial" w:hAnsi="Arial" w:cs="Arial"/>
                <w:u w:color="243778"/>
              </w:rPr>
              <w:t xml:space="preserve">. </w:t>
            </w:r>
            <w:hyperlink r:id="rId59" w:history="1">
              <w:r w:rsidRPr="00C654C1">
                <w:rPr>
                  <w:rStyle w:val="Hyperlink"/>
                  <w:rFonts w:ascii="Arial" w:hAnsi="Arial" w:cs="Arial"/>
                </w:rPr>
                <w:t>https://www.ncbi.nlm.nih.gov/pmc/articles/PMC6039899/</w:t>
              </w:r>
            </w:hyperlink>
            <w:r w:rsidRPr="00C654C1">
              <w:rPr>
                <w:rFonts w:ascii="Arial" w:hAnsi="Arial" w:cs="Arial"/>
                <w:u w:color="243778"/>
              </w:rPr>
              <w:t>. 2021.</w:t>
            </w:r>
          </w:p>
          <w:p w14:paraId="3FF11D83" w14:textId="77777777" w:rsidR="007C1417" w:rsidRPr="00C654C1" w:rsidRDefault="007C1417" w:rsidP="007C141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u w:color="243778"/>
              </w:rPr>
              <w:t xml:space="preserve">Domen RE, Talbert ML, Johnson K, et al. Assessment and management of professionalism issues in pathology residency training: Results from surveys and a workshop by the graduate medical education committee of the College of American Pathologists. </w:t>
            </w:r>
            <w:proofErr w:type="spellStart"/>
            <w:r w:rsidRPr="00C654C1">
              <w:rPr>
                <w:rFonts w:ascii="Arial" w:hAnsi="Arial" w:cs="Arial"/>
                <w:i/>
                <w:u w:color="243778"/>
              </w:rPr>
              <w:t>Acad</w:t>
            </w:r>
            <w:proofErr w:type="spellEnd"/>
            <w:r w:rsidRPr="00C654C1">
              <w:rPr>
                <w:rFonts w:ascii="Arial" w:hAnsi="Arial" w:cs="Arial"/>
                <w:i/>
                <w:u w:color="243778"/>
              </w:rPr>
              <w:t xml:space="preserve"> </w:t>
            </w:r>
            <w:proofErr w:type="spellStart"/>
            <w:r w:rsidRPr="00C654C1">
              <w:rPr>
                <w:rFonts w:ascii="Arial" w:hAnsi="Arial" w:cs="Arial"/>
                <w:i/>
                <w:u w:color="243778"/>
              </w:rPr>
              <w:t>Pathol</w:t>
            </w:r>
            <w:proofErr w:type="spellEnd"/>
            <w:r w:rsidRPr="00C654C1">
              <w:rPr>
                <w:rFonts w:ascii="Arial" w:hAnsi="Arial" w:cs="Arial"/>
                <w:i/>
                <w:u w:color="243778"/>
              </w:rPr>
              <w:t>.</w:t>
            </w:r>
            <w:r w:rsidRPr="00C654C1">
              <w:rPr>
                <w:rFonts w:ascii="Arial" w:hAnsi="Arial" w:cs="Arial"/>
                <w:u w:color="243778"/>
              </w:rPr>
              <w:t xml:space="preserve"> 2015;2(3):2374289515592887. </w:t>
            </w:r>
            <w:hyperlink r:id="rId60" w:history="1">
              <w:r w:rsidRPr="00C654C1">
                <w:rPr>
                  <w:rStyle w:val="Hyperlink"/>
                  <w:rFonts w:ascii="Arial" w:hAnsi="Arial" w:cs="Arial"/>
                </w:rPr>
                <w:t>https://www.ncbi.nlm.nih.gov/pmc/articles/PMC5479457/</w:t>
              </w:r>
            </w:hyperlink>
            <w:r w:rsidRPr="00C654C1">
              <w:rPr>
                <w:rFonts w:ascii="Arial" w:hAnsi="Arial" w:cs="Arial"/>
                <w:u w:color="243778"/>
              </w:rPr>
              <w:t>. 2021.</w:t>
            </w:r>
          </w:p>
          <w:p w14:paraId="3351F237" w14:textId="77777777" w:rsidR="007C1417" w:rsidRPr="00C654C1" w:rsidRDefault="007C1417" w:rsidP="007C141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 xml:space="preserve">Domen RE, Johnson K, Conran RM, et al. Professionalism in pathology: A case-based approach as a potential education tool. </w:t>
            </w:r>
            <w:r w:rsidRPr="00C654C1">
              <w:rPr>
                <w:rFonts w:ascii="Arial" w:eastAsia="Arial" w:hAnsi="Arial" w:cs="Arial"/>
                <w:i/>
                <w:color w:val="000000"/>
              </w:rPr>
              <w:t xml:space="preserve">Arch </w:t>
            </w:r>
            <w:proofErr w:type="spellStart"/>
            <w:r w:rsidRPr="00C654C1">
              <w:rPr>
                <w:rFonts w:ascii="Arial" w:eastAsia="Arial" w:hAnsi="Arial" w:cs="Arial"/>
                <w:i/>
                <w:color w:val="000000"/>
              </w:rPr>
              <w:t>Pathol</w:t>
            </w:r>
            <w:proofErr w:type="spellEnd"/>
            <w:r w:rsidRPr="00C654C1">
              <w:rPr>
                <w:rFonts w:ascii="Arial" w:eastAsia="Arial" w:hAnsi="Arial" w:cs="Arial"/>
                <w:i/>
                <w:color w:val="000000"/>
              </w:rPr>
              <w:t xml:space="preserve"> Lab Med</w:t>
            </w:r>
            <w:r w:rsidRPr="00C654C1">
              <w:rPr>
                <w:rFonts w:ascii="Arial" w:eastAsia="Arial" w:hAnsi="Arial" w:cs="Arial"/>
                <w:color w:val="000000"/>
              </w:rPr>
              <w:t xml:space="preserve">. </w:t>
            </w:r>
            <w:proofErr w:type="gramStart"/>
            <w:r w:rsidRPr="00C654C1">
              <w:rPr>
                <w:rFonts w:ascii="Arial" w:eastAsia="Arial" w:hAnsi="Arial" w:cs="Arial"/>
                <w:color w:val="000000"/>
              </w:rPr>
              <w:t>2017;141:215</w:t>
            </w:r>
            <w:proofErr w:type="gramEnd"/>
            <w:r w:rsidRPr="00C654C1">
              <w:rPr>
                <w:rFonts w:ascii="Arial" w:eastAsia="Arial" w:hAnsi="Arial" w:cs="Arial"/>
                <w:color w:val="000000"/>
              </w:rPr>
              <w:t xml:space="preserve">-219. </w:t>
            </w:r>
            <w:hyperlink r:id="rId61">
              <w:r w:rsidRPr="00C654C1">
                <w:rPr>
                  <w:rFonts w:ascii="Arial" w:eastAsia="Arial" w:hAnsi="Arial" w:cs="Arial"/>
                  <w:color w:val="0000FF"/>
                  <w:u w:val="single"/>
                </w:rPr>
                <w:t>https://www.archivesofpathology.org/doi/10.5858/arpa.2016-0217-CP?url_ver=Z39.88-2003&amp;rfr_id=ori:rid:crossref.org&amp;rfr_dat=cr_pub%3dpubmed</w:t>
              </w:r>
            </w:hyperlink>
            <w:r w:rsidRPr="00C654C1">
              <w:rPr>
                <w:rFonts w:ascii="Arial" w:eastAsia="Arial" w:hAnsi="Arial" w:cs="Arial"/>
                <w:color w:val="000000"/>
              </w:rPr>
              <w:t>. 2021.</w:t>
            </w:r>
          </w:p>
          <w:p w14:paraId="5D49822E" w14:textId="14D772D5" w:rsidR="007C1417" w:rsidRPr="007C1417" w:rsidRDefault="00A5652F" w:rsidP="007C141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u w:color="243778"/>
              </w:rPr>
              <w:t xml:space="preserve">Levinson W, Ginsburg S, </w:t>
            </w:r>
            <w:proofErr w:type="spellStart"/>
            <w:r w:rsidRPr="00C654C1">
              <w:rPr>
                <w:rFonts w:ascii="Arial" w:hAnsi="Arial" w:cs="Arial"/>
                <w:u w:color="243778"/>
              </w:rPr>
              <w:t>Hafferty</w:t>
            </w:r>
            <w:proofErr w:type="spellEnd"/>
            <w:r w:rsidRPr="00C654C1">
              <w:rPr>
                <w:rFonts w:ascii="Arial" w:hAnsi="Arial" w:cs="Arial"/>
                <w:u w:color="243778"/>
              </w:rPr>
              <w:t xml:space="preserve"> FW, Lucey CR. </w:t>
            </w:r>
            <w:r w:rsidRPr="00C654C1">
              <w:rPr>
                <w:rFonts w:ascii="Arial" w:hAnsi="Arial" w:cs="Arial"/>
                <w:i/>
                <w:u w:color="243778"/>
              </w:rPr>
              <w:t>Understanding Medical Professionalism</w:t>
            </w:r>
            <w:r w:rsidRPr="00C654C1">
              <w:rPr>
                <w:rFonts w:ascii="Arial" w:hAnsi="Arial" w:cs="Arial"/>
                <w:u w:color="243778"/>
              </w:rPr>
              <w:t>. 1st ed. McGraw-Hill Education; 2014.</w:t>
            </w:r>
            <w:r w:rsidR="00A62FD0" w:rsidRPr="00C654C1">
              <w:rPr>
                <w:rFonts w:ascii="Arial" w:hAnsi="Arial" w:cs="Arial"/>
                <w:u w:color="243778"/>
              </w:rPr>
              <w:t xml:space="preserve"> ISBN:978-0071807432.</w:t>
            </w:r>
          </w:p>
        </w:tc>
      </w:tr>
    </w:tbl>
    <w:p w14:paraId="5DE6B4BD" w14:textId="70BD57D0" w:rsidR="003F2E8F" w:rsidRDefault="003F2E8F">
      <w:pPr>
        <w:spacing w:line="240" w:lineRule="auto"/>
        <w:ind w:hanging="180"/>
        <w:rPr>
          <w:rFonts w:ascii="Arial" w:eastAsia="Arial" w:hAnsi="Arial" w:cs="Arial"/>
        </w:rPr>
      </w:pPr>
    </w:p>
    <w:p w14:paraId="2ADEC3FE" w14:textId="77777777" w:rsidR="003F2E8F" w:rsidRDefault="003F2E8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F35E7" w:rsidRPr="00C654C1" w14:paraId="6CD68919" w14:textId="77777777" w:rsidTr="0C9CA98A">
        <w:trPr>
          <w:trHeight w:val="769"/>
        </w:trPr>
        <w:tc>
          <w:tcPr>
            <w:tcW w:w="14125" w:type="dxa"/>
            <w:gridSpan w:val="2"/>
            <w:shd w:val="clear" w:color="auto" w:fill="9CC3E5"/>
          </w:tcPr>
          <w:p w14:paraId="633A89EE" w14:textId="3B264CC9" w:rsidR="00A5652F" w:rsidRPr="00C654C1" w:rsidRDefault="00A5652F" w:rsidP="00FA271B">
            <w:pPr>
              <w:spacing w:after="0"/>
              <w:ind w:left="14" w:hanging="14"/>
              <w:jc w:val="center"/>
              <w:rPr>
                <w:rFonts w:ascii="Arial" w:eastAsia="Arial" w:hAnsi="Arial" w:cs="Arial"/>
                <w:b/>
              </w:rPr>
            </w:pPr>
            <w:r w:rsidRPr="00C654C1">
              <w:rPr>
                <w:rFonts w:ascii="Arial" w:eastAsia="Arial" w:hAnsi="Arial" w:cs="Arial"/>
                <w:b/>
              </w:rPr>
              <w:lastRenderedPageBreak/>
              <w:t>Professionalism 2: Accountability and Conscientiousness</w:t>
            </w:r>
          </w:p>
          <w:p w14:paraId="72ACDE3C" w14:textId="2657DCE5" w:rsidR="003F2E8F" w:rsidRPr="00C654C1" w:rsidRDefault="003F2E8F" w:rsidP="00FA271B">
            <w:pPr>
              <w:spacing w:after="0"/>
              <w:ind w:left="201" w:hanging="14"/>
              <w:rPr>
                <w:rFonts w:ascii="Arial" w:eastAsia="Arial" w:hAnsi="Arial" w:cs="Arial"/>
                <w:b/>
                <w:color w:val="000000"/>
              </w:rPr>
            </w:pPr>
            <w:r w:rsidRPr="00C654C1">
              <w:rPr>
                <w:rFonts w:ascii="Arial" w:eastAsia="Arial" w:hAnsi="Arial" w:cs="Arial"/>
                <w:b/>
              </w:rPr>
              <w:t>Overall Intent:</w:t>
            </w:r>
            <w:r w:rsidRPr="00C654C1">
              <w:rPr>
                <w:rFonts w:ascii="Arial" w:eastAsia="Arial" w:hAnsi="Arial" w:cs="Arial"/>
              </w:rPr>
              <w:t xml:space="preserve"> </w:t>
            </w:r>
            <w:r w:rsidR="00A5652F" w:rsidRPr="00C654C1">
              <w:rPr>
                <w:rFonts w:ascii="Arial" w:eastAsia="Arial" w:hAnsi="Arial" w:cs="Arial"/>
              </w:rPr>
              <w:t>To take responsibility for one’s own actions and the impact on patients and other members of the health care team</w:t>
            </w:r>
          </w:p>
        </w:tc>
      </w:tr>
      <w:tr w:rsidR="009D10AC" w:rsidRPr="00C654C1" w14:paraId="327CD6C1" w14:textId="77777777" w:rsidTr="0C9CA98A">
        <w:tc>
          <w:tcPr>
            <w:tcW w:w="4950" w:type="dxa"/>
            <w:shd w:val="clear" w:color="auto" w:fill="FABF8F" w:themeFill="accent6" w:themeFillTint="99"/>
          </w:tcPr>
          <w:p w14:paraId="7D567419" w14:textId="77777777" w:rsidR="003F2E8F" w:rsidRPr="00C654C1" w:rsidRDefault="003F2E8F" w:rsidP="00FA271B">
            <w:pPr>
              <w:spacing w:after="0"/>
              <w:jc w:val="center"/>
              <w:rPr>
                <w:rFonts w:ascii="Arial" w:eastAsia="Arial" w:hAnsi="Arial" w:cs="Arial"/>
                <w:b/>
              </w:rPr>
            </w:pPr>
            <w:r w:rsidRPr="00C654C1">
              <w:rPr>
                <w:rFonts w:ascii="Arial" w:eastAsia="Arial" w:hAnsi="Arial" w:cs="Arial"/>
                <w:b/>
              </w:rPr>
              <w:t>Milestones</w:t>
            </w:r>
          </w:p>
        </w:tc>
        <w:tc>
          <w:tcPr>
            <w:tcW w:w="9175" w:type="dxa"/>
            <w:shd w:val="clear" w:color="auto" w:fill="FABF8F" w:themeFill="accent6" w:themeFillTint="99"/>
          </w:tcPr>
          <w:p w14:paraId="78B0D233" w14:textId="77777777" w:rsidR="003F2E8F" w:rsidRPr="00C654C1" w:rsidRDefault="003F2E8F" w:rsidP="00FA271B">
            <w:pPr>
              <w:spacing w:after="0"/>
              <w:ind w:hanging="14"/>
              <w:jc w:val="center"/>
              <w:rPr>
                <w:rFonts w:ascii="Arial" w:eastAsia="Arial" w:hAnsi="Arial" w:cs="Arial"/>
                <w:b/>
              </w:rPr>
            </w:pPr>
            <w:r w:rsidRPr="00C654C1">
              <w:rPr>
                <w:rFonts w:ascii="Arial" w:eastAsia="Arial" w:hAnsi="Arial" w:cs="Arial"/>
                <w:b/>
              </w:rPr>
              <w:t>Examples</w:t>
            </w:r>
          </w:p>
        </w:tc>
      </w:tr>
      <w:tr w:rsidR="00D40242" w:rsidRPr="00C654C1" w14:paraId="13854C3C" w14:textId="77777777" w:rsidTr="00653B85">
        <w:tc>
          <w:tcPr>
            <w:tcW w:w="4950" w:type="dxa"/>
            <w:tcBorders>
              <w:top w:val="single" w:sz="4" w:space="0" w:color="000000"/>
              <w:bottom w:val="single" w:sz="4" w:space="0" w:color="000000"/>
            </w:tcBorders>
            <w:shd w:val="clear" w:color="auto" w:fill="C9C9C9"/>
          </w:tcPr>
          <w:p w14:paraId="7055875A" w14:textId="77777777" w:rsidR="00BB1696" w:rsidRPr="00BB1696" w:rsidRDefault="003F2E8F" w:rsidP="00BB1696">
            <w:pPr>
              <w:spacing w:after="0"/>
              <w:rPr>
                <w:rFonts w:ascii="Arial" w:hAnsi="Arial" w:cs="Arial"/>
                <w:i/>
                <w:color w:val="000000"/>
              </w:rPr>
            </w:pPr>
            <w:r w:rsidRPr="00C654C1">
              <w:rPr>
                <w:rFonts w:ascii="Arial" w:eastAsia="Arial" w:hAnsi="Arial" w:cs="Arial"/>
                <w:b/>
              </w:rPr>
              <w:t>Level 1</w:t>
            </w:r>
            <w:r w:rsidRPr="00C654C1">
              <w:rPr>
                <w:rFonts w:ascii="Arial" w:eastAsia="Arial" w:hAnsi="Arial" w:cs="Arial"/>
              </w:rPr>
              <w:t xml:space="preserve"> </w:t>
            </w:r>
            <w:r w:rsidR="00BB1696" w:rsidRPr="00BB1696">
              <w:rPr>
                <w:rFonts w:ascii="Arial" w:hAnsi="Arial" w:cs="Arial"/>
                <w:i/>
                <w:color w:val="000000"/>
              </w:rPr>
              <w:t>Responds promptly to instructions, requests, or reminders to complete tasks and responsibilities</w:t>
            </w:r>
          </w:p>
          <w:p w14:paraId="6F458F17" w14:textId="77777777" w:rsidR="00BB1696" w:rsidRPr="00BB1696" w:rsidRDefault="00BB1696" w:rsidP="00BB1696">
            <w:pPr>
              <w:spacing w:after="0"/>
              <w:rPr>
                <w:rFonts w:ascii="Arial" w:hAnsi="Arial" w:cs="Arial"/>
                <w:i/>
                <w:color w:val="000000"/>
              </w:rPr>
            </w:pPr>
          </w:p>
          <w:p w14:paraId="22AF8F8F" w14:textId="5A8F6914" w:rsidR="007477DF" w:rsidRPr="00C654C1" w:rsidRDefault="00BB1696" w:rsidP="00BB1696">
            <w:pPr>
              <w:spacing w:after="0"/>
              <w:rPr>
                <w:rFonts w:ascii="Arial" w:hAnsi="Arial" w:cs="Arial"/>
                <w:i/>
                <w:color w:val="000000"/>
              </w:rPr>
            </w:pPr>
            <w:r w:rsidRPr="00BB1696">
              <w:rPr>
                <w:rFonts w:ascii="Arial" w:hAnsi="Arial" w:cs="Arial"/>
                <w:i/>
                <w:color w:val="000000"/>
              </w:rPr>
              <w:t>Understands the importance of well-defined workflow processes for laboratory efficacy and accurate patient reporting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F3C805" w14:textId="77777777" w:rsidR="000F2277"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Responds promptly to reminders from program administrator to complete work hour logs</w:t>
            </w:r>
          </w:p>
          <w:p w14:paraId="052FF47E" w14:textId="77777777" w:rsidR="000F2277"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Timely attendance at conferences</w:t>
            </w:r>
          </w:p>
          <w:p w14:paraId="7584C582" w14:textId="77777777" w:rsidR="001D76A9" w:rsidRPr="00C654C1" w:rsidRDefault="001D76A9" w:rsidP="001D76A9">
            <w:pPr>
              <w:pBdr>
                <w:top w:val="nil"/>
                <w:left w:val="nil"/>
                <w:bottom w:val="nil"/>
                <w:right w:val="nil"/>
                <w:between w:val="nil"/>
              </w:pBdr>
              <w:spacing w:after="0" w:line="240" w:lineRule="auto"/>
              <w:rPr>
                <w:rFonts w:ascii="Arial" w:hAnsi="Arial" w:cs="Arial"/>
              </w:rPr>
            </w:pPr>
          </w:p>
          <w:p w14:paraId="0F4B9928" w14:textId="77777777" w:rsidR="001D76A9" w:rsidRPr="00C654C1" w:rsidRDefault="001D76A9" w:rsidP="001D76A9">
            <w:pPr>
              <w:pBdr>
                <w:top w:val="nil"/>
                <w:left w:val="nil"/>
                <w:bottom w:val="nil"/>
                <w:right w:val="nil"/>
                <w:between w:val="nil"/>
              </w:pBdr>
              <w:spacing w:after="0" w:line="240" w:lineRule="auto"/>
              <w:rPr>
                <w:rFonts w:ascii="Arial" w:hAnsi="Arial" w:cs="Arial"/>
              </w:rPr>
            </w:pPr>
          </w:p>
          <w:p w14:paraId="44232668" w14:textId="019A1606" w:rsidR="003F2E8F"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Responds promptly to requests to complete </w:t>
            </w:r>
            <w:r w:rsidR="00BF6E9C" w:rsidRPr="00C654C1">
              <w:rPr>
                <w:rFonts w:ascii="Arial" w:eastAsia="Arial" w:hAnsi="Arial" w:cs="Arial"/>
              </w:rPr>
              <w:t xml:space="preserve">test reports for faculty review </w:t>
            </w:r>
          </w:p>
        </w:tc>
      </w:tr>
      <w:tr w:rsidR="00D40242" w:rsidRPr="00C654C1" w14:paraId="23CAA376" w14:textId="77777777" w:rsidTr="00653B85">
        <w:tc>
          <w:tcPr>
            <w:tcW w:w="4950" w:type="dxa"/>
            <w:tcBorders>
              <w:top w:val="single" w:sz="4" w:space="0" w:color="000000"/>
              <w:bottom w:val="single" w:sz="4" w:space="0" w:color="000000"/>
            </w:tcBorders>
            <w:shd w:val="clear" w:color="auto" w:fill="C9C9C9"/>
          </w:tcPr>
          <w:p w14:paraId="3BFED7F0" w14:textId="77777777" w:rsidR="00BB1696" w:rsidRPr="00BB1696" w:rsidRDefault="003F2E8F" w:rsidP="00BB1696">
            <w:pPr>
              <w:spacing w:after="0" w:line="240" w:lineRule="auto"/>
              <w:rPr>
                <w:rFonts w:ascii="Arial" w:eastAsia="Arial" w:hAnsi="Arial" w:cs="Arial"/>
                <w:i/>
              </w:rPr>
            </w:pPr>
            <w:r w:rsidRPr="00C654C1">
              <w:rPr>
                <w:rFonts w:ascii="Arial" w:hAnsi="Arial" w:cs="Arial"/>
                <w:b/>
              </w:rPr>
              <w:t>Level 2</w:t>
            </w:r>
            <w:r w:rsidRPr="00C654C1">
              <w:rPr>
                <w:rFonts w:ascii="Arial" w:hAnsi="Arial" w:cs="Arial"/>
              </w:rPr>
              <w:t xml:space="preserve"> </w:t>
            </w:r>
            <w:r w:rsidR="00BB1696" w:rsidRPr="00BB1696">
              <w:rPr>
                <w:rFonts w:ascii="Arial" w:eastAsia="Arial" w:hAnsi="Arial" w:cs="Arial"/>
                <w:i/>
              </w:rPr>
              <w:t>Takes appropriate ownership and performs tasks and responsibilities in a timely manner with attention to detail</w:t>
            </w:r>
          </w:p>
          <w:p w14:paraId="3AAEF1DF" w14:textId="77777777" w:rsidR="00BB1696" w:rsidRPr="00BB1696" w:rsidRDefault="00BB1696" w:rsidP="00BB1696">
            <w:pPr>
              <w:spacing w:after="0" w:line="240" w:lineRule="auto"/>
              <w:rPr>
                <w:rFonts w:ascii="Arial" w:eastAsia="Arial" w:hAnsi="Arial" w:cs="Arial"/>
                <w:i/>
              </w:rPr>
            </w:pPr>
          </w:p>
          <w:p w14:paraId="6481D020" w14:textId="77777777" w:rsidR="00BB1696" w:rsidRPr="00BB1696" w:rsidRDefault="00BB1696" w:rsidP="00BB1696">
            <w:pPr>
              <w:spacing w:after="0" w:line="240" w:lineRule="auto"/>
              <w:rPr>
                <w:rFonts w:ascii="Arial" w:eastAsia="Arial" w:hAnsi="Arial" w:cs="Arial"/>
                <w:i/>
              </w:rPr>
            </w:pPr>
          </w:p>
          <w:p w14:paraId="631A4CD7" w14:textId="56147784" w:rsidR="00BB1696" w:rsidRDefault="00BB1696" w:rsidP="00BB1696">
            <w:pPr>
              <w:spacing w:after="0" w:line="240" w:lineRule="auto"/>
              <w:rPr>
                <w:rFonts w:ascii="Arial" w:eastAsia="Arial" w:hAnsi="Arial" w:cs="Arial"/>
                <w:i/>
              </w:rPr>
            </w:pPr>
          </w:p>
          <w:p w14:paraId="6A39F78A" w14:textId="77777777" w:rsidR="00BB1696" w:rsidRPr="00BB1696" w:rsidRDefault="00BB1696" w:rsidP="00BB1696">
            <w:pPr>
              <w:spacing w:after="0" w:line="240" w:lineRule="auto"/>
              <w:rPr>
                <w:rFonts w:ascii="Arial" w:eastAsia="Arial" w:hAnsi="Arial" w:cs="Arial"/>
                <w:i/>
              </w:rPr>
            </w:pPr>
          </w:p>
          <w:p w14:paraId="1C33FA65" w14:textId="0302BF8F" w:rsidR="00466888" w:rsidRPr="00C654C1" w:rsidRDefault="00BB1696" w:rsidP="00BB1696">
            <w:pPr>
              <w:spacing w:after="0" w:line="240" w:lineRule="auto"/>
              <w:rPr>
                <w:rFonts w:ascii="Arial" w:eastAsia="Arial" w:hAnsi="Arial" w:cs="Arial"/>
                <w:i/>
              </w:rPr>
            </w:pPr>
            <w:r w:rsidRPr="00BB1696">
              <w:rPr>
                <w:rFonts w:ascii="Arial" w:eastAsia="Arial" w:hAnsi="Arial" w:cs="Arial"/>
                <w:i/>
              </w:rPr>
              <w:t>Participates in monitoring laboratory operations and assists to resolve workflow issues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644EDF" w14:textId="78B3E7F1" w:rsidR="000F2277" w:rsidRPr="00C654C1" w:rsidRDefault="00A5652F"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Completes </w:t>
            </w:r>
            <w:r w:rsidR="00BF6E9C" w:rsidRPr="00C654C1">
              <w:rPr>
                <w:rFonts w:ascii="Arial" w:eastAsia="Arial" w:hAnsi="Arial" w:cs="Arial"/>
              </w:rPr>
              <w:t xml:space="preserve">test </w:t>
            </w:r>
            <w:r w:rsidRPr="00C654C1">
              <w:rPr>
                <w:rFonts w:ascii="Arial" w:eastAsia="Arial" w:hAnsi="Arial" w:cs="Arial"/>
              </w:rPr>
              <w:t xml:space="preserve">reports in a timely manner and recognizes when </w:t>
            </w:r>
            <w:r w:rsidR="006F2D22">
              <w:rPr>
                <w:rFonts w:ascii="Arial" w:eastAsia="Arial" w:hAnsi="Arial" w:cs="Arial"/>
              </w:rPr>
              <w:t xml:space="preserve">there will be difficulty </w:t>
            </w:r>
            <w:r w:rsidRPr="00C654C1">
              <w:rPr>
                <w:rFonts w:ascii="Arial" w:eastAsia="Arial" w:hAnsi="Arial" w:cs="Arial"/>
              </w:rPr>
              <w:t xml:space="preserve">completing that task (e.g., going out of town, awaiting </w:t>
            </w:r>
            <w:r w:rsidR="00C65D7C" w:rsidRPr="00C654C1">
              <w:rPr>
                <w:rFonts w:ascii="Arial" w:eastAsia="Arial" w:hAnsi="Arial" w:cs="Arial"/>
              </w:rPr>
              <w:t>additional information from the laboratory</w:t>
            </w:r>
            <w:r w:rsidRPr="00C654C1">
              <w:rPr>
                <w:rFonts w:ascii="Arial" w:eastAsia="Arial" w:hAnsi="Arial" w:cs="Arial"/>
              </w:rPr>
              <w:t>)</w:t>
            </w:r>
            <w:r w:rsidR="006F2D22">
              <w:rPr>
                <w:rFonts w:ascii="Arial" w:eastAsia="Arial" w:hAnsi="Arial" w:cs="Arial"/>
              </w:rPr>
              <w:t>,</w:t>
            </w:r>
            <w:r w:rsidRPr="00C654C1">
              <w:rPr>
                <w:rFonts w:ascii="Arial" w:eastAsia="Arial" w:hAnsi="Arial" w:cs="Arial"/>
              </w:rPr>
              <w:t xml:space="preserve"> and knows deadline for completion </w:t>
            </w:r>
            <w:r w:rsidR="00C65D7C" w:rsidRPr="00C654C1">
              <w:rPr>
                <w:rFonts w:ascii="Arial" w:eastAsia="Arial" w:hAnsi="Arial" w:cs="Arial"/>
              </w:rPr>
              <w:t>of results</w:t>
            </w:r>
          </w:p>
          <w:p w14:paraId="04849EB9" w14:textId="28D5FB91" w:rsidR="000F2277" w:rsidRPr="00C654C1" w:rsidRDefault="00A5652F"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Completes cases (any) in a timely manner, with attention to detail, including reporting of all </w:t>
            </w:r>
            <w:r w:rsidR="00CB116F" w:rsidRPr="00C654C1">
              <w:rPr>
                <w:rFonts w:ascii="Arial" w:eastAsia="Arial" w:hAnsi="Arial" w:cs="Arial"/>
              </w:rPr>
              <w:t>clinicopathologic correlations</w:t>
            </w:r>
          </w:p>
          <w:p w14:paraId="69C1D8DD" w14:textId="3420BC9F" w:rsidR="000F2277" w:rsidRPr="00C654C1" w:rsidRDefault="00A5652F"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Completes </w:t>
            </w:r>
            <w:r w:rsidR="00CB116F" w:rsidRPr="00C654C1">
              <w:rPr>
                <w:rFonts w:ascii="Arial" w:eastAsia="Arial" w:hAnsi="Arial" w:cs="Arial"/>
              </w:rPr>
              <w:t xml:space="preserve">review of test results </w:t>
            </w:r>
            <w:r w:rsidRPr="00C654C1">
              <w:rPr>
                <w:rFonts w:ascii="Arial" w:eastAsia="Arial" w:hAnsi="Arial" w:cs="Arial"/>
              </w:rPr>
              <w:t xml:space="preserve">in advance of </w:t>
            </w:r>
            <w:r w:rsidR="001F4A3B" w:rsidRPr="00C654C1">
              <w:rPr>
                <w:rFonts w:ascii="Arial" w:eastAsia="Arial" w:hAnsi="Arial" w:cs="Arial"/>
              </w:rPr>
              <w:t>sign-out</w:t>
            </w:r>
            <w:r w:rsidRPr="00C654C1">
              <w:rPr>
                <w:rFonts w:ascii="Arial" w:eastAsia="Arial" w:hAnsi="Arial" w:cs="Arial"/>
              </w:rPr>
              <w:t xml:space="preserve"> with attending</w:t>
            </w:r>
          </w:p>
          <w:p w14:paraId="76C9F5E4" w14:textId="77777777" w:rsidR="001D76A9" w:rsidRPr="00C654C1" w:rsidRDefault="001D76A9" w:rsidP="00653B85">
            <w:pPr>
              <w:pBdr>
                <w:top w:val="nil"/>
                <w:left w:val="nil"/>
                <w:bottom w:val="nil"/>
                <w:right w:val="nil"/>
                <w:between w:val="nil"/>
              </w:pBdr>
              <w:spacing w:after="0" w:line="240" w:lineRule="auto"/>
              <w:rPr>
                <w:rFonts w:ascii="Arial" w:hAnsi="Arial" w:cs="Arial"/>
              </w:rPr>
            </w:pPr>
          </w:p>
          <w:p w14:paraId="619E45D3" w14:textId="51C467AB" w:rsidR="000F2277" w:rsidRPr="00C654C1" w:rsidRDefault="00DE3F84"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Completes communication, follow-up, and documentation of any clinical or quality improvement tasks assigned</w:t>
            </w:r>
          </w:p>
          <w:p w14:paraId="1119BF40" w14:textId="246569F3" w:rsidR="003F2E8F" w:rsidRPr="00C654C1" w:rsidRDefault="00A5652F"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Completes and documents safety modules, procedure review, and licensing requirements (e.g., administrative duties and tasks)</w:t>
            </w:r>
          </w:p>
        </w:tc>
      </w:tr>
      <w:tr w:rsidR="00D40242" w:rsidRPr="00C654C1" w14:paraId="5CDEB7FF" w14:textId="77777777" w:rsidTr="00653B85">
        <w:tc>
          <w:tcPr>
            <w:tcW w:w="4950" w:type="dxa"/>
            <w:tcBorders>
              <w:top w:val="single" w:sz="4" w:space="0" w:color="000000"/>
              <w:bottom w:val="single" w:sz="4" w:space="0" w:color="000000"/>
            </w:tcBorders>
            <w:shd w:val="clear" w:color="auto" w:fill="C9C9C9"/>
          </w:tcPr>
          <w:p w14:paraId="74A1AE1E" w14:textId="77777777" w:rsidR="00BB1696" w:rsidRPr="00BB1696" w:rsidRDefault="003F2E8F" w:rsidP="00BB1696">
            <w:pPr>
              <w:spacing w:after="0" w:line="240" w:lineRule="auto"/>
              <w:rPr>
                <w:rFonts w:ascii="Arial" w:hAnsi="Arial" w:cs="Arial"/>
                <w:i/>
                <w:color w:val="000000"/>
              </w:rPr>
            </w:pPr>
            <w:r w:rsidRPr="00C654C1">
              <w:rPr>
                <w:rFonts w:ascii="Arial" w:hAnsi="Arial" w:cs="Arial"/>
                <w:b/>
              </w:rPr>
              <w:t>Level 3</w:t>
            </w:r>
            <w:r w:rsidRPr="00C654C1">
              <w:rPr>
                <w:rFonts w:ascii="Arial" w:hAnsi="Arial" w:cs="Arial"/>
              </w:rPr>
              <w:t xml:space="preserve"> </w:t>
            </w:r>
            <w:r w:rsidR="00BB1696" w:rsidRPr="00BB1696">
              <w:rPr>
                <w:rFonts w:ascii="Arial" w:hAnsi="Arial" w:cs="Arial"/>
                <w:i/>
                <w:color w:val="000000"/>
              </w:rPr>
              <w:t>Recognizes situations that may impact own ability to complete tasks and responsibilities in a timely manner and describes the impact on team</w:t>
            </w:r>
          </w:p>
          <w:p w14:paraId="79A1AB22" w14:textId="4CDA5B40" w:rsidR="00BB1696" w:rsidRDefault="00BB1696" w:rsidP="00BB1696">
            <w:pPr>
              <w:spacing w:after="0" w:line="240" w:lineRule="auto"/>
              <w:rPr>
                <w:rFonts w:ascii="Arial" w:hAnsi="Arial" w:cs="Arial"/>
                <w:i/>
                <w:color w:val="000000"/>
              </w:rPr>
            </w:pPr>
          </w:p>
          <w:p w14:paraId="6FEB723A" w14:textId="3689FBF4" w:rsidR="00BB1696" w:rsidRDefault="00BB1696" w:rsidP="00BB1696">
            <w:pPr>
              <w:spacing w:after="0" w:line="240" w:lineRule="auto"/>
              <w:rPr>
                <w:rFonts w:ascii="Arial" w:hAnsi="Arial" w:cs="Arial"/>
                <w:i/>
                <w:color w:val="000000"/>
              </w:rPr>
            </w:pPr>
          </w:p>
          <w:p w14:paraId="6693943C" w14:textId="77777777" w:rsidR="00BB1696" w:rsidRPr="00BB1696" w:rsidRDefault="00BB1696" w:rsidP="00BB1696">
            <w:pPr>
              <w:spacing w:after="0" w:line="240" w:lineRule="auto"/>
              <w:rPr>
                <w:rFonts w:ascii="Arial" w:hAnsi="Arial" w:cs="Arial"/>
                <w:i/>
                <w:color w:val="000000"/>
              </w:rPr>
            </w:pPr>
          </w:p>
          <w:p w14:paraId="4E509AE4" w14:textId="4A2F2978" w:rsidR="00DD2737" w:rsidRPr="00C654C1" w:rsidRDefault="00BB1696" w:rsidP="00BB1696">
            <w:pPr>
              <w:spacing w:after="0" w:line="240" w:lineRule="auto"/>
              <w:rPr>
                <w:rFonts w:ascii="Arial" w:hAnsi="Arial" w:cs="Arial"/>
                <w:i/>
                <w:color w:val="000000"/>
              </w:rPr>
            </w:pPr>
            <w:r w:rsidRPr="00BB1696">
              <w:rPr>
                <w:rFonts w:ascii="Arial" w:hAnsi="Arial" w:cs="Arial"/>
                <w:i/>
                <w:color w:val="000000"/>
              </w:rPr>
              <w:t>Prepares and leads troubleshooting efforts to correct workflow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5C1C32" w14:textId="19EF5A87" w:rsidR="000F2277" w:rsidRPr="00C654C1" w:rsidRDefault="00A5652F"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Appropriately notifies </w:t>
            </w:r>
            <w:r w:rsidR="00DE3F84" w:rsidRPr="00C654C1">
              <w:rPr>
                <w:rFonts w:ascii="Arial" w:eastAsia="Arial" w:hAnsi="Arial" w:cs="Arial"/>
              </w:rPr>
              <w:t>fellow</w:t>
            </w:r>
            <w:r w:rsidR="001C226F" w:rsidRPr="00C654C1">
              <w:rPr>
                <w:rFonts w:ascii="Arial" w:eastAsia="Arial" w:hAnsi="Arial" w:cs="Arial"/>
              </w:rPr>
              <w:t xml:space="preserve"> </w:t>
            </w:r>
            <w:r w:rsidR="006F2D22">
              <w:rPr>
                <w:rFonts w:ascii="Arial" w:eastAsia="Arial" w:hAnsi="Arial" w:cs="Arial"/>
              </w:rPr>
              <w:t>learners</w:t>
            </w:r>
            <w:r w:rsidR="006F2D22" w:rsidRPr="00C654C1">
              <w:rPr>
                <w:rFonts w:ascii="Arial" w:eastAsia="Arial" w:hAnsi="Arial" w:cs="Arial"/>
              </w:rPr>
              <w:t xml:space="preserve"> </w:t>
            </w:r>
            <w:r w:rsidRPr="00C654C1">
              <w:rPr>
                <w:rFonts w:ascii="Arial" w:eastAsia="Arial" w:hAnsi="Arial" w:cs="Arial"/>
              </w:rPr>
              <w:t>during transition of care or hand-off to avoid patient safety issues and compromise of patient care</w:t>
            </w:r>
          </w:p>
          <w:p w14:paraId="40EECDDF" w14:textId="0E70A385" w:rsidR="000F2277" w:rsidRPr="00C654C1" w:rsidRDefault="00A5652F"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Completes tasks in stressful situations and preempts issues that would impede completion of tasks (e.g., notifies attending of multiple competing demands on</w:t>
            </w:r>
            <w:r w:rsidR="006F2D22">
              <w:rPr>
                <w:rFonts w:ascii="Arial" w:eastAsia="Arial" w:hAnsi="Arial" w:cs="Arial"/>
              </w:rPr>
              <w:t>-</w:t>
            </w:r>
            <w:r w:rsidRPr="00C654C1">
              <w:rPr>
                <w:rFonts w:ascii="Arial" w:eastAsia="Arial" w:hAnsi="Arial" w:cs="Arial"/>
              </w:rPr>
              <w:t>call, appropriately triages tasks, and asks for assistance from other residents or faculty members, if needed)</w:t>
            </w:r>
          </w:p>
          <w:p w14:paraId="386FA818" w14:textId="77777777" w:rsidR="001D76A9" w:rsidRPr="00C654C1" w:rsidRDefault="001D76A9" w:rsidP="00653B85">
            <w:pPr>
              <w:pBdr>
                <w:top w:val="nil"/>
                <w:left w:val="nil"/>
                <w:bottom w:val="nil"/>
                <w:right w:val="nil"/>
                <w:between w:val="nil"/>
              </w:pBdr>
              <w:spacing w:after="0" w:line="240" w:lineRule="auto"/>
              <w:rPr>
                <w:rFonts w:ascii="Arial" w:hAnsi="Arial" w:cs="Arial"/>
              </w:rPr>
            </w:pPr>
          </w:p>
          <w:p w14:paraId="05530475" w14:textId="4DF7D9E9" w:rsidR="003F2E8F" w:rsidRPr="00C654C1" w:rsidRDefault="00A5652F"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Reviews Case Logs, evaluations, and portfolio and develops al earning plan to address gaps/weakness in knowledge, case exposure, and skills</w:t>
            </w:r>
          </w:p>
        </w:tc>
      </w:tr>
      <w:tr w:rsidR="00D40242" w:rsidRPr="00C654C1" w14:paraId="5509FC2C" w14:textId="77777777" w:rsidTr="00653B85">
        <w:tc>
          <w:tcPr>
            <w:tcW w:w="4950" w:type="dxa"/>
            <w:tcBorders>
              <w:top w:val="single" w:sz="4" w:space="0" w:color="000000"/>
              <w:bottom w:val="single" w:sz="4" w:space="0" w:color="000000"/>
            </w:tcBorders>
            <w:shd w:val="clear" w:color="auto" w:fill="C9C9C9"/>
          </w:tcPr>
          <w:p w14:paraId="28AA7989" w14:textId="77777777" w:rsidR="00BB1696" w:rsidRPr="00BB1696" w:rsidRDefault="003F2E8F" w:rsidP="00BB1696">
            <w:pPr>
              <w:spacing w:after="0"/>
              <w:rPr>
                <w:rFonts w:ascii="Arial" w:eastAsia="Arial" w:hAnsi="Arial" w:cs="Arial"/>
                <w:i/>
              </w:rPr>
            </w:pPr>
            <w:r w:rsidRPr="00C654C1">
              <w:rPr>
                <w:rFonts w:ascii="Arial" w:hAnsi="Arial" w:cs="Arial"/>
                <w:b/>
              </w:rPr>
              <w:t>Level 4</w:t>
            </w:r>
            <w:r w:rsidRPr="00C654C1">
              <w:rPr>
                <w:rFonts w:ascii="Arial" w:hAnsi="Arial" w:cs="Arial"/>
              </w:rPr>
              <w:t xml:space="preserve"> </w:t>
            </w:r>
            <w:r w:rsidR="00BB1696" w:rsidRPr="00BB1696">
              <w:rPr>
                <w:rFonts w:ascii="Arial" w:eastAsia="Arial" w:hAnsi="Arial" w:cs="Arial"/>
                <w:i/>
              </w:rPr>
              <w:t>Anticipates and intervenes in situations that may impact others’ ability to complete tasks and responsibilities in a timely manner</w:t>
            </w:r>
          </w:p>
          <w:p w14:paraId="2F0534D1" w14:textId="77777777" w:rsidR="00BB1696" w:rsidRPr="00BB1696" w:rsidRDefault="00BB1696" w:rsidP="00BB1696">
            <w:pPr>
              <w:spacing w:after="0"/>
              <w:rPr>
                <w:rFonts w:ascii="Arial" w:eastAsia="Arial" w:hAnsi="Arial" w:cs="Arial"/>
                <w:i/>
              </w:rPr>
            </w:pPr>
          </w:p>
          <w:p w14:paraId="75C80AAB" w14:textId="77777777" w:rsidR="00BB1696" w:rsidRPr="00BB1696" w:rsidRDefault="00BB1696" w:rsidP="00BB1696">
            <w:pPr>
              <w:spacing w:after="0"/>
              <w:rPr>
                <w:rFonts w:ascii="Arial" w:eastAsia="Arial" w:hAnsi="Arial" w:cs="Arial"/>
                <w:i/>
              </w:rPr>
            </w:pPr>
          </w:p>
          <w:p w14:paraId="734C4A3F" w14:textId="164E2CAC" w:rsidR="005B7B90" w:rsidRPr="00C654C1" w:rsidRDefault="00BB1696" w:rsidP="00BB1696">
            <w:pPr>
              <w:spacing w:after="0"/>
              <w:rPr>
                <w:rFonts w:ascii="Arial" w:eastAsia="Arial" w:hAnsi="Arial" w:cs="Arial"/>
                <w:i/>
              </w:rPr>
            </w:pPr>
            <w:r w:rsidRPr="00BB1696">
              <w:rPr>
                <w:rFonts w:ascii="Arial" w:eastAsia="Arial" w:hAnsi="Arial" w:cs="Arial"/>
                <w:i/>
              </w:rPr>
              <w:lastRenderedPageBreak/>
              <w:t>Critically evaluates workflows and proposes recommendations to accomplish desired goals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0AB348" w14:textId="123DDAD1" w:rsidR="000F2277"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lastRenderedPageBreak/>
              <w:t xml:space="preserve">Identifies issues that could impede other </w:t>
            </w:r>
            <w:r w:rsidR="006F2D22">
              <w:rPr>
                <w:rFonts w:ascii="Arial" w:eastAsia="Arial" w:hAnsi="Arial" w:cs="Arial"/>
              </w:rPr>
              <w:t>learners</w:t>
            </w:r>
            <w:r w:rsidR="006F2D22" w:rsidRPr="00C654C1">
              <w:rPr>
                <w:rFonts w:ascii="Arial" w:eastAsia="Arial" w:hAnsi="Arial" w:cs="Arial"/>
              </w:rPr>
              <w:t xml:space="preserve"> </w:t>
            </w:r>
            <w:r w:rsidRPr="00C654C1">
              <w:rPr>
                <w:rFonts w:ascii="Arial" w:eastAsia="Arial" w:hAnsi="Arial" w:cs="Arial"/>
              </w:rPr>
              <w:t>from completing tasks and provides leadership to address those issues; escalates to communicating with program director if problem requires a system-based approach and needs addressing at a higher administrative level</w:t>
            </w:r>
          </w:p>
          <w:p w14:paraId="3A51089E" w14:textId="77777777" w:rsidR="001D76A9" w:rsidRPr="00C654C1" w:rsidRDefault="001D76A9" w:rsidP="001D76A9">
            <w:pPr>
              <w:pBdr>
                <w:top w:val="nil"/>
                <w:left w:val="nil"/>
                <w:bottom w:val="nil"/>
                <w:right w:val="nil"/>
                <w:between w:val="nil"/>
              </w:pBdr>
              <w:spacing w:after="0" w:line="240" w:lineRule="auto"/>
              <w:rPr>
                <w:rFonts w:ascii="Arial" w:hAnsi="Arial" w:cs="Arial"/>
              </w:rPr>
            </w:pPr>
          </w:p>
          <w:p w14:paraId="50C94933" w14:textId="07CB305A" w:rsidR="003F2E8F"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lastRenderedPageBreak/>
              <w:t>Takes responsibility for potential adverse outcomes from mishandled specimen and professionally discusses with the interprofessional team</w:t>
            </w:r>
          </w:p>
        </w:tc>
      </w:tr>
      <w:tr w:rsidR="00D40242" w:rsidRPr="00C654C1" w14:paraId="034DFCF7" w14:textId="77777777" w:rsidTr="00653B85">
        <w:tc>
          <w:tcPr>
            <w:tcW w:w="4950" w:type="dxa"/>
            <w:tcBorders>
              <w:top w:val="single" w:sz="4" w:space="0" w:color="000000"/>
              <w:bottom w:val="single" w:sz="4" w:space="0" w:color="000000"/>
            </w:tcBorders>
            <w:shd w:val="clear" w:color="auto" w:fill="C9C9C9"/>
          </w:tcPr>
          <w:p w14:paraId="57FCE77C" w14:textId="77777777" w:rsidR="00BB1696" w:rsidRPr="00BB1696" w:rsidRDefault="003F2E8F" w:rsidP="00BB1696">
            <w:pPr>
              <w:spacing w:after="0"/>
              <w:rPr>
                <w:rFonts w:ascii="Arial" w:eastAsia="Arial" w:hAnsi="Arial" w:cs="Arial"/>
                <w:i/>
              </w:rPr>
            </w:pPr>
            <w:r w:rsidRPr="00C654C1">
              <w:rPr>
                <w:rFonts w:ascii="Arial" w:hAnsi="Arial" w:cs="Arial"/>
                <w:b/>
              </w:rPr>
              <w:lastRenderedPageBreak/>
              <w:t>Level 5</w:t>
            </w:r>
            <w:r w:rsidRPr="00C654C1">
              <w:rPr>
                <w:rFonts w:ascii="Arial" w:hAnsi="Arial" w:cs="Arial"/>
              </w:rPr>
              <w:t xml:space="preserve"> </w:t>
            </w:r>
            <w:r w:rsidR="00BB1696" w:rsidRPr="00BB1696">
              <w:rPr>
                <w:rFonts w:ascii="Arial" w:eastAsia="Arial" w:hAnsi="Arial" w:cs="Arial"/>
                <w:i/>
              </w:rPr>
              <w:t>Designs and recommends new strategies to ensure that the needs of patients, teams, and systems are met</w:t>
            </w:r>
          </w:p>
          <w:p w14:paraId="7F1E130D" w14:textId="77777777" w:rsidR="00BB1696" w:rsidRPr="00BB1696" w:rsidRDefault="00BB1696" w:rsidP="00BB1696">
            <w:pPr>
              <w:spacing w:after="0"/>
              <w:rPr>
                <w:rFonts w:ascii="Arial" w:eastAsia="Arial" w:hAnsi="Arial" w:cs="Arial"/>
                <w:i/>
              </w:rPr>
            </w:pPr>
          </w:p>
          <w:p w14:paraId="7DE7E22C" w14:textId="3FCDD295" w:rsidR="003F2E8F" w:rsidRPr="00C654C1" w:rsidRDefault="00BB1696" w:rsidP="00BB1696">
            <w:pPr>
              <w:spacing w:after="0"/>
              <w:rPr>
                <w:rFonts w:ascii="Arial" w:eastAsia="Arial" w:hAnsi="Arial" w:cs="Arial"/>
                <w:i/>
              </w:rPr>
            </w:pPr>
            <w:r w:rsidRPr="00BB1696">
              <w:rPr>
                <w:rFonts w:ascii="Arial" w:eastAsia="Arial" w:hAnsi="Arial" w:cs="Arial"/>
                <w:i/>
              </w:rPr>
              <w:t>Develops and implements process improvements across health care teams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09D9C1" w14:textId="77777777" w:rsidR="000F2277"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Sets up a meeting with the lead technologist to streamline a reflex testing algorithm and follows through with a system-based solution</w:t>
            </w:r>
          </w:p>
          <w:p w14:paraId="7077FC79" w14:textId="25F0833B" w:rsidR="001D76A9" w:rsidRDefault="001D76A9" w:rsidP="001D76A9">
            <w:pPr>
              <w:pBdr>
                <w:top w:val="nil"/>
                <w:left w:val="nil"/>
                <w:bottom w:val="nil"/>
                <w:right w:val="nil"/>
                <w:between w:val="nil"/>
              </w:pBdr>
              <w:spacing w:after="0" w:line="240" w:lineRule="auto"/>
              <w:rPr>
                <w:rFonts w:ascii="Arial" w:hAnsi="Arial" w:cs="Arial"/>
              </w:rPr>
            </w:pPr>
          </w:p>
          <w:p w14:paraId="16E741AF" w14:textId="77777777" w:rsidR="00653B85" w:rsidRPr="00C654C1" w:rsidRDefault="00653B85" w:rsidP="001D76A9">
            <w:pPr>
              <w:pBdr>
                <w:top w:val="nil"/>
                <w:left w:val="nil"/>
                <w:bottom w:val="nil"/>
                <w:right w:val="nil"/>
                <w:between w:val="nil"/>
              </w:pBdr>
              <w:spacing w:after="0" w:line="240" w:lineRule="auto"/>
              <w:rPr>
                <w:rFonts w:ascii="Arial" w:hAnsi="Arial" w:cs="Arial"/>
              </w:rPr>
            </w:pPr>
          </w:p>
          <w:p w14:paraId="43DCA90C" w14:textId="6A0051ED" w:rsidR="003F2E8F"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Leads team to find solutions to problem</w:t>
            </w:r>
            <w:r w:rsidR="000537B3" w:rsidRPr="00C654C1">
              <w:rPr>
                <w:rFonts w:ascii="Arial" w:eastAsia="Arial" w:hAnsi="Arial" w:cs="Arial"/>
              </w:rPr>
              <w:t xml:space="preserve"> including a root cause analysis, brainstorming session, and quality improvement initiatives</w:t>
            </w:r>
          </w:p>
        </w:tc>
      </w:tr>
      <w:tr w:rsidR="009D10AC" w:rsidRPr="00C654C1" w14:paraId="0BD8DC14" w14:textId="77777777" w:rsidTr="0C9CA98A">
        <w:tc>
          <w:tcPr>
            <w:tcW w:w="4950" w:type="dxa"/>
            <w:shd w:val="clear" w:color="auto" w:fill="FFD965"/>
          </w:tcPr>
          <w:p w14:paraId="61EE4DC5" w14:textId="77777777" w:rsidR="003F2E8F" w:rsidRPr="00C654C1" w:rsidRDefault="003F2E8F" w:rsidP="000F2277">
            <w:pPr>
              <w:spacing w:after="0"/>
              <w:rPr>
                <w:rFonts w:ascii="Arial" w:eastAsia="Arial" w:hAnsi="Arial" w:cs="Arial"/>
              </w:rPr>
            </w:pPr>
            <w:r w:rsidRPr="00C654C1">
              <w:rPr>
                <w:rFonts w:ascii="Arial" w:hAnsi="Arial" w:cs="Arial"/>
              </w:rPr>
              <w:t>Assessment Models or Tools</w:t>
            </w:r>
          </w:p>
        </w:tc>
        <w:tc>
          <w:tcPr>
            <w:tcW w:w="9175" w:type="dxa"/>
            <w:shd w:val="clear" w:color="auto" w:fill="FFD965"/>
          </w:tcPr>
          <w:p w14:paraId="498E093D" w14:textId="77777777" w:rsidR="000F2277" w:rsidRPr="00C654C1" w:rsidRDefault="000F2277"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Compliance with deadlines and timelines</w:t>
            </w:r>
          </w:p>
          <w:p w14:paraId="7FE1485A" w14:textId="77777777" w:rsidR="000F2277"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Direct observation</w:t>
            </w:r>
          </w:p>
          <w:p w14:paraId="08828AEE" w14:textId="77777777" w:rsidR="000F2277"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Mentor and program director observations</w:t>
            </w:r>
          </w:p>
          <w:p w14:paraId="3FE03627" w14:textId="77777777" w:rsidR="000F2277" w:rsidRPr="00C654C1" w:rsidRDefault="000F2277"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Multisource global evaluations, including from program administrator</w:t>
            </w:r>
          </w:p>
          <w:p w14:paraId="2EB18332" w14:textId="77777777" w:rsidR="003F2E8F"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Quality metrics of turnaround time on cases</w:t>
            </w:r>
          </w:p>
          <w:p w14:paraId="235B6F55" w14:textId="77777777" w:rsidR="000F2277" w:rsidRPr="00C654C1" w:rsidRDefault="000F2277"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Self-evaluations and reflective tools</w:t>
            </w:r>
          </w:p>
          <w:p w14:paraId="0E2A67B2" w14:textId="061A9D74" w:rsidR="000F2277" w:rsidRPr="00C654C1" w:rsidRDefault="000F2277"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Simulation</w:t>
            </w:r>
          </w:p>
        </w:tc>
      </w:tr>
      <w:tr w:rsidR="009D10AC" w:rsidRPr="00C654C1" w14:paraId="78282120" w14:textId="77777777" w:rsidTr="0C9CA98A">
        <w:tc>
          <w:tcPr>
            <w:tcW w:w="4950" w:type="dxa"/>
            <w:shd w:val="clear" w:color="auto" w:fill="8DB3E2" w:themeFill="text2" w:themeFillTint="66"/>
          </w:tcPr>
          <w:p w14:paraId="197F9886" w14:textId="77777777" w:rsidR="003F2E8F" w:rsidRPr="00C654C1" w:rsidRDefault="003F2E8F" w:rsidP="000F2277">
            <w:pPr>
              <w:spacing w:after="0"/>
              <w:rPr>
                <w:rFonts w:ascii="Arial" w:hAnsi="Arial" w:cs="Arial"/>
              </w:rPr>
            </w:pPr>
            <w:r w:rsidRPr="00C654C1">
              <w:rPr>
                <w:rFonts w:ascii="Arial" w:hAnsi="Arial" w:cs="Arial"/>
              </w:rPr>
              <w:t xml:space="preserve">Curriculum Mapping </w:t>
            </w:r>
          </w:p>
        </w:tc>
        <w:tc>
          <w:tcPr>
            <w:tcW w:w="9175" w:type="dxa"/>
            <w:shd w:val="clear" w:color="auto" w:fill="8DB3E2" w:themeFill="text2" w:themeFillTint="66"/>
          </w:tcPr>
          <w:p w14:paraId="4F0B1B6E" w14:textId="78F501DF" w:rsidR="003F2E8F" w:rsidRPr="00C654C1" w:rsidRDefault="003F2E8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
        </w:tc>
      </w:tr>
      <w:tr w:rsidR="009D10AC" w:rsidRPr="00C654C1" w14:paraId="5B14A18A" w14:textId="77777777" w:rsidTr="0C9CA98A">
        <w:trPr>
          <w:trHeight w:val="80"/>
        </w:trPr>
        <w:tc>
          <w:tcPr>
            <w:tcW w:w="4950" w:type="dxa"/>
            <w:shd w:val="clear" w:color="auto" w:fill="A8D08D"/>
          </w:tcPr>
          <w:p w14:paraId="368BC47B" w14:textId="77777777" w:rsidR="003F2E8F" w:rsidRPr="00C654C1" w:rsidRDefault="003F2E8F" w:rsidP="000F2277">
            <w:pPr>
              <w:spacing w:after="0"/>
              <w:rPr>
                <w:rFonts w:ascii="Arial" w:eastAsia="Arial" w:hAnsi="Arial" w:cs="Arial"/>
              </w:rPr>
            </w:pPr>
            <w:r w:rsidRPr="00C654C1">
              <w:rPr>
                <w:rFonts w:ascii="Arial" w:hAnsi="Arial" w:cs="Arial"/>
              </w:rPr>
              <w:t>Notes or Resources</w:t>
            </w:r>
          </w:p>
        </w:tc>
        <w:tc>
          <w:tcPr>
            <w:tcW w:w="9175" w:type="dxa"/>
            <w:shd w:val="clear" w:color="auto" w:fill="A8D08D"/>
          </w:tcPr>
          <w:p w14:paraId="13BDA50F" w14:textId="77777777" w:rsidR="000F2277"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Code of conduct from fellow/resident institutional manual </w:t>
            </w:r>
          </w:p>
          <w:p w14:paraId="2AFD8644" w14:textId="5CCF31FD" w:rsidR="003D671A"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Expectations of residency program regarding accountability and professionalism</w:t>
            </w:r>
          </w:p>
        </w:tc>
      </w:tr>
    </w:tbl>
    <w:p w14:paraId="45E1A2C6" w14:textId="77777777" w:rsidR="00A5652F" w:rsidRDefault="00A5652F">
      <w:pPr>
        <w:rPr>
          <w:rFonts w:ascii="Arial" w:eastAsia="Arial" w:hAnsi="Arial" w:cs="Arial"/>
        </w:rPr>
      </w:pPr>
    </w:p>
    <w:p w14:paraId="5EE07264" w14:textId="77777777" w:rsidR="004E4763" w:rsidRDefault="004E4763">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F35E7" w:rsidRPr="0039087C" w14:paraId="1C4D24A5" w14:textId="77777777" w:rsidTr="003F2E8F">
        <w:trPr>
          <w:trHeight w:val="769"/>
        </w:trPr>
        <w:tc>
          <w:tcPr>
            <w:tcW w:w="14125" w:type="dxa"/>
            <w:gridSpan w:val="2"/>
            <w:shd w:val="clear" w:color="auto" w:fill="9CC3E5"/>
          </w:tcPr>
          <w:p w14:paraId="345C11D8" w14:textId="7573C638" w:rsidR="00A5652F" w:rsidRPr="00C654C1" w:rsidRDefault="00A5652F" w:rsidP="00FA271B">
            <w:pPr>
              <w:spacing w:after="0"/>
              <w:ind w:left="14" w:hanging="14"/>
              <w:jc w:val="center"/>
              <w:rPr>
                <w:rFonts w:ascii="Arial" w:eastAsia="Arial" w:hAnsi="Arial" w:cs="Arial"/>
                <w:b/>
              </w:rPr>
            </w:pPr>
            <w:r w:rsidRPr="00C654C1">
              <w:rPr>
                <w:rFonts w:ascii="Arial" w:eastAsia="Arial" w:hAnsi="Arial" w:cs="Arial"/>
                <w:b/>
              </w:rPr>
              <w:lastRenderedPageBreak/>
              <w:t>Professionalism 3: Self-Awareness and Help-Seekin</w:t>
            </w:r>
            <w:r w:rsidR="004E4763" w:rsidRPr="00C654C1">
              <w:rPr>
                <w:rFonts w:ascii="Arial" w:eastAsia="Arial" w:hAnsi="Arial" w:cs="Arial"/>
                <w:b/>
              </w:rPr>
              <w:t>g</w:t>
            </w:r>
          </w:p>
          <w:p w14:paraId="14BFC74A" w14:textId="768922B1" w:rsidR="003F2E8F" w:rsidRPr="00C654C1" w:rsidRDefault="003F2E8F" w:rsidP="00FA271B">
            <w:pPr>
              <w:spacing w:after="0"/>
              <w:ind w:left="201" w:hanging="14"/>
              <w:rPr>
                <w:rFonts w:ascii="Arial" w:eastAsia="Arial" w:hAnsi="Arial" w:cs="Arial"/>
                <w:b/>
                <w:color w:val="000000"/>
              </w:rPr>
            </w:pPr>
            <w:r w:rsidRPr="00C654C1">
              <w:rPr>
                <w:rFonts w:ascii="Arial" w:eastAsia="Arial" w:hAnsi="Arial" w:cs="Arial"/>
                <w:b/>
              </w:rPr>
              <w:t>Overall Intent:</w:t>
            </w:r>
            <w:r w:rsidRPr="00C654C1">
              <w:rPr>
                <w:rFonts w:ascii="Arial" w:eastAsia="Arial" w:hAnsi="Arial" w:cs="Arial"/>
              </w:rPr>
              <w:t xml:space="preserve"> </w:t>
            </w:r>
            <w:r w:rsidR="00A5652F" w:rsidRPr="00C654C1">
              <w:rPr>
                <w:rFonts w:ascii="Arial" w:eastAsia="Arial" w:hAnsi="Arial" w:cs="Arial"/>
              </w:rPr>
              <w:t>To identify, use, manage, improve, and seek help for personal and professional well-being for self and others</w:t>
            </w:r>
          </w:p>
        </w:tc>
      </w:tr>
      <w:tr w:rsidR="009D10AC" w:rsidRPr="0039087C" w14:paraId="28026FC3" w14:textId="77777777" w:rsidTr="003F2E8F">
        <w:tc>
          <w:tcPr>
            <w:tcW w:w="4950" w:type="dxa"/>
            <w:shd w:val="clear" w:color="auto" w:fill="FABF8F" w:themeFill="accent6" w:themeFillTint="99"/>
          </w:tcPr>
          <w:p w14:paraId="5683A1B6" w14:textId="77777777" w:rsidR="003F2E8F" w:rsidRPr="00C654C1" w:rsidRDefault="003F2E8F" w:rsidP="00FA271B">
            <w:pPr>
              <w:spacing w:after="0"/>
              <w:jc w:val="center"/>
              <w:rPr>
                <w:rFonts w:ascii="Arial" w:eastAsia="Arial" w:hAnsi="Arial" w:cs="Arial"/>
                <w:b/>
              </w:rPr>
            </w:pPr>
            <w:r w:rsidRPr="00C654C1">
              <w:rPr>
                <w:rFonts w:ascii="Arial" w:eastAsia="Arial" w:hAnsi="Arial" w:cs="Arial"/>
                <w:b/>
              </w:rPr>
              <w:t>Milestones</w:t>
            </w:r>
          </w:p>
        </w:tc>
        <w:tc>
          <w:tcPr>
            <w:tcW w:w="9175" w:type="dxa"/>
            <w:shd w:val="clear" w:color="auto" w:fill="FABF8F" w:themeFill="accent6" w:themeFillTint="99"/>
          </w:tcPr>
          <w:p w14:paraId="12DF9FCE" w14:textId="77777777" w:rsidR="003F2E8F" w:rsidRPr="00C654C1" w:rsidRDefault="003F2E8F" w:rsidP="00FA271B">
            <w:pPr>
              <w:spacing w:after="0"/>
              <w:ind w:hanging="14"/>
              <w:jc w:val="center"/>
              <w:rPr>
                <w:rFonts w:ascii="Arial" w:eastAsia="Arial" w:hAnsi="Arial" w:cs="Arial"/>
                <w:b/>
              </w:rPr>
            </w:pPr>
            <w:r w:rsidRPr="00C654C1">
              <w:rPr>
                <w:rFonts w:ascii="Arial" w:eastAsia="Arial" w:hAnsi="Arial" w:cs="Arial"/>
                <w:b/>
              </w:rPr>
              <w:t>Examples</w:t>
            </w:r>
          </w:p>
        </w:tc>
      </w:tr>
      <w:tr w:rsidR="00D40242" w:rsidRPr="0039087C" w14:paraId="305829BB" w14:textId="77777777" w:rsidTr="00653B85">
        <w:tc>
          <w:tcPr>
            <w:tcW w:w="4950" w:type="dxa"/>
            <w:tcBorders>
              <w:top w:val="single" w:sz="4" w:space="0" w:color="000000"/>
              <w:bottom w:val="single" w:sz="4" w:space="0" w:color="000000"/>
            </w:tcBorders>
            <w:shd w:val="clear" w:color="auto" w:fill="C9C9C9"/>
          </w:tcPr>
          <w:p w14:paraId="02B262E4" w14:textId="77777777" w:rsidR="00BB1696" w:rsidRPr="00BB1696" w:rsidRDefault="003F2E8F" w:rsidP="00BB1696">
            <w:pPr>
              <w:spacing w:after="0" w:line="240" w:lineRule="auto"/>
              <w:rPr>
                <w:rFonts w:ascii="Arial" w:hAnsi="Arial" w:cs="Arial"/>
                <w:i/>
                <w:color w:val="000000"/>
              </w:rPr>
            </w:pPr>
            <w:r w:rsidRPr="00C654C1">
              <w:rPr>
                <w:rFonts w:ascii="Arial" w:eastAsia="Arial" w:hAnsi="Arial" w:cs="Arial"/>
                <w:b/>
              </w:rPr>
              <w:t>Level 1</w:t>
            </w:r>
            <w:r w:rsidR="00653B85">
              <w:rPr>
                <w:rFonts w:ascii="Arial" w:eastAsia="Arial" w:hAnsi="Arial" w:cs="Arial"/>
                <w:b/>
              </w:rPr>
              <w:t xml:space="preserve"> </w:t>
            </w:r>
            <w:r w:rsidR="00BB1696" w:rsidRPr="00BB1696">
              <w:rPr>
                <w:rFonts w:ascii="Arial" w:hAnsi="Arial" w:cs="Arial"/>
                <w:i/>
                <w:color w:val="000000"/>
              </w:rPr>
              <w:t xml:space="preserve">With assistance, recognizes limitations in the knowledge, skills, and behaviors of oneself or team </w:t>
            </w:r>
          </w:p>
          <w:p w14:paraId="108886D8" w14:textId="77777777" w:rsidR="00BB1696" w:rsidRPr="00BB1696" w:rsidRDefault="00BB1696" w:rsidP="00BB1696">
            <w:pPr>
              <w:spacing w:after="0" w:line="240" w:lineRule="auto"/>
              <w:rPr>
                <w:rFonts w:ascii="Arial" w:hAnsi="Arial" w:cs="Arial"/>
                <w:i/>
                <w:color w:val="000000"/>
              </w:rPr>
            </w:pPr>
          </w:p>
          <w:p w14:paraId="3E6D9C17" w14:textId="6B5AEDE8" w:rsidR="003F2E8F" w:rsidRPr="00C654C1" w:rsidRDefault="00BB1696" w:rsidP="00BB1696">
            <w:pPr>
              <w:spacing w:after="0" w:line="240" w:lineRule="auto"/>
              <w:rPr>
                <w:rFonts w:ascii="Arial" w:hAnsi="Arial" w:cs="Arial"/>
                <w:i/>
                <w:color w:val="000000"/>
              </w:rPr>
            </w:pPr>
            <w:r w:rsidRPr="00BB1696">
              <w:rPr>
                <w:rFonts w:ascii="Arial" w:hAnsi="Arial" w:cs="Arial"/>
                <w:i/>
                <w:color w:val="000000"/>
              </w:rPr>
              <w:t>With assistance, recognizes status of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4B7EA5A9" w14:textId="53E372F2" w:rsidR="001D76A9" w:rsidRPr="00C654C1" w:rsidRDefault="000537B3"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Requests feedback on areas of improvement</w:t>
            </w:r>
          </w:p>
          <w:p w14:paraId="4BB80BB1" w14:textId="060D68EB" w:rsidR="000F2277" w:rsidRPr="00C654C1" w:rsidRDefault="000537B3"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Proactively shares limitations in specific knowledge and skills</w:t>
            </w:r>
          </w:p>
          <w:p w14:paraId="198A945F" w14:textId="77777777" w:rsidR="001D76A9" w:rsidRPr="00C654C1" w:rsidRDefault="001D76A9" w:rsidP="00653B85">
            <w:pPr>
              <w:pBdr>
                <w:top w:val="nil"/>
                <w:left w:val="nil"/>
                <w:bottom w:val="nil"/>
                <w:right w:val="nil"/>
                <w:between w:val="nil"/>
              </w:pBdr>
              <w:spacing w:after="0" w:line="240" w:lineRule="auto"/>
              <w:rPr>
                <w:rFonts w:ascii="Arial" w:hAnsi="Arial" w:cs="Arial"/>
              </w:rPr>
            </w:pPr>
          </w:p>
          <w:p w14:paraId="3CB2E0A5" w14:textId="77777777" w:rsidR="001D76A9" w:rsidRPr="00C654C1" w:rsidRDefault="001D76A9" w:rsidP="00653B85">
            <w:pPr>
              <w:pBdr>
                <w:top w:val="nil"/>
                <w:left w:val="nil"/>
                <w:bottom w:val="nil"/>
                <w:right w:val="nil"/>
                <w:between w:val="nil"/>
              </w:pBdr>
              <w:spacing w:after="0" w:line="240" w:lineRule="auto"/>
              <w:rPr>
                <w:rFonts w:ascii="Arial" w:hAnsi="Arial" w:cs="Arial"/>
              </w:rPr>
            </w:pPr>
          </w:p>
          <w:p w14:paraId="0E09FDBE" w14:textId="746AB51C" w:rsidR="003F2E8F" w:rsidRPr="00C654C1" w:rsidRDefault="00A5652F"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Accepts feedback and exhibits positive responses to criticism</w:t>
            </w:r>
          </w:p>
        </w:tc>
      </w:tr>
      <w:tr w:rsidR="00D40242" w:rsidRPr="0039087C" w14:paraId="768781D3" w14:textId="77777777" w:rsidTr="00653B85">
        <w:tc>
          <w:tcPr>
            <w:tcW w:w="4950" w:type="dxa"/>
            <w:tcBorders>
              <w:top w:val="single" w:sz="4" w:space="0" w:color="000000"/>
              <w:bottom w:val="single" w:sz="4" w:space="0" w:color="000000"/>
            </w:tcBorders>
            <w:shd w:val="clear" w:color="auto" w:fill="C9C9C9"/>
          </w:tcPr>
          <w:p w14:paraId="51C3D0E3" w14:textId="77777777" w:rsidR="00BB1696" w:rsidRPr="00BB1696" w:rsidRDefault="003F2E8F" w:rsidP="00BB1696">
            <w:pPr>
              <w:spacing w:after="0" w:line="240" w:lineRule="auto"/>
              <w:rPr>
                <w:rFonts w:ascii="Arial" w:eastAsia="Arial" w:hAnsi="Arial" w:cs="Arial"/>
                <w:i/>
              </w:rPr>
            </w:pPr>
            <w:r w:rsidRPr="00C654C1">
              <w:rPr>
                <w:rFonts w:ascii="Arial" w:hAnsi="Arial" w:cs="Arial"/>
                <w:b/>
              </w:rPr>
              <w:t>Level 2</w:t>
            </w:r>
            <w:r w:rsidRPr="00C654C1">
              <w:rPr>
                <w:rFonts w:ascii="Arial" w:hAnsi="Arial" w:cs="Arial"/>
              </w:rPr>
              <w:t xml:space="preserve"> </w:t>
            </w:r>
            <w:r w:rsidR="00BB1696" w:rsidRPr="00BB1696">
              <w:rPr>
                <w:rFonts w:ascii="Arial" w:eastAsia="Arial" w:hAnsi="Arial" w:cs="Arial"/>
                <w:i/>
              </w:rPr>
              <w:t xml:space="preserve">Independently recognizes limitations in the knowledge, skills, and behaviors of oneself or team and seeks help when needed </w:t>
            </w:r>
          </w:p>
          <w:p w14:paraId="60318528" w14:textId="77777777" w:rsidR="00BB1696" w:rsidRPr="00BB1696" w:rsidRDefault="00BB1696" w:rsidP="00BB1696">
            <w:pPr>
              <w:spacing w:after="0" w:line="240" w:lineRule="auto"/>
              <w:rPr>
                <w:rFonts w:ascii="Arial" w:eastAsia="Arial" w:hAnsi="Arial" w:cs="Arial"/>
                <w:i/>
              </w:rPr>
            </w:pPr>
          </w:p>
          <w:p w14:paraId="2BA09CDB" w14:textId="66CE3090" w:rsidR="003F2E8F" w:rsidRPr="00C654C1" w:rsidRDefault="00BB1696" w:rsidP="00BB1696">
            <w:pPr>
              <w:spacing w:after="0" w:line="240" w:lineRule="auto"/>
              <w:rPr>
                <w:rFonts w:ascii="Arial" w:eastAsia="Arial" w:hAnsi="Arial" w:cs="Arial"/>
                <w:i/>
              </w:rPr>
            </w:pPr>
            <w:r w:rsidRPr="00BB1696">
              <w:rPr>
                <w:rFonts w:ascii="Arial" w:eastAsia="Arial" w:hAnsi="Arial" w:cs="Arial"/>
                <w:i/>
              </w:rPr>
              <w:t>Independently recognizes status of personal and professional well-being and seeks help when needed</w:t>
            </w:r>
          </w:p>
        </w:tc>
        <w:tc>
          <w:tcPr>
            <w:tcW w:w="9175" w:type="dxa"/>
            <w:tcBorders>
              <w:top w:val="single" w:sz="4" w:space="0" w:color="000000"/>
              <w:left w:val="nil"/>
              <w:bottom w:val="single" w:sz="4" w:space="0" w:color="000000"/>
              <w:right w:val="single" w:sz="8" w:space="0" w:color="000000"/>
            </w:tcBorders>
            <w:shd w:val="clear" w:color="auto" w:fill="C9C9C9"/>
          </w:tcPr>
          <w:p w14:paraId="5A211F47" w14:textId="77777777" w:rsidR="000F2277" w:rsidRPr="00C654C1" w:rsidRDefault="00A5652F"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Identifies possible sources of personal stress or lack of clinical knowledge and independently seeks help</w:t>
            </w:r>
          </w:p>
          <w:p w14:paraId="4BDFED54" w14:textId="701D7BDC" w:rsidR="000F2277" w:rsidRPr="00C654C1" w:rsidRDefault="000F2277" w:rsidP="00653B85">
            <w:pPr>
              <w:pBdr>
                <w:top w:val="nil"/>
                <w:left w:val="nil"/>
                <w:bottom w:val="nil"/>
                <w:right w:val="nil"/>
                <w:between w:val="nil"/>
              </w:pBdr>
              <w:spacing w:after="0" w:line="240" w:lineRule="auto"/>
              <w:rPr>
                <w:rFonts w:ascii="Arial" w:hAnsi="Arial" w:cs="Arial"/>
              </w:rPr>
            </w:pPr>
          </w:p>
          <w:p w14:paraId="362594D8" w14:textId="77777777" w:rsidR="001D76A9" w:rsidRPr="00C654C1" w:rsidRDefault="001D76A9" w:rsidP="00653B85">
            <w:pPr>
              <w:pBdr>
                <w:top w:val="nil"/>
                <w:left w:val="nil"/>
                <w:bottom w:val="nil"/>
                <w:right w:val="nil"/>
                <w:between w:val="nil"/>
              </w:pBdr>
              <w:spacing w:after="0" w:line="240" w:lineRule="auto"/>
              <w:rPr>
                <w:rFonts w:ascii="Arial" w:hAnsi="Arial" w:cs="Arial"/>
              </w:rPr>
            </w:pPr>
          </w:p>
          <w:p w14:paraId="4BAE3DD9" w14:textId="2953CE4F" w:rsidR="003F2E8F" w:rsidRPr="00C654C1" w:rsidRDefault="000537B3"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Performs an ongoing assessment of personal and professional well-being</w:t>
            </w:r>
          </w:p>
        </w:tc>
      </w:tr>
      <w:tr w:rsidR="00D40242" w:rsidRPr="0039087C" w14:paraId="530EA77D" w14:textId="77777777" w:rsidTr="00653B85">
        <w:tc>
          <w:tcPr>
            <w:tcW w:w="4950" w:type="dxa"/>
            <w:tcBorders>
              <w:top w:val="single" w:sz="4" w:space="0" w:color="000000"/>
              <w:bottom w:val="single" w:sz="4" w:space="0" w:color="000000"/>
            </w:tcBorders>
            <w:shd w:val="clear" w:color="auto" w:fill="C9C9C9"/>
          </w:tcPr>
          <w:p w14:paraId="6A14FBAC" w14:textId="77777777" w:rsidR="00BB1696" w:rsidRPr="00BB1696" w:rsidRDefault="003F2E8F" w:rsidP="00BB1696">
            <w:pPr>
              <w:spacing w:after="0" w:line="240" w:lineRule="auto"/>
              <w:rPr>
                <w:rFonts w:ascii="Arial" w:hAnsi="Arial" w:cs="Arial"/>
                <w:i/>
                <w:color w:val="000000"/>
              </w:rPr>
            </w:pPr>
            <w:r w:rsidRPr="00C654C1">
              <w:rPr>
                <w:rFonts w:ascii="Arial" w:hAnsi="Arial" w:cs="Arial"/>
                <w:b/>
              </w:rPr>
              <w:t>Level 3</w:t>
            </w:r>
            <w:r w:rsidRPr="00C654C1">
              <w:rPr>
                <w:rFonts w:ascii="Arial" w:hAnsi="Arial" w:cs="Arial"/>
              </w:rPr>
              <w:t xml:space="preserve"> </w:t>
            </w:r>
            <w:r w:rsidR="00BB1696" w:rsidRPr="00BB1696">
              <w:rPr>
                <w:rFonts w:ascii="Arial" w:hAnsi="Arial" w:cs="Arial"/>
                <w:i/>
                <w:color w:val="000000"/>
              </w:rPr>
              <w:t>With assistance, proposes and implements a plan to remediate or improve the knowledge, skills, and behaviors of oneself or team</w:t>
            </w:r>
          </w:p>
          <w:p w14:paraId="4207F816" w14:textId="77777777" w:rsidR="00BB1696" w:rsidRPr="00BB1696" w:rsidRDefault="00BB1696" w:rsidP="00BB1696">
            <w:pPr>
              <w:spacing w:after="0" w:line="240" w:lineRule="auto"/>
              <w:rPr>
                <w:rFonts w:ascii="Arial" w:hAnsi="Arial" w:cs="Arial"/>
                <w:i/>
                <w:color w:val="000000"/>
              </w:rPr>
            </w:pPr>
          </w:p>
          <w:p w14:paraId="7147CB72" w14:textId="46C52E79" w:rsidR="003F2E8F" w:rsidRPr="00C654C1" w:rsidRDefault="00BB1696" w:rsidP="00BB1696">
            <w:pPr>
              <w:spacing w:after="0" w:line="240" w:lineRule="auto"/>
              <w:rPr>
                <w:rFonts w:ascii="Arial" w:hAnsi="Arial" w:cs="Arial"/>
                <w:i/>
                <w:color w:val="000000"/>
              </w:rPr>
            </w:pPr>
            <w:r w:rsidRPr="00BB1696">
              <w:rPr>
                <w:rFonts w:ascii="Arial" w:hAnsi="Arial" w:cs="Arial"/>
                <w:i/>
                <w:color w:val="000000"/>
              </w:rPr>
              <w:t>With assistance, proposes and implements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6A54D224" w14:textId="10E31164" w:rsidR="003F2E8F" w:rsidRPr="00C654C1" w:rsidRDefault="00A5652F"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With supervision, assists in developing a personal learning or action plan to address gaps in knowledge or stress and burnout for self or team</w:t>
            </w:r>
          </w:p>
        </w:tc>
      </w:tr>
      <w:tr w:rsidR="00D40242" w:rsidRPr="0039087C" w14:paraId="7382C1F9" w14:textId="77777777" w:rsidTr="00653B85">
        <w:tc>
          <w:tcPr>
            <w:tcW w:w="4950" w:type="dxa"/>
            <w:tcBorders>
              <w:top w:val="single" w:sz="4" w:space="0" w:color="000000"/>
              <w:bottom w:val="single" w:sz="4" w:space="0" w:color="000000"/>
            </w:tcBorders>
            <w:shd w:val="clear" w:color="auto" w:fill="C9C9C9"/>
          </w:tcPr>
          <w:p w14:paraId="58A1BA41" w14:textId="77777777" w:rsidR="00BB1696" w:rsidRPr="00BB1696" w:rsidRDefault="003F2E8F" w:rsidP="00BB1696">
            <w:pPr>
              <w:spacing w:after="0" w:line="240" w:lineRule="auto"/>
              <w:rPr>
                <w:rFonts w:ascii="Arial" w:eastAsia="Arial" w:hAnsi="Arial" w:cs="Arial"/>
                <w:i/>
              </w:rPr>
            </w:pPr>
            <w:r w:rsidRPr="00C654C1">
              <w:rPr>
                <w:rFonts w:ascii="Arial" w:hAnsi="Arial" w:cs="Arial"/>
                <w:b/>
              </w:rPr>
              <w:t>Level 4</w:t>
            </w:r>
            <w:r w:rsidRPr="00C654C1">
              <w:rPr>
                <w:rFonts w:ascii="Arial" w:hAnsi="Arial" w:cs="Arial"/>
              </w:rPr>
              <w:t xml:space="preserve"> </w:t>
            </w:r>
            <w:r w:rsidR="00BB1696" w:rsidRPr="00BB1696">
              <w:rPr>
                <w:rFonts w:ascii="Arial" w:eastAsia="Arial" w:hAnsi="Arial" w:cs="Arial"/>
                <w:i/>
              </w:rPr>
              <w:t>Independently develops and implements a plan to remediate or improve the knowledge, skills, and behaviors of oneself or team</w:t>
            </w:r>
          </w:p>
          <w:p w14:paraId="4F733E82" w14:textId="77777777" w:rsidR="00BB1696" w:rsidRPr="00BB1696" w:rsidRDefault="00BB1696" w:rsidP="00BB1696">
            <w:pPr>
              <w:spacing w:after="0" w:line="240" w:lineRule="auto"/>
              <w:rPr>
                <w:rFonts w:ascii="Arial" w:eastAsia="Arial" w:hAnsi="Arial" w:cs="Arial"/>
                <w:i/>
              </w:rPr>
            </w:pPr>
          </w:p>
          <w:p w14:paraId="45E14FC7" w14:textId="1331D47A" w:rsidR="003F2E8F" w:rsidRPr="00C654C1" w:rsidRDefault="00BB1696" w:rsidP="00BB1696">
            <w:pPr>
              <w:spacing w:after="0" w:line="240" w:lineRule="auto"/>
              <w:rPr>
                <w:rFonts w:ascii="Arial" w:eastAsia="Arial" w:hAnsi="Arial" w:cs="Arial"/>
                <w:i/>
              </w:rPr>
            </w:pPr>
            <w:r w:rsidRPr="00BB1696">
              <w:rPr>
                <w:rFonts w:ascii="Arial" w:eastAsia="Arial" w:hAnsi="Arial" w:cs="Arial"/>
                <w:i/>
              </w:rPr>
              <w:t>Independently develops and implements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6FBE52FE" w14:textId="5849FB70" w:rsidR="003F2E8F" w:rsidRPr="00C654C1" w:rsidRDefault="00A5652F"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Independently develops personal learning or action plans for continued personal and professional growth, and limits stress and burnout for self or team</w:t>
            </w:r>
          </w:p>
        </w:tc>
      </w:tr>
      <w:tr w:rsidR="00D40242" w:rsidRPr="0039087C" w14:paraId="0725F267" w14:textId="77777777" w:rsidTr="00653B85">
        <w:tc>
          <w:tcPr>
            <w:tcW w:w="4950" w:type="dxa"/>
            <w:tcBorders>
              <w:top w:val="single" w:sz="4" w:space="0" w:color="000000"/>
              <w:bottom w:val="single" w:sz="4" w:space="0" w:color="000000"/>
            </w:tcBorders>
            <w:shd w:val="clear" w:color="auto" w:fill="C9C9C9"/>
          </w:tcPr>
          <w:p w14:paraId="43166F31" w14:textId="77777777" w:rsidR="00BB1696" w:rsidRPr="00BB1696" w:rsidRDefault="003F2E8F" w:rsidP="00BB1696">
            <w:pPr>
              <w:spacing w:after="0" w:line="240" w:lineRule="auto"/>
              <w:rPr>
                <w:rFonts w:ascii="Arial" w:eastAsia="Arial" w:hAnsi="Arial" w:cs="Arial"/>
                <w:i/>
              </w:rPr>
            </w:pPr>
            <w:r w:rsidRPr="00C654C1">
              <w:rPr>
                <w:rFonts w:ascii="Arial" w:hAnsi="Arial" w:cs="Arial"/>
                <w:b/>
              </w:rPr>
              <w:t>Level 5</w:t>
            </w:r>
            <w:r w:rsidRPr="00C654C1">
              <w:rPr>
                <w:rFonts w:ascii="Arial" w:hAnsi="Arial" w:cs="Arial"/>
              </w:rPr>
              <w:t xml:space="preserve"> </w:t>
            </w:r>
            <w:r w:rsidR="00BB1696" w:rsidRPr="00BB1696">
              <w:rPr>
                <w:rFonts w:ascii="Arial" w:eastAsia="Arial" w:hAnsi="Arial" w:cs="Arial"/>
                <w:i/>
              </w:rPr>
              <w:t>Serves as a resource or consultant for developing a plan to remediate or improve the knowledge, skills, and behaviors</w:t>
            </w:r>
          </w:p>
          <w:p w14:paraId="4EB47102" w14:textId="77777777" w:rsidR="00BB1696" w:rsidRPr="00BB1696" w:rsidRDefault="00BB1696" w:rsidP="00BB1696">
            <w:pPr>
              <w:spacing w:after="0" w:line="240" w:lineRule="auto"/>
              <w:rPr>
                <w:rFonts w:ascii="Arial" w:eastAsia="Arial" w:hAnsi="Arial" w:cs="Arial"/>
                <w:i/>
              </w:rPr>
            </w:pPr>
          </w:p>
          <w:p w14:paraId="7B603B21" w14:textId="77777777" w:rsidR="00BB1696" w:rsidRPr="00BB1696" w:rsidRDefault="00BB1696" w:rsidP="00BB1696">
            <w:pPr>
              <w:spacing w:after="0" w:line="240" w:lineRule="auto"/>
              <w:rPr>
                <w:rFonts w:ascii="Arial" w:eastAsia="Arial" w:hAnsi="Arial" w:cs="Arial"/>
                <w:i/>
              </w:rPr>
            </w:pPr>
          </w:p>
          <w:p w14:paraId="29F2E67E" w14:textId="35C96649" w:rsidR="003F2E8F" w:rsidRPr="00C654C1" w:rsidRDefault="00BB1696" w:rsidP="00BB1696">
            <w:pPr>
              <w:spacing w:after="0" w:line="240" w:lineRule="auto"/>
              <w:rPr>
                <w:rFonts w:ascii="Arial" w:eastAsia="Arial" w:hAnsi="Arial" w:cs="Arial"/>
                <w:i/>
              </w:rPr>
            </w:pPr>
            <w:r w:rsidRPr="00BB1696">
              <w:rPr>
                <w:rFonts w:ascii="Arial" w:eastAsia="Arial" w:hAnsi="Arial" w:cs="Arial"/>
                <w:i/>
              </w:rPr>
              <w:lastRenderedPageBreak/>
              <w:t>Coaches others when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6545A494" w14:textId="5ACBE7ED" w:rsidR="000F2277" w:rsidRPr="00C654C1" w:rsidRDefault="00A5652F"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lastRenderedPageBreak/>
              <w:t>Mentors colleagues in self-awareness and establishes health management plans to limit stress and burnout</w:t>
            </w:r>
          </w:p>
          <w:p w14:paraId="5B8D578C" w14:textId="4D6085CD" w:rsidR="001D76A9" w:rsidRPr="00C654C1" w:rsidRDefault="001D76A9" w:rsidP="00653B85">
            <w:pPr>
              <w:pBdr>
                <w:top w:val="nil"/>
                <w:left w:val="nil"/>
                <w:bottom w:val="nil"/>
                <w:right w:val="nil"/>
                <w:between w:val="nil"/>
              </w:pBdr>
              <w:spacing w:after="0" w:line="240" w:lineRule="auto"/>
              <w:rPr>
                <w:rFonts w:ascii="Arial" w:hAnsi="Arial" w:cs="Arial"/>
              </w:rPr>
            </w:pPr>
          </w:p>
          <w:p w14:paraId="0AF9F11A" w14:textId="31A32DF1" w:rsidR="001D76A9" w:rsidRPr="00C654C1" w:rsidRDefault="001D76A9" w:rsidP="00653B85">
            <w:pPr>
              <w:pBdr>
                <w:top w:val="nil"/>
                <w:left w:val="nil"/>
                <w:bottom w:val="nil"/>
                <w:right w:val="nil"/>
                <w:between w:val="nil"/>
              </w:pBdr>
              <w:spacing w:after="0" w:line="240" w:lineRule="auto"/>
              <w:rPr>
                <w:rFonts w:ascii="Arial" w:hAnsi="Arial" w:cs="Arial"/>
              </w:rPr>
            </w:pPr>
          </w:p>
          <w:p w14:paraId="5C263291" w14:textId="77777777" w:rsidR="001D76A9" w:rsidRPr="00C654C1" w:rsidRDefault="001D76A9" w:rsidP="00653B85">
            <w:pPr>
              <w:pBdr>
                <w:top w:val="nil"/>
                <w:left w:val="nil"/>
                <w:bottom w:val="nil"/>
                <w:right w:val="nil"/>
                <w:between w:val="nil"/>
              </w:pBdr>
              <w:spacing w:after="0" w:line="240" w:lineRule="auto"/>
              <w:rPr>
                <w:rFonts w:ascii="Arial" w:hAnsi="Arial" w:cs="Arial"/>
              </w:rPr>
            </w:pPr>
          </w:p>
          <w:p w14:paraId="66813D9F" w14:textId="0F1E850B" w:rsidR="003F2E8F" w:rsidRPr="00C654C1" w:rsidRDefault="001D0CEC"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lastRenderedPageBreak/>
              <w:t>Helps others develop personal and professional development plans</w:t>
            </w:r>
          </w:p>
        </w:tc>
      </w:tr>
      <w:tr w:rsidR="009D10AC" w:rsidRPr="0039087C" w14:paraId="6A18F7D5" w14:textId="77777777" w:rsidTr="003F2E8F">
        <w:tc>
          <w:tcPr>
            <w:tcW w:w="4950" w:type="dxa"/>
            <w:shd w:val="clear" w:color="auto" w:fill="FFD965"/>
          </w:tcPr>
          <w:p w14:paraId="55D113A3" w14:textId="77777777" w:rsidR="003F2E8F" w:rsidRPr="00C654C1" w:rsidRDefault="003F2E8F" w:rsidP="000F2277">
            <w:pPr>
              <w:spacing w:after="0"/>
              <w:rPr>
                <w:rFonts w:ascii="Arial" w:eastAsia="Arial" w:hAnsi="Arial" w:cs="Arial"/>
              </w:rPr>
            </w:pPr>
            <w:r w:rsidRPr="00C654C1">
              <w:rPr>
                <w:rFonts w:ascii="Arial" w:hAnsi="Arial" w:cs="Arial"/>
              </w:rPr>
              <w:lastRenderedPageBreak/>
              <w:t>Assessment Models or Tools</w:t>
            </w:r>
          </w:p>
        </w:tc>
        <w:tc>
          <w:tcPr>
            <w:tcW w:w="9175" w:type="dxa"/>
            <w:shd w:val="clear" w:color="auto" w:fill="FFD965"/>
          </w:tcPr>
          <w:p w14:paraId="1E2C7299" w14:textId="77777777" w:rsidR="000F2277"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Direct observation</w:t>
            </w:r>
          </w:p>
          <w:p w14:paraId="295FD623" w14:textId="77777777" w:rsidR="000F2277"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Group interview or discussions for team activities</w:t>
            </w:r>
          </w:p>
          <w:p w14:paraId="3C18AD26" w14:textId="77777777" w:rsidR="000F2277" w:rsidRPr="00C654C1" w:rsidRDefault="000F2277"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Individual interview</w:t>
            </w:r>
          </w:p>
          <w:p w14:paraId="4EE6404F" w14:textId="77777777" w:rsidR="000F2277" w:rsidRPr="00C654C1" w:rsidRDefault="000F2277"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Institutional online training modules</w:t>
            </w:r>
          </w:p>
          <w:p w14:paraId="39F0102A" w14:textId="77777777" w:rsidR="000F2277"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Mentor and program director observations</w:t>
            </w:r>
          </w:p>
          <w:p w14:paraId="7AEA00BB" w14:textId="77777777" w:rsidR="000F2277" w:rsidRPr="00C654C1" w:rsidRDefault="000F2277"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Participation in institutional well-being programs</w:t>
            </w:r>
          </w:p>
          <w:p w14:paraId="50EB3339" w14:textId="67EA9E55" w:rsidR="000F2277" w:rsidRPr="00C654C1" w:rsidRDefault="000F2277"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Self-assessment and personal learning plan</w:t>
            </w:r>
          </w:p>
        </w:tc>
      </w:tr>
      <w:tr w:rsidR="009D10AC" w:rsidRPr="0039087C" w14:paraId="31F69697" w14:textId="77777777" w:rsidTr="003F2E8F">
        <w:tc>
          <w:tcPr>
            <w:tcW w:w="4950" w:type="dxa"/>
            <w:shd w:val="clear" w:color="auto" w:fill="8DB3E2" w:themeFill="text2" w:themeFillTint="66"/>
          </w:tcPr>
          <w:p w14:paraId="5AE89652" w14:textId="77777777" w:rsidR="003F2E8F" w:rsidRPr="00C654C1" w:rsidRDefault="003F2E8F" w:rsidP="000F2277">
            <w:pPr>
              <w:spacing w:after="0"/>
              <w:rPr>
                <w:rFonts w:ascii="Arial" w:hAnsi="Arial" w:cs="Arial"/>
              </w:rPr>
            </w:pPr>
            <w:r w:rsidRPr="00C654C1">
              <w:rPr>
                <w:rFonts w:ascii="Arial" w:hAnsi="Arial" w:cs="Arial"/>
              </w:rPr>
              <w:t xml:space="preserve">Curriculum Mapping </w:t>
            </w:r>
          </w:p>
        </w:tc>
        <w:tc>
          <w:tcPr>
            <w:tcW w:w="9175" w:type="dxa"/>
            <w:shd w:val="clear" w:color="auto" w:fill="8DB3E2" w:themeFill="text2" w:themeFillTint="66"/>
          </w:tcPr>
          <w:p w14:paraId="27DBAFDE" w14:textId="15828D9B" w:rsidR="003F2E8F" w:rsidRPr="00C654C1" w:rsidRDefault="003F2E8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
        </w:tc>
      </w:tr>
      <w:tr w:rsidR="009D10AC" w:rsidRPr="0039087C" w14:paraId="10AAE240" w14:textId="77777777" w:rsidTr="003F2E8F">
        <w:trPr>
          <w:trHeight w:val="80"/>
        </w:trPr>
        <w:tc>
          <w:tcPr>
            <w:tcW w:w="4950" w:type="dxa"/>
            <w:shd w:val="clear" w:color="auto" w:fill="A8D08D"/>
          </w:tcPr>
          <w:p w14:paraId="5BFBE882" w14:textId="77777777" w:rsidR="003F2E8F" w:rsidRPr="00C654C1" w:rsidRDefault="003F2E8F" w:rsidP="000F2277">
            <w:pPr>
              <w:spacing w:after="0"/>
              <w:rPr>
                <w:rFonts w:ascii="Arial" w:eastAsia="Arial" w:hAnsi="Arial" w:cs="Arial"/>
              </w:rPr>
            </w:pPr>
            <w:r w:rsidRPr="00C654C1">
              <w:rPr>
                <w:rFonts w:ascii="Arial" w:hAnsi="Arial" w:cs="Arial"/>
              </w:rPr>
              <w:t>Notes or Resources</w:t>
            </w:r>
          </w:p>
        </w:tc>
        <w:tc>
          <w:tcPr>
            <w:tcW w:w="9175" w:type="dxa"/>
            <w:shd w:val="clear" w:color="auto" w:fill="A8D08D"/>
          </w:tcPr>
          <w:p w14:paraId="0EF9B37B" w14:textId="77777777" w:rsidR="00653B85" w:rsidRDefault="00653B85" w:rsidP="007C141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653B85">
              <w:rPr>
                <w:rFonts w:ascii="Arial" w:hAnsi="Arial" w:cs="Arial"/>
              </w:rPr>
              <w:t>This subcompetency is not intended to evaluate a fellow’s well-being. Rather, the intent is to ensure that each fellow has the fundamental knowledge of factors that affect well-being, the mechanisms by which those factors affect well-being, and available resources and tools to improve well-being.</w:t>
            </w:r>
          </w:p>
          <w:p w14:paraId="6B7D9BFB" w14:textId="0679F005" w:rsidR="007C1417" w:rsidRDefault="007C1417" w:rsidP="007C141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ACGME. Tools and Resources. </w:t>
            </w:r>
            <w:hyperlink r:id="rId62" w:history="1">
              <w:r w:rsidRPr="00C654C1">
                <w:rPr>
                  <w:rStyle w:val="Hyperlink"/>
                  <w:rFonts w:ascii="Arial" w:hAnsi="Arial" w:cs="Arial"/>
                </w:rPr>
                <w:t>https://www.acgme.org/What-We-Do/Initiatives/Physician-Well-Being/Resources</w:t>
              </w:r>
            </w:hyperlink>
            <w:r w:rsidRPr="00C654C1">
              <w:rPr>
                <w:rFonts w:ascii="Arial" w:hAnsi="Arial" w:cs="Arial"/>
              </w:rPr>
              <w:t>. 2021.</w:t>
            </w:r>
          </w:p>
          <w:p w14:paraId="7781AF6A" w14:textId="77777777" w:rsidR="007C1417" w:rsidRPr="007C1417" w:rsidRDefault="007C1417" w:rsidP="007C141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u w:color="243778"/>
              </w:rPr>
              <w:t>Conran RM, Zein-</w:t>
            </w:r>
            <w:proofErr w:type="spellStart"/>
            <w:r w:rsidRPr="00C654C1">
              <w:rPr>
                <w:rFonts w:ascii="Arial" w:hAnsi="Arial" w:cs="Arial"/>
                <w:u w:color="243778"/>
              </w:rPr>
              <w:t>Eldin</w:t>
            </w:r>
            <w:proofErr w:type="spellEnd"/>
            <w:r w:rsidRPr="00C654C1">
              <w:rPr>
                <w:rFonts w:ascii="Arial" w:hAnsi="Arial" w:cs="Arial"/>
                <w:u w:color="243778"/>
              </w:rPr>
              <w:t xml:space="preserve"> Powell S, Domen RE, et al. Development of professionalism in graduate medical education: A case-based educational approach from the College of American Pathologists’ Graduate Medical Education Committee. </w:t>
            </w:r>
            <w:proofErr w:type="spellStart"/>
            <w:r w:rsidRPr="00C654C1">
              <w:rPr>
                <w:rFonts w:ascii="Arial" w:hAnsi="Arial" w:cs="Arial"/>
                <w:i/>
                <w:iCs/>
                <w:u w:color="243778"/>
              </w:rPr>
              <w:t>Acad</w:t>
            </w:r>
            <w:proofErr w:type="spellEnd"/>
            <w:r w:rsidRPr="00C654C1">
              <w:rPr>
                <w:rFonts w:ascii="Arial" w:hAnsi="Arial" w:cs="Arial"/>
                <w:i/>
                <w:iCs/>
                <w:u w:color="243778"/>
              </w:rPr>
              <w:t xml:space="preserve"> </w:t>
            </w:r>
            <w:proofErr w:type="spellStart"/>
            <w:r w:rsidRPr="00C654C1">
              <w:rPr>
                <w:rFonts w:ascii="Arial" w:hAnsi="Arial" w:cs="Arial"/>
                <w:u w:color="243778"/>
              </w:rPr>
              <w:t>Pathol</w:t>
            </w:r>
            <w:proofErr w:type="spellEnd"/>
            <w:r w:rsidRPr="00C654C1">
              <w:rPr>
                <w:rFonts w:ascii="Arial" w:hAnsi="Arial" w:cs="Arial"/>
                <w:u w:color="243778"/>
              </w:rPr>
              <w:t xml:space="preserve">. </w:t>
            </w:r>
            <w:proofErr w:type="gramStart"/>
            <w:r w:rsidRPr="00C654C1">
              <w:rPr>
                <w:rFonts w:ascii="Arial" w:hAnsi="Arial" w:cs="Arial"/>
                <w:u w:color="243778"/>
              </w:rPr>
              <w:t>2018;5:2374289518773493</w:t>
            </w:r>
            <w:proofErr w:type="gramEnd"/>
            <w:r w:rsidRPr="00C654C1">
              <w:rPr>
                <w:rFonts w:ascii="Arial" w:hAnsi="Arial" w:cs="Arial"/>
                <w:u w:color="243778"/>
              </w:rPr>
              <w:t xml:space="preserve">. </w:t>
            </w:r>
            <w:hyperlink r:id="rId63" w:history="1">
              <w:r w:rsidRPr="00C654C1">
                <w:rPr>
                  <w:rStyle w:val="Hyperlink"/>
                  <w:rFonts w:ascii="Arial" w:hAnsi="Arial" w:cs="Arial"/>
                </w:rPr>
                <w:t>https://www.ncbi.nlm.nih.gov/pmc/articles/PMC6039899/</w:t>
              </w:r>
            </w:hyperlink>
            <w:r w:rsidRPr="00C654C1">
              <w:rPr>
                <w:rFonts w:ascii="Arial" w:hAnsi="Arial" w:cs="Arial"/>
                <w:u w:color="243778"/>
              </w:rPr>
              <w:t>. 2021.</w:t>
            </w:r>
          </w:p>
          <w:p w14:paraId="2D3757E1" w14:textId="77777777" w:rsidR="007C1417" w:rsidRPr="00C654C1" w:rsidRDefault="007C1417" w:rsidP="007C141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Hicks PJ, Schumacher D, </w:t>
            </w:r>
            <w:proofErr w:type="spellStart"/>
            <w:r w:rsidRPr="00C654C1">
              <w:rPr>
                <w:rFonts w:ascii="Arial" w:hAnsi="Arial" w:cs="Arial"/>
              </w:rPr>
              <w:t>Guralnick</w:t>
            </w:r>
            <w:proofErr w:type="spellEnd"/>
            <w:r w:rsidRPr="00C654C1">
              <w:rPr>
                <w:rFonts w:ascii="Arial" w:hAnsi="Arial" w:cs="Arial"/>
              </w:rPr>
              <w:t xml:space="preserve"> S, </w:t>
            </w:r>
            <w:proofErr w:type="spellStart"/>
            <w:r w:rsidRPr="00C654C1">
              <w:rPr>
                <w:rFonts w:ascii="Arial" w:hAnsi="Arial" w:cs="Arial"/>
              </w:rPr>
              <w:t>Carraccio</w:t>
            </w:r>
            <w:proofErr w:type="spellEnd"/>
            <w:r w:rsidRPr="00C654C1">
              <w:rPr>
                <w:rFonts w:ascii="Arial" w:hAnsi="Arial" w:cs="Arial"/>
              </w:rPr>
              <w:t xml:space="preserve"> C, Burke AE. Domain of competence: personal and professional development. </w:t>
            </w:r>
            <w:proofErr w:type="spellStart"/>
            <w:r w:rsidRPr="00C654C1">
              <w:rPr>
                <w:rFonts w:ascii="Arial" w:hAnsi="Arial" w:cs="Arial"/>
                <w:i/>
              </w:rPr>
              <w:t>Acad</w:t>
            </w:r>
            <w:proofErr w:type="spellEnd"/>
            <w:r w:rsidRPr="00C654C1">
              <w:rPr>
                <w:rFonts w:ascii="Arial" w:hAnsi="Arial" w:cs="Arial"/>
                <w:i/>
              </w:rPr>
              <w:t xml:space="preserve"> </w:t>
            </w:r>
            <w:proofErr w:type="spellStart"/>
            <w:r w:rsidRPr="00C654C1">
              <w:rPr>
                <w:rFonts w:ascii="Arial" w:hAnsi="Arial" w:cs="Arial"/>
                <w:i/>
              </w:rPr>
              <w:t>Pediatr</w:t>
            </w:r>
            <w:proofErr w:type="spellEnd"/>
            <w:r w:rsidRPr="00C654C1">
              <w:rPr>
                <w:rFonts w:ascii="Arial" w:hAnsi="Arial" w:cs="Arial"/>
              </w:rPr>
              <w:t>. 2014;14(2 Suppl</w:t>
            </w:r>
            <w:proofErr w:type="gramStart"/>
            <w:r w:rsidRPr="00C654C1">
              <w:rPr>
                <w:rFonts w:ascii="Arial" w:hAnsi="Arial" w:cs="Arial"/>
              </w:rPr>
              <w:t>):S</w:t>
            </w:r>
            <w:proofErr w:type="gramEnd"/>
            <w:r w:rsidRPr="00C654C1">
              <w:rPr>
                <w:rFonts w:ascii="Arial" w:hAnsi="Arial" w:cs="Arial"/>
              </w:rPr>
              <w:t>80-97.</w:t>
            </w:r>
            <w:r>
              <w:rPr>
                <w:rFonts w:ascii="Arial" w:hAnsi="Arial" w:cs="Arial"/>
              </w:rPr>
              <w:t xml:space="preserve"> </w:t>
            </w:r>
            <w:hyperlink r:id="rId64" w:history="1">
              <w:r w:rsidRPr="008E07DA">
                <w:rPr>
                  <w:rStyle w:val="Hyperlink"/>
                  <w:rFonts w:ascii="Arial" w:hAnsi="Arial" w:cs="Arial"/>
                </w:rPr>
                <w:t>https://www.academicpedsjnl.net/article/S1876-2859(13)00332-X/fulltext</w:t>
              </w:r>
            </w:hyperlink>
            <w:r>
              <w:rPr>
                <w:rFonts w:ascii="Arial" w:hAnsi="Arial" w:cs="Arial"/>
              </w:rPr>
              <w:t>. 2021.</w:t>
            </w:r>
          </w:p>
          <w:p w14:paraId="41465D35" w14:textId="2E1E88A9" w:rsidR="000F2277" w:rsidRPr="00C654C1" w:rsidRDefault="00A5652F"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Joseph L, Shaw PF, </w:t>
            </w:r>
            <w:proofErr w:type="spellStart"/>
            <w:r w:rsidRPr="00C654C1">
              <w:rPr>
                <w:rFonts w:ascii="Arial" w:hAnsi="Arial" w:cs="Arial"/>
              </w:rPr>
              <w:t>Smoller</w:t>
            </w:r>
            <w:proofErr w:type="spellEnd"/>
            <w:r w:rsidRPr="00C654C1">
              <w:rPr>
                <w:rFonts w:ascii="Arial" w:hAnsi="Arial" w:cs="Arial"/>
              </w:rPr>
              <w:t xml:space="preserve"> BR. Perceptions of stress among pathology residents: survey results and some strategies to reduce them. </w:t>
            </w:r>
            <w:r w:rsidRPr="00C654C1">
              <w:rPr>
                <w:rFonts w:ascii="Arial" w:hAnsi="Arial" w:cs="Arial"/>
                <w:i/>
              </w:rPr>
              <w:t xml:space="preserve">Am J Clin </w:t>
            </w:r>
            <w:proofErr w:type="spellStart"/>
            <w:r w:rsidRPr="00C654C1">
              <w:rPr>
                <w:rFonts w:ascii="Arial" w:hAnsi="Arial" w:cs="Arial"/>
                <w:i/>
              </w:rPr>
              <w:t>Pathol</w:t>
            </w:r>
            <w:proofErr w:type="spellEnd"/>
            <w:r w:rsidRPr="00C654C1">
              <w:rPr>
                <w:rFonts w:ascii="Arial" w:hAnsi="Arial" w:cs="Arial"/>
              </w:rPr>
              <w:t>. 2007;128(6):911-</w:t>
            </w:r>
            <w:r w:rsidR="00BA5FE0" w:rsidRPr="00C654C1">
              <w:rPr>
                <w:rFonts w:ascii="Arial" w:hAnsi="Arial" w:cs="Arial"/>
              </w:rPr>
              <w:t>91</w:t>
            </w:r>
            <w:r w:rsidRPr="00C654C1">
              <w:rPr>
                <w:rFonts w:ascii="Arial" w:hAnsi="Arial" w:cs="Arial"/>
              </w:rPr>
              <w:t>9.</w:t>
            </w:r>
            <w:r w:rsidR="00BA5FE0" w:rsidRPr="00C654C1">
              <w:rPr>
                <w:rFonts w:ascii="Arial" w:hAnsi="Arial" w:cs="Arial"/>
              </w:rPr>
              <w:t xml:space="preserve"> </w:t>
            </w:r>
            <w:hyperlink r:id="rId65" w:history="1">
              <w:r w:rsidR="00BA5FE0" w:rsidRPr="00C654C1">
                <w:rPr>
                  <w:rStyle w:val="Hyperlink"/>
                  <w:rFonts w:ascii="Arial" w:hAnsi="Arial" w:cs="Arial"/>
                </w:rPr>
                <w:t>https://academic.oup.com/ajcp/article/128/6/911/1764982</w:t>
              </w:r>
            </w:hyperlink>
            <w:r w:rsidR="00BA5FE0" w:rsidRPr="00C654C1">
              <w:rPr>
                <w:rFonts w:ascii="Arial" w:hAnsi="Arial" w:cs="Arial"/>
              </w:rPr>
              <w:t>. 2021.</w:t>
            </w:r>
          </w:p>
          <w:p w14:paraId="6A13B245" w14:textId="10C29786" w:rsidR="007C1417" w:rsidRPr="007C1417" w:rsidRDefault="007C1417" w:rsidP="007C141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Local resources, including Employee Assistance</w:t>
            </w:r>
          </w:p>
        </w:tc>
      </w:tr>
    </w:tbl>
    <w:p w14:paraId="1DC67ABF" w14:textId="253272C6" w:rsidR="000D43BA" w:rsidRDefault="000D43BA">
      <w:pPr>
        <w:spacing w:line="240" w:lineRule="auto"/>
        <w:ind w:hanging="180"/>
        <w:rPr>
          <w:rFonts w:ascii="Arial" w:eastAsia="Arial" w:hAnsi="Arial" w:cs="Arial"/>
        </w:rPr>
      </w:pPr>
    </w:p>
    <w:p w14:paraId="1B69DADE" w14:textId="77777777" w:rsidR="000D43BA" w:rsidRDefault="000D43BA">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F35E7" w:rsidRPr="00C654C1" w14:paraId="0DC9BD7A" w14:textId="77777777" w:rsidTr="1C04A928">
        <w:trPr>
          <w:trHeight w:val="769"/>
        </w:trPr>
        <w:tc>
          <w:tcPr>
            <w:tcW w:w="14125" w:type="dxa"/>
            <w:gridSpan w:val="2"/>
            <w:shd w:val="clear" w:color="auto" w:fill="9CC3E5"/>
          </w:tcPr>
          <w:p w14:paraId="0FC8588F" w14:textId="6063C69A" w:rsidR="00305F54" w:rsidRPr="00C654C1" w:rsidRDefault="00305F54" w:rsidP="00FA271B">
            <w:pPr>
              <w:spacing w:after="0"/>
              <w:ind w:left="14" w:hanging="14"/>
              <w:jc w:val="center"/>
              <w:rPr>
                <w:rFonts w:ascii="Arial" w:eastAsia="Arial" w:hAnsi="Arial" w:cs="Arial"/>
                <w:b/>
              </w:rPr>
            </w:pPr>
            <w:r w:rsidRPr="00C654C1">
              <w:rPr>
                <w:rFonts w:ascii="Arial" w:eastAsia="Arial" w:hAnsi="Arial" w:cs="Arial"/>
                <w:b/>
              </w:rPr>
              <w:lastRenderedPageBreak/>
              <w:t>Interpersonal and Communication Skills 1: Patient</w:t>
            </w:r>
            <w:r w:rsidR="00653B85">
              <w:rPr>
                <w:rFonts w:ascii="Arial" w:eastAsia="Arial" w:hAnsi="Arial" w:cs="Arial"/>
                <w:b/>
              </w:rPr>
              <w:t>-</w:t>
            </w:r>
            <w:r w:rsidRPr="00C654C1">
              <w:rPr>
                <w:rFonts w:ascii="Arial" w:eastAsia="Arial" w:hAnsi="Arial" w:cs="Arial"/>
                <w:b/>
              </w:rPr>
              <w:t xml:space="preserve"> and Family-Centered Communication</w:t>
            </w:r>
          </w:p>
          <w:p w14:paraId="5E701B07" w14:textId="14A9683E" w:rsidR="00A5652F" w:rsidRPr="00C654C1" w:rsidRDefault="00A5652F" w:rsidP="00FA271B">
            <w:pPr>
              <w:spacing w:after="0"/>
              <w:ind w:left="201" w:hanging="14"/>
              <w:rPr>
                <w:rFonts w:ascii="Arial" w:eastAsia="Arial" w:hAnsi="Arial" w:cs="Arial"/>
                <w:b/>
                <w:bCs/>
                <w:color w:val="000000"/>
              </w:rPr>
            </w:pPr>
            <w:r w:rsidRPr="00C654C1">
              <w:rPr>
                <w:rFonts w:ascii="Arial" w:eastAsia="Arial" w:hAnsi="Arial" w:cs="Arial"/>
                <w:b/>
                <w:bCs/>
              </w:rPr>
              <w:t>Overall Intent:</w:t>
            </w:r>
            <w:r w:rsidRPr="00C654C1">
              <w:rPr>
                <w:rFonts w:ascii="Arial" w:eastAsia="Arial" w:hAnsi="Arial" w:cs="Arial"/>
              </w:rPr>
              <w:t xml:space="preserve"> </w:t>
            </w:r>
            <w:r w:rsidR="00305F54" w:rsidRPr="00C654C1">
              <w:rPr>
                <w:rFonts w:ascii="Arial" w:eastAsia="Arial" w:hAnsi="Arial" w:cs="Arial"/>
              </w:rPr>
              <w:t xml:space="preserve">To deliberately use language </w:t>
            </w:r>
            <w:r w:rsidR="6A1FC31B" w:rsidRPr="00C654C1">
              <w:rPr>
                <w:rFonts w:ascii="Arial" w:eastAsia="Arial" w:hAnsi="Arial" w:cs="Arial"/>
              </w:rPr>
              <w:t>in reports a</w:t>
            </w:r>
            <w:r w:rsidR="57D19D94" w:rsidRPr="00C654C1">
              <w:rPr>
                <w:rFonts w:ascii="Arial" w:eastAsia="Arial" w:hAnsi="Arial" w:cs="Arial"/>
              </w:rPr>
              <w:t>n</w:t>
            </w:r>
            <w:r w:rsidR="6A1FC31B" w:rsidRPr="00C654C1">
              <w:rPr>
                <w:rFonts w:ascii="Arial" w:eastAsia="Arial" w:hAnsi="Arial" w:cs="Arial"/>
              </w:rPr>
              <w:t xml:space="preserve">d communication </w:t>
            </w:r>
            <w:r w:rsidR="00305F54" w:rsidRPr="00C654C1">
              <w:rPr>
                <w:rFonts w:ascii="Arial" w:eastAsia="Arial" w:hAnsi="Arial" w:cs="Arial"/>
              </w:rPr>
              <w:t>with patients</w:t>
            </w:r>
            <w:r w:rsidR="01DB092A" w:rsidRPr="00C654C1">
              <w:rPr>
                <w:rFonts w:ascii="Arial" w:eastAsia="Arial" w:hAnsi="Arial" w:cs="Arial"/>
              </w:rPr>
              <w:t xml:space="preserve"> and their caretakers</w:t>
            </w:r>
            <w:r w:rsidR="00305F54" w:rsidRPr="00C654C1">
              <w:rPr>
                <w:rFonts w:ascii="Arial" w:eastAsia="Arial" w:hAnsi="Arial" w:cs="Arial"/>
              </w:rPr>
              <w:t>, identify communication barriers including self-reflection on personal biases and minimize them in the doctor-patient relationships; organize and lead communication around shared decision making</w:t>
            </w:r>
          </w:p>
        </w:tc>
      </w:tr>
      <w:tr w:rsidR="009D10AC" w:rsidRPr="00C654C1" w14:paraId="2CCA2C6A" w14:textId="77777777" w:rsidTr="1C04A928">
        <w:tc>
          <w:tcPr>
            <w:tcW w:w="4950" w:type="dxa"/>
            <w:shd w:val="clear" w:color="auto" w:fill="FABF8F" w:themeFill="accent6" w:themeFillTint="99"/>
          </w:tcPr>
          <w:p w14:paraId="0F76B44F" w14:textId="77777777" w:rsidR="00A5652F" w:rsidRPr="00C654C1" w:rsidRDefault="00A5652F" w:rsidP="00FA271B">
            <w:pPr>
              <w:spacing w:after="0"/>
              <w:jc w:val="center"/>
              <w:rPr>
                <w:rFonts w:ascii="Arial" w:eastAsia="Arial" w:hAnsi="Arial" w:cs="Arial"/>
                <w:b/>
              </w:rPr>
            </w:pPr>
            <w:r w:rsidRPr="00C654C1">
              <w:rPr>
                <w:rFonts w:ascii="Arial" w:eastAsia="Arial" w:hAnsi="Arial" w:cs="Arial"/>
                <w:b/>
              </w:rPr>
              <w:t>Milestones</w:t>
            </w:r>
          </w:p>
        </w:tc>
        <w:tc>
          <w:tcPr>
            <w:tcW w:w="9175" w:type="dxa"/>
            <w:shd w:val="clear" w:color="auto" w:fill="FABF8F" w:themeFill="accent6" w:themeFillTint="99"/>
          </w:tcPr>
          <w:p w14:paraId="57EFFD02" w14:textId="77777777" w:rsidR="00A5652F" w:rsidRPr="00C654C1" w:rsidRDefault="00A5652F" w:rsidP="00FA271B">
            <w:pPr>
              <w:spacing w:after="0"/>
              <w:ind w:hanging="14"/>
              <w:jc w:val="center"/>
              <w:rPr>
                <w:rFonts w:ascii="Arial" w:eastAsia="Arial" w:hAnsi="Arial" w:cs="Arial"/>
                <w:b/>
              </w:rPr>
            </w:pPr>
            <w:r w:rsidRPr="00C654C1">
              <w:rPr>
                <w:rFonts w:ascii="Arial" w:eastAsia="Arial" w:hAnsi="Arial" w:cs="Arial"/>
                <w:b/>
              </w:rPr>
              <w:t>Examples</w:t>
            </w:r>
          </w:p>
        </w:tc>
      </w:tr>
      <w:tr w:rsidR="00EC69BD" w:rsidRPr="00C654C1" w14:paraId="48124037" w14:textId="77777777" w:rsidTr="00653B85">
        <w:tc>
          <w:tcPr>
            <w:tcW w:w="4950" w:type="dxa"/>
            <w:tcBorders>
              <w:top w:val="single" w:sz="4" w:space="0" w:color="000000"/>
              <w:bottom w:val="single" w:sz="4" w:space="0" w:color="000000"/>
            </w:tcBorders>
            <w:shd w:val="clear" w:color="auto" w:fill="C9C9C9"/>
          </w:tcPr>
          <w:p w14:paraId="55CC822A" w14:textId="77777777" w:rsidR="00BB1696" w:rsidRPr="00BB1696" w:rsidRDefault="00EC69BD" w:rsidP="00BB1696">
            <w:pPr>
              <w:spacing w:after="0"/>
              <w:rPr>
                <w:rFonts w:ascii="Arial" w:eastAsia="Arial" w:hAnsi="Arial" w:cs="Arial"/>
                <w:i/>
                <w:color w:val="000000"/>
              </w:rPr>
            </w:pPr>
            <w:r w:rsidRPr="00C654C1">
              <w:rPr>
                <w:rFonts w:ascii="Arial" w:eastAsia="Arial" w:hAnsi="Arial" w:cs="Arial"/>
                <w:b/>
              </w:rPr>
              <w:t>Level 1</w:t>
            </w:r>
            <w:r w:rsidRPr="00C654C1">
              <w:rPr>
                <w:rFonts w:ascii="Arial" w:eastAsia="Arial" w:hAnsi="Arial" w:cs="Arial"/>
              </w:rPr>
              <w:t xml:space="preserve"> </w:t>
            </w:r>
            <w:r w:rsidR="00BB1696" w:rsidRPr="00BB1696">
              <w:rPr>
                <w:rFonts w:ascii="Arial" w:eastAsia="Arial" w:hAnsi="Arial" w:cs="Arial"/>
                <w:i/>
                <w:color w:val="000000"/>
              </w:rPr>
              <w:t>Uses language and non-verbal behavior to demonstrate respect and establish rapport</w:t>
            </w:r>
          </w:p>
          <w:p w14:paraId="21AA60E6" w14:textId="77777777" w:rsidR="00BB1696" w:rsidRPr="00BB1696" w:rsidRDefault="00BB1696" w:rsidP="00BB1696">
            <w:pPr>
              <w:spacing w:after="0"/>
              <w:rPr>
                <w:rFonts w:ascii="Arial" w:eastAsia="Arial" w:hAnsi="Arial" w:cs="Arial"/>
                <w:i/>
                <w:color w:val="000000"/>
              </w:rPr>
            </w:pPr>
          </w:p>
          <w:p w14:paraId="540F99E1" w14:textId="77777777" w:rsidR="00BB1696" w:rsidRPr="00BB1696" w:rsidRDefault="00BB1696" w:rsidP="00BB1696">
            <w:pPr>
              <w:spacing w:after="0"/>
              <w:rPr>
                <w:rFonts w:ascii="Arial" w:eastAsia="Arial" w:hAnsi="Arial" w:cs="Arial"/>
                <w:i/>
                <w:color w:val="000000"/>
              </w:rPr>
            </w:pPr>
          </w:p>
          <w:p w14:paraId="780D12A0" w14:textId="758F23F4" w:rsidR="00EC69BD" w:rsidRPr="00C654C1" w:rsidRDefault="00BB1696" w:rsidP="00BB1696">
            <w:pPr>
              <w:spacing w:after="0"/>
              <w:rPr>
                <w:rFonts w:ascii="Arial" w:hAnsi="Arial" w:cs="Arial"/>
                <w:i/>
                <w:color w:val="000000"/>
              </w:rPr>
            </w:pPr>
            <w:r w:rsidRPr="00BB1696">
              <w:rPr>
                <w:rFonts w:ascii="Arial" w:eastAsia="Arial" w:hAnsi="Arial" w:cs="Arial"/>
                <w:i/>
                <w:color w:val="000000"/>
              </w:rPr>
              <w:t>Identifies common barriers to effective communication (e.g., language, disability) while accurately communicating own role within the health care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25E82E" w14:textId="77777777" w:rsidR="000F2277" w:rsidRPr="00C654C1" w:rsidRDefault="00EC69BD"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Self-monitors and controls tone, non-verbal responses, and language and asks questions to invite participation</w:t>
            </w:r>
          </w:p>
          <w:p w14:paraId="7767E957" w14:textId="4210D7FB" w:rsidR="000F2277" w:rsidRPr="00C654C1" w:rsidRDefault="00EC69BD"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Accurately communicates their role in the health care system</w:t>
            </w:r>
          </w:p>
          <w:p w14:paraId="0E3BA3DC" w14:textId="77777777" w:rsidR="000F2277" w:rsidRPr="00C654C1" w:rsidRDefault="000F2277" w:rsidP="000F2277">
            <w:pPr>
              <w:pBdr>
                <w:top w:val="nil"/>
                <w:left w:val="nil"/>
                <w:bottom w:val="nil"/>
                <w:right w:val="nil"/>
                <w:between w:val="nil"/>
              </w:pBdr>
              <w:spacing w:after="0" w:line="240" w:lineRule="auto"/>
              <w:rPr>
                <w:rFonts w:ascii="Arial" w:hAnsi="Arial" w:cs="Arial"/>
              </w:rPr>
            </w:pPr>
          </w:p>
          <w:p w14:paraId="7675ABE9" w14:textId="1B51050E" w:rsidR="000F2277" w:rsidRPr="00C654C1" w:rsidRDefault="00EC69BD"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Identifies common communication barriers in patient care</w:t>
            </w:r>
          </w:p>
          <w:p w14:paraId="28906F80" w14:textId="1B3AA0A3" w:rsidR="00EC69BD" w:rsidRPr="00C654C1" w:rsidRDefault="00EC69BD"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Avoids medical jargon in specimen collection instructions, making sure communication is at the appropriate level to be understood by a layperson</w:t>
            </w:r>
          </w:p>
        </w:tc>
      </w:tr>
      <w:tr w:rsidR="00EC69BD" w:rsidRPr="00C654C1" w14:paraId="39033605" w14:textId="77777777" w:rsidTr="00653B85">
        <w:tc>
          <w:tcPr>
            <w:tcW w:w="4950" w:type="dxa"/>
            <w:tcBorders>
              <w:top w:val="single" w:sz="4" w:space="0" w:color="000000"/>
              <w:bottom w:val="single" w:sz="4" w:space="0" w:color="000000"/>
            </w:tcBorders>
            <w:shd w:val="clear" w:color="auto" w:fill="C9C9C9"/>
          </w:tcPr>
          <w:p w14:paraId="2227A7A4" w14:textId="77777777" w:rsidR="00BB1696" w:rsidRPr="00BB1696" w:rsidRDefault="00EC69BD" w:rsidP="00BB1696">
            <w:pPr>
              <w:spacing w:after="0"/>
              <w:rPr>
                <w:rFonts w:ascii="Arial" w:eastAsia="Arial" w:hAnsi="Arial" w:cs="Arial"/>
                <w:i/>
              </w:rPr>
            </w:pPr>
            <w:r w:rsidRPr="00C654C1">
              <w:rPr>
                <w:rFonts w:ascii="Arial" w:eastAsia="Arial" w:hAnsi="Arial" w:cs="Arial"/>
                <w:b/>
              </w:rPr>
              <w:t>Level 2</w:t>
            </w:r>
            <w:r w:rsidRPr="00C654C1">
              <w:rPr>
                <w:rFonts w:ascii="Arial" w:eastAsia="Arial" w:hAnsi="Arial" w:cs="Arial"/>
              </w:rPr>
              <w:t xml:space="preserve"> </w:t>
            </w:r>
            <w:r w:rsidR="00BB1696" w:rsidRPr="00BB1696">
              <w:rPr>
                <w:rFonts w:ascii="Arial" w:eastAsia="Arial" w:hAnsi="Arial" w:cs="Arial"/>
                <w:i/>
              </w:rPr>
              <w:t>Establishes a relationship in straightforward encounters using active listening and clear language</w:t>
            </w:r>
          </w:p>
          <w:p w14:paraId="66571112" w14:textId="77777777" w:rsidR="00BB1696" w:rsidRPr="00BB1696" w:rsidRDefault="00BB1696" w:rsidP="00BB1696">
            <w:pPr>
              <w:spacing w:after="0"/>
              <w:rPr>
                <w:rFonts w:ascii="Arial" w:eastAsia="Arial" w:hAnsi="Arial" w:cs="Arial"/>
                <w:i/>
              </w:rPr>
            </w:pPr>
          </w:p>
          <w:p w14:paraId="6304C2C3" w14:textId="151E2E9A" w:rsidR="00EC69BD" w:rsidRPr="00C654C1" w:rsidRDefault="00BB1696" w:rsidP="00BB1696">
            <w:pPr>
              <w:spacing w:after="0"/>
              <w:rPr>
                <w:rFonts w:ascii="Arial" w:eastAsia="Arial" w:hAnsi="Arial" w:cs="Arial"/>
                <w:i/>
                <w:iCs/>
              </w:rPr>
            </w:pPr>
            <w:r w:rsidRPr="00BB1696">
              <w:rPr>
                <w:rFonts w:ascii="Arial" w:eastAsia="Arial" w:hAnsi="Arial" w:cs="Arial"/>
                <w:i/>
              </w:rPr>
              <w:t>Identifies complex barriers to effective communication (e.g., health literacy, cultural differences)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A46F01" w14:textId="77777777" w:rsidR="000F2277" w:rsidRPr="00C654C1" w:rsidRDefault="00EC69BD"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Demonstrates active listening, attention to affect, and questions that explore the optimal approach to daily tasks</w:t>
            </w:r>
          </w:p>
          <w:p w14:paraId="166557A2" w14:textId="77777777" w:rsidR="001D76A9" w:rsidRPr="00C654C1" w:rsidRDefault="001D76A9" w:rsidP="001D76A9">
            <w:pPr>
              <w:pBdr>
                <w:top w:val="nil"/>
                <w:left w:val="nil"/>
                <w:bottom w:val="nil"/>
                <w:right w:val="nil"/>
                <w:between w:val="nil"/>
              </w:pBdr>
              <w:spacing w:after="0" w:line="240" w:lineRule="auto"/>
              <w:rPr>
                <w:rFonts w:ascii="Arial" w:hAnsi="Arial" w:cs="Arial"/>
              </w:rPr>
            </w:pPr>
          </w:p>
          <w:p w14:paraId="43203852" w14:textId="77777777" w:rsidR="001D76A9" w:rsidRPr="00C654C1" w:rsidRDefault="001D76A9" w:rsidP="001D76A9">
            <w:pPr>
              <w:pBdr>
                <w:top w:val="nil"/>
                <w:left w:val="nil"/>
                <w:bottom w:val="nil"/>
                <w:right w:val="nil"/>
                <w:between w:val="nil"/>
              </w:pBdr>
              <w:spacing w:after="0" w:line="240" w:lineRule="auto"/>
              <w:rPr>
                <w:rFonts w:ascii="Arial" w:hAnsi="Arial" w:cs="Arial"/>
              </w:rPr>
            </w:pPr>
          </w:p>
          <w:p w14:paraId="561CACA8" w14:textId="48DF8C8F" w:rsidR="000F2277" w:rsidRPr="00C654C1" w:rsidRDefault="00EC69BD"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Recognizes health literacy issues and how they impact selection of language to report test results or communicating specimen collection plans</w:t>
            </w:r>
          </w:p>
          <w:p w14:paraId="48B092F9" w14:textId="5AA70FF9" w:rsidR="00EC69BD" w:rsidRPr="00C654C1" w:rsidRDefault="00C6559A"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Understands that certain words or phrases in tests results may have a negative impact</w:t>
            </w:r>
            <w:r w:rsidR="00EC69BD" w:rsidRPr="00C654C1">
              <w:rPr>
                <w:rFonts w:ascii="Arial" w:eastAsia="Arial" w:hAnsi="Arial" w:cs="Arial"/>
                <w:color w:val="000000"/>
              </w:rPr>
              <w:t xml:space="preserve"> </w:t>
            </w:r>
          </w:p>
        </w:tc>
      </w:tr>
      <w:tr w:rsidR="00EC69BD" w:rsidRPr="00C654C1" w14:paraId="5DEFEE3B" w14:textId="77777777" w:rsidTr="00653B85">
        <w:tc>
          <w:tcPr>
            <w:tcW w:w="4950" w:type="dxa"/>
            <w:tcBorders>
              <w:top w:val="single" w:sz="4" w:space="0" w:color="000000"/>
              <w:bottom w:val="single" w:sz="4" w:space="0" w:color="000000"/>
            </w:tcBorders>
            <w:shd w:val="clear" w:color="auto" w:fill="C9C9C9"/>
          </w:tcPr>
          <w:p w14:paraId="6DB67168" w14:textId="77777777" w:rsidR="00BB1696" w:rsidRPr="00BB1696" w:rsidRDefault="00EC69BD" w:rsidP="00BB1696">
            <w:pPr>
              <w:spacing w:after="0"/>
              <w:rPr>
                <w:rFonts w:ascii="Arial" w:eastAsia="Arial" w:hAnsi="Arial" w:cs="Arial"/>
                <w:i/>
                <w:color w:val="000000"/>
              </w:rPr>
            </w:pPr>
            <w:r w:rsidRPr="00C654C1">
              <w:rPr>
                <w:rFonts w:ascii="Arial" w:eastAsia="Arial" w:hAnsi="Arial" w:cs="Arial"/>
                <w:b/>
              </w:rPr>
              <w:t>Level 3</w:t>
            </w:r>
            <w:r w:rsidRPr="00C654C1">
              <w:rPr>
                <w:rFonts w:ascii="Arial" w:eastAsia="Arial" w:hAnsi="Arial" w:cs="Arial"/>
              </w:rPr>
              <w:t xml:space="preserve"> </w:t>
            </w:r>
            <w:r w:rsidR="00BB1696" w:rsidRPr="00BB1696">
              <w:rPr>
                <w:rFonts w:ascii="Arial" w:eastAsia="Arial" w:hAnsi="Arial" w:cs="Arial"/>
                <w:i/>
                <w:color w:val="000000"/>
              </w:rPr>
              <w:t>Establishes a relationship in challenging patient encounters, as appropriate</w:t>
            </w:r>
          </w:p>
          <w:p w14:paraId="0B2997E6" w14:textId="77777777" w:rsidR="00BB1696" w:rsidRPr="00BB1696" w:rsidRDefault="00BB1696" w:rsidP="00BB1696">
            <w:pPr>
              <w:spacing w:after="0"/>
              <w:rPr>
                <w:rFonts w:ascii="Arial" w:eastAsia="Arial" w:hAnsi="Arial" w:cs="Arial"/>
                <w:i/>
                <w:color w:val="000000"/>
              </w:rPr>
            </w:pPr>
          </w:p>
          <w:p w14:paraId="5FFC3C08" w14:textId="412E5667" w:rsidR="00EC69BD" w:rsidRPr="00C654C1" w:rsidRDefault="00BB1696" w:rsidP="00BB1696">
            <w:pPr>
              <w:spacing w:after="0"/>
              <w:rPr>
                <w:rFonts w:ascii="Arial" w:hAnsi="Arial" w:cs="Arial"/>
                <w:i/>
                <w:color w:val="000000"/>
              </w:rPr>
            </w:pPr>
            <w:r w:rsidRPr="00BB1696">
              <w:rPr>
                <w:rFonts w:ascii="Arial" w:eastAsia="Arial" w:hAnsi="Arial" w:cs="Arial"/>
                <w:i/>
                <w:color w:val="000000"/>
              </w:rPr>
              <w:t>When prompted, reflects on personal biases while attempting to minimize communication barriers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D054EB" w14:textId="77777777" w:rsidR="000F2277" w:rsidRPr="00C654C1" w:rsidRDefault="00EC69BD"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Demonstrates respect and compassion when reporting test results</w:t>
            </w:r>
          </w:p>
          <w:p w14:paraId="7AA350F1" w14:textId="77777777" w:rsidR="000F2277" w:rsidRPr="00C654C1" w:rsidRDefault="000F2277" w:rsidP="000F2277">
            <w:pPr>
              <w:pBdr>
                <w:top w:val="nil"/>
                <w:left w:val="nil"/>
                <w:bottom w:val="nil"/>
                <w:right w:val="nil"/>
                <w:between w:val="nil"/>
              </w:pBdr>
              <w:spacing w:after="0" w:line="240" w:lineRule="auto"/>
              <w:rPr>
                <w:rFonts w:ascii="Arial" w:hAnsi="Arial" w:cs="Arial"/>
              </w:rPr>
            </w:pPr>
          </w:p>
          <w:p w14:paraId="0B530DD5" w14:textId="77777777" w:rsidR="00653B85" w:rsidRPr="00C654C1" w:rsidRDefault="00653B85" w:rsidP="000F2277">
            <w:pPr>
              <w:pBdr>
                <w:top w:val="nil"/>
                <w:left w:val="nil"/>
                <w:bottom w:val="nil"/>
                <w:right w:val="nil"/>
                <w:between w:val="nil"/>
              </w:pBdr>
              <w:spacing w:after="0" w:line="240" w:lineRule="auto"/>
              <w:rPr>
                <w:rFonts w:ascii="Arial" w:hAnsi="Arial" w:cs="Arial"/>
              </w:rPr>
            </w:pPr>
          </w:p>
          <w:p w14:paraId="6A97D5BF" w14:textId="66651998" w:rsidR="00EC69BD" w:rsidRPr="00C654C1" w:rsidRDefault="00EC69BD"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Completes a module on recognizing implicit/unconscious bias</w:t>
            </w:r>
          </w:p>
        </w:tc>
      </w:tr>
      <w:tr w:rsidR="00EC69BD" w:rsidRPr="00C654C1" w14:paraId="0FF36D93" w14:textId="77777777" w:rsidTr="00653B85">
        <w:tc>
          <w:tcPr>
            <w:tcW w:w="4950" w:type="dxa"/>
            <w:tcBorders>
              <w:top w:val="single" w:sz="4" w:space="0" w:color="000000"/>
              <w:bottom w:val="single" w:sz="4" w:space="0" w:color="000000"/>
            </w:tcBorders>
            <w:shd w:val="clear" w:color="auto" w:fill="C9C9C9"/>
          </w:tcPr>
          <w:p w14:paraId="38DAD2EB" w14:textId="77777777" w:rsidR="00BB1696" w:rsidRPr="00BB1696" w:rsidRDefault="00EC69BD" w:rsidP="00BB1696">
            <w:pPr>
              <w:spacing w:after="0"/>
              <w:rPr>
                <w:rFonts w:ascii="Arial" w:eastAsia="Arial" w:hAnsi="Arial" w:cs="Arial"/>
                <w:i/>
              </w:rPr>
            </w:pPr>
            <w:r w:rsidRPr="00C654C1">
              <w:rPr>
                <w:rFonts w:ascii="Arial" w:eastAsia="Arial" w:hAnsi="Arial" w:cs="Arial"/>
                <w:b/>
              </w:rPr>
              <w:t>Level 4</w:t>
            </w:r>
            <w:r w:rsidRPr="00C654C1">
              <w:rPr>
                <w:rFonts w:ascii="Arial" w:eastAsia="Arial" w:hAnsi="Arial" w:cs="Arial"/>
              </w:rPr>
              <w:t xml:space="preserve"> </w:t>
            </w:r>
            <w:r w:rsidR="00BB1696" w:rsidRPr="00BB1696">
              <w:rPr>
                <w:rFonts w:ascii="Arial" w:eastAsia="Arial" w:hAnsi="Arial" w:cs="Arial"/>
                <w:i/>
              </w:rPr>
              <w:t>Easily establishes relationships, with attention to patient/patient’s family’s concerns and context, regardless of complexity</w:t>
            </w:r>
          </w:p>
          <w:p w14:paraId="3DDA4D93" w14:textId="77777777" w:rsidR="00BB1696" w:rsidRPr="00BB1696" w:rsidRDefault="00BB1696" w:rsidP="00BB1696">
            <w:pPr>
              <w:spacing w:after="0"/>
              <w:rPr>
                <w:rFonts w:ascii="Arial" w:eastAsia="Arial" w:hAnsi="Arial" w:cs="Arial"/>
                <w:i/>
              </w:rPr>
            </w:pPr>
          </w:p>
          <w:p w14:paraId="21FA2739" w14:textId="7ADECFD3" w:rsidR="00EC69BD" w:rsidRPr="00C654C1" w:rsidRDefault="00BB1696" w:rsidP="00BB1696">
            <w:pPr>
              <w:spacing w:after="0"/>
              <w:rPr>
                <w:rFonts w:ascii="Arial" w:eastAsia="Arial" w:hAnsi="Arial" w:cs="Arial"/>
                <w:i/>
              </w:rPr>
            </w:pPr>
            <w:r w:rsidRPr="00BB1696">
              <w:rPr>
                <w:rFonts w:ascii="Arial" w:eastAsia="Arial" w:hAnsi="Arial" w:cs="Arial"/>
                <w:i/>
              </w:rPr>
              <w:t>Independently recognizes personal biases while attempting to proactively minimize communication barriers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F55C14" w14:textId="77777777" w:rsidR="000F2277" w:rsidRPr="00C654C1" w:rsidRDefault="00EC69BD"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 xml:space="preserve">Is an active member of patient care team in discussion of test results and/or subsequent recommended </w:t>
            </w:r>
            <w:proofErr w:type="gramStart"/>
            <w:r w:rsidRPr="00C654C1">
              <w:rPr>
                <w:rFonts w:ascii="Arial" w:eastAsia="Arial" w:hAnsi="Arial" w:cs="Arial"/>
                <w:color w:val="000000"/>
              </w:rPr>
              <w:t>studies</w:t>
            </w:r>
            <w:proofErr w:type="gramEnd"/>
          </w:p>
          <w:p w14:paraId="1622456E" w14:textId="77777777" w:rsidR="000F2277" w:rsidRPr="00C654C1" w:rsidRDefault="00EC69BD"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Participates in the sharing of test results in face of medical error</w:t>
            </w:r>
          </w:p>
          <w:p w14:paraId="5D954B27" w14:textId="77777777" w:rsidR="001D76A9" w:rsidRPr="00C654C1" w:rsidRDefault="001D76A9" w:rsidP="001D76A9">
            <w:pPr>
              <w:pBdr>
                <w:top w:val="nil"/>
                <w:left w:val="nil"/>
                <w:bottom w:val="nil"/>
                <w:right w:val="nil"/>
                <w:between w:val="nil"/>
              </w:pBdr>
              <w:spacing w:after="0" w:line="240" w:lineRule="auto"/>
              <w:rPr>
                <w:rFonts w:ascii="Arial" w:hAnsi="Arial" w:cs="Arial"/>
              </w:rPr>
            </w:pPr>
          </w:p>
          <w:p w14:paraId="14BF74E0" w14:textId="5BE7903D" w:rsidR="00EC69BD" w:rsidRPr="00C654C1" w:rsidRDefault="00EC69BD"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Reporting test results using language that can be understood by individuals at other levels of health literacy</w:t>
            </w:r>
          </w:p>
        </w:tc>
      </w:tr>
      <w:tr w:rsidR="00EC69BD" w:rsidRPr="00C654C1" w14:paraId="2F119EEC" w14:textId="77777777" w:rsidTr="00653B85">
        <w:tc>
          <w:tcPr>
            <w:tcW w:w="4950" w:type="dxa"/>
            <w:tcBorders>
              <w:top w:val="single" w:sz="4" w:space="0" w:color="000000"/>
              <w:bottom w:val="single" w:sz="4" w:space="0" w:color="000000"/>
            </w:tcBorders>
            <w:shd w:val="clear" w:color="auto" w:fill="C9C9C9"/>
          </w:tcPr>
          <w:p w14:paraId="7A9FBAA8" w14:textId="77777777" w:rsidR="00BB1696" w:rsidRPr="00BB1696" w:rsidRDefault="00EC69BD" w:rsidP="00BB1696">
            <w:pPr>
              <w:spacing w:after="0"/>
              <w:rPr>
                <w:rFonts w:ascii="Arial" w:eastAsia="Arial" w:hAnsi="Arial" w:cs="Arial"/>
                <w:i/>
              </w:rPr>
            </w:pPr>
            <w:r w:rsidRPr="00C654C1">
              <w:rPr>
                <w:rFonts w:ascii="Arial" w:eastAsia="Arial" w:hAnsi="Arial" w:cs="Arial"/>
                <w:b/>
              </w:rPr>
              <w:lastRenderedPageBreak/>
              <w:t>Level 5</w:t>
            </w:r>
            <w:r w:rsidRPr="00C654C1">
              <w:rPr>
                <w:rFonts w:ascii="Arial" w:eastAsia="Arial" w:hAnsi="Arial" w:cs="Arial"/>
              </w:rPr>
              <w:t xml:space="preserve"> </w:t>
            </w:r>
            <w:r w:rsidR="00BB1696" w:rsidRPr="00BB1696">
              <w:rPr>
                <w:rFonts w:ascii="Arial" w:eastAsia="Arial" w:hAnsi="Arial" w:cs="Arial"/>
                <w:i/>
              </w:rPr>
              <w:t>Mentors others in situational awareness and critical self-reflection to consistently develop positive therapeutic relationships</w:t>
            </w:r>
          </w:p>
          <w:p w14:paraId="5CC8C441" w14:textId="77777777" w:rsidR="00BB1696" w:rsidRPr="00BB1696" w:rsidRDefault="00BB1696" w:rsidP="00BB1696">
            <w:pPr>
              <w:spacing w:after="0"/>
              <w:rPr>
                <w:rFonts w:ascii="Arial" w:eastAsia="Arial" w:hAnsi="Arial" w:cs="Arial"/>
                <w:i/>
              </w:rPr>
            </w:pPr>
          </w:p>
          <w:p w14:paraId="3054E127" w14:textId="1D1DC9F5" w:rsidR="00EC69BD" w:rsidRPr="00C654C1" w:rsidRDefault="00BB1696" w:rsidP="00BB1696">
            <w:pPr>
              <w:spacing w:after="0"/>
              <w:rPr>
                <w:rFonts w:ascii="Arial" w:eastAsia="Arial" w:hAnsi="Arial" w:cs="Arial"/>
                <w:i/>
              </w:rPr>
            </w:pPr>
            <w:r w:rsidRPr="00BB1696">
              <w:rPr>
                <w:rFonts w:ascii="Arial" w:eastAsia="Arial" w:hAnsi="Arial" w:cs="Arial"/>
                <w:i/>
              </w:rPr>
              <w:t>Models self-awareness while teaching a contextual approach to minimize communication barriers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4E54A2" w14:textId="1CFA8CED" w:rsidR="00EC69BD" w:rsidRPr="00C654C1" w:rsidRDefault="00EC69BD"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Leads the sharing of test results in face of medical error</w:t>
            </w:r>
          </w:p>
        </w:tc>
      </w:tr>
      <w:tr w:rsidR="00EC69BD" w:rsidRPr="00C654C1" w14:paraId="161E9B72" w14:textId="77777777" w:rsidTr="1C04A928">
        <w:tc>
          <w:tcPr>
            <w:tcW w:w="4950" w:type="dxa"/>
            <w:shd w:val="clear" w:color="auto" w:fill="FFD965"/>
          </w:tcPr>
          <w:p w14:paraId="520A95EE" w14:textId="05499809" w:rsidR="00EC69BD" w:rsidRPr="00C654C1" w:rsidRDefault="00EC69BD" w:rsidP="000F2277">
            <w:pPr>
              <w:spacing w:after="0"/>
              <w:rPr>
                <w:rFonts w:ascii="Arial" w:eastAsia="Arial" w:hAnsi="Arial" w:cs="Arial"/>
              </w:rPr>
            </w:pPr>
            <w:r w:rsidRPr="00C654C1">
              <w:rPr>
                <w:rFonts w:ascii="Arial" w:eastAsia="Arial" w:hAnsi="Arial" w:cs="Arial"/>
              </w:rPr>
              <w:t>Assessment Models or Tools</w:t>
            </w:r>
          </w:p>
        </w:tc>
        <w:tc>
          <w:tcPr>
            <w:tcW w:w="9175" w:type="dxa"/>
            <w:shd w:val="clear" w:color="auto" w:fill="FFD965"/>
          </w:tcPr>
          <w:p w14:paraId="267935BF" w14:textId="77777777" w:rsidR="000F2277" w:rsidRPr="00C654C1" w:rsidRDefault="00EC69BD"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Direct observation</w:t>
            </w:r>
          </w:p>
          <w:p w14:paraId="41344228" w14:textId="77777777" w:rsidR="000F2277" w:rsidRPr="00C654C1" w:rsidRDefault="00EC69BD"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Self-assessment including self-reflection exercises</w:t>
            </w:r>
          </w:p>
          <w:p w14:paraId="38B681A8" w14:textId="77777777" w:rsidR="000F2277" w:rsidRPr="00C654C1" w:rsidRDefault="00EC69BD"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Simulation</w:t>
            </w:r>
          </w:p>
          <w:p w14:paraId="7B26AF43" w14:textId="752572EA" w:rsidR="00EC69BD" w:rsidRPr="00C654C1" w:rsidRDefault="00EC69BD"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Structured case discussions</w:t>
            </w:r>
          </w:p>
        </w:tc>
      </w:tr>
      <w:tr w:rsidR="00EC69BD" w:rsidRPr="00C654C1" w14:paraId="1F598B88" w14:textId="77777777" w:rsidTr="1C04A928">
        <w:tc>
          <w:tcPr>
            <w:tcW w:w="4950" w:type="dxa"/>
            <w:shd w:val="clear" w:color="auto" w:fill="8DB3E2" w:themeFill="text2" w:themeFillTint="66"/>
          </w:tcPr>
          <w:p w14:paraId="2F3E32DE" w14:textId="30AEBF9F" w:rsidR="00EC69BD" w:rsidRPr="00C654C1" w:rsidRDefault="00EC69BD" w:rsidP="000F2277">
            <w:pPr>
              <w:spacing w:after="0"/>
              <w:rPr>
                <w:rFonts w:ascii="Arial" w:hAnsi="Arial" w:cs="Arial"/>
              </w:rPr>
            </w:pPr>
            <w:r w:rsidRPr="00C654C1">
              <w:rPr>
                <w:rFonts w:ascii="Arial" w:eastAsia="Arial" w:hAnsi="Arial" w:cs="Arial"/>
              </w:rPr>
              <w:t xml:space="preserve">Curriculum Mapping </w:t>
            </w:r>
          </w:p>
        </w:tc>
        <w:tc>
          <w:tcPr>
            <w:tcW w:w="9175" w:type="dxa"/>
            <w:shd w:val="clear" w:color="auto" w:fill="8DB3E2" w:themeFill="text2" w:themeFillTint="66"/>
          </w:tcPr>
          <w:p w14:paraId="003228F2" w14:textId="12A512A4" w:rsidR="00EC69BD" w:rsidRPr="00C654C1" w:rsidRDefault="00EC69BD"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
        </w:tc>
      </w:tr>
      <w:tr w:rsidR="00EC69BD" w:rsidRPr="00C654C1" w14:paraId="26518093" w14:textId="77777777" w:rsidTr="00BA5FE0">
        <w:trPr>
          <w:trHeight w:val="3797"/>
        </w:trPr>
        <w:tc>
          <w:tcPr>
            <w:tcW w:w="4950" w:type="dxa"/>
            <w:shd w:val="clear" w:color="auto" w:fill="A8D08D"/>
          </w:tcPr>
          <w:p w14:paraId="494A9C0D" w14:textId="224284D3" w:rsidR="00EC69BD" w:rsidRPr="00C654C1" w:rsidRDefault="00EC69BD" w:rsidP="000F2277">
            <w:pPr>
              <w:spacing w:after="0"/>
              <w:rPr>
                <w:rFonts w:ascii="Arial" w:eastAsia="Arial" w:hAnsi="Arial" w:cs="Arial"/>
              </w:rPr>
            </w:pPr>
            <w:r w:rsidRPr="00C654C1">
              <w:rPr>
                <w:rFonts w:ascii="Arial" w:eastAsia="Arial" w:hAnsi="Arial" w:cs="Arial"/>
              </w:rPr>
              <w:t>Notes or Resources</w:t>
            </w:r>
          </w:p>
        </w:tc>
        <w:tc>
          <w:tcPr>
            <w:tcW w:w="9175" w:type="dxa"/>
            <w:shd w:val="clear" w:color="auto" w:fill="A8D08D"/>
          </w:tcPr>
          <w:p w14:paraId="55427C65" w14:textId="3B1C7D48" w:rsidR="000F2277" w:rsidRPr="00C654C1" w:rsidRDefault="00EC69BD"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roofErr w:type="spellStart"/>
            <w:r w:rsidRPr="00C654C1">
              <w:rPr>
                <w:rFonts w:ascii="Arial" w:eastAsia="Arial" w:hAnsi="Arial" w:cs="Arial"/>
              </w:rPr>
              <w:t>Dintzis</w:t>
            </w:r>
            <w:proofErr w:type="spellEnd"/>
            <w:r w:rsidRPr="00C654C1">
              <w:rPr>
                <w:rFonts w:ascii="Arial" w:eastAsia="Arial" w:hAnsi="Arial" w:cs="Arial"/>
              </w:rPr>
              <w:t xml:space="preserve"> SM. Improving pathologist’s communication skills. </w:t>
            </w:r>
            <w:r w:rsidRPr="00C654C1">
              <w:rPr>
                <w:rFonts w:ascii="Arial" w:eastAsia="Arial" w:hAnsi="Arial" w:cs="Arial"/>
                <w:i/>
              </w:rPr>
              <w:t>AMA J Ethics</w:t>
            </w:r>
            <w:r w:rsidRPr="00C654C1">
              <w:rPr>
                <w:rFonts w:ascii="Arial" w:eastAsia="Arial" w:hAnsi="Arial" w:cs="Arial"/>
              </w:rPr>
              <w:t xml:space="preserve">. 2016;18(8):802-808. </w:t>
            </w:r>
            <w:hyperlink r:id="rId66" w:history="1">
              <w:r w:rsidR="00BA5FE0" w:rsidRPr="00C654C1">
                <w:rPr>
                  <w:rStyle w:val="Hyperlink"/>
                  <w:rFonts w:ascii="Arial" w:eastAsia="Arial" w:hAnsi="Arial" w:cs="Arial"/>
                </w:rPr>
                <w:t>https://journalofethics.ama-assn.org/article/improving-pathologists-communication-skills/2016-08</w:t>
              </w:r>
            </w:hyperlink>
            <w:r w:rsidRPr="00C654C1">
              <w:rPr>
                <w:rFonts w:ascii="Arial" w:eastAsia="Arial" w:hAnsi="Arial" w:cs="Arial"/>
              </w:rPr>
              <w:t>.</w:t>
            </w:r>
            <w:r w:rsidR="00BA5FE0" w:rsidRPr="00C654C1">
              <w:rPr>
                <w:rFonts w:ascii="Arial" w:eastAsia="Arial" w:hAnsi="Arial" w:cs="Arial"/>
              </w:rPr>
              <w:t xml:space="preserve"> 2021</w:t>
            </w:r>
            <w:r w:rsidRPr="00C654C1">
              <w:rPr>
                <w:rFonts w:ascii="Arial" w:eastAsia="Arial" w:hAnsi="Arial" w:cs="Arial"/>
              </w:rPr>
              <w:t xml:space="preserve">. </w:t>
            </w:r>
          </w:p>
          <w:p w14:paraId="0D85AB09" w14:textId="2612382B" w:rsidR="000F2277" w:rsidRPr="00C654C1" w:rsidRDefault="00EC69BD"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roofErr w:type="spellStart"/>
            <w:r w:rsidRPr="00C654C1">
              <w:rPr>
                <w:rFonts w:ascii="Arial" w:eastAsia="Arial" w:hAnsi="Arial" w:cs="Arial"/>
              </w:rPr>
              <w:t>Dintzis</w:t>
            </w:r>
            <w:proofErr w:type="spellEnd"/>
            <w:r w:rsidRPr="00C654C1">
              <w:rPr>
                <w:rFonts w:ascii="Arial" w:eastAsia="Arial" w:hAnsi="Arial" w:cs="Arial"/>
              </w:rPr>
              <w:t xml:space="preserve"> SM, Stetsenko GY, </w:t>
            </w:r>
            <w:proofErr w:type="spellStart"/>
            <w:r w:rsidRPr="00C654C1">
              <w:rPr>
                <w:rFonts w:ascii="Arial" w:eastAsia="Arial" w:hAnsi="Arial" w:cs="Arial"/>
              </w:rPr>
              <w:t>Sitlani</w:t>
            </w:r>
            <w:proofErr w:type="spellEnd"/>
            <w:r w:rsidRPr="00C654C1">
              <w:rPr>
                <w:rFonts w:ascii="Arial" w:eastAsia="Arial" w:hAnsi="Arial" w:cs="Arial"/>
              </w:rPr>
              <w:t xml:space="preserve"> CM, et al. Communicating pathology and laboratory errors: </w:t>
            </w:r>
            <w:r w:rsidR="00BA5FE0" w:rsidRPr="00C654C1">
              <w:rPr>
                <w:rFonts w:ascii="Arial" w:eastAsia="Arial" w:hAnsi="Arial" w:cs="Arial"/>
              </w:rPr>
              <w:t>A</w:t>
            </w:r>
            <w:r w:rsidRPr="00C654C1">
              <w:rPr>
                <w:rFonts w:ascii="Arial" w:eastAsia="Arial" w:hAnsi="Arial" w:cs="Arial"/>
              </w:rPr>
              <w:t xml:space="preserve">natomic pathologists’ and laboratory medical directors’ attitudes and experiences. </w:t>
            </w:r>
            <w:r w:rsidRPr="00C654C1">
              <w:rPr>
                <w:rFonts w:ascii="Arial" w:eastAsia="Arial" w:hAnsi="Arial" w:cs="Arial"/>
                <w:i/>
              </w:rPr>
              <w:t xml:space="preserve">Am J Clin </w:t>
            </w:r>
            <w:proofErr w:type="spellStart"/>
            <w:r w:rsidRPr="00C654C1">
              <w:rPr>
                <w:rFonts w:ascii="Arial" w:eastAsia="Arial" w:hAnsi="Arial" w:cs="Arial"/>
                <w:i/>
              </w:rPr>
              <w:t>Pathol</w:t>
            </w:r>
            <w:proofErr w:type="spellEnd"/>
            <w:r w:rsidRPr="00C654C1">
              <w:rPr>
                <w:rFonts w:ascii="Arial" w:eastAsia="Arial" w:hAnsi="Arial" w:cs="Arial"/>
              </w:rPr>
              <w:t xml:space="preserve">. 2011;135(5):760-765. </w:t>
            </w:r>
            <w:hyperlink r:id="rId67" w:history="1">
              <w:r w:rsidR="00BA5FE0" w:rsidRPr="00C654C1">
                <w:rPr>
                  <w:rStyle w:val="Hyperlink"/>
                  <w:rFonts w:ascii="Arial" w:eastAsia="Arial" w:hAnsi="Arial" w:cs="Arial"/>
                </w:rPr>
                <w:t>https://academic.oup.com/ajcp/article/135/5/760/1766306</w:t>
              </w:r>
            </w:hyperlink>
            <w:r w:rsidR="00BA5FE0" w:rsidRPr="00C654C1">
              <w:rPr>
                <w:rFonts w:ascii="Arial" w:eastAsia="Arial" w:hAnsi="Arial" w:cs="Arial"/>
              </w:rPr>
              <w:t>. 2021.</w:t>
            </w:r>
            <w:r w:rsidRPr="00C654C1">
              <w:rPr>
                <w:rFonts w:ascii="Arial" w:eastAsia="Arial" w:hAnsi="Arial" w:cs="Arial"/>
              </w:rPr>
              <w:t xml:space="preserve"> </w:t>
            </w:r>
          </w:p>
          <w:p w14:paraId="637178D8" w14:textId="0D0776B6" w:rsidR="000F2277" w:rsidRPr="00C654C1" w:rsidRDefault="00EC69BD"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 xml:space="preserve">Harvard University. Project Implicit. </w:t>
            </w:r>
            <w:hyperlink r:id="rId68" w:history="1">
              <w:r w:rsidR="00BA5FE0" w:rsidRPr="00C654C1">
                <w:rPr>
                  <w:rStyle w:val="Hyperlink"/>
                  <w:rFonts w:ascii="Arial" w:eastAsia="Arial" w:hAnsi="Arial" w:cs="Arial"/>
                </w:rPr>
                <w:t>https://implicit.harvard.edu/implicit/takeatest.html</w:t>
              </w:r>
            </w:hyperlink>
            <w:r w:rsidR="00BA5FE0" w:rsidRPr="00C654C1">
              <w:rPr>
                <w:rFonts w:ascii="Arial" w:eastAsia="Arial" w:hAnsi="Arial" w:cs="Arial"/>
              </w:rPr>
              <w:t xml:space="preserve">. </w:t>
            </w:r>
            <w:r w:rsidR="000F2277" w:rsidRPr="00C654C1">
              <w:rPr>
                <w:rFonts w:ascii="Arial" w:eastAsia="Arial" w:hAnsi="Arial" w:cs="Arial"/>
              </w:rPr>
              <w:t>202</w:t>
            </w:r>
            <w:r w:rsidR="00BA5FE0" w:rsidRPr="00C654C1">
              <w:rPr>
                <w:rFonts w:ascii="Arial" w:eastAsia="Arial" w:hAnsi="Arial" w:cs="Arial"/>
              </w:rPr>
              <w:t>1</w:t>
            </w:r>
            <w:r w:rsidRPr="00C654C1">
              <w:rPr>
                <w:rFonts w:ascii="Arial" w:eastAsia="Arial" w:hAnsi="Arial" w:cs="Arial"/>
                <w:color w:val="000000"/>
              </w:rPr>
              <w:t>.</w:t>
            </w:r>
          </w:p>
          <w:p w14:paraId="0C59CAD8" w14:textId="068589C5" w:rsidR="000F2277" w:rsidRPr="00C654C1" w:rsidRDefault="00EC69BD"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Laidlaw A, Hart J. Communication skills: </w:t>
            </w:r>
            <w:r w:rsidR="00BA5FE0" w:rsidRPr="00C654C1">
              <w:rPr>
                <w:rFonts w:ascii="Arial" w:eastAsia="Arial" w:hAnsi="Arial" w:cs="Arial"/>
              </w:rPr>
              <w:t>A</w:t>
            </w:r>
            <w:r w:rsidRPr="00C654C1">
              <w:rPr>
                <w:rFonts w:ascii="Arial" w:eastAsia="Arial" w:hAnsi="Arial" w:cs="Arial"/>
              </w:rPr>
              <w:t xml:space="preserve">n essential component of medical curricula. Part I: Assessment of clinical communication: AMEE Guide No. 51. </w:t>
            </w:r>
            <w:r w:rsidRPr="00C654C1">
              <w:rPr>
                <w:rFonts w:ascii="Arial" w:eastAsia="Arial" w:hAnsi="Arial" w:cs="Arial"/>
                <w:i/>
              </w:rPr>
              <w:t>Med Teach</w:t>
            </w:r>
            <w:r w:rsidRPr="00C654C1">
              <w:rPr>
                <w:rFonts w:ascii="Arial" w:eastAsia="Arial" w:hAnsi="Arial" w:cs="Arial"/>
              </w:rPr>
              <w:t xml:space="preserve">. 2011;33(1):6-8. </w:t>
            </w:r>
            <w:hyperlink r:id="rId69" w:history="1">
              <w:r w:rsidR="00BA5FE0" w:rsidRPr="00C654C1">
                <w:rPr>
                  <w:rStyle w:val="Hyperlink"/>
                  <w:rFonts w:ascii="Arial" w:eastAsia="Arial" w:hAnsi="Arial" w:cs="Arial"/>
                </w:rPr>
                <w:t>https://www.tandfonline.com/doi/full/10.3109/0142159X.2011.531170</w:t>
              </w:r>
            </w:hyperlink>
            <w:r w:rsidR="00BA5FE0" w:rsidRPr="00C654C1">
              <w:rPr>
                <w:rFonts w:ascii="Arial" w:eastAsia="Arial" w:hAnsi="Arial" w:cs="Arial"/>
              </w:rPr>
              <w:t xml:space="preserve">. </w:t>
            </w:r>
            <w:r w:rsidRPr="00C654C1">
              <w:rPr>
                <w:rFonts w:ascii="Arial" w:eastAsia="Arial" w:hAnsi="Arial" w:cs="Arial"/>
              </w:rPr>
              <w:t>202</w:t>
            </w:r>
            <w:r w:rsidR="00BA5FE0" w:rsidRPr="00C654C1">
              <w:rPr>
                <w:rFonts w:ascii="Arial" w:eastAsia="Arial" w:hAnsi="Arial" w:cs="Arial"/>
              </w:rPr>
              <w:t>1</w:t>
            </w:r>
            <w:r w:rsidRPr="00C654C1">
              <w:rPr>
                <w:rFonts w:ascii="Arial" w:eastAsia="Arial" w:hAnsi="Arial" w:cs="Arial"/>
              </w:rPr>
              <w:t>.</w:t>
            </w:r>
          </w:p>
          <w:p w14:paraId="4E517710" w14:textId="4EB7DC37" w:rsidR="00EC69BD" w:rsidRPr="00C654C1" w:rsidRDefault="00EC69BD"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 xml:space="preserve">Symons AB, Swanson A, McGuigan D, </w:t>
            </w:r>
            <w:proofErr w:type="spellStart"/>
            <w:r w:rsidRPr="00C654C1">
              <w:rPr>
                <w:rFonts w:ascii="Arial" w:eastAsia="Arial" w:hAnsi="Arial" w:cs="Arial"/>
                <w:color w:val="000000"/>
              </w:rPr>
              <w:t>Orrange</w:t>
            </w:r>
            <w:proofErr w:type="spellEnd"/>
            <w:r w:rsidRPr="00C654C1">
              <w:rPr>
                <w:rFonts w:ascii="Arial" w:eastAsia="Arial" w:hAnsi="Arial" w:cs="Arial"/>
                <w:color w:val="000000"/>
              </w:rPr>
              <w:t xml:space="preserve"> S, </w:t>
            </w:r>
            <w:proofErr w:type="spellStart"/>
            <w:r w:rsidRPr="00C654C1">
              <w:rPr>
                <w:rFonts w:ascii="Arial" w:eastAsia="Arial" w:hAnsi="Arial" w:cs="Arial"/>
                <w:color w:val="000000"/>
              </w:rPr>
              <w:t>Akl</w:t>
            </w:r>
            <w:proofErr w:type="spellEnd"/>
            <w:r w:rsidRPr="00C654C1">
              <w:rPr>
                <w:rFonts w:ascii="Arial" w:eastAsia="Arial" w:hAnsi="Arial" w:cs="Arial"/>
                <w:color w:val="000000"/>
              </w:rPr>
              <w:t xml:space="preserve"> EA. A tool for </w:t>
            </w:r>
            <w:r w:rsidRPr="00C654C1">
              <w:rPr>
                <w:rFonts w:ascii="Arial" w:eastAsia="Arial" w:hAnsi="Arial" w:cs="Arial"/>
              </w:rPr>
              <w:t xml:space="preserve">self-assessment of communication skills and professionalism in residents. </w:t>
            </w:r>
            <w:r w:rsidRPr="00C654C1">
              <w:rPr>
                <w:rFonts w:ascii="Arial" w:eastAsia="Arial" w:hAnsi="Arial" w:cs="Arial"/>
                <w:i/>
              </w:rPr>
              <w:t>BMC Med Educ</w:t>
            </w:r>
            <w:r w:rsidRPr="00C654C1">
              <w:rPr>
                <w:rFonts w:ascii="Arial" w:eastAsia="Arial" w:hAnsi="Arial" w:cs="Arial"/>
              </w:rPr>
              <w:t xml:space="preserve">. 2009;9:1. </w:t>
            </w:r>
            <w:hyperlink r:id="rId70" w:history="1">
              <w:r w:rsidR="00BA5FE0" w:rsidRPr="00C654C1">
                <w:rPr>
                  <w:rStyle w:val="Hyperlink"/>
                  <w:rFonts w:ascii="Arial" w:eastAsia="Arial" w:hAnsi="Arial" w:cs="Arial"/>
                </w:rPr>
                <w:t>https://bmcmededuc.biomedcentral.com/articles/10.1186/1472-6920-9-1</w:t>
              </w:r>
            </w:hyperlink>
            <w:r w:rsidRPr="00C654C1">
              <w:rPr>
                <w:rFonts w:ascii="Arial" w:eastAsia="Arial" w:hAnsi="Arial" w:cs="Arial"/>
              </w:rPr>
              <w:t>.</w:t>
            </w:r>
            <w:r w:rsidR="00BA5FE0" w:rsidRPr="00C654C1">
              <w:rPr>
                <w:rFonts w:ascii="Arial" w:eastAsia="Arial" w:hAnsi="Arial" w:cs="Arial"/>
              </w:rPr>
              <w:t xml:space="preserve"> 2021</w:t>
            </w:r>
            <w:r w:rsidRPr="00C654C1">
              <w:rPr>
                <w:rFonts w:ascii="Arial" w:eastAsia="Arial" w:hAnsi="Arial" w:cs="Arial"/>
              </w:rPr>
              <w:t>.</w:t>
            </w:r>
          </w:p>
        </w:tc>
      </w:tr>
    </w:tbl>
    <w:p w14:paraId="5CE433EA" w14:textId="06E7D696" w:rsidR="00A5652F" w:rsidRDefault="00A5652F">
      <w:pPr>
        <w:rPr>
          <w:rFonts w:ascii="Arial" w:eastAsia="Arial" w:hAnsi="Arial" w:cs="Arial"/>
        </w:rPr>
      </w:pPr>
    </w:p>
    <w:p w14:paraId="7459E83A" w14:textId="0978540C" w:rsidR="00305F54" w:rsidRDefault="008D07FD">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F35E7" w:rsidRPr="00C654C1" w14:paraId="18A77AC0" w14:textId="77777777" w:rsidTr="7253629B">
        <w:trPr>
          <w:trHeight w:val="769"/>
        </w:trPr>
        <w:tc>
          <w:tcPr>
            <w:tcW w:w="14125" w:type="dxa"/>
            <w:gridSpan w:val="2"/>
            <w:shd w:val="clear" w:color="auto" w:fill="9CC3E5"/>
          </w:tcPr>
          <w:p w14:paraId="6CE945E9" w14:textId="6D1CB869" w:rsidR="00305F54" w:rsidRPr="00C654C1" w:rsidRDefault="00305F54" w:rsidP="00FA271B">
            <w:pPr>
              <w:spacing w:after="0"/>
              <w:ind w:left="14" w:hanging="14"/>
              <w:jc w:val="center"/>
              <w:rPr>
                <w:rFonts w:ascii="Arial" w:eastAsia="Arial" w:hAnsi="Arial" w:cs="Arial"/>
                <w:b/>
              </w:rPr>
            </w:pPr>
            <w:r w:rsidRPr="00C654C1">
              <w:rPr>
                <w:rFonts w:ascii="Arial" w:eastAsia="Arial" w:hAnsi="Arial" w:cs="Arial"/>
                <w:b/>
              </w:rPr>
              <w:lastRenderedPageBreak/>
              <w:t>Interpersonal and Communication Skills 2: Interprofessional and Team Communication</w:t>
            </w:r>
          </w:p>
          <w:p w14:paraId="7CD87FB0" w14:textId="3CB9BC76" w:rsidR="00305F54" w:rsidRPr="00C654C1" w:rsidRDefault="00305F54" w:rsidP="00FA271B">
            <w:pPr>
              <w:spacing w:after="0"/>
              <w:ind w:left="201" w:hanging="14"/>
              <w:rPr>
                <w:rFonts w:ascii="Arial" w:eastAsia="Arial" w:hAnsi="Arial" w:cs="Arial"/>
                <w:b/>
                <w:color w:val="000000"/>
              </w:rPr>
            </w:pPr>
            <w:r w:rsidRPr="00C654C1">
              <w:rPr>
                <w:rFonts w:ascii="Arial" w:eastAsia="Arial" w:hAnsi="Arial" w:cs="Arial"/>
                <w:b/>
              </w:rPr>
              <w:t>Overall Intent:</w:t>
            </w:r>
            <w:r w:rsidRPr="00C654C1">
              <w:rPr>
                <w:rFonts w:ascii="Arial" w:eastAsia="Arial" w:hAnsi="Arial" w:cs="Arial"/>
              </w:rPr>
              <w:t xml:space="preserve"> To effectively communicate with the health care team (e.</w:t>
            </w:r>
            <w:r w:rsidR="00EB30EB">
              <w:rPr>
                <w:rFonts w:ascii="Arial" w:eastAsia="Arial" w:hAnsi="Arial" w:cs="Arial"/>
              </w:rPr>
              <w:t>g.</w:t>
            </w:r>
            <w:r w:rsidR="006F2D22">
              <w:rPr>
                <w:rFonts w:ascii="Arial" w:eastAsia="Arial" w:hAnsi="Arial" w:cs="Arial"/>
              </w:rPr>
              <w:t>,</w:t>
            </w:r>
            <w:r w:rsidRPr="00C654C1">
              <w:rPr>
                <w:rFonts w:ascii="Arial" w:eastAsia="Arial" w:hAnsi="Arial" w:cs="Arial"/>
              </w:rPr>
              <w:t xml:space="preserve"> laboratory team, resident/fellow team, faculty/resident team, interdisciplinary care team, or any other functioning team in the program), including both inter- and intra-departmental and consultants, in both straightforward and complex situations</w:t>
            </w:r>
          </w:p>
        </w:tc>
      </w:tr>
      <w:tr w:rsidR="009D10AC" w:rsidRPr="00C654C1" w14:paraId="73763EA2" w14:textId="77777777" w:rsidTr="7253629B">
        <w:tc>
          <w:tcPr>
            <w:tcW w:w="4950" w:type="dxa"/>
            <w:shd w:val="clear" w:color="auto" w:fill="FABF8F" w:themeFill="accent6" w:themeFillTint="99"/>
          </w:tcPr>
          <w:p w14:paraId="6C1CDC4F" w14:textId="77777777" w:rsidR="00305F54" w:rsidRPr="00C654C1" w:rsidRDefault="00305F54" w:rsidP="00FA271B">
            <w:pPr>
              <w:spacing w:after="0"/>
              <w:jc w:val="center"/>
              <w:rPr>
                <w:rFonts w:ascii="Arial" w:eastAsia="Arial" w:hAnsi="Arial" w:cs="Arial"/>
                <w:b/>
              </w:rPr>
            </w:pPr>
            <w:r w:rsidRPr="00C654C1">
              <w:rPr>
                <w:rFonts w:ascii="Arial" w:eastAsia="Arial" w:hAnsi="Arial" w:cs="Arial"/>
                <w:b/>
              </w:rPr>
              <w:t>Milestones</w:t>
            </w:r>
          </w:p>
        </w:tc>
        <w:tc>
          <w:tcPr>
            <w:tcW w:w="9175" w:type="dxa"/>
            <w:shd w:val="clear" w:color="auto" w:fill="FABF8F" w:themeFill="accent6" w:themeFillTint="99"/>
          </w:tcPr>
          <w:p w14:paraId="2A3CA442" w14:textId="77777777" w:rsidR="00305F54" w:rsidRPr="00C654C1" w:rsidRDefault="00305F54" w:rsidP="00FA271B">
            <w:pPr>
              <w:spacing w:after="0"/>
              <w:ind w:hanging="14"/>
              <w:jc w:val="center"/>
              <w:rPr>
                <w:rFonts w:ascii="Arial" w:eastAsia="Arial" w:hAnsi="Arial" w:cs="Arial"/>
                <w:b/>
              </w:rPr>
            </w:pPr>
            <w:r w:rsidRPr="00C654C1">
              <w:rPr>
                <w:rFonts w:ascii="Arial" w:eastAsia="Arial" w:hAnsi="Arial" w:cs="Arial"/>
                <w:b/>
              </w:rPr>
              <w:t>Examples</w:t>
            </w:r>
          </w:p>
        </w:tc>
      </w:tr>
      <w:tr w:rsidR="00D40242" w:rsidRPr="00C654C1" w14:paraId="752DA6A4" w14:textId="77777777" w:rsidTr="00653B85">
        <w:tc>
          <w:tcPr>
            <w:tcW w:w="4950" w:type="dxa"/>
            <w:tcBorders>
              <w:top w:val="single" w:sz="4" w:space="0" w:color="000000"/>
              <w:bottom w:val="single" w:sz="4" w:space="0" w:color="000000"/>
            </w:tcBorders>
            <w:shd w:val="clear" w:color="auto" w:fill="C9C9C9"/>
          </w:tcPr>
          <w:p w14:paraId="6BD5D14F" w14:textId="77777777" w:rsidR="00BB1696" w:rsidRPr="00BB1696" w:rsidRDefault="00305F54" w:rsidP="00BB1696">
            <w:pPr>
              <w:spacing w:after="0"/>
              <w:rPr>
                <w:rFonts w:ascii="Arial" w:hAnsi="Arial" w:cs="Arial"/>
                <w:i/>
                <w:color w:val="000000"/>
              </w:rPr>
            </w:pPr>
            <w:r w:rsidRPr="00C654C1">
              <w:rPr>
                <w:rFonts w:ascii="Arial" w:eastAsia="Arial" w:hAnsi="Arial" w:cs="Arial"/>
                <w:b/>
              </w:rPr>
              <w:t>Level 1</w:t>
            </w:r>
            <w:r w:rsidR="00653B85">
              <w:rPr>
                <w:rFonts w:ascii="Arial" w:eastAsia="Arial" w:hAnsi="Arial" w:cs="Arial"/>
                <w:b/>
              </w:rPr>
              <w:t xml:space="preserve"> </w:t>
            </w:r>
            <w:r w:rsidR="00BB1696" w:rsidRPr="00BB1696">
              <w:rPr>
                <w:rFonts w:ascii="Arial" w:hAnsi="Arial" w:cs="Arial"/>
                <w:i/>
                <w:color w:val="000000"/>
              </w:rPr>
              <w:t>Uses language that values all members of the health care team</w:t>
            </w:r>
          </w:p>
          <w:p w14:paraId="04CBA569" w14:textId="77777777" w:rsidR="00BB1696" w:rsidRPr="00BB1696" w:rsidRDefault="00BB1696" w:rsidP="00BB1696">
            <w:pPr>
              <w:spacing w:after="0"/>
              <w:rPr>
                <w:rFonts w:ascii="Arial" w:hAnsi="Arial" w:cs="Arial"/>
                <w:i/>
                <w:color w:val="000000"/>
              </w:rPr>
            </w:pPr>
          </w:p>
          <w:p w14:paraId="2C460496" w14:textId="77777777" w:rsidR="00BB1696" w:rsidRPr="00BB1696" w:rsidRDefault="00BB1696" w:rsidP="00BB1696">
            <w:pPr>
              <w:spacing w:after="0"/>
              <w:rPr>
                <w:rFonts w:ascii="Arial" w:hAnsi="Arial" w:cs="Arial"/>
                <w:i/>
                <w:color w:val="000000"/>
              </w:rPr>
            </w:pPr>
          </w:p>
          <w:p w14:paraId="31A7331D" w14:textId="152AC81C" w:rsidR="00305F54" w:rsidRPr="00C654C1" w:rsidRDefault="00BB1696" w:rsidP="00BB1696">
            <w:pPr>
              <w:spacing w:after="0"/>
              <w:rPr>
                <w:rFonts w:ascii="Arial" w:hAnsi="Arial" w:cs="Arial"/>
                <w:i/>
                <w:color w:val="000000"/>
              </w:rPr>
            </w:pPr>
            <w:r w:rsidRPr="00BB1696">
              <w:rPr>
                <w:rFonts w:ascii="Arial" w:hAnsi="Arial" w:cs="Arial"/>
                <w:i/>
                <w:color w:val="000000"/>
              </w:rPr>
              <w:t>Describes the utility of constructive feedback</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E8F005" w14:textId="333148A2" w:rsidR="000F2277" w:rsidRPr="00C654C1" w:rsidRDefault="00305F54"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Shows respect in health care team communications through words and actions such as in requests for clinical consultation</w:t>
            </w:r>
          </w:p>
          <w:p w14:paraId="689D6AAF" w14:textId="04BC4A45" w:rsidR="000F2277" w:rsidRPr="00C654C1" w:rsidRDefault="00305F54"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Uses respectful communication </w:t>
            </w:r>
            <w:r w:rsidR="006F2D22">
              <w:rPr>
                <w:rFonts w:ascii="Arial" w:eastAsia="Arial" w:hAnsi="Arial" w:cs="Arial"/>
              </w:rPr>
              <w:t>with</w:t>
            </w:r>
            <w:r w:rsidR="006F2D22" w:rsidRPr="00C654C1">
              <w:rPr>
                <w:rFonts w:ascii="Arial" w:eastAsia="Arial" w:hAnsi="Arial" w:cs="Arial"/>
              </w:rPr>
              <w:t xml:space="preserve"> </w:t>
            </w:r>
            <w:r w:rsidRPr="00C654C1">
              <w:rPr>
                <w:rFonts w:ascii="Arial" w:eastAsia="Arial" w:hAnsi="Arial" w:cs="Arial"/>
              </w:rPr>
              <w:t>clerical and technical staff</w:t>
            </w:r>
            <w:r w:rsidR="006F2D22">
              <w:rPr>
                <w:rFonts w:ascii="Arial" w:eastAsia="Arial" w:hAnsi="Arial" w:cs="Arial"/>
              </w:rPr>
              <w:t xml:space="preserve"> members</w:t>
            </w:r>
          </w:p>
          <w:p w14:paraId="0FD057C0" w14:textId="77777777" w:rsidR="001D76A9" w:rsidRPr="00C654C1" w:rsidRDefault="001D76A9" w:rsidP="001D76A9">
            <w:pPr>
              <w:pBdr>
                <w:top w:val="nil"/>
                <w:left w:val="nil"/>
                <w:bottom w:val="nil"/>
                <w:right w:val="nil"/>
                <w:between w:val="nil"/>
              </w:pBdr>
              <w:spacing w:after="0" w:line="240" w:lineRule="auto"/>
              <w:rPr>
                <w:rFonts w:ascii="Arial" w:hAnsi="Arial" w:cs="Arial"/>
              </w:rPr>
            </w:pPr>
          </w:p>
          <w:p w14:paraId="7660A883" w14:textId="32555CA8" w:rsidR="00305F54" w:rsidRPr="00C654C1" w:rsidRDefault="00305F54"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Listens to and considers others’ points of view, is nonjudgmental and actively engaged, and demonstrates humility</w:t>
            </w:r>
          </w:p>
        </w:tc>
      </w:tr>
      <w:tr w:rsidR="00D40242" w:rsidRPr="00C654C1" w14:paraId="2BFEDEE5" w14:textId="77777777" w:rsidTr="00653B85">
        <w:tc>
          <w:tcPr>
            <w:tcW w:w="4950" w:type="dxa"/>
            <w:tcBorders>
              <w:top w:val="single" w:sz="4" w:space="0" w:color="000000"/>
              <w:bottom w:val="single" w:sz="4" w:space="0" w:color="000000"/>
            </w:tcBorders>
            <w:shd w:val="clear" w:color="auto" w:fill="C9C9C9"/>
          </w:tcPr>
          <w:p w14:paraId="4EE0D23D" w14:textId="77777777" w:rsidR="00BB1696" w:rsidRPr="00BB1696" w:rsidRDefault="00305F54" w:rsidP="00E91F19">
            <w:pPr>
              <w:spacing w:after="0" w:line="240" w:lineRule="auto"/>
              <w:rPr>
                <w:rFonts w:ascii="Arial" w:eastAsia="Arial" w:hAnsi="Arial" w:cs="Arial"/>
                <w:i/>
              </w:rPr>
            </w:pPr>
            <w:r w:rsidRPr="00C654C1">
              <w:rPr>
                <w:rFonts w:ascii="Arial" w:hAnsi="Arial" w:cs="Arial"/>
                <w:b/>
              </w:rPr>
              <w:t>Level 2</w:t>
            </w:r>
            <w:r w:rsidRPr="00C654C1">
              <w:rPr>
                <w:rFonts w:ascii="Arial" w:hAnsi="Arial" w:cs="Arial"/>
              </w:rPr>
              <w:t xml:space="preserve"> </w:t>
            </w:r>
            <w:r w:rsidR="00BB1696" w:rsidRPr="00BB1696">
              <w:rPr>
                <w:rFonts w:ascii="Arial" w:eastAsia="Arial" w:hAnsi="Arial" w:cs="Arial"/>
                <w:i/>
              </w:rPr>
              <w:t>Communicates information effectively with all health care team members</w:t>
            </w:r>
          </w:p>
          <w:p w14:paraId="21EE3D23" w14:textId="77777777" w:rsidR="00BB1696" w:rsidRPr="00BB1696" w:rsidRDefault="00BB1696" w:rsidP="00E91F19">
            <w:pPr>
              <w:spacing w:after="0" w:line="240" w:lineRule="auto"/>
              <w:rPr>
                <w:rFonts w:ascii="Arial" w:eastAsia="Arial" w:hAnsi="Arial" w:cs="Arial"/>
                <w:i/>
              </w:rPr>
            </w:pPr>
          </w:p>
          <w:p w14:paraId="4BAC2C6C" w14:textId="77777777" w:rsidR="00BB1696" w:rsidRPr="00BB1696" w:rsidRDefault="00BB1696" w:rsidP="00E91F19">
            <w:pPr>
              <w:spacing w:after="0" w:line="240" w:lineRule="auto"/>
              <w:rPr>
                <w:rFonts w:ascii="Arial" w:eastAsia="Arial" w:hAnsi="Arial" w:cs="Arial"/>
                <w:i/>
              </w:rPr>
            </w:pPr>
          </w:p>
          <w:p w14:paraId="27311ABB" w14:textId="12ED20CB" w:rsidR="00BB1696" w:rsidRDefault="00BB1696" w:rsidP="00E91F19">
            <w:pPr>
              <w:spacing w:after="0" w:line="240" w:lineRule="auto"/>
              <w:rPr>
                <w:rFonts w:ascii="Arial" w:eastAsia="Arial" w:hAnsi="Arial" w:cs="Arial"/>
                <w:i/>
              </w:rPr>
            </w:pPr>
          </w:p>
          <w:p w14:paraId="2E0FCC30" w14:textId="2F190902" w:rsidR="00BB1696" w:rsidRDefault="00BB1696" w:rsidP="00E91F19">
            <w:pPr>
              <w:spacing w:after="0" w:line="240" w:lineRule="auto"/>
              <w:rPr>
                <w:rFonts w:ascii="Arial" w:eastAsia="Arial" w:hAnsi="Arial" w:cs="Arial"/>
                <w:i/>
              </w:rPr>
            </w:pPr>
          </w:p>
          <w:p w14:paraId="6E7B54B6" w14:textId="0C6DB2CC" w:rsidR="00BB1696" w:rsidRDefault="00BB1696" w:rsidP="00E91F19">
            <w:pPr>
              <w:spacing w:after="0" w:line="240" w:lineRule="auto"/>
              <w:rPr>
                <w:rFonts w:ascii="Arial" w:eastAsia="Arial" w:hAnsi="Arial" w:cs="Arial"/>
                <w:i/>
              </w:rPr>
            </w:pPr>
          </w:p>
          <w:p w14:paraId="56A4496C" w14:textId="77A1A00E" w:rsidR="00BB1696" w:rsidRDefault="00BB1696" w:rsidP="00E91F19">
            <w:pPr>
              <w:spacing w:after="0" w:line="240" w:lineRule="auto"/>
              <w:rPr>
                <w:rFonts w:ascii="Arial" w:eastAsia="Arial" w:hAnsi="Arial" w:cs="Arial"/>
                <w:i/>
              </w:rPr>
            </w:pPr>
          </w:p>
          <w:p w14:paraId="0E86218A" w14:textId="77777777" w:rsidR="00BB1696" w:rsidRPr="00BB1696" w:rsidRDefault="00BB1696" w:rsidP="00E91F19">
            <w:pPr>
              <w:spacing w:after="0" w:line="240" w:lineRule="auto"/>
              <w:rPr>
                <w:rFonts w:ascii="Arial" w:eastAsia="Arial" w:hAnsi="Arial" w:cs="Arial"/>
                <w:i/>
              </w:rPr>
            </w:pPr>
          </w:p>
          <w:p w14:paraId="1AF43CCD" w14:textId="21DB3634" w:rsidR="00305F54" w:rsidRPr="00C654C1" w:rsidRDefault="00BB1696" w:rsidP="00E91F19">
            <w:pPr>
              <w:spacing w:after="0" w:line="240" w:lineRule="auto"/>
              <w:rPr>
                <w:rFonts w:ascii="Arial" w:eastAsia="Arial" w:hAnsi="Arial" w:cs="Arial"/>
                <w:i/>
              </w:rPr>
            </w:pPr>
            <w:r w:rsidRPr="00BB1696">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346AE3" w14:textId="3C7FCF29" w:rsidR="000F2277" w:rsidRPr="00C654C1" w:rsidRDefault="00305F54" w:rsidP="00E91F1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Verifies understanding of communications within the health care team (e.</w:t>
            </w:r>
            <w:r w:rsidR="00EB30EB">
              <w:rPr>
                <w:rFonts w:ascii="Arial" w:eastAsia="Arial" w:hAnsi="Arial" w:cs="Arial"/>
              </w:rPr>
              <w:t>g.</w:t>
            </w:r>
            <w:r w:rsidRPr="00C654C1">
              <w:rPr>
                <w:rFonts w:ascii="Arial" w:eastAsia="Arial" w:hAnsi="Arial" w:cs="Arial"/>
              </w:rPr>
              <w:t>, closed</w:t>
            </w:r>
            <w:r w:rsidR="006F2D22">
              <w:rPr>
                <w:rFonts w:ascii="Arial" w:eastAsia="Arial" w:hAnsi="Arial" w:cs="Arial"/>
              </w:rPr>
              <w:t>-</w:t>
            </w:r>
            <w:r w:rsidRPr="00C654C1">
              <w:rPr>
                <w:rFonts w:ascii="Arial" w:eastAsia="Arial" w:hAnsi="Arial" w:cs="Arial"/>
              </w:rPr>
              <w:t>loop communications, restating for critical values and unexpected diagnoses, follows up in laboratory with technologists)</w:t>
            </w:r>
          </w:p>
          <w:p w14:paraId="2840DDCD" w14:textId="77777777" w:rsidR="000F2277" w:rsidRPr="00C654C1" w:rsidRDefault="00305F54" w:rsidP="00E91F1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Demonstrates active listening by fully focusing on the speaker (other health care provider, </w:t>
            </w:r>
            <w:r w:rsidR="39D04F60" w:rsidRPr="00C654C1">
              <w:rPr>
                <w:rFonts w:ascii="Arial" w:eastAsia="Arial" w:hAnsi="Arial" w:cs="Arial"/>
              </w:rPr>
              <w:t>technologist</w:t>
            </w:r>
            <w:r w:rsidRPr="00C654C1">
              <w:rPr>
                <w:rFonts w:ascii="Arial" w:eastAsia="Arial" w:hAnsi="Arial" w:cs="Arial"/>
              </w:rPr>
              <w:t>), actively showing verbal and non-verbal signs (eye contact, posture, reflection, questioning, summarization)</w:t>
            </w:r>
          </w:p>
          <w:p w14:paraId="450121BB" w14:textId="41858822" w:rsidR="000F2277" w:rsidRPr="00C654C1" w:rsidRDefault="00305F54" w:rsidP="00E91F1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Communicates clearly and concisely in an organized and timely manner during consultant encounters, as well as with the health care team in general</w:t>
            </w:r>
          </w:p>
          <w:p w14:paraId="3AC466B4" w14:textId="77777777" w:rsidR="001D76A9" w:rsidRPr="00C654C1" w:rsidRDefault="001D76A9" w:rsidP="00E91F19">
            <w:pPr>
              <w:pBdr>
                <w:top w:val="nil"/>
                <w:left w:val="nil"/>
                <w:bottom w:val="nil"/>
                <w:right w:val="nil"/>
                <w:between w:val="nil"/>
              </w:pBdr>
              <w:spacing w:after="0" w:line="240" w:lineRule="auto"/>
              <w:rPr>
                <w:rFonts w:ascii="Arial" w:hAnsi="Arial" w:cs="Arial"/>
              </w:rPr>
            </w:pPr>
          </w:p>
          <w:p w14:paraId="26CD45E3" w14:textId="511C88F3" w:rsidR="00305F54" w:rsidRPr="00C654C1" w:rsidRDefault="00305F54" w:rsidP="00E91F19">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Seeks feedback at sign</w:t>
            </w:r>
            <w:r w:rsidR="006F2D22">
              <w:rPr>
                <w:rFonts w:ascii="Arial" w:eastAsia="Arial" w:hAnsi="Arial" w:cs="Arial"/>
              </w:rPr>
              <w:t>-</w:t>
            </w:r>
            <w:r w:rsidRPr="00C654C1">
              <w:rPr>
                <w:rFonts w:ascii="Arial" w:eastAsia="Arial" w:hAnsi="Arial" w:cs="Arial"/>
              </w:rPr>
              <w:t>out</w:t>
            </w:r>
          </w:p>
        </w:tc>
      </w:tr>
      <w:tr w:rsidR="00D40242" w:rsidRPr="00C654C1" w14:paraId="52EB914F" w14:textId="77777777" w:rsidTr="00653B85">
        <w:tc>
          <w:tcPr>
            <w:tcW w:w="4950" w:type="dxa"/>
            <w:tcBorders>
              <w:top w:val="single" w:sz="4" w:space="0" w:color="000000"/>
              <w:bottom w:val="single" w:sz="4" w:space="0" w:color="000000"/>
            </w:tcBorders>
            <w:shd w:val="clear" w:color="auto" w:fill="C9C9C9"/>
          </w:tcPr>
          <w:p w14:paraId="4B81AD9B" w14:textId="77777777" w:rsidR="00BB1696" w:rsidRPr="00BB1696" w:rsidRDefault="00305F54" w:rsidP="00BB1696">
            <w:pPr>
              <w:spacing w:after="0"/>
              <w:rPr>
                <w:rFonts w:ascii="Arial" w:hAnsi="Arial" w:cs="Arial"/>
                <w:i/>
                <w:color w:val="000000"/>
              </w:rPr>
            </w:pPr>
            <w:r w:rsidRPr="00C654C1">
              <w:rPr>
                <w:rFonts w:ascii="Arial" w:hAnsi="Arial" w:cs="Arial"/>
                <w:b/>
              </w:rPr>
              <w:t>Level 3</w:t>
            </w:r>
            <w:r w:rsidRPr="00C654C1">
              <w:rPr>
                <w:rFonts w:ascii="Arial" w:hAnsi="Arial" w:cs="Arial"/>
              </w:rPr>
              <w:t xml:space="preserve"> </w:t>
            </w:r>
            <w:r w:rsidR="00BB1696" w:rsidRPr="00BB1696">
              <w:rPr>
                <w:rFonts w:ascii="Arial" w:hAnsi="Arial" w:cs="Arial"/>
                <w:i/>
                <w:color w:val="000000"/>
              </w:rPr>
              <w:t>Uses active listening to adapt communication style to fit team needs</w:t>
            </w:r>
          </w:p>
          <w:p w14:paraId="17045800" w14:textId="77777777" w:rsidR="00BB1696" w:rsidRPr="00BB1696" w:rsidRDefault="00BB1696" w:rsidP="00BB1696">
            <w:pPr>
              <w:spacing w:after="0"/>
              <w:rPr>
                <w:rFonts w:ascii="Arial" w:hAnsi="Arial" w:cs="Arial"/>
                <w:i/>
                <w:color w:val="000000"/>
              </w:rPr>
            </w:pPr>
          </w:p>
          <w:p w14:paraId="52A0710F" w14:textId="1CB0C015" w:rsidR="00305F54" w:rsidRPr="00C654C1" w:rsidRDefault="00BB1696" w:rsidP="00BB1696">
            <w:pPr>
              <w:spacing w:after="0"/>
              <w:rPr>
                <w:rFonts w:ascii="Arial" w:hAnsi="Arial" w:cs="Arial"/>
                <w:i/>
                <w:color w:val="000000"/>
              </w:rPr>
            </w:pPr>
            <w:r w:rsidRPr="00BB1696">
              <w:rPr>
                <w:rFonts w:ascii="Arial" w:hAnsi="Arial" w:cs="Arial"/>
                <w:i/>
                <w:color w:val="000000"/>
              </w:rPr>
              <w:t>Integrates feedback from team members to improve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B91F63" w14:textId="05EECBC8" w:rsidR="000F2277" w:rsidRPr="00C654C1" w:rsidRDefault="00305F54"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Verifies understanding of communications by restating critical values and unexpected diagnoses</w:t>
            </w:r>
          </w:p>
          <w:p w14:paraId="7998C507" w14:textId="77777777" w:rsidR="001D76A9" w:rsidRPr="00C654C1" w:rsidRDefault="001D76A9" w:rsidP="001D76A9">
            <w:pPr>
              <w:pBdr>
                <w:top w:val="nil"/>
                <w:left w:val="nil"/>
                <w:bottom w:val="nil"/>
                <w:right w:val="nil"/>
                <w:between w:val="nil"/>
              </w:pBdr>
              <w:spacing w:after="0" w:line="240" w:lineRule="auto"/>
              <w:rPr>
                <w:rFonts w:ascii="Arial" w:hAnsi="Arial" w:cs="Arial"/>
              </w:rPr>
            </w:pPr>
          </w:p>
          <w:p w14:paraId="26E0DFF0" w14:textId="68AE1642" w:rsidR="000F2277" w:rsidRPr="00C654C1" w:rsidRDefault="00305F54"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Raises concerns or provides opinions and feedback when needed to others on the team</w:t>
            </w:r>
          </w:p>
          <w:p w14:paraId="701E3BDD" w14:textId="2C487941" w:rsidR="00305F54" w:rsidRPr="00C654C1" w:rsidRDefault="00305F54"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Respectfully provides feedback to </w:t>
            </w:r>
            <w:r w:rsidR="006F2D22">
              <w:rPr>
                <w:rFonts w:ascii="Arial" w:eastAsia="Arial" w:hAnsi="Arial" w:cs="Arial"/>
              </w:rPr>
              <w:t xml:space="preserve">more </w:t>
            </w:r>
            <w:r w:rsidRPr="00C654C1">
              <w:rPr>
                <w:rFonts w:ascii="Arial" w:eastAsia="Arial" w:hAnsi="Arial" w:cs="Arial"/>
              </w:rPr>
              <w:t>junior members of the medical team for the purposes of improvement or reinforcement of correct knowledge, skills, and attitudes, when appropriate</w:t>
            </w:r>
          </w:p>
        </w:tc>
      </w:tr>
      <w:tr w:rsidR="00D40242" w:rsidRPr="00C654C1" w14:paraId="1753A4FA" w14:textId="77777777" w:rsidTr="00653B85">
        <w:tc>
          <w:tcPr>
            <w:tcW w:w="4950" w:type="dxa"/>
            <w:tcBorders>
              <w:top w:val="single" w:sz="4" w:space="0" w:color="000000"/>
              <w:bottom w:val="single" w:sz="4" w:space="0" w:color="000000"/>
            </w:tcBorders>
            <w:shd w:val="clear" w:color="auto" w:fill="C9C9C9"/>
          </w:tcPr>
          <w:p w14:paraId="0125C111" w14:textId="77777777" w:rsidR="00BB1696" w:rsidRPr="00BB1696" w:rsidRDefault="00305F54" w:rsidP="00BB1696">
            <w:pPr>
              <w:spacing w:after="0"/>
              <w:rPr>
                <w:rFonts w:ascii="Arial" w:eastAsia="Arial" w:hAnsi="Arial" w:cs="Arial"/>
                <w:i/>
              </w:rPr>
            </w:pPr>
            <w:r w:rsidRPr="00C654C1">
              <w:rPr>
                <w:rFonts w:ascii="Arial" w:hAnsi="Arial" w:cs="Arial"/>
                <w:b/>
              </w:rPr>
              <w:t>Level 4</w:t>
            </w:r>
            <w:r w:rsidRPr="00C654C1">
              <w:rPr>
                <w:rFonts w:ascii="Arial" w:hAnsi="Arial" w:cs="Arial"/>
              </w:rPr>
              <w:t xml:space="preserve"> </w:t>
            </w:r>
            <w:r w:rsidR="00BB1696" w:rsidRPr="00BB1696">
              <w:rPr>
                <w:rFonts w:ascii="Arial" w:eastAsia="Arial" w:hAnsi="Arial" w:cs="Arial"/>
                <w:i/>
              </w:rPr>
              <w:t>Coordinates recommendations from different members of the health care team to optimize patient care</w:t>
            </w:r>
          </w:p>
          <w:p w14:paraId="7961B65F" w14:textId="77777777" w:rsidR="00BB1696" w:rsidRPr="00BB1696" w:rsidRDefault="00BB1696" w:rsidP="00BB1696">
            <w:pPr>
              <w:spacing w:after="0"/>
              <w:rPr>
                <w:rFonts w:ascii="Arial" w:eastAsia="Arial" w:hAnsi="Arial" w:cs="Arial"/>
                <w:i/>
              </w:rPr>
            </w:pPr>
          </w:p>
          <w:p w14:paraId="518BC52F" w14:textId="349E4EB0" w:rsidR="00305F54" w:rsidRPr="00C654C1" w:rsidRDefault="00BB1696" w:rsidP="00BB1696">
            <w:pPr>
              <w:spacing w:after="0"/>
              <w:rPr>
                <w:rFonts w:ascii="Arial" w:eastAsia="Arial" w:hAnsi="Arial" w:cs="Arial"/>
                <w:i/>
              </w:rPr>
            </w:pPr>
            <w:r w:rsidRPr="00BB1696">
              <w:rPr>
                <w:rFonts w:ascii="Arial" w:eastAsia="Arial" w:hAnsi="Arial" w:cs="Arial"/>
                <w:i/>
              </w:rPr>
              <w:t>Communicates feedback and constructive criticism to superiors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E9E312" w14:textId="77777777" w:rsidR="000F2277" w:rsidRPr="00C654C1" w:rsidRDefault="00305F54"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Offers suggestions to negotiate or resolve conflicts among health care team members; raises concerns or provides opinions and feedback, when needed, to superiors on the team</w:t>
            </w:r>
          </w:p>
          <w:p w14:paraId="178EDAD7" w14:textId="77777777" w:rsidR="000F2277" w:rsidRPr="00C654C1" w:rsidRDefault="000F2277" w:rsidP="000F2277">
            <w:pPr>
              <w:pBdr>
                <w:top w:val="nil"/>
                <w:left w:val="nil"/>
                <w:bottom w:val="nil"/>
                <w:right w:val="nil"/>
                <w:between w:val="nil"/>
              </w:pBdr>
              <w:spacing w:after="0" w:line="240" w:lineRule="auto"/>
              <w:rPr>
                <w:rFonts w:ascii="Arial" w:hAnsi="Arial" w:cs="Arial"/>
              </w:rPr>
            </w:pPr>
          </w:p>
          <w:p w14:paraId="7A187529" w14:textId="56B9235F" w:rsidR="00305F54" w:rsidRPr="00C654C1" w:rsidRDefault="00305F54"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Adapts communication strategies in handling complex situations</w:t>
            </w:r>
          </w:p>
        </w:tc>
      </w:tr>
      <w:tr w:rsidR="00D40242" w:rsidRPr="00C654C1" w14:paraId="17AC1951" w14:textId="77777777" w:rsidTr="00653B85">
        <w:tc>
          <w:tcPr>
            <w:tcW w:w="4950" w:type="dxa"/>
            <w:tcBorders>
              <w:top w:val="single" w:sz="4" w:space="0" w:color="000000"/>
              <w:bottom w:val="single" w:sz="4" w:space="0" w:color="000000"/>
            </w:tcBorders>
            <w:shd w:val="clear" w:color="auto" w:fill="C9C9C9"/>
          </w:tcPr>
          <w:p w14:paraId="171FA6B3" w14:textId="77777777" w:rsidR="00BB1696" w:rsidRPr="00BB1696" w:rsidRDefault="00305F54" w:rsidP="00BB1696">
            <w:pPr>
              <w:spacing w:after="0"/>
              <w:rPr>
                <w:rFonts w:ascii="Arial" w:eastAsia="Arial" w:hAnsi="Arial" w:cs="Arial"/>
                <w:i/>
              </w:rPr>
            </w:pPr>
            <w:r w:rsidRPr="00C654C1">
              <w:rPr>
                <w:rFonts w:ascii="Arial" w:hAnsi="Arial" w:cs="Arial"/>
                <w:b/>
              </w:rPr>
              <w:lastRenderedPageBreak/>
              <w:t>Level 5</w:t>
            </w:r>
            <w:r w:rsidRPr="00C654C1">
              <w:rPr>
                <w:rFonts w:ascii="Arial" w:hAnsi="Arial" w:cs="Arial"/>
              </w:rPr>
              <w:t xml:space="preserve"> </w:t>
            </w:r>
            <w:r w:rsidR="00BB1696" w:rsidRPr="00BB1696">
              <w:rPr>
                <w:rFonts w:ascii="Arial" w:eastAsia="Arial" w:hAnsi="Arial" w:cs="Arial"/>
                <w:i/>
              </w:rPr>
              <w:t>Models flexible communication strategies that value input from all health care team members, resolving conflict when needed</w:t>
            </w:r>
          </w:p>
          <w:p w14:paraId="344AE118" w14:textId="77777777" w:rsidR="00BB1696" w:rsidRPr="00BB1696" w:rsidRDefault="00BB1696" w:rsidP="00BB1696">
            <w:pPr>
              <w:spacing w:after="0"/>
              <w:rPr>
                <w:rFonts w:ascii="Arial" w:eastAsia="Arial" w:hAnsi="Arial" w:cs="Arial"/>
                <w:i/>
              </w:rPr>
            </w:pPr>
          </w:p>
          <w:p w14:paraId="5BA93724" w14:textId="37AA14CF" w:rsidR="00305F54" w:rsidRPr="00C654C1" w:rsidRDefault="00BB1696" w:rsidP="00BB1696">
            <w:pPr>
              <w:spacing w:after="0"/>
              <w:rPr>
                <w:rFonts w:ascii="Arial" w:eastAsia="Arial" w:hAnsi="Arial" w:cs="Arial"/>
                <w:i/>
              </w:rPr>
            </w:pPr>
            <w:r w:rsidRPr="00BB1696">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54B7A7" w14:textId="77777777" w:rsidR="000F2277" w:rsidRPr="00C654C1" w:rsidRDefault="00305F54"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Communicates with all health care team members, resolves conflicts, and provides feedback in any situation</w:t>
            </w:r>
          </w:p>
          <w:p w14:paraId="0DA7D416" w14:textId="4A7B6B95" w:rsidR="000F2277" w:rsidRDefault="000F2277" w:rsidP="000F2277">
            <w:pPr>
              <w:pBdr>
                <w:top w:val="nil"/>
                <w:left w:val="nil"/>
                <w:bottom w:val="nil"/>
                <w:right w:val="nil"/>
                <w:between w:val="nil"/>
              </w:pBdr>
              <w:spacing w:after="0" w:line="240" w:lineRule="auto"/>
              <w:rPr>
                <w:rFonts w:ascii="Arial" w:hAnsi="Arial" w:cs="Arial"/>
              </w:rPr>
            </w:pPr>
          </w:p>
          <w:p w14:paraId="7BDB09F8" w14:textId="77777777" w:rsidR="00653B85" w:rsidRPr="00C654C1" w:rsidRDefault="00653B85" w:rsidP="000F2277">
            <w:pPr>
              <w:pBdr>
                <w:top w:val="nil"/>
                <w:left w:val="nil"/>
                <w:bottom w:val="nil"/>
                <w:right w:val="nil"/>
                <w:between w:val="nil"/>
              </w:pBdr>
              <w:spacing w:after="0" w:line="240" w:lineRule="auto"/>
              <w:rPr>
                <w:rFonts w:ascii="Arial" w:hAnsi="Arial" w:cs="Arial"/>
              </w:rPr>
            </w:pPr>
          </w:p>
          <w:p w14:paraId="05B54F33" w14:textId="57164D7F" w:rsidR="00305F54" w:rsidRPr="00C654C1" w:rsidRDefault="00305F54"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Organizes a team meeting to discuss and resolve potentially conflicting points of view on a plan of care (e.g., </w:t>
            </w:r>
            <w:r w:rsidR="2A7C1819" w:rsidRPr="00C654C1">
              <w:rPr>
                <w:rFonts w:ascii="Arial" w:eastAsia="Arial" w:hAnsi="Arial" w:cs="Arial"/>
              </w:rPr>
              <w:t xml:space="preserve">molecular testing </w:t>
            </w:r>
            <w:r w:rsidRPr="00C654C1">
              <w:rPr>
                <w:rFonts w:ascii="Arial" w:eastAsia="Arial" w:hAnsi="Arial" w:cs="Arial"/>
              </w:rPr>
              <w:t xml:space="preserve">for </w:t>
            </w:r>
            <w:r w:rsidR="7723038D" w:rsidRPr="00C654C1">
              <w:rPr>
                <w:rFonts w:ascii="Arial" w:eastAsia="Arial" w:hAnsi="Arial" w:cs="Arial"/>
              </w:rPr>
              <w:t>a</w:t>
            </w:r>
            <w:r w:rsidRPr="00C654C1">
              <w:rPr>
                <w:rFonts w:ascii="Arial" w:eastAsia="Arial" w:hAnsi="Arial" w:cs="Arial"/>
              </w:rPr>
              <w:t xml:space="preserve"> rare neurological condition, use of rare resources)</w:t>
            </w:r>
          </w:p>
        </w:tc>
      </w:tr>
      <w:tr w:rsidR="009D10AC" w:rsidRPr="00C654C1" w14:paraId="48E51159" w14:textId="77777777" w:rsidTr="7253629B">
        <w:tc>
          <w:tcPr>
            <w:tcW w:w="4950" w:type="dxa"/>
            <w:shd w:val="clear" w:color="auto" w:fill="FFD965"/>
          </w:tcPr>
          <w:p w14:paraId="4053FE56" w14:textId="77777777" w:rsidR="00305F54" w:rsidRPr="00C654C1" w:rsidRDefault="00305F54" w:rsidP="000F2277">
            <w:pPr>
              <w:spacing w:after="0"/>
              <w:rPr>
                <w:rFonts w:ascii="Arial" w:eastAsia="Arial" w:hAnsi="Arial" w:cs="Arial"/>
              </w:rPr>
            </w:pPr>
            <w:r w:rsidRPr="00C654C1">
              <w:rPr>
                <w:rFonts w:ascii="Arial" w:hAnsi="Arial" w:cs="Arial"/>
              </w:rPr>
              <w:t>Assessment Models or Tools</w:t>
            </w:r>
          </w:p>
        </w:tc>
        <w:tc>
          <w:tcPr>
            <w:tcW w:w="9175" w:type="dxa"/>
            <w:shd w:val="clear" w:color="auto" w:fill="FFD965"/>
          </w:tcPr>
          <w:p w14:paraId="5C1C5AC0" w14:textId="77777777" w:rsidR="000F2277" w:rsidRPr="00C654C1" w:rsidRDefault="00305F54"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Direct observation</w:t>
            </w:r>
          </w:p>
          <w:p w14:paraId="2FFB9983" w14:textId="77777777" w:rsidR="000F2277" w:rsidRPr="00C654C1" w:rsidRDefault="00305F54"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Global assessment</w:t>
            </w:r>
          </w:p>
          <w:p w14:paraId="4D5D3947" w14:textId="350C6A9C" w:rsidR="000F2277" w:rsidRPr="00C654C1" w:rsidRDefault="00305F54"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Multisource assessment</w:t>
            </w:r>
          </w:p>
          <w:p w14:paraId="5AE10C44" w14:textId="77777777" w:rsidR="00305F54" w:rsidRPr="00C654C1" w:rsidRDefault="00305F54"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Record or chart review for professionalism and accuracy in written communications</w:t>
            </w:r>
          </w:p>
          <w:p w14:paraId="7150EEC6" w14:textId="5C0DFFDE" w:rsidR="000F2277" w:rsidRPr="00C654C1" w:rsidRDefault="000F2277"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Simulation encounters</w:t>
            </w:r>
          </w:p>
        </w:tc>
      </w:tr>
      <w:tr w:rsidR="009D10AC" w:rsidRPr="00C654C1" w14:paraId="0AD7B2BD" w14:textId="77777777" w:rsidTr="7253629B">
        <w:tc>
          <w:tcPr>
            <w:tcW w:w="4950" w:type="dxa"/>
            <w:shd w:val="clear" w:color="auto" w:fill="8DB3E2" w:themeFill="text2" w:themeFillTint="66"/>
          </w:tcPr>
          <w:p w14:paraId="16D76112" w14:textId="77777777" w:rsidR="00305F54" w:rsidRPr="00C654C1" w:rsidRDefault="00305F54" w:rsidP="000F2277">
            <w:pPr>
              <w:spacing w:after="0"/>
              <w:rPr>
                <w:rFonts w:ascii="Arial" w:hAnsi="Arial" w:cs="Arial"/>
              </w:rPr>
            </w:pPr>
            <w:r w:rsidRPr="00C654C1">
              <w:rPr>
                <w:rFonts w:ascii="Arial" w:hAnsi="Arial" w:cs="Arial"/>
              </w:rPr>
              <w:t xml:space="preserve">Curriculum Mapping </w:t>
            </w:r>
          </w:p>
        </w:tc>
        <w:tc>
          <w:tcPr>
            <w:tcW w:w="9175" w:type="dxa"/>
            <w:shd w:val="clear" w:color="auto" w:fill="8DB3E2" w:themeFill="text2" w:themeFillTint="66"/>
          </w:tcPr>
          <w:p w14:paraId="5FB3ABEE" w14:textId="6F1351C0" w:rsidR="00305F54" w:rsidRPr="00C654C1" w:rsidRDefault="00305F54"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
        </w:tc>
      </w:tr>
      <w:tr w:rsidR="009D10AC" w:rsidRPr="00C654C1" w14:paraId="5FD71DDF" w14:textId="77777777" w:rsidTr="00653B85">
        <w:trPr>
          <w:trHeight w:val="602"/>
        </w:trPr>
        <w:tc>
          <w:tcPr>
            <w:tcW w:w="4950" w:type="dxa"/>
            <w:shd w:val="clear" w:color="auto" w:fill="A8D08D"/>
          </w:tcPr>
          <w:p w14:paraId="0FF0B802" w14:textId="77777777" w:rsidR="00305F54" w:rsidRPr="00C654C1" w:rsidRDefault="00305F54" w:rsidP="000F2277">
            <w:pPr>
              <w:spacing w:after="0"/>
              <w:rPr>
                <w:rFonts w:ascii="Arial" w:eastAsia="Arial" w:hAnsi="Arial" w:cs="Arial"/>
              </w:rPr>
            </w:pPr>
            <w:r w:rsidRPr="00C654C1">
              <w:rPr>
                <w:rFonts w:ascii="Arial" w:hAnsi="Arial" w:cs="Arial"/>
              </w:rPr>
              <w:t>Notes or Resources</w:t>
            </w:r>
          </w:p>
        </w:tc>
        <w:tc>
          <w:tcPr>
            <w:tcW w:w="9175" w:type="dxa"/>
            <w:shd w:val="clear" w:color="auto" w:fill="A8D08D"/>
          </w:tcPr>
          <w:p w14:paraId="567C5029" w14:textId="77777777" w:rsidR="007C1417" w:rsidRPr="00C654C1" w:rsidRDefault="007C1417" w:rsidP="007C141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Brissette MD, Johnson K, </w:t>
            </w:r>
            <w:proofErr w:type="spellStart"/>
            <w:r w:rsidRPr="00C654C1">
              <w:rPr>
                <w:rFonts w:ascii="Arial" w:eastAsia="Arial" w:hAnsi="Arial" w:cs="Arial"/>
              </w:rPr>
              <w:t>Raciti</w:t>
            </w:r>
            <w:proofErr w:type="spellEnd"/>
            <w:r w:rsidRPr="00C654C1">
              <w:rPr>
                <w:rFonts w:ascii="Arial" w:eastAsia="Arial" w:hAnsi="Arial" w:cs="Arial"/>
              </w:rPr>
              <w:t xml:space="preserve"> PM, et al. Perceptions of unprofessional attitudes and behaviors: implications for faculty role modeling and teaching professionalism during pathology residency. </w:t>
            </w:r>
            <w:r w:rsidRPr="00C654C1">
              <w:rPr>
                <w:rFonts w:ascii="Arial" w:eastAsia="Arial" w:hAnsi="Arial" w:cs="Arial"/>
                <w:i/>
              </w:rPr>
              <w:t xml:space="preserve">Arch </w:t>
            </w:r>
            <w:proofErr w:type="spellStart"/>
            <w:r w:rsidRPr="00C654C1">
              <w:rPr>
                <w:rFonts w:ascii="Arial" w:eastAsia="Arial" w:hAnsi="Arial" w:cs="Arial"/>
                <w:i/>
              </w:rPr>
              <w:t>Pathol</w:t>
            </w:r>
            <w:proofErr w:type="spellEnd"/>
            <w:r w:rsidRPr="00C654C1">
              <w:rPr>
                <w:rFonts w:ascii="Arial" w:eastAsia="Arial" w:hAnsi="Arial" w:cs="Arial"/>
                <w:i/>
              </w:rPr>
              <w:t xml:space="preserve"> Lab Med</w:t>
            </w:r>
            <w:r w:rsidRPr="00C654C1">
              <w:rPr>
                <w:rFonts w:ascii="Arial" w:eastAsia="Arial" w:hAnsi="Arial" w:cs="Arial"/>
              </w:rPr>
              <w:t xml:space="preserve">. </w:t>
            </w:r>
            <w:proofErr w:type="gramStart"/>
            <w:r w:rsidRPr="00C654C1">
              <w:rPr>
                <w:rFonts w:ascii="Arial" w:eastAsia="Arial" w:hAnsi="Arial" w:cs="Arial"/>
              </w:rPr>
              <w:t>2017;141:1394</w:t>
            </w:r>
            <w:proofErr w:type="gramEnd"/>
            <w:r w:rsidRPr="00C654C1">
              <w:rPr>
                <w:rFonts w:ascii="Arial" w:eastAsia="Arial" w:hAnsi="Arial" w:cs="Arial"/>
              </w:rPr>
              <w:t xml:space="preserve">-1401. </w:t>
            </w:r>
            <w:hyperlink r:id="rId71" w:history="1">
              <w:r w:rsidRPr="00C654C1">
                <w:rPr>
                  <w:rStyle w:val="Hyperlink"/>
                  <w:rFonts w:ascii="Arial" w:eastAsia="Arial" w:hAnsi="Arial" w:cs="Arial"/>
                </w:rPr>
                <w:t>https://www.archivesofpathology.org/doi/10.5858/arpa.2016-0477-CP</w:t>
              </w:r>
            </w:hyperlink>
            <w:r w:rsidRPr="00C654C1">
              <w:rPr>
                <w:rFonts w:ascii="Arial" w:eastAsia="Arial" w:hAnsi="Arial" w:cs="Arial"/>
              </w:rPr>
              <w:t>. 2021.</w:t>
            </w:r>
          </w:p>
          <w:p w14:paraId="210EBC35" w14:textId="77777777" w:rsidR="007C1417" w:rsidRPr="00C654C1" w:rsidRDefault="007C1417" w:rsidP="007C141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Conran RM, Powell SZ, Domen RE, et al. Development of professionalism in graduate medical education: a case-based educational approach from the College of American Pathologists’ Graduate Medical Education Committee. </w:t>
            </w:r>
            <w:proofErr w:type="gramStart"/>
            <w:r w:rsidRPr="00C654C1">
              <w:rPr>
                <w:rFonts w:ascii="Arial" w:eastAsia="Arial" w:hAnsi="Arial" w:cs="Arial"/>
              </w:rPr>
              <w:t>2018;5:2374289518773493</w:t>
            </w:r>
            <w:proofErr w:type="gramEnd"/>
            <w:r w:rsidRPr="00C654C1">
              <w:rPr>
                <w:rFonts w:ascii="Arial" w:eastAsia="Arial" w:hAnsi="Arial" w:cs="Arial"/>
              </w:rPr>
              <w:t xml:space="preserve">. </w:t>
            </w:r>
            <w:hyperlink r:id="rId72" w:history="1">
              <w:r w:rsidRPr="00C654C1">
                <w:rPr>
                  <w:rStyle w:val="Hyperlink"/>
                  <w:rFonts w:ascii="Arial" w:eastAsia="Arial" w:hAnsi="Arial" w:cs="Arial"/>
                </w:rPr>
                <w:t>https://www.ncbi.nlm.nih.gov/pmc/articles/PMC6039899/</w:t>
              </w:r>
            </w:hyperlink>
            <w:r w:rsidRPr="00C654C1">
              <w:rPr>
                <w:rFonts w:ascii="Arial" w:eastAsia="Arial" w:hAnsi="Arial" w:cs="Arial"/>
              </w:rPr>
              <w:t>. 2021.</w:t>
            </w:r>
          </w:p>
          <w:p w14:paraId="27D57449" w14:textId="77777777" w:rsidR="007C1417" w:rsidRPr="00C654C1" w:rsidRDefault="007C1417" w:rsidP="007C141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Green M, Parrott T, Cook G. Improving your communication skills. </w:t>
            </w:r>
            <w:r w:rsidRPr="00C654C1">
              <w:rPr>
                <w:rFonts w:ascii="Arial" w:hAnsi="Arial" w:cs="Arial"/>
                <w:i/>
              </w:rPr>
              <w:t>BMJ</w:t>
            </w:r>
            <w:r w:rsidRPr="00C654C1">
              <w:rPr>
                <w:rFonts w:ascii="Arial" w:hAnsi="Arial" w:cs="Arial"/>
              </w:rPr>
              <w:t xml:space="preserve"> 2012;</w:t>
            </w:r>
            <w:proofErr w:type="gramStart"/>
            <w:r w:rsidRPr="00C654C1">
              <w:rPr>
                <w:rFonts w:ascii="Arial" w:hAnsi="Arial" w:cs="Arial"/>
              </w:rPr>
              <w:t>344:e</w:t>
            </w:r>
            <w:proofErr w:type="gramEnd"/>
            <w:r w:rsidRPr="00C654C1">
              <w:rPr>
                <w:rFonts w:ascii="Arial" w:hAnsi="Arial" w:cs="Arial"/>
              </w:rPr>
              <w:t xml:space="preserve">357. </w:t>
            </w:r>
            <w:hyperlink r:id="rId73" w:history="1">
              <w:r w:rsidRPr="00C654C1">
                <w:rPr>
                  <w:rStyle w:val="Hyperlink"/>
                  <w:rFonts w:ascii="Arial" w:hAnsi="Arial" w:cs="Arial"/>
                </w:rPr>
                <w:t>https://www.bmj.com/content/344/bmj.e357.abstract</w:t>
              </w:r>
            </w:hyperlink>
            <w:r w:rsidRPr="00C654C1">
              <w:rPr>
                <w:rFonts w:ascii="Arial" w:hAnsi="Arial" w:cs="Arial"/>
              </w:rPr>
              <w:t>. 2021</w:t>
            </w:r>
          </w:p>
          <w:p w14:paraId="41695356" w14:textId="77777777" w:rsidR="007C1417" w:rsidRDefault="007C1417"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Henry SG, Holmboe ES, Frankel RM. Evidence-based competencies for improving communication skills in graduate medical education: a review with suggestions for implementation. </w:t>
            </w:r>
            <w:r w:rsidRPr="00C654C1">
              <w:rPr>
                <w:rFonts w:ascii="Arial" w:hAnsi="Arial" w:cs="Arial"/>
                <w:i/>
              </w:rPr>
              <w:t>Med Teach</w:t>
            </w:r>
            <w:r w:rsidRPr="00C654C1">
              <w:rPr>
                <w:rFonts w:ascii="Arial" w:hAnsi="Arial" w:cs="Arial"/>
              </w:rPr>
              <w:t xml:space="preserve">. 2013;35(5):395-403. </w:t>
            </w:r>
            <w:hyperlink r:id="rId74" w:history="1">
              <w:r w:rsidRPr="00C654C1">
                <w:rPr>
                  <w:rStyle w:val="Hyperlink"/>
                  <w:rFonts w:ascii="Arial" w:hAnsi="Arial" w:cs="Arial"/>
                </w:rPr>
                <w:t>https://pubmed.ncbi.nlm.nih.gov/23444891/</w:t>
              </w:r>
            </w:hyperlink>
            <w:r w:rsidRPr="00C654C1">
              <w:rPr>
                <w:rFonts w:ascii="Arial" w:hAnsi="Arial" w:cs="Arial"/>
              </w:rPr>
              <w:t>. 2021.</w:t>
            </w:r>
          </w:p>
          <w:p w14:paraId="2159A81C" w14:textId="42FEBB6E" w:rsidR="000F2277" w:rsidRPr="00C654C1" w:rsidRDefault="008F2909"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Nakhleh RE, Myers JL, Allen TC, et al. Consensus statement on effective communication of urgent diagnoses and significant, unexpected diagnoses in surgical pathology and cytopathology from the College of American Pathologists and Association of Directors of Anatomic and Surgical Pathology. </w:t>
            </w:r>
            <w:r w:rsidRPr="00C654C1">
              <w:rPr>
                <w:rFonts w:ascii="Arial" w:eastAsia="Arial" w:hAnsi="Arial" w:cs="Arial"/>
                <w:i/>
              </w:rPr>
              <w:t xml:space="preserve">Arch </w:t>
            </w:r>
            <w:proofErr w:type="spellStart"/>
            <w:r w:rsidRPr="00C654C1">
              <w:rPr>
                <w:rFonts w:ascii="Arial" w:eastAsia="Arial" w:hAnsi="Arial" w:cs="Arial"/>
                <w:i/>
              </w:rPr>
              <w:t>Pathol</w:t>
            </w:r>
            <w:proofErr w:type="spellEnd"/>
            <w:r w:rsidRPr="00C654C1">
              <w:rPr>
                <w:rFonts w:ascii="Arial" w:eastAsia="Arial" w:hAnsi="Arial" w:cs="Arial"/>
                <w:i/>
              </w:rPr>
              <w:t xml:space="preserve"> Lab Med</w:t>
            </w:r>
            <w:r w:rsidRPr="00C654C1">
              <w:rPr>
                <w:rFonts w:ascii="Arial" w:eastAsia="Arial" w:hAnsi="Arial" w:cs="Arial"/>
              </w:rPr>
              <w:t>. 2012;136(2):148-154.</w:t>
            </w:r>
            <w:r w:rsidR="00BA5FE0" w:rsidRPr="00C654C1">
              <w:rPr>
                <w:rFonts w:ascii="Arial" w:eastAsia="Arial" w:hAnsi="Arial" w:cs="Arial"/>
              </w:rPr>
              <w:t xml:space="preserve"> </w:t>
            </w:r>
            <w:hyperlink r:id="rId75" w:history="1">
              <w:r w:rsidR="00BA5FE0" w:rsidRPr="00C654C1">
                <w:rPr>
                  <w:rStyle w:val="Hyperlink"/>
                  <w:rFonts w:ascii="Arial" w:eastAsia="Arial" w:hAnsi="Arial" w:cs="Arial"/>
                </w:rPr>
                <w:t>https://meridian.allenpress.com/aplm/article/136/2/148/64793/Consensus-Statement-on-Effective-Communication-of</w:t>
              </w:r>
            </w:hyperlink>
            <w:r w:rsidR="00BA5FE0" w:rsidRPr="00C654C1">
              <w:rPr>
                <w:rFonts w:ascii="Arial" w:eastAsia="Arial" w:hAnsi="Arial" w:cs="Arial"/>
              </w:rPr>
              <w:t>. 2021.</w:t>
            </w:r>
          </w:p>
          <w:p w14:paraId="20CFD2CF" w14:textId="7050A4C3" w:rsidR="008F2909" w:rsidRPr="007C1417" w:rsidRDefault="008F2909" w:rsidP="007C141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Roth CG, </w:t>
            </w:r>
            <w:proofErr w:type="spellStart"/>
            <w:r w:rsidRPr="00C654C1">
              <w:rPr>
                <w:rFonts w:ascii="Arial" w:hAnsi="Arial" w:cs="Arial"/>
              </w:rPr>
              <w:t>Eldin</w:t>
            </w:r>
            <w:proofErr w:type="spellEnd"/>
            <w:r w:rsidRPr="00C654C1">
              <w:rPr>
                <w:rFonts w:ascii="Arial" w:hAnsi="Arial" w:cs="Arial"/>
              </w:rPr>
              <w:t xml:space="preserve"> KW, Padmanabhan V, Freidman EM. Twelve tips for the introduction of emotional intelligence in medical education. </w:t>
            </w:r>
            <w:r w:rsidRPr="00C654C1">
              <w:rPr>
                <w:rFonts w:ascii="Arial" w:hAnsi="Arial" w:cs="Arial"/>
                <w:i/>
              </w:rPr>
              <w:t xml:space="preserve">Med Teach. </w:t>
            </w:r>
            <w:r w:rsidRPr="00C654C1">
              <w:rPr>
                <w:rFonts w:ascii="Arial" w:hAnsi="Arial" w:cs="Arial"/>
              </w:rPr>
              <w:t>201</w:t>
            </w:r>
            <w:r w:rsidR="00BA5FE0" w:rsidRPr="00C654C1">
              <w:rPr>
                <w:rFonts w:ascii="Arial" w:hAnsi="Arial" w:cs="Arial"/>
              </w:rPr>
              <w:t>9</w:t>
            </w:r>
            <w:r w:rsidRPr="00C654C1">
              <w:rPr>
                <w:rFonts w:ascii="Arial" w:hAnsi="Arial" w:cs="Arial"/>
              </w:rPr>
              <w:t>:</w:t>
            </w:r>
            <w:r w:rsidR="00BA5FE0" w:rsidRPr="00C654C1">
              <w:rPr>
                <w:rFonts w:ascii="Arial" w:hAnsi="Arial" w:cs="Arial"/>
              </w:rPr>
              <w:t>41(7):746-749</w:t>
            </w:r>
            <w:r w:rsidRPr="00C654C1">
              <w:rPr>
                <w:rFonts w:ascii="Arial" w:hAnsi="Arial" w:cs="Arial"/>
              </w:rPr>
              <w:t xml:space="preserve">. </w:t>
            </w:r>
            <w:hyperlink r:id="rId76" w:history="1">
              <w:r w:rsidR="00BA5FE0" w:rsidRPr="00C654C1">
                <w:rPr>
                  <w:rStyle w:val="Hyperlink"/>
                  <w:rFonts w:ascii="Arial" w:hAnsi="Arial" w:cs="Arial"/>
                </w:rPr>
                <w:t>https://www.tandfonline.com/doi/abs/10.1080/0142159X.2018.1481499?journalCode=imte20</w:t>
              </w:r>
            </w:hyperlink>
            <w:r w:rsidR="00BA5FE0" w:rsidRPr="00C654C1">
              <w:rPr>
                <w:rFonts w:ascii="Arial" w:hAnsi="Arial" w:cs="Arial"/>
              </w:rPr>
              <w:t>. 2021.</w:t>
            </w:r>
          </w:p>
        </w:tc>
      </w:tr>
    </w:tbl>
    <w:p w14:paraId="31D1B140" w14:textId="543B50CF" w:rsidR="00653B85" w:rsidRDefault="00653B85">
      <w:pPr>
        <w:rPr>
          <w:sz w:val="2"/>
          <w:szCs w:val="2"/>
        </w:rPr>
      </w:pPr>
    </w:p>
    <w:p w14:paraId="0297FAFE" w14:textId="77777777" w:rsidR="00653B85" w:rsidRDefault="00653B85">
      <w:pPr>
        <w:rPr>
          <w:sz w:val="2"/>
          <w:szCs w:val="2"/>
        </w:rPr>
      </w:pPr>
      <w:r>
        <w:rPr>
          <w:sz w:val="2"/>
          <w:szCs w:val="2"/>
        </w:rPr>
        <w:br w:type="page"/>
      </w:r>
    </w:p>
    <w:p w14:paraId="19FB2EB3" w14:textId="77777777" w:rsidR="000F2277" w:rsidRPr="00FA63FF" w:rsidRDefault="000F2277">
      <w:pPr>
        <w:rPr>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F35E7" w:rsidRPr="00C654C1" w14:paraId="2C2470AD" w14:textId="77777777" w:rsidTr="00305F54">
        <w:trPr>
          <w:trHeight w:val="769"/>
        </w:trPr>
        <w:tc>
          <w:tcPr>
            <w:tcW w:w="14125" w:type="dxa"/>
            <w:gridSpan w:val="2"/>
            <w:shd w:val="clear" w:color="auto" w:fill="9CC3E5"/>
          </w:tcPr>
          <w:p w14:paraId="35B705DB" w14:textId="427538B0" w:rsidR="00305F54" w:rsidRPr="00C654C1" w:rsidRDefault="00305F54" w:rsidP="00FA271B">
            <w:pPr>
              <w:spacing w:after="0"/>
              <w:ind w:left="14" w:hanging="14"/>
              <w:jc w:val="center"/>
              <w:rPr>
                <w:rFonts w:ascii="Arial" w:eastAsia="Arial" w:hAnsi="Arial" w:cs="Arial"/>
                <w:b/>
              </w:rPr>
            </w:pPr>
            <w:r w:rsidRPr="00C654C1">
              <w:rPr>
                <w:rFonts w:ascii="Arial" w:eastAsia="Arial" w:hAnsi="Arial" w:cs="Arial"/>
                <w:b/>
              </w:rPr>
              <w:t>Interpersonal and Communication Skills 3: Communication within Health Care Systems</w:t>
            </w:r>
          </w:p>
          <w:p w14:paraId="278B756C" w14:textId="19100A8C" w:rsidR="00305F54" w:rsidRPr="00C654C1" w:rsidRDefault="00305F54" w:rsidP="00FA271B">
            <w:pPr>
              <w:spacing w:after="0"/>
              <w:ind w:left="201" w:hanging="14"/>
              <w:rPr>
                <w:rFonts w:ascii="Arial" w:eastAsia="Arial" w:hAnsi="Arial" w:cs="Arial"/>
                <w:b/>
                <w:color w:val="000000"/>
              </w:rPr>
            </w:pPr>
            <w:r w:rsidRPr="00C654C1">
              <w:rPr>
                <w:rFonts w:ascii="Arial" w:eastAsia="Arial" w:hAnsi="Arial" w:cs="Arial"/>
                <w:b/>
              </w:rPr>
              <w:t>Overall Intent:</w:t>
            </w:r>
            <w:r w:rsidRPr="00C654C1">
              <w:rPr>
                <w:rFonts w:ascii="Arial" w:eastAsia="Arial" w:hAnsi="Arial" w:cs="Arial"/>
              </w:rPr>
              <w:t xml:space="preserve"> To effectively communicate using a variety of methods</w:t>
            </w:r>
          </w:p>
        </w:tc>
      </w:tr>
      <w:tr w:rsidR="009D10AC" w:rsidRPr="00C654C1" w14:paraId="125D913D" w14:textId="77777777" w:rsidTr="00305F54">
        <w:tc>
          <w:tcPr>
            <w:tcW w:w="4950" w:type="dxa"/>
            <w:shd w:val="clear" w:color="auto" w:fill="FABF8F" w:themeFill="accent6" w:themeFillTint="99"/>
          </w:tcPr>
          <w:p w14:paraId="0D03586B" w14:textId="77777777" w:rsidR="00305F54" w:rsidRPr="00C654C1" w:rsidRDefault="00305F54" w:rsidP="00FA271B">
            <w:pPr>
              <w:spacing w:after="0"/>
              <w:jc w:val="center"/>
              <w:rPr>
                <w:rFonts w:ascii="Arial" w:eastAsia="Arial" w:hAnsi="Arial" w:cs="Arial"/>
                <w:b/>
              </w:rPr>
            </w:pPr>
            <w:r w:rsidRPr="00C654C1">
              <w:rPr>
                <w:rFonts w:ascii="Arial" w:eastAsia="Arial" w:hAnsi="Arial" w:cs="Arial"/>
                <w:b/>
              </w:rPr>
              <w:t>Milestones</w:t>
            </w:r>
          </w:p>
        </w:tc>
        <w:tc>
          <w:tcPr>
            <w:tcW w:w="9175" w:type="dxa"/>
            <w:shd w:val="clear" w:color="auto" w:fill="FABF8F" w:themeFill="accent6" w:themeFillTint="99"/>
          </w:tcPr>
          <w:p w14:paraId="5463C3DB" w14:textId="77777777" w:rsidR="00305F54" w:rsidRPr="00C654C1" w:rsidRDefault="00305F54" w:rsidP="00FA271B">
            <w:pPr>
              <w:spacing w:after="0"/>
              <w:ind w:hanging="14"/>
              <w:jc w:val="center"/>
              <w:rPr>
                <w:rFonts w:ascii="Arial" w:eastAsia="Arial" w:hAnsi="Arial" w:cs="Arial"/>
                <w:b/>
              </w:rPr>
            </w:pPr>
            <w:r w:rsidRPr="00C654C1">
              <w:rPr>
                <w:rFonts w:ascii="Arial" w:eastAsia="Arial" w:hAnsi="Arial" w:cs="Arial"/>
                <w:b/>
              </w:rPr>
              <w:t>Examples</w:t>
            </w:r>
          </w:p>
        </w:tc>
      </w:tr>
      <w:tr w:rsidR="00D40242" w:rsidRPr="00C654C1" w14:paraId="6E496108" w14:textId="77777777" w:rsidTr="00653B85">
        <w:tc>
          <w:tcPr>
            <w:tcW w:w="4950" w:type="dxa"/>
            <w:tcBorders>
              <w:top w:val="single" w:sz="4" w:space="0" w:color="000000"/>
              <w:bottom w:val="single" w:sz="4" w:space="0" w:color="000000"/>
            </w:tcBorders>
            <w:shd w:val="clear" w:color="auto" w:fill="C9C9C9"/>
          </w:tcPr>
          <w:p w14:paraId="0CDC2CFC" w14:textId="77777777" w:rsidR="00E91F19" w:rsidRPr="00E91F19" w:rsidRDefault="00305F54" w:rsidP="00E91F19">
            <w:pPr>
              <w:spacing w:after="0" w:line="240" w:lineRule="auto"/>
              <w:rPr>
                <w:rFonts w:ascii="Arial" w:hAnsi="Arial" w:cs="Arial"/>
                <w:i/>
                <w:color w:val="000000"/>
              </w:rPr>
            </w:pPr>
            <w:r w:rsidRPr="00C654C1">
              <w:rPr>
                <w:rFonts w:ascii="Arial" w:eastAsia="Arial" w:hAnsi="Arial" w:cs="Arial"/>
                <w:b/>
              </w:rPr>
              <w:t>Level 1</w:t>
            </w:r>
            <w:r w:rsidR="00653B85">
              <w:rPr>
                <w:rFonts w:ascii="Arial" w:eastAsia="Arial" w:hAnsi="Arial" w:cs="Arial"/>
                <w:b/>
              </w:rPr>
              <w:t xml:space="preserve"> </w:t>
            </w:r>
            <w:r w:rsidR="00E91F19" w:rsidRPr="00E91F19">
              <w:rPr>
                <w:rFonts w:ascii="Arial" w:hAnsi="Arial" w:cs="Arial"/>
                <w:i/>
                <w:color w:val="000000"/>
              </w:rPr>
              <w:t>Safeguards patient personal health information (PHI) by communicating through appropriate means as required by institutional policy (e.g., patient safety reports, cell phone/pager usage)</w:t>
            </w:r>
          </w:p>
          <w:p w14:paraId="75B6708C" w14:textId="77777777" w:rsidR="00E91F19" w:rsidRPr="00E91F19" w:rsidRDefault="00E91F19" w:rsidP="00E91F19">
            <w:pPr>
              <w:spacing w:after="0" w:line="240" w:lineRule="auto"/>
              <w:rPr>
                <w:rFonts w:ascii="Arial" w:hAnsi="Arial" w:cs="Arial"/>
                <w:i/>
                <w:color w:val="000000"/>
              </w:rPr>
            </w:pPr>
          </w:p>
          <w:p w14:paraId="5D15234F" w14:textId="7308A31E" w:rsidR="00305F54" w:rsidRPr="00C654C1" w:rsidRDefault="00E91F19" w:rsidP="00E91F19">
            <w:pPr>
              <w:spacing w:after="0" w:line="240" w:lineRule="auto"/>
              <w:rPr>
                <w:rFonts w:ascii="Arial" w:hAnsi="Arial" w:cs="Arial"/>
                <w:i/>
                <w:color w:val="000000"/>
              </w:rPr>
            </w:pPr>
            <w:r w:rsidRPr="00E91F19">
              <w:rPr>
                <w:rFonts w:ascii="Arial" w:hAnsi="Arial" w:cs="Arial"/>
                <w:i/>
                <w:color w:val="000000"/>
              </w:rPr>
              <w:t>Identifies institutional and departmental structure for communication of issues</w:t>
            </w:r>
          </w:p>
        </w:tc>
        <w:tc>
          <w:tcPr>
            <w:tcW w:w="9175" w:type="dxa"/>
            <w:tcBorders>
              <w:top w:val="single" w:sz="4" w:space="0" w:color="000000"/>
              <w:left w:val="nil"/>
              <w:bottom w:val="single" w:sz="4" w:space="0" w:color="000000"/>
              <w:right w:val="single" w:sz="8" w:space="0" w:color="000000"/>
            </w:tcBorders>
            <w:shd w:val="clear" w:color="auto" w:fill="C9C9C9"/>
          </w:tcPr>
          <w:p w14:paraId="6A31703C" w14:textId="77777777" w:rsidR="000F2277" w:rsidRPr="00C654C1" w:rsidRDefault="00305F54"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Identifies when it is acceptable to include protected health information in various forms of communication</w:t>
            </w:r>
          </w:p>
          <w:p w14:paraId="23F781ED" w14:textId="77777777" w:rsidR="000F2277" w:rsidRPr="00C654C1" w:rsidRDefault="000F2277" w:rsidP="00653B85">
            <w:pPr>
              <w:pBdr>
                <w:top w:val="nil"/>
                <w:left w:val="nil"/>
                <w:bottom w:val="nil"/>
                <w:right w:val="nil"/>
                <w:between w:val="nil"/>
              </w:pBdr>
              <w:spacing w:after="0" w:line="240" w:lineRule="auto"/>
              <w:rPr>
                <w:rFonts w:ascii="Arial" w:hAnsi="Arial" w:cs="Arial"/>
              </w:rPr>
            </w:pPr>
          </w:p>
          <w:p w14:paraId="5EF40870" w14:textId="77777777" w:rsidR="000F2277" w:rsidRPr="00C654C1" w:rsidRDefault="000F2277" w:rsidP="00653B85">
            <w:pPr>
              <w:pBdr>
                <w:top w:val="nil"/>
                <w:left w:val="nil"/>
                <w:bottom w:val="nil"/>
                <w:right w:val="nil"/>
                <w:between w:val="nil"/>
              </w:pBdr>
              <w:spacing w:after="0" w:line="240" w:lineRule="auto"/>
              <w:rPr>
                <w:rFonts w:ascii="Arial" w:hAnsi="Arial" w:cs="Arial"/>
              </w:rPr>
            </w:pPr>
          </w:p>
          <w:p w14:paraId="0BFCFD00" w14:textId="77777777" w:rsidR="000F2277" w:rsidRPr="00C654C1" w:rsidRDefault="000F2277" w:rsidP="00653B85">
            <w:pPr>
              <w:pBdr>
                <w:top w:val="nil"/>
                <w:left w:val="nil"/>
                <w:bottom w:val="nil"/>
                <w:right w:val="nil"/>
                <w:between w:val="nil"/>
              </w:pBdr>
              <w:spacing w:after="0" w:line="240" w:lineRule="auto"/>
              <w:rPr>
                <w:rFonts w:ascii="Arial" w:hAnsi="Arial" w:cs="Arial"/>
              </w:rPr>
            </w:pPr>
          </w:p>
          <w:p w14:paraId="46495404" w14:textId="77777777" w:rsidR="000F2277" w:rsidRPr="00C654C1" w:rsidRDefault="000F2277" w:rsidP="00653B85">
            <w:pPr>
              <w:pBdr>
                <w:top w:val="nil"/>
                <w:left w:val="nil"/>
                <w:bottom w:val="nil"/>
                <w:right w:val="nil"/>
                <w:between w:val="nil"/>
              </w:pBdr>
              <w:spacing w:after="0" w:line="240" w:lineRule="auto"/>
              <w:rPr>
                <w:rFonts w:ascii="Arial" w:hAnsi="Arial" w:cs="Arial"/>
              </w:rPr>
            </w:pPr>
          </w:p>
          <w:p w14:paraId="0EF87FBE" w14:textId="0382A6E5" w:rsidR="00305F54" w:rsidRPr="00C654C1" w:rsidRDefault="00305F54"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Identifies institutional and departmental communication hierarchy for concerns and safety issues</w:t>
            </w:r>
          </w:p>
        </w:tc>
      </w:tr>
      <w:tr w:rsidR="00D40242" w:rsidRPr="00C654C1" w14:paraId="682F928A" w14:textId="77777777" w:rsidTr="00653B85">
        <w:tc>
          <w:tcPr>
            <w:tcW w:w="4950" w:type="dxa"/>
            <w:tcBorders>
              <w:top w:val="single" w:sz="4" w:space="0" w:color="000000"/>
              <w:bottom w:val="single" w:sz="4" w:space="0" w:color="000000"/>
            </w:tcBorders>
            <w:shd w:val="clear" w:color="auto" w:fill="C9C9C9"/>
          </w:tcPr>
          <w:p w14:paraId="64AC024B" w14:textId="77777777" w:rsidR="00E91F19" w:rsidRPr="00E91F19" w:rsidRDefault="00305F54" w:rsidP="00E91F19">
            <w:pPr>
              <w:spacing w:after="0" w:line="240" w:lineRule="auto"/>
              <w:rPr>
                <w:rFonts w:ascii="Arial" w:eastAsia="Arial" w:hAnsi="Arial" w:cs="Arial"/>
                <w:i/>
              </w:rPr>
            </w:pPr>
            <w:r w:rsidRPr="00C654C1">
              <w:rPr>
                <w:rFonts w:ascii="Arial" w:hAnsi="Arial" w:cs="Arial"/>
                <w:b/>
              </w:rPr>
              <w:t>Level 2</w:t>
            </w:r>
            <w:r w:rsidRPr="00C654C1">
              <w:rPr>
                <w:rFonts w:ascii="Arial" w:hAnsi="Arial" w:cs="Arial"/>
              </w:rPr>
              <w:t xml:space="preserve"> </w:t>
            </w:r>
            <w:r w:rsidR="00E91F19" w:rsidRPr="00E91F19">
              <w:rPr>
                <w:rFonts w:ascii="Arial" w:eastAsia="Arial" w:hAnsi="Arial" w:cs="Arial"/>
                <w:i/>
              </w:rPr>
              <w:t>Appropriately selects forms of communication based on context and urgency of the situation</w:t>
            </w:r>
          </w:p>
          <w:p w14:paraId="35E0E817" w14:textId="77777777" w:rsidR="00E91F19" w:rsidRPr="00E91F19" w:rsidRDefault="00E91F19" w:rsidP="00E91F19">
            <w:pPr>
              <w:spacing w:after="0" w:line="240" w:lineRule="auto"/>
              <w:rPr>
                <w:rFonts w:ascii="Arial" w:eastAsia="Arial" w:hAnsi="Arial" w:cs="Arial"/>
                <w:i/>
              </w:rPr>
            </w:pPr>
          </w:p>
          <w:p w14:paraId="29F242CA" w14:textId="5AF9C2D0" w:rsidR="00305F54" w:rsidRPr="00C654C1" w:rsidRDefault="00E91F19" w:rsidP="00E91F19">
            <w:pPr>
              <w:spacing w:after="0" w:line="240" w:lineRule="auto"/>
              <w:rPr>
                <w:rFonts w:ascii="Arial" w:eastAsia="Arial" w:hAnsi="Arial" w:cs="Arial"/>
                <w:i/>
              </w:rPr>
            </w:pPr>
            <w:r w:rsidRPr="00E91F19">
              <w:rPr>
                <w:rFonts w:ascii="Arial" w:eastAsia="Arial" w:hAnsi="Arial" w:cs="Arial"/>
                <w:i/>
              </w:rPr>
              <w:t>Respectfully communicates concerns about the system</w:t>
            </w:r>
          </w:p>
        </w:tc>
        <w:tc>
          <w:tcPr>
            <w:tcW w:w="9175" w:type="dxa"/>
            <w:tcBorders>
              <w:top w:val="single" w:sz="4" w:space="0" w:color="000000"/>
              <w:left w:val="nil"/>
              <w:bottom w:val="single" w:sz="4" w:space="0" w:color="000000"/>
              <w:right w:val="single" w:sz="8" w:space="0" w:color="000000"/>
            </w:tcBorders>
            <w:shd w:val="clear" w:color="auto" w:fill="C9C9C9"/>
          </w:tcPr>
          <w:p w14:paraId="142140A8" w14:textId="3862A9EE" w:rsidR="000F2277" w:rsidRPr="00C654C1" w:rsidRDefault="00305F54"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Identifies method for sharing results needing urgent attention</w:t>
            </w:r>
          </w:p>
          <w:p w14:paraId="7AD3135B" w14:textId="3C1DDF56" w:rsidR="000F2277" w:rsidRPr="00C654C1" w:rsidRDefault="00305F54"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Recognizes that a communication breakdown has happened and respectfully brings the breakdown to the attention of the chief resident or faculty member</w:t>
            </w:r>
          </w:p>
          <w:p w14:paraId="56CE7F82" w14:textId="77777777" w:rsidR="000F2277" w:rsidRPr="00C654C1" w:rsidRDefault="000F2277" w:rsidP="00653B85">
            <w:pPr>
              <w:pBdr>
                <w:top w:val="nil"/>
                <w:left w:val="nil"/>
                <w:bottom w:val="nil"/>
                <w:right w:val="nil"/>
                <w:between w:val="nil"/>
              </w:pBdr>
              <w:spacing w:after="0" w:line="240" w:lineRule="auto"/>
              <w:rPr>
                <w:rFonts w:ascii="Arial" w:hAnsi="Arial" w:cs="Arial"/>
              </w:rPr>
            </w:pPr>
          </w:p>
          <w:p w14:paraId="4DF9188C" w14:textId="0E9A76DC" w:rsidR="00305F54" w:rsidRPr="00C654C1" w:rsidRDefault="00305F54"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Reports a patient safety event</w:t>
            </w:r>
          </w:p>
        </w:tc>
      </w:tr>
      <w:tr w:rsidR="00D40242" w:rsidRPr="00C654C1" w14:paraId="0DA3D09F" w14:textId="77777777" w:rsidTr="00653B85">
        <w:tc>
          <w:tcPr>
            <w:tcW w:w="4950" w:type="dxa"/>
            <w:tcBorders>
              <w:top w:val="single" w:sz="4" w:space="0" w:color="000000"/>
              <w:bottom w:val="single" w:sz="4" w:space="0" w:color="000000"/>
            </w:tcBorders>
            <w:shd w:val="clear" w:color="auto" w:fill="C9C9C9"/>
          </w:tcPr>
          <w:p w14:paraId="7F771403" w14:textId="77777777" w:rsidR="00E91F19" w:rsidRPr="00E91F19" w:rsidRDefault="00305F54" w:rsidP="00E91F19">
            <w:pPr>
              <w:spacing w:after="0" w:line="240" w:lineRule="auto"/>
              <w:rPr>
                <w:rFonts w:ascii="Arial" w:hAnsi="Arial" w:cs="Arial"/>
                <w:i/>
                <w:color w:val="000000"/>
              </w:rPr>
            </w:pPr>
            <w:r w:rsidRPr="00C654C1">
              <w:rPr>
                <w:rFonts w:ascii="Arial" w:hAnsi="Arial" w:cs="Arial"/>
                <w:b/>
              </w:rPr>
              <w:t>Level 3</w:t>
            </w:r>
            <w:r w:rsidRPr="00C654C1">
              <w:rPr>
                <w:rFonts w:ascii="Arial" w:hAnsi="Arial" w:cs="Arial"/>
              </w:rPr>
              <w:t xml:space="preserve"> </w:t>
            </w:r>
            <w:r w:rsidR="00E91F19" w:rsidRPr="00E91F19">
              <w:rPr>
                <w:rFonts w:ascii="Arial" w:hAnsi="Arial" w:cs="Arial"/>
                <w:i/>
                <w:color w:val="000000"/>
              </w:rPr>
              <w:t>Communicates while ensuring security of PHI, with guidance</w:t>
            </w:r>
          </w:p>
          <w:p w14:paraId="1647C502" w14:textId="77777777" w:rsidR="00E91F19" w:rsidRPr="00E91F19" w:rsidRDefault="00E91F19" w:rsidP="00E91F19">
            <w:pPr>
              <w:spacing w:after="0" w:line="240" w:lineRule="auto"/>
              <w:rPr>
                <w:rFonts w:ascii="Arial" w:hAnsi="Arial" w:cs="Arial"/>
                <w:i/>
                <w:color w:val="000000"/>
              </w:rPr>
            </w:pPr>
          </w:p>
          <w:p w14:paraId="500B6FE3" w14:textId="164078CC" w:rsidR="00305F54" w:rsidRPr="00C654C1" w:rsidRDefault="00E91F19" w:rsidP="00E91F19">
            <w:pPr>
              <w:spacing w:after="0" w:line="240" w:lineRule="auto"/>
              <w:rPr>
                <w:rFonts w:ascii="Arial" w:hAnsi="Arial" w:cs="Arial"/>
                <w:i/>
                <w:color w:val="000000"/>
              </w:rPr>
            </w:pPr>
            <w:r w:rsidRPr="00E91F19">
              <w:rPr>
                <w:rFonts w:ascii="Arial" w:hAnsi="Arial" w:cs="Arial"/>
                <w:i/>
                <w:color w:val="000000"/>
              </w:rPr>
              <w:t>Uses institutional structure to effectively communicate clear and constructive suggestions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7FFF6F2D" w14:textId="6523CBF8" w:rsidR="000F2277" w:rsidRPr="00C654C1" w:rsidRDefault="00305F54"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 xml:space="preserve">Communicates opportunities for improvement in the </w:t>
            </w:r>
            <w:r w:rsidR="006F2D22">
              <w:rPr>
                <w:rFonts w:ascii="Arial" w:hAnsi="Arial" w:cs="Arial"/>
              </w:rPr>
              <w:t>laboratory information system (</w:t>
            </w:r>
            <w:r w:rsidRPr="00C654C1">
              <w:rPr>
                <w:rFonts w:ascii="Arial" w:hAnsi="Arial" w:cs="Arial"/>
              </w:rPr>
              <w:t>LIS</w:t>
            </w:r>
            <w:r w:rsidR="006F2D22">
              <w:rPr>
                <w:rFonts w:ascii="Arial" w:hAnsi="Arial" w:cs="Arial"/>
              </w:rPr>
              <w:t>)</w:t>
            </w:r>
            <w:r w:rsidRPr="00C654C1">
              <w:rPr>
                <w:rFonts w:ascii="Arial" w:hAnsi="Arial" w:cs="Arial"/>
              </w:rPr>
              <w:t xml:space="preserve">/EHR interface </w:t>
            </w:r>
          </w:p>
          <w:p w14:paraId="367F243D" w14:textId="77777777" w:rsidR="001D76A9" w:rsidRPr="00C654C1" w:rsidRDefault="001D76A9" w:rsidP="00653B85">
            <w:pPr>
              <w:pBdr>
                <w:top w:val="nil"/>
                <w:left w:val="nil"/>
                <w:bottom w:val="nil"/>
                <w:right w:val="nil"/>
                <w:between w:val="nil"/>
              </w:pBdr>
              <w:spacing w:after="0" w:line="240" w:lineRule="auto"/>
              <w:rPr>
                <w:rFonts w:ascii="Arial" w:hAnsi="Arial" w:cs="Arial"/>
              </w:rPr>
            </w:pPr>
          </w:p>
          <w:p w14:paraId="1D3DE147" w14:textId="11EC9415" w:rsidR="000F2277" w:rsidRPr="00C654C1" w:rsidRDefault="00305F54"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Knows when to direct concerns locally, departmentally, or institutionally</w:t>
            </w:r>
            <w:r w:rsidR="00556C20">
              <w:rPr>
                <w:rFonts w:ascii="Arial" w:hAnsi="Arial" w:cs="Arial"/>
              </w:rPr>
              <w:t>–i.e.</w:t>
            </w:r>
            <w:r w:rsidR="006F2D22">
              <w:rPr>
                <w:rFonts w:ascii="Arial" w:hAnsi="Arial" w:cs="Arial"/>
              </w:rPr>
              <w:t xml:space="preserve">, </w:t>
            </w:r>
            <w:r w:rsidRPr="00C654C1">
              <w:rPr>
                <w:rFonts w:ascii="Arial" w:hAnsi="Arial" w:cs="Arial"/>
              </w:rPr>
              <w:t>appropriate escalation</w:t>
            </w:r>
          </w:p>
          <w:p w14:paraId="61D042E9" w14:textId="526F91EC" w:rsidR="00305F54" w:rsidRPr="00C654C1" w:rsidRDefault="00305F54"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Uses appropriate method when sharing results needing urgent attention</w:t>
            </w:r>
          </w:p>
        </w:tc>
      </w:tr>
      <w:tr w:rsidR="00D40242" w:rsidRPr="00C654C1" w14:paraId="16324D3B" w14:textId="77777777" w:rsidTr="00653B85">
        <w:tc>
          <w:tcPr>
            <w:tcW w:w="4950" w:type="dxa"/>
            <w:tcBorders>
              <w:top w:val="single" w:sz="4" w:space="0" w:color="000000"/>
              <w:bottom w:val="single" w:sz="4" w:space="0" w:color="000000"/>
            </w:tcBorders>
            <w:shd w:val="clear" w:color="auto" w:fill="C9C9C9"/>
          </w:tcPr>
          <w:p w14:paraId="089BABDA" w14:textId="77777777" w:rsidR="00E91F19" w:rsidRPr="00E91F19" w:rsidRDefault="00305F54" w:rsidP="00E91F19">
            <w:pPr>
              <w:spacing w:after="0" w:line="240" w:lineRule="auto"/>
              <w:rPr>
                <w:rFonts w:ascii="Arial" w:eastAsia="Arial" w:hAnsi="Arial" w:cs="Arial"/>
                <w:i/>
              </w:rPr>
            </w:pPr>
            <w:r w:rsidRPr="00C654C1">
              <w:rPr>
                <w:rFonts w:ascii="Arial" w:hAnsi="Arial" w:cs="Arial"/>
                <w:b/>
              </w:rPr>
              <w:t>Level 4</w:t>
            </w:r>
            <w:r w:rsidRPr="00C654C1">
              <w:rPr>
                <w:rFonts w:ascii="Arial" w:hAnsi="Arial" w:cs="Arial"/>
              </w:rPr>
              <w:t xml:space="preserve"> </w:t>
            </w:r>
            <w:r w:rsidR="00E91F19" w:rsidRPr="00E91F19">
              <w:rPr>
                <w:rFonts w:ascii="Arial" w:eastAsia="Arial" w:hAnsi="Arial" w:cs="Arial"/>
                <w:i/>
              </w:rPr>
              <w:t>Independently communicates while ensuring security of PHI</w:t>
            </w:r>
          </w:p>
          <w:p w14:paraId="571C919A" w14:textId="77777777" w:rsidR="00E91F19" w:rsidRPr="00E91F19" w:rsidRDefault="00E91F19" w:rsidP="00E91F19">
            <w:pPr>
              <w:spacing w:after="0" w:line="240" w:lineRule="auto"/>
              <w:rPr>
                <w:rFonts w:ascii="Arial" w:eastAsia="Arial" w:hAnsi="Arial" w:cs="Arial"/>
                <w:i/>
              </w:rPr>
            </w:pPr>
          </w:p>
          <w:p w14:paraId="344565A2" w14:textId="77777777" w:rsidR="00E91F19" w:rsidRPr="00E91F19" w:rsidRDefault="00E91F19" w:rsidP="00E91F19">
            <w:pPr>
              <w:spacing w:after="0" w:line="240" w:lineRule="auto"/>
              <w:rPr>
                <w:rFonts w:ascii="Arial" w:eastAsia="Arial" w:hAnsi="Arial" w:cs="Arial"/>
                <w:i/>
              </w:rPr>
            </w:pPr>
            <w:r w:rsidRPr="00E91F19">
              <w:rPr>
                <w:rFonts w:ascii="Arial" w:eastAsia="Arial" w:hAnsi="Arial" w:cs="Arial"/>
                <w:i/>
              </w:rPr>
              <w:t xml:space="preserve">Initiates conversations on difficult subjects with </w:t>
            </w:r>
          </w:p>
          <w:p w14:paraId="381AC1C6" w14:textId="6558CE18" w:rsidR="00305F54" w:rsidRPr="00C654C1" w:rsidRDefault="00E91F19" w:rsidP="00E91F19">
            <w:pPr>
              <w:spacing w:after="0" w:line="240" w:lineRule="auto"/>
              <w:rPr>
                <w:rFonts w:ascii="Arial" w:eastAsia="Arial" w:hAnsi="Arial" w:cs="Arial"/>
                <w:i/>
              </w:rPr>
            </w:pPr>
            <w:r w:rsidRPr="00E91F19">
              <w:rPr>
                <w:rFonts w:ascii="Arial" w:eastAsia="Arial" w:hAnsi="Arial" w:cs="Arial"/>
                <w:i/>
              </w:rPr>
              <w:t>appropriate stakeholders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5DCC597C" w14:textId="29DE1BBB" w:rsidR="000F2277" w:rsidRPr="00C654C1" w:rsidRDefault="00305F54"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Talks directly to a colleague about breakdowns in communication to prevent</w:t>
            </w:r>
            <w:r w:rsidR="000F2277" w:rsidRPr="00C654C1">
              <w:rPr>
                <w:rFonts w:ascii="Arial" w:eastAsia="Arial" w:hAnsi="Arial" w:cs="Arial"/>
              </w:rPr>
              <w:t xml:space="preserve"> </w:t>
            </w:r>
            <w:r w:rsidRPr="00C654C1">
              <w:rPr>
                <w:rFonts w:ascii="Arial" w:eastAsia="Arial" w:hAnsi="Arial" w:cs="Arial"/>
              </w:rPr>
              <w:t>recurrence</w:t>
            </w:r>
          </w:p>
          <w:p w14:paraId="321C27A3" w14:textId="439647D7" w:rsidR="001D76A9" w:rsidRDefault="001D76A9" w:rsidP="00653B85">
            <w:pPr>
              <w:pBdr>
                <w:top w:val="nil"/>
                <w:left w:val="nil"/>
                <w:bottom w:val="nil"/>
                <w:right w:val="nil"/>
                <w:between w:val="nil"/>
              </w:pBdr>
              <w:spacing w:after="0" w:line="240" w:lineRule="auto"/>
              <w:rPr>
                <w:rFonts w:ascii="Arial" w:hAnsi="Arial" w:cs="Arial"/>
              </w:rPr>
            </w:pPr>
          </w:p>
          <w:p w14:paraId="774ED825" w14:textId="77777777" w:rsidR="00664BDB" w:rsidRPr="00C654C1" w:rsidRDefault="00664BDB" w:rsidP="00653B85">
            <w:pPr>
              <w:pBdr>
                <w:top w:val="nil"/>
                <w:left w:val="nil"/>
                <w:bottom w:val="nil"/>
                <w:right w:val="nil"/>
                <w:between w:val="nil"/>
              </w:pBdr>
              <w:spacing w:after="0" w:line="240" w:lineRule="auto"/>
              <w:rPr>
                <w:rFonts w:ascii="Arial" w:hAnsi="Arial" w:cs="Arial"/>
              </w:rPr>
            </w:pPr>
          </w:p>
          <w:p w14:paraId="38E6E288" w14:textId="48DA9A51" w:rsidR="000F2277" w:rsidRPr="00C654C1" w:rsidRDefault="00305F54"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Participates in task force to update policy for sharing abnormal results</w:t>
            </w:r>
          </w:p>
          <w:p w14:paraId="7588A517" w14:textId="0C8D3F98" w:rsidR="00305F54" w:rsidRPr="00C654C1" w:rsidRDefault="000F2277" w:rsidP="00653B85">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hAnsi="Arial" w:cs="Arial"/>
              </w:rPr>
              <w:t>I</w:t>
            </w:r>
            <w:r w:rsidR="00305F54" w:rsidRPr="00C654C1">
              <w:rPr>
                <w:rFonts w:ascii="Arial" w:hAnsi="Arial" w:cs="Arial"/>
              </w:rPr>
              <w:t>mproves methods for communicating system-wide call schedules, conference scheduling, etc.</w:t>
            </w:r>
          </w:p>
        </w:tc>
      </w:tr>
      <w:tr w:rsidR="00D40242" w:rsidRPr="00C654C1" w14:paraId="72F7BBAF" w14:textId="77777777" w:rsidTr="00653B85">
        <w:tc>
          <w:tcPr>
            <w:tcW w:w="4950" w:type="dxa"/>
            <w:tcBorders>
              <w:top w:val="single" w:sz="4" w:space="0" w:color="000000"/>
              <w:bottom w:val="single" w:sz="4" w:space="0" w:color="000000"/>
            </w:tcBorders>
            <w:shd w:val="clear" w:color="auto" w:fill="C9C9C9"/>
          </w:tcPr>
          <w:p w14:paraId="1D4F3D6C" w14:textId="77777777" w:rsidR="00E91F19" w:rsidRPr="00E91F19" w:rsidRDefault="00305F54" w:rsidP="00E91F19">
            <w:pPr>
              <w:spacing w:after="0" w:line="240" w:lineRule="auto"/>
              <w:rPr>
                <w:rFonts w:ascii="Arial" w:eastAsia="Arial" w:hAnsi="Arial" w:cs="Arial"/>
                <w:i/>
              </w:rPr>
            </w:pPr>
            <w:r w:rsidRPr="00C654C1">
              <w:rPr>
                <w:rFonts w:ascii="Arial" w:hAnsi="Arial" w:cs="Arial"/>
                <w:b/>
              </w:rPr>
              <w:t>Level 5</w:t>
            </w:r>
            <w:r w:rsidRPr="00C654C1">
              <w:rPr>
                <w:rFonts w:ascii="Arial" w:hAnsi="Arial" w:cs="Arial"/>
              </w:rPr>
              <w:t xml:space="preserve"> </w:t>
            </w:r>
            <w:r w:rsidR="00E91F19" w:rsidRPr="00E91F19">
              <w:rPr>
                <w:rFonts w:ascii="Arial" w:eastAsia="Arial" w:hAnsi="Arial" w:cs="Arial"/>
                <w:i/>
              </w:rPr>
              <w:t>Guides departmental or institutional communication around policies and procedures regarding the security of PHI</w:t>
            </w:r>
          </w:p>
          <w:p w14:paraId="1435303D" w14:textId="77777777" w:rsidR="00E91F19" w:rsidRDefault="00E91F19" w:rsidP="00E91F19">
            <w:pPr>
              <w:spacing w:after="0" w:line="240" w:lineRule="auto"/>
              <w:rPr>
                <w:rFonts w:ascii="Arial" w:eastAsia="Arial" w:hAnsi="Arial" w:cs="Arial"/>
                <w:i/>
              </w:rPr>
            </w:pPr>
          </w:p>
          <w:p w14:paraId="2BA1E79B" w14:textId="65AC0B2A" w:rsidR="00305F54" w:rsidRPr="00C654C1" w:rsidRDefault="00E91F19" w:rsidP="00E91F19">
            <w:pPr>
              <w:spacing w:after="0" w:line="240" w:lineRule="auto"/>
              <w:rPr>
                <w:rFonts w:ascii="Arial" w:eastAsia="Arial" w:hAnsi="Arial" w:cs="Arial"/>
                <w:i/>
              </w:rPr>
            </w:pPr>
            <w:r w:rsidRPr="00E91F19">
              <w:rPr>
                <w:rFonts w:ascii="Arial" w:eastAsia="Arial" w:hAnsi="Arial" w:cs="Arial"/>
                <w:i/>
              </w:rPr>
              <w:lastRenderedPageBreak/>
              <w:t>Facilitates dialogue regarding systems issues among larger community stakeholders (institution, health care system, field)</w:t>
            </w:r>
          </w:p>
        </w:tc>
        <w:tc>
          <w:tcPr>
            <w:tcW w:w="9175" w:type="dxa"/>
            <w:tcBorders>
              <w:top w:val="single" w:sz="4" w:space="0" w:color="000000"/>
              <w:left w:val="nil"/>
              <w:bottom w:val="single" w:sz="4" w:space="0" w:color="000000"/>
              <w:right w:val="single" w:sz="8" w:space="0" w:color="000000"/>
            </w:tcBorders>
            <w:shd w:val="clear" w:color="auto" w:fill="C9C9C9"/>
          </w:tcPr>
          <w:p w14:paraId="048BA3BF" w14:textId="77777777" w:rsidR="000F2277" w:rsidRPr="00C654C1" w:rsidRDefault="00305F54" w:rsidP="00664BDB">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lastRenderedPageBreak/>
              <w:t>Leads a task force established by the hospital QI committee to develop a plan to improve house staff hand-offs</w:t>
            </w:r>
          </w:p>
          <w:p w14:paraId="5ED2D1ED" w14:textId="77777777" w:rsidR="000F2277" w:rsidRPr="00C654C1" w:rsidRDefault="000F2277" w:rsidP="00664BDB">
            <w:pPr>
              <w:pBdr>
                <w:top w:val="nil"/>
                <w:left w:val="nil"/>
                <w:bottom w:val="nil"/>
                <w:right w:val="nil"/>
                <w:between w:val="nil"/>
              </w:pBdr>
              <w:spacing w:after="0" w:line="240" w:lineRule="auto"/>
              <w:rPr>
                <w:rFonts w:ascii="Arial" w:hAnsi="Arial" w:cs="Arial"/>
              </w:rPr>
            </w:pPr>
          </w:p>
          <w:p w14:paraId="30B4273D" w14:textId="77777777" w:rsidR="000F2277" w:rsidRPr="00C654C1" w:rsidRDefault="000F2277" w:rsidP="00664BDB">
            <w:pPr>
              <w:pBdr>
                <w:top w:val="nil"/>
                <w:left w:val="nil"/>
                <w:bottom w:val="nil"/>
                <w:right w:val="nil"/>
                <w:between w:val="nil"/>
              </w:pBdr>
              <w:spacing w:after="0" w:line="240" w:lineRule="auto"/>
              <w:rPr>
                <w:rFonts w:ascii="Arial" w:hAnsi="Arial" w:cs="Arial"/>
              </w:rPr>
            </w:pPr>
          </w:p>
          <w:p w14:paraId="7B415F80" w14:textId="57884FCD" w:rsidR="001D76A9" w:rsidRDefault="001D76A9" w:rsidP="00664BDB">
            <w:pPr>
              <w:pBdr>
                <w:top w:val="nil"/>
                <w:left w:val="nil"/>
                <w:bottom w:val="nil"/>
                <w:right w:val="nil"/>
                <w:between w:val="nil"/>
              </w:pBdr>
              <w:spacing w:after="0" w:line="240" w:lineRule="auto"/>
              <w:rPr>
                <w:rFonts w:ascii="Arial" w:hAnsi="Arial" w:cs="Arial"/>
              </w:rPr>
            </w:pPr>
          </w:p>
          <w:p w14:paraId="236A5BCB" w14:textId="77777777" w:rsidR="00E91F19" w:rsidRPr="00C654C1" w:rsidRDefault="00E91F19" w:rsidP="00664BDB">
            <w:pPr>
              <w:pBdr>
                <w:top w:val="nil"/>
                <w:left w:val="nil"/>
                <w:bottom w:val="nil"/>
                <w:right w:val="nil"/>
                <w:between w:val="nil"/>
              </w:pBdr>
              <w:spacing w:after="0" w:line="240" w:lineRule="auto"/>
              <w:rPr>
                <w:rFonts w:ascii="Arial" w:hAnsi="Arial" w:cs="Arial"/>
              </w:rPr>
            </w:pPr>
          </w:p>
          <w:p w14:paraId="7D3EF2DB" w14:textId="0A522841" w:rsidR="00305F54" w:rsidRPr="00C654C1" w:rsidRDefault="00305F54" w:rsidP="00664BDB">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lastRenderedPageBreak/>
              <w:t>Works with information systems to implement</w:t>
            </w:r>
            <w:r w:rsidRPr="00C654C1">
              <w:rPr>
                <w:rFonts w:ascii="Arial" w:hAnsi="Arial" w:cs="Arial"/>
              </w:rPr>
              <w:t xml:space="preserve"> improvements in the LIS/EHR interface</w:t>
            </w:r>
          </w:p>
        </w:tc>
      </w:tr>
      <w:tr w:rsidR="009D10AC" w:rsidRPr="00C654C1" w14:paraId="5EB0A1DB" w14:textId="77777777" w:rsidTr="00305F54">
        <w:tc>
          <w:tcPr>
            <w:tcW w:w="4950" w:type="dxa"/>
            <w:shd w:val="clear" w:color="auto" w:fill="FFD965"/>
          </w:tcPr>
          <w:p w14:paraId="24E819CB" w14:textId="77777777" w:rsidR="00305F54" w:rsidRPr="00C654C1" w:rsidRDefault="00305F54" w:rsidP="000F2277">
            <w:pPr>
              <w:spacing w:after="0"/>
              <w:rPr>
                <w:rFonts w:ascii="Arial" w:eastAsia="Arial" w:hAnsi="Arial" w:cs="Arial"/>
              </w:rPr>
            </w:pPr>
            <w:r w:rsidRPr="00C654C1">
              <w:rPr>
                <w:rFonts w:ascii="Arial" w:hAnsi="Arial" w:cs="Arial"/>
              </w:rPr>
              <w:lastRenderedPageBreak/>
              <w:t>Assessment Models or Tools</w:t>
            </w:r>
          </w:p>
        </w:tc>
        <w:tc>
          <w:tcPr>
            <w:tcW w:w="9175" w:type="dxa"/>
            <w:shd w:val="clear" w:color="auto" w:fill="FFD965"/>
          </w:tcPr>
          <w:p w14:paraId="63D5AEE1" w14:textId="77777777" w:rsidR="000F2277" w:rsidRPr="00C654C1" w:rsidRDefault="000F2277"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Chart review for documented communications</w:t>
            </w:r>
          </w:p>
          <w:p w14:paraId="6810821A" w14:textId="3BF99C22" w:rsidR="000F2277" w:rsidRPr="00C654C1" w:rsidRDefault="00305F54"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Observation of sign</w:t>
            </w:r>
            <w:r w:rsidR="00675136">
              <w:rPr>
                <w:rFonts w:ascii="Arial" w:eastAsia="Arial" w:hAnsi="Arial" w:cs="Arial"/>
              </w:rPr>
              <w:t>-</w:t>
            </w:r>
            <w:r w:rsidRPr="00C654C1">
              <w:rPr>
                <w:rFonts w:ascii="Arial" w:eastAsia="Arial" w:hAnsi="Arial" w:cs="Arial"/>
              </w:rPr>
              <w:t>outs, observation of requests for consultations</w:t>
            </w:r>
          </w:p>
          <w:p w14:paraId="773245E7" w14:textId="1F307F1D" w:rsidR="000F2277" w:rsidRPr="00C654C1" w:rsidRDefault="00305F54"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360-degree evaluation of verbal communications</w:t>
            </w:r>
          </w:p>
        </w:tc>
      </w:tr>
      <w:tr w:rsidR="009D10AC" w:rsidRPr="00C654C1" w14:paraId="17C73F1A" w14:textId="77777777" w:rsidTr="00305F54">
        <w:tc>
          <w:tcPr>
            <w:tcW w:w="4950" w:type="dxa"/>
            <w:shd w:val="clear" w:color="auto" w:fill="8DB3E2" w:themeFill="text2" w:themeFillTint="66"/>
          </w:tcPr>
          <w:p w14:paraId="393E40FA" w14:textId="77777777" w:rsidR="00305F54" w:rsidRPr="00C654C1" w:rsidRDefault="00305F54" w:rsidP="000F2277">
            <w:pPr>
              <w:spacing w:after="0"/>
              <w:rPr>
                <w:rFonts w:ascii="Arial" w:hAnsi="Arial" w:cs="Arial"/>
              </w:rPr>
            </w:pPr>
            <w:r w:rsidRPr="00C654C1">
              <w:rPr>
                <w:rFonts w:ascii="Arial" w:hAnsi="Arial" w:cs="Arial"/>
              </w:rPr>
              <w:t xml:space="preserve">Curriculum Mapping </w:t>
            </w:r>
          </w:p>
        </w:tc>
        <w:tc>
          <w:tcPr>
            <w:tcW w:w="9175" w:type="dxa"/>
            <w:shd w:val="clear" w:color="auto" w:fill="8DB3E2" w:themeFill="text2" w:themeFillTint="66"/>
          </w:tcPr>
          <w:p w14:paraId="244F784F" w14:textId="4FD2068A" w:rsidR="00305F54" w:rsidRPr="00C654C1" w:rsidRDefault="00305F54" w:rsidP="000F2277">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
        </w:tc>
      </w:tr>
      <w:tr w:rsidR="009D10AC" w:rsidRPr="00C654C1" w14:paraId="1FEBFCC0" w14:textId="77777777" w:rsidTr="00305F54">
        <w:trPr>
          <w:trHeight w:val="80"/>
        </w:trPr>
        <w:tc>
          <w:tcPr>
            <w:tcW w:w="4950" w:type="dxa"/>
            <w:shd w:val="clear" w:color="auto" w:fill="A8D08D"/>
          </w:tcPr>
          <w:p w14:paraId="51CC7819" w14:textId="77777777" w:rsidR="00305F54" w:rsidRPr="00C654C1" w:rsidRDefault="00305F54" w:rsidP="000F2277">
            <w:pPr>
              <w:spacing w:after="0"/>
              <w:rPr>
                <w:rFonts w:ascii="Arial" w:eastAsia="Arial" w:hAnsi="Arial" w:cs="Arial"/>
              </w:rPr>
            </w:pPr>
            <w:r w:rsidRPr="00C654C1">
              <w:rPr>
                <w:rFonts w:ascii="Arial" w:hAnsi="Arial" w:cs="Arial"/>
              </w:rPr>
              <w:t>Notes or Resources</w:t>
            </w:r>
          </w:p>
        </w:tc>
        <w:tc>
          <w:tcPr>
            <w:tcW w:w="9175" w:type="dxa"/>
            <w:shd w:val="clear" w:color="auto" w:fill="A8D08D"/>
          </w:tcPr>
          <w:p w14:paraId="127138BE" w14:textId="468E4F5F" w:rsidR="00BA5FE0" w:rsidRPr="00C654C1" w:rsidRDefault="00BA5FE0" w:rsidP="00BA5FE0">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color w:val="000000"/>
              </w:rPr>
              <w:t xml:space="preserve">Bierman JA, </w:t>
            </w:r>
            <w:proofErr w:type="spellStart"/>
            <w:r w:rsidRPr="00C654C1">
              <w:rPr>
                <w:rFonts w:ascii="Arial" w:eastAsia="Arial" w:hAnsi="Arial" w:cs="Arial"/>
                <w:color w:val="000000"/>
              </w:rPr>
              <w:t>Hufmeyer</w:t>
            </w:r>
            <w:proofErr w:type="spellEnd"/>
            <w:r w:rsidRPr="00C654C1">
              <w:rPr>
                <w:rFonts w:ascii="Arial" w:eastAsia="Arial" w:hAnsi="Arial" w:cs="Arial"/>
                <w:color w:val="000000"/>
              </w:rPr>
              <w:t xml:space="preserve"> KK, </w:t>
            </w:r>
            <w:proofErr w:type="spellStart"/>
            <w:r w:rsidRPr="00C654C1">
              <w:rPr>
                <w:rFonts w:ascii="Arial" w:eastAsia="Arial" w:hAnsi="Arial" w:cs="Arial"/>
                <w:color w:val="000000"/>
              </w:rPr>
              <w:t>Liss</w:t>
            </w:r>
            <w:proofErr w:type="spellEnd"/>
            <w:r w:rsidRPr="00C654C1">
              <w:rPr>
                <w:rFonts w:ascii="Arial" w:eastAsia="Arial" w:hAnsi="Arial" w:cs="Arial"/>
                <w:color w:val="000000"/>
              </w:rPr>
              <w:t xml:space="preserve"> DT, Weaver AC, Heiman HL. Promoting responsible electronic documentation: validity evidence for a checklist to assess progress notes in the electronic health record. </w:t>
            </w:r>
            <w:r w:rsidRPr="00C654C1">
              <w:rPr>
                <w:rFonts w:ascii="Arial" w:eastAsia="Arial" w:hAnsi="Arial" w:cs="Arial"/>
                <w:i/>
                <w:color w:val="000000"/>
              </w:rPr>
              <w:t>Teach Learn Med.</w:t>
            </w:r>
            <w:r w:rsidRPr="00C654C1">
              <w:rPr>
                <w:rFonts w:ascii="Arial" w:eastAsia="Arial" w:hAnsi="Arial" w:cs="Arial"/>
                <w:color w:val="000000"/>
              </w:rPr>
              <w:t xml:space="preserve"> 2017;29(4</w:t>
            </w:r>
            <w:r w:rsidRPr="00C654C1">
              <w:rPr>
                <w:rFonts w:ascii="Arial" w:eastAsia="Arial" w:hAnsi="Arial" w:cs="Arial"/>
              </w:rPr>
              <w:t xml:space="preserve">):420-432. </w:t>
            </w:r>
            <w:hyperlink r:id="rId77" w:history="1">
              <w:r w:rsidRPr="00C654C1">
                <w:rPr>
                  <w:rStyle w:val="Hyperlink"/>
                  <w:rFonts w:ascii="Arial" w:eastAsia="Arial" w:hAnsi="Arial" w:cs="Arial"/>
                </w:rPr>
                <w:t>https://www.tandfonline.com/doi/full/10.1080/10401334.2017.1303385</w:t>
              </w:r>
            </w:hyperlink>
            <w:r w:rsidRPr="00C654C1">
              <w:rPr>
                <w:rFonts w:ascii="Arial" w:eastAsia="Arial" w:hAnsi="Arial" w:cs="Arial"/>
              </w:rPr>
              <w:t>. 2021.</w:t>
            </w:r>
          </w:p>
          <w:p w14:paraId="23C22C95" w14:textId="3054B580" w:rsidR="00BA5FE0" w:rsidRPr="00C654C1" w:rsidRDefault="00BA5FE0" w:rsidP="00BA5FE0">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r w:rsidRPr="00C654C1">
              <w:rPr>
                <w:rFonts w:ascii="Arial" w:eastAsia="Arial" w:hAnsi="Arial" w:cs="Arial"/>
              </w:rPr>
              <w:t xml:space="preserve">Haig KM, Sutton S, Whittington J. SBAR: a shared mental model for improving communication between clinicians. </w:t>
            </w:r>
            <w:proofErr w:type="spellStart"/>
            <w:r w:rsidRPr="00C654C1">
              <w:rPr>
                <w:rFonts w:ascii="Arial" w:eastAsia="Arial" w:hAnsi="Arial" w:cs="Arial"/>
                <w:i/>
              </w:rPr>
              <w:t>Jt</w:t>
            </w:r>
            <w:proofErr w:type="spellEnd"/>
            <w:r w:rsidRPr="00C654C1">
              <w:rPr>
                <w:rFonts w:ascii="Arial" w:eastAsia="Arial" w:hAnsi="Arial" w:cs="Arial"/>
                <w:i/>
              </w:rPr>
              <w:t xml:space="preserve"> Comm J Qual Patient </w:t>
            </w:r>
            <w:proofErr w:type="spellStart"/>
            <w:r w:rsidRPr="00C654C1">
              <w:rPr>
                <w:rFonts w:ascii="Arial" w:eastAsia="Arial" w:hAnsi="Arial" w:cs="Arial"/>
                <w:i/>
              </w:rPr>
              <w:t>Saf</w:t>
            </w:r>
            <w:proofErr w:type="spellEnd"/>
            <w:r w:rsidRPr="00C654C1">
              <w:rPr>
                <w:rFonts w:ascii="Arial" w:eastAsia="Arial" w:hAnsi="Arial" w:cs="Arial"/>
              </w:rPr>
              <w:t xml:space="preserve">. 2006;32(3):167-175. </w:t>
            </w:r>
            <w:hyperlink r:id="rId78" w:history="1">
              <w:r w:rsidRPr="00C654C1">
                <w:rPr>
                  <w:rStyle w:val="Hyperlink"/>
                  <w:rFonts w:ascii="Arial" w:eastAsia="Arial" w:hAnsi="Arial" w:cs="Arial"/>
                </w:rPr>
                <w:t>https://www.jointcommissionjournal.com/article/S1553-7250(06)32022-3/fulltext</w:t>
              </w:r>
            </w:hyperlink>
            <w:r w:rsidRPr="00C654C1">
              <w:rPr>
                <w:rFonts w:ascii="Arial" w:eastAsia="Arial" w:hAnsi="Arial" w:cs="Arial"/>
              </w:rPr>
              <w:t>. 2021.</w:t>
            </w:r>
          </w:p>
          <w:p w14:paraId="2C284501" w14:textId="024003CB" w:rsidR="00BA5FE0" w:rsidRPr="00C654C1" w:rsidRDefault="00BA5FE0" w:rsidP="00BA5FE0">
            <w:pPr>
              <w:pStyle w:val="ListParagraph"/>
              <w:numPr>
                <w:ilvl w:val="0"/>
                <w:numId w:val="27"/>
              </w:numPr>
              <w:pBdr>
                <w:top w:val="nil"/>
                <w:left w:val="nil"/>
                <w:bottom w:val="nil"/>
                <w:right w:val="nil"/>
                <w:between w:val="nil"/>
              </w:pBdr>
              <w:spacing w:after="0" w:line="240" w:lineRule="auto"/>
              <w:ind w:left="187" w:hanging="187"/>
              <w:rPr>
                <w:rFonts w:ascii="Arial" w:hAnsi="Arial" w:cs="Arial"/>
              </w:rPr>
            </w:pPr>
            <w:proofErr w:type="spellStart"/>
            <w:r w:rsidRPr="00C654C1">
              <w:rPr>
                <w:rFonts w:ascii="Arial" w:eastAsia="Arial" w:hAnsi="Arial" w:cs="Arial"/>
              </w:rPr>
              <w:t>Starmer</w:t>
            </w:r>
            <w:proofErr w:type="spellEnd"/>
            <w:r w:rsidRPr="00C654C1">
              <w:rPr>
                <w:rFonts w:ascii="Arial" w:eastAsia="Arial" w:hAnsi="Arial" w:cs="Arial"/>
              </w:rPr>
              <w:t xml:space="preserve"> AJ, et al. I-pass, a mnemonic to standardize verbal handoffs. </w:t>
            </w:r>
            <w:r w:rsidRPr="00C654C1">
              <w:rPr>
                <w:rFonts w:ascii="Arial" w:eastAsia="Arial" w:hAnsi="Arial" w:cs="Arial"/>
                <w:i/>
              </w:rPr>
              <w:t>Pediatrics</w:t>
            </w:r>
            <w:r w:rsidRPr="00C654C1">
              <w:rPr>
                <w:rFonts w:ascii="Arial" w:eastAsia="Arial" w:hAnsi="Arial" w:cs="Arial"/>
              </w:rPr>
              <w:t xml:space="preserve">. 2012;129(2):201-204. </w:t>
            </w:r>
            <w:hyperlink r:id="rId79" w:history="1">
              <w:r w:rsidRPr="00C654C1">
                <w:rPr>
                  <w:rStyle w:val="Hyperlink"/>
                  <w:rFonts w:ascii="Arial" w:eastAsia="Arial" w:hAnsi="Arial" w:cs="Arial"/>
                </w:rPr>
                <w:t>https://pediatrics.aappublications.org/content/129/2/201?sso=1&amp;sso_redirect_count=1&amp;nfstatus=401&amp;nftoken=00000000-0000-0000-0000-000000000000&amp;nfstatusdescription=ERROR%3a+No+local+token</w:t>
              </w:r>
            </w:hyperlink>
            <w:r w:rsidRPr="00C654C1">
              <w:rPr>
                <w:rFonts w:ascii="Arial" w:eastAsia="Arial" w:hAnsi="Arial" w:cs="Arial"/>
              </w:rPr>
              <w:t>. 2021.</w:t>
            </w:r>
          </w:p>
        </w:tc>
      </w:tr>
    </w:tbl>
    <w:p w14:paraId="7C745CC0" w14:textId="65C469E0" w:rsidR="000D43BA" w:rsidRDefault="000D43BA">
      <w:pPr>
        <w:rPr>
          <w:rFonts w:ascii="Arial" w:eastAsia="Arial" w:hAnsi="Arial" w:cs="Arial"/>
        </w:rPr>
      </w:pPr>
    </w:p>
    <w:p w14:paraId="3B1E9995" w14:textId="77777777" w:rsidR="000D43BA" w:rsidRDefault="000D43BA">
      <w:pPr>
        <w:rPr>
          <w:rFonts w:ascii="Arial" w:eastAsia="Arial" w:hAnsi="Arial" w:cs="Arial"/>
        </w:rPr>
      </w:pPr>
      <w:r>
        <w:rPr>
          <w:rFonts w:ascii="Arial" w:eastAsia="Arial" w:hAnsi="Arial" w:cs="Arial"/>
        </w:rPr>
        <w:br w:type="page"/>
      </w:r>
    </w:p>
    <w:p w14:paraId="67732E13" w14:textId="77777777" w:rsidR="001827CD" w:rsidRDefault="001827CD" w:rsidP="001827CD">
      <w:pPr>
        <w:rPr>
          <w:rFonts w:ascii="Arial" w:hAnsi="Arial" w:cs="Arial"/>
        </w:rPr>
      </w:pPr>
      <w:r>
        <w:rPr>
          <w:rFonts w:ascii="Arial" w:hAnsi="Arial" w:cs="Arial"/>
        </w:rPr>
        <w:lastRenderedPageBreak/>
        <w:t xml:space="preserve">To help programs transition to the new version of the Milestones, the ACGME has mapped the original Milestones 1.0 to the new Milestones 2.0. Indicated below are where the subcompetencies are similar between versions. These are not exact </w:t>
      </w:r>
      <w:proofErr w:type="gramStart"/>
      <w:r>
        <w:rPr>
          <w:rFonts w:ascii="Arial" w:hAnsi="Arial" w:cs="Arial"/>
        </w:rPr>
        <w:t>matches, but</w:t>
      </w:r>
      <w:proofErr w:type="gramEnd"/>
      <w:r>
        <w:rPr>
          <w:rFonts w:ascii="Arial" w:hAnsi="Arial" w:cs="Arial"/>
        </w:rPr>
        <w:t xml:space="preserve"> are areas that include similar elements. Not all subcompetencies map between versions. Inclusion or exclusion of any subcompetency does not change the educational value or impact on curriculum or assessment. </w:t>
      </w:r>
    </w:p>
    <w:tbl>
      <w:tblPr>
        <w:tblStyle w:val="TableGrid"/>
        <w:tblW w:w="12415" w:type="dxa"/>
        <w:jc w:val="center"/>
        <w:tblLook w:val="04A0" w:firstRow="1" w:lastRow="0" w:firstColumn="1" w:lastColumn="0" w:noHBand="0" w:noVBand="1"/>
      </w:tblPr>
      <w:tblGrid>
        <w:gridCol w:w="5922"/>
        <w:gridCol w:w="6493"/>
      </w:tblGrid>
      <w:tr w:rsidR="001827CD" w:rsidRPr="00193846" w14:paraId="7CE94D9D" w14:textId="77777777" w:rsidTr="78AFC7D6">
        <w:trPr>
          <w:jc w:val="center"/>
        </w:trPr>
        <w:tc>
          <w:tcPr>
            <w:tcW w:w="5922" w:type="dxa"/>
            <w:shd w:val="clear" w:color="auto" w:fill="8DB3E2" w:themeFill="text2" w:themeFillTint="66"/>
          </w:tcPr>
          <w:p w14:paraId="48BB89EF" w14:textId="77777777" w:rsidR="001827CD" w:rsidRPr="00193846" w:rsidRDefault="001827CD" w:rsidP="00645CCD">
            <w:pPr>
              <w:jc w:val="center"/>
              <w:rPr>
                <w:rFonts w:ascii="Arial" w:hAnsi="Arial" w:cs="Arial"/>
                <w:b/>
              </w:rPr>
            </w:pPr>
            <w:r w:rsidRPr="00193846">
              <w:rPr>
                <w:rFonts w:ascii="Arial" w:hAnsi="Arial" w:cs="Arial"/>
                <w:b/>
              </w:rPr>
              <w:t>Milestones 1.0</w:t>
            </w:r>
          </w:p>
        </w:tc>
        <w:tc>
          <w:tcPr>
            <w:tcW w:w="6493" w:type="dxa"/>
            <w:shd w:val="clear" w:color="auto" w:fill="8DB3E2" w:themeFill="text2" w:themeFillTint="66"/>
          </w:tcPr>
          <w:p w14:paraId="5DA77967" w14:textId="77777777" w:rsidR="001827CD" w:rsidRPr="00193846" w:rsidRDefault="001827CD" w:rsidP="00645CCD">
            <w:pPr>
              <w:jc w:val="center"/>
              <w:rPr>
                <w:rFonts w:ascii="Arial" w:hAnsi="Arial" w:cs="Arial"/>
                <w:b/>
              </w:rPr>
            </w:pPr>
            <w:r w:rsidRPr="00193846">
              <w:rPr>
                <w:rFonts w:ascii="Arial" w:hAnsi="Arial" w:cs="Arial"/>
                <w:b/>
              </w:rPr>
              <w:t>Milestones 2.0</w:t>
            </w:r>
          </w:p>
        </w:tc>
      </w:tr>
      <w:tr w:rsidR="001827CD" w:rsidRPr="00193846" w14:paraId="0BE41C55" w14:textId="77777777" w:rsidTr="78AFC7D6">
        <w:trPr>
          <w:jc w:val="center"/>
        </w:trPr>
        <w:tc>
          <w:tcPr>
            <w:tcW w:w="5922" w:type="dxa"/>
          </w:tcPr>
          <w:p w14:paraId="1D538124" w14:textId="26ABD63A" w:rsidR="001827CD" w:rsidRPr="00193846" w:rsidRDefault="00B770A4" w:rsidP="00645CCD">
            <w:pPr>
              <w:rPr>
                <w:rFonts w:ascii="Arial" w:hAnsi="Arial" w:cs="Arial"/>
              </w:rPr>
            </w:pPr>
            <w:r>
              <w:rPr>
                <w:rFonts w:ascii="Arial" w:hAnsi="Arial" w:cs="Arial"/>
              </w:rPr>
              <w:t xml:space="preserve">PC1: Assay Design and Validation </w:t>
            </w:r>
          </w:p>
        </w:tc>
        <w:tc>
          <w:tcPr>
            <w:tcW w:w="6493" w:type="dxa"/>
          </w:tcPr>
          <w:p w14:paraId="278DF45B" w14:textId="16A44C98" w:rsidR="001827CD" w:rsidRPr="00193846" w:rsidRDefault="008662DB" w:rsidP="00645CCD">
            <w:pPr>
              <w:rPr>
                <w:rFonts w:ascii="Arial" w:hAnsi="Arial" w:cs="Arial"/>
              </w:rPr>
            </w:pPr>
            <w:r>
              <w:rPr>
                <w:rFonts w:ascii="Arial" w:hAnsi="Arial" w:cs="Arial"/>
              </w:rPr>
              <w:t xml:space="preserve">MK4: Assay Design and Verification/Validation </w:t>
            </w:r>
          </w:p>
        </w:tc>
      </w:tr>
      <w:tr w:rsidR="001827CD" w:rsidRPr="00193846" w14:paraId="2A3C62F7" w14:textId="77777777" w:rsidTr="78AFC7D6">
        <w:trPr>
          <w:jc w:val="center"/>
        </w:trPr>
        <w:tc>
          <w:tcPr>
            <w:tcW w:w="5922" w:type="dxa"/>
          </w:tcPr>
          <w:p w14:paraId="491F911D" w14:textId="40CEE786" w:rsidR="001827CD" w:rsidRPr="00193846" w:rsidRDefault="00B770A4" w:rsidP="00645CCD">
            <w:pPr>
              <w:rPr>
                <w:rFonts w:ascii="Arial" w:hAnsi="Arial" w:cs="Arial"/>
              </w:rPr>
            </w:pPr>
            <w:r>
              <w:rPr>
                <w:rFonts w:ascii="Arial" w:hAnsi="Arial" w:cs="Arial"/>
              </w:rPr>
              <w:t xml:space="preserve">PC2: Quality Assurance </w:t>
            </w:r>
          </w:p>
        </w:tc>
        <w:tc>
          <w:tcPr>
            <w:tcW w:w="6493" w:type="dxa"/>
          </w:tcPr>
          <w:p w14:paraId="67B873B9" w14:textId="5D68919C" w:rsidR="001827CD" w:rsidRPr="00193846" w:rsidRDefault="00E5114B" w:rsidP="00645CCD">
            <w:pPr>
              <w:rPr>
                <w:rFonts w:ascii="Arial" w:hAnsi="Arial" w:cs="Arial"/>
              </w:rPr>
            </w:pPr>
            <w:r>
              <w:rPr>
                <w:rFonts w:ascii="Arial" w:hAnsi="Arial" w:cs="Arial"/>
              </w:rPr>
              <w:t>PC</w:t>
            </w:r>
            <w:r w:rsidR="00E242BD">
              <w:rPr>
                <w:rFonts w:ascii="Arial" w:hAnsi="Arial" w:cs="Arial"/>
              </w:rPr>
              <w:t xml:space="preserve">1: Quality Assurance and Quality Management </w:t>
            </w:r>
          </w:p>
        </w:tc>
      </w:tr>
      <w:tr w:rsidR="001827CD" w:rsidRPr="00193846" w14:paraId="2011A5F7" w14:textId="77777777" w:rsidTr="78AFC7D6">
        <w:trPr>
          <w:jc w:val="center"/>
        </w:trPr>
        <w:tc>
          <w:tcPr>
            <w:tcW w:w="5922" w:type="dxa"/>
          </w:tcPr>
          <w:p w14:paraId="69AD60A4" w14:textId="4CE2FCF5" w:rsidR="001827CD" w:rsidRPr="00193846" w:rsidRDefault="00B770A4" w:rsidP="00645CCD">
            <w:pPr>
              <w:rPr>
                <w:rFonts w:ascii="Arial" w:hAnsi="Arial" w:cs="Arial"/>
              </w:rPr>
            </w:pPr>
            <w:r>
              <w:rPr>
                <w:rFonts w:ascii="Arial" w:hAnsi="Arial" w:cs="Arial"/>
              </w:rPr>
              <w:t xml:space="preserve">PC3: Interpretation </w:t>
            </w:r>
          </w:p>
        </w:tc>
        <w:tc>
          <w:tcPr>
            <w:tcW w:w="6493" w:type="dxa"/>
          </w:tcPr>
          <w:p w14:paraId="3B615549" w14:textId="7A1F8D0F" w:rsidR="001827CD" w:rsidRPr="00193846" w:rsidRDefault="00E242BD" w:rsidP="00645CCD">
            <w:pPr>
              <w:rPr>
                <w:rFonts w:ascii="Arial" w:hAnsi="Arial" w:cs="Arial"/>
              </w:rPr>
            </w:pPr>
            <w:r>
              <w:rPr>
                <w:rFonts w:ascii="Arial" w:hAnsi="Arial" w:cs="Arial"/>
              </w:rPr>
              <w:t xml:space="preserve">PC2: Interpretation of Molecular and Genetic Testing </w:t>
            </w:r>
          </w:p>
        </w:tc>
      </w:tr>
      <w:tr w:rsidR="00DF7799" w:rsidRPr="00193846" w14:paraId="55FEA002" w14:textId="77777777" w:rsidTr="78AFC7D6">
        <w:trPr>
          <w:jc w:val="center"/>
        </w:trPr>
        <w:tc>
          <w:tcPr>
            <w:tcW w:w="5922" w:type="dxa"/>
          </w:tcPr>
          <w:p w14:paraId="13EB8FD5" w14:textId="77777777" w:rsidR="00DF7799" w:rsidRDefault="00DF7799" w:rsidP="00645CCD">
            <w:pPr>
              <w:rPr>
                <w:rFonts w:ascii="Arial" w:hAnsi="Arial" w:cs="Arial"/>
              </w:rPr>
            </w:pPr>
          </w:p>
        </w:tc>
        <w:tc>
          <w:tcPr>
            <w:tcW w:w="6493" w:type="dxa"/>
          </w:tcPr>
          <w:p w14:paraId="4EF988B6" w14:textId="024868F5" w:rsidR="00DF7799" w:rsidRDefault="00DF7799" w:rsidP="00645CCD">
            <w:pPr>
              <w:rPr>
                <w:rFonts w:ascii="Arial" w:hAnsi="Arial" w:cs="Arial"/>
              </w:rPr>
            </w:pPr>
            <w:r w:rsidRPr="78AFC7D6">
              <w:rPr>
                <w:rFonts w:ascii="Arial" w:hAnsi="Arial" w:cs="Arial"/>
              </w:rPr>
              <w:t xml:space="preserve"> </w:t>
            </w:r>
          </w:p>
        </w:tc>
      </w:tr>
      <w:tr w:rsidR="001827CD" w:rsidRPr="00193846" w14:paraId="63C2E5CC" w14:textId="77777777" w:rsidTr="78AFC7D6">
        <w:trPr>
          <w:jc w:val="center"/>
        </w:trPr>
        <w:tc>
          <w:tcPr>
            <w:tcW w:w="5922" w:type="dxa"/>
          </w:tcPr>
          <w:p w14:paraId="6018C367" w14:textId="14821E7F" w:rsidR="001827CD" w:rsidRPr="00193846" w:rsidRDefault="00B770A4" w:rsidP="00645CCD">
            <w:pPr>
              <w:rPr>
                <w:rFonts w:ascii="Arial" w:hAnsi="Arial" w:cs="Arial"/>
              </w:rPr>
            </w:pPr>
            <w:r>
              <w:rPr>
                <w:rFonts w:ascii="Arial" w:hAnsi="Arial" w:cs="Arial"/>
              </w:rPr>
              <w:t xml:space="preserve">MK1: Molecular Testing </w:t>
            </w:r>
          </w:p>
        </w:tc>
        <w:tc>
          <w:tcPr>
            <w:tcW w:w="6493" w:type="dxa"/>
          </w:tcPr>
          <w:p w14:paraId="310D3BFB" w14:textId="5D7EDF28" w:rsidR="001827CD" w:rsidRPr="00193846" w:rsidRDefault="00C31D9C" w:rsidP="00645CCD">
            <w:pPr>
              <w:rPr>
                <w:rFonts w:ascii="Arial" w:hAnsi="Arial" w:cs="Arial"/>
              </w:rPr>
            </w:pPr>
            <w:r>
              <w:rPr>
                <w:rFonts w:ascii="Arial" w:hAnsi="Arial" w:cs="Arial"/>
              </w:rPr>
              <w:t xml:space="preserve">MK1: Molecular Testing with Various Platforms </w:t>
            </w:r>
          </w:p>
        </w:tc>
      </w:tr>
      <w:tr w:rsidR="001827CD" w:rsidRPr="00193846" w14:paraId="61BD791B" w14:textId="77777777" w:rsidTr="78AFC7D6">
        <w:trPr>
          <w:jc w:val="center"/>
        </w:trPr>
        <w:tc>
          <w:tcPr>
            <w:tcW w:w="5922" w:type="dxa"/>
          </w:tcPr>
          <w:p w14:paraId="46F6A63D" w14:textId="38055B32" w:rsidR="001827CD" w:rsidRPr="00193846" w:rsidRDefault="00B770A4" w:rsidP="00645CCD">
            <w:pPr>
              <w:rPr>
                <w:rFonts w:ascii="Arial" w:hAnsi="Arial" w:cs="Arial"/>
              </w:rPr>
            </w:pPr>
            <w:r>
              <w:rPr>
                <w:rFonts w:ascii="Arial" w:hAnsi="Arial" w:cs="Arial"/>
              </w:rPr>
              <w:t xml:space="preserve">MK2: Genomic Testing </w:t>
            </w:r>
          </w:p>
        </w:tc>
        <w:tc>
          <w:tcPr>
            <w:tcW w:w="6493" w:type="dxa"/>
          </w:tcPr>
          <w:p w14:paraId="7F5457E9" w14:textId="607F072F" w:rsidR="001827CD" w:rsidRPr="00193846" w:rsidRDefault="007E1BA7" w:rsidP="00645CCD">
            <w:pPr>
              <w:rPr>
                <w:rFonts w:ascii="Arial" w:hAnsi="Arial" w:cs="Arial"/>
              </w:rPr>
            </w:pPr>
            <w:r>
              <w:rPr>
                <w:rFonts w:ascii="Arial" w:hAnsi="Arial" w:cs="Arial"/>
              </w:rPr>
              <w:t xml:space="preserve">MK2: Genomic Testing, Genomic Databases, and Bioinformatics </w:t>
            </w:r>
          </w:p>
        </w:tc>
      </w:tr>
      <w:tr w:rsidR="001827CD" w:rsidRPr="00193846" w14:paraId="0AE68843" w14:textId="77777777" w:rsidTr="78AFC7D6">
        <w:trPr>
          <w:jc w:val="center"/>
        </w:trPr>
        <w:tc>
          <w:tcPr>
            <w:tcW w:w="5922" w:type="dxa"/>
          </w:tcPr>
          <w:p w14:paraId="3CDBFD91" w14:textId="15942720" w:rsidR="001827CD" w:rsidRPr="00193846" w:rsidRDefault="00B770A4" w:rsidP="00645CCD">
            <w:pPr>
              <w:rPr>
                <w:rFonts w:ascii="Arial" w:hAnsi="Arial" w:cs="Arial"/>
              </w:rPr>
            </w:pPr>
            <w:r>
              <w:rPr>
                <w:rFonts w:ascii="Arial" w:hAnsi="Arial" w:cs="Arial"/>
              </w:rPr>
              <w:t xml:space="preserve">MK3: Patient-Centered Interpretation </w:t>
            </w:r>
          </w:p>
        </w:tc>
        <w:tc>
          <w:tcPr>
            <w:tcW w:w="6493" w:type="dxa"/>
          </w:tcPr>
          <w:p w14:paraId="5E9B67B6" w14:textId="356B9E48" w:rsidR="001827CD" w:rsidRPr="00193846" w:rsidRDefault="007E1BA7" w:rsidP="00645CCD">
            <w:pPr>
              <w:rPr>
                <w:rFonts w:ascii="Arial" w:hAnsi="Arial" w:cs="Arial"/>
              </w:rPr>
            </w:pPr>
            <w:r>
              <w:rPr>
                <w:rFonts w:ascii="Arial" w:hAnsi="Arial" w:cs="Arial"/>
              </w:rPr>
              <w:t xml:space="preserve">MK3: Patient-Centered Interpretation </w:t>
            </w:r>
          </w:p>
        </w:tc>
      </w:tr>
      <w:tr w:rsidR="001827CD" w:rsidRPr="00193846" w14:paraId="36711316" w14:textId="77777777" w:rsidTr="78AFC7D6">
        <w:trPr>
          <w:jc w:val="center"/>
        </w:trPr>
        <w:tc>
          <w:tcPr>
            <w:tcW w:w="5922" w:type="dxa"/>
          </w:tcPr>
          <w:p w14:paraId="49062F55" w14:textId="080652F0" w:rsidR="001827CD" w:rsidRPr="00193846" w:rsidRDefault="00B770A4" w:rsidP="00645CCD">
            <w:pPr>
              <w:rPr>
                <w:rFonts w:ascii="Arial" w:hAnsi="Arial" w:cs="Arial"/>
              </w:rPr>
            </w:pPr>
            <w:r>
              <w:rPr>
                <w:rFonts w:ascii="Arial" w:hAnsi="Arial" w:cs="Arial"/>
              </w:rPr>
              <w:t xml:space="preserve">SBP1: Regulatory </w:t>
            </w:r>
          </w:p>
        </w:tc>
        <w:tc>
          <w:tcPr>
            <w:tcW w:w="6493" w:type="dxa"/>
          </w:tcPr>
          <w:p w14:paraId="0D52A42D" w14:textId="3D77031B" w:rsidR="001827CD" w:rsidRPr="00193846" w:rsidRDefault="004609CF" w:rsidP="00645CCD">
            <w:pPr>
              <w:rPr>
                <w:rFonts w:ascii="Arial" w:hAnsi="Arial" w:cs="Arial"/>
              </w:rPr>
            </w:pPr>
            <w:r>
              <w:rPr>
                <w:rFonts w:ascii="Arial" w:hAnsi="Arial" w:cs="Arial"/>
              </w:rPr>
              <w:t xml:space="preserve">SBP5: Accreditation, Compliance, and Quality </w:t>
            </w:r>
          </w:p>
        </w:tc>
      </w:tr>
      <w:tr w:rsidR="004609CF" w:rsidRPr="00193846" w14:paraId="2B9BA49D" w14:textId="77777777" w:rsidTr="78AFC7D6">
        <w:trPr>
          <w:jc w:val="center"/>
        </w:trPr>
        <w:tc>
          <w:tcPr>
            <w:tcW w:w="5922" w:type="dxa"/>
          </w:tcPr>
          <w:p w14:paraId="2AF60A6F" w14:textId="22DA418E" w:rsidR="004609CF" w:rsidRPr="00193846" w:rsidRDefault="004609CF" w:rsidP="004609CF">
            <w:pPr>
              <w:rPr>
                <w:rFonts w:ascii="Arial" w:hAnsi="Arial" w:cs="Arial"/>
              </w:rPr>
            </w:pPr>
            <w:r>
              <w:rPr>
                <w:rFonts w:ascii="Arial" w:hAnsi="Arial" w:cs="Arial"/>
              </w:rPr>
              <w:t xml:space="preserve">SBP2: Health Care Teams </w:t>
            </w:r>
          </w:p>
        </w:tc>
        <w:tc>
          <w:tcPr>
            <w:tcW w:w="6493" w:type="dxa"/>
          </w:tcPr>
          <w:p w14:paraId="4F5DEF4B" w14:textId="77269905" w:rsidR="4307281D" w:rsidRDefault="4307281D" w:rsidP="78AFC7D6">
            <w:pPr>
              <w:rPr>
                <w:rFonts w:ascii="Arial" w:hAnsi="Arial" w:cs="Arial"/>
              </w:rPr>
            </w:pPr>
            <w:r w:rsidRPr="78AFC7D6">
              <w:rPr>
                <w:rFonts w:ascii="Arial" w:hAnsi="Arial" w:cs="Arial"/>
              </w:rPr>
              <w:t>PC3: Interdisciplinary Consultation</w:t>
            </w:r>
          </w:p>
          <w:p w14:paraId="3BFB1D31" w14:textId="733C4751" w:rsidR="004609CF" w:rsidRPr="00193846" w:rsidRDefault="004609CF" w:rsidP="004609CF">
            <w:pPr>
              <w:rPr>
                <w:rFonts w:ascii="Arial" w:hAnsi="Arial" w:cs="Arial"/>
                <w:bCs/>
              </w:rPr>
            </w:pPr>
            <w:r>
              <w:rPr>
                <w:rFonts w:ascii="Arial" w:hAnsi="Arial" w:cs="Arial"/>
                <w:bCs/>
              </w:rPr>
              <w:t xml:space="preserve">SBP2: Systems Navigation for Patient-Centered Care </w:t>
            </w:r>
          </w:p>
        </w:tc>
      </w:tr>
      <w:tr w:rsidR="004609CF" w:rsidRPr="00193846" w14:paraId="7D0CB523" w14:textId="77777777" w:rsidTr="78AFC7D6">
        <w:trPr>
          <w:jc w:val="center"/>
        </w:trPr>
        <w:tc>
          <w:tcPr>
            <w:tcW w:w="5922" w:type="dxa"/>
          </w:tcPr>
          <w:p w14:paraId="67E664AC" w14:textId="77777777" w:rsidR="004609CF" w:rsidRDefault="004609CF" w:rsidP="004609CF">
            <w:pPr>
              <w:rPr>
                <w:rFonts w:ascii="Arial" w:hAnsi="Arial" w:cs="Arial"/>
              </w:rPr>
            </w:pPr>
          </w:p>
        </w:tc>
        <w:tc>
          <w:tcPr>
            <w:tcW w:w="6493" w:type="dxa"/>
          </w:tcPr>
          <w:p w14:paraId="0CB0FDFE" w14:textId="0A11ED4C" w:rsidR="004609CF" w:rsidRPr="00193846" w:rsidRDefault="004609CF" w:rsidP="004609CF">
            <w:pPr>
              <w:rPr>
                <w:rFonts w:ascii="Arial" w:hAnsi="Arial" w:cs="Arial"/>
                <w:bCs/>
              </w:rPr>
            </w:pPr>
            <w:r>
              <w:rPr>
                <w:rFonts w:ascii="Arial" w:hAnsi="Arial" w:cs="Arial"/>
                <w:bCs/>
              </w:rPr>
              <w:t xml:space="preserve">SBP3: Community Health </w:t>
            </w:r>
          </w:p>
        </w:tc>
      </w:tr>
      <w:tr w:rsidR="004609CF" w:rsidRPr="00193846" w14:paraId="67B1BA42" w14:textId="77777777" w:rsidTr="78AFC7D6">
        <w:trPr>
          <w:jc w:val="center"/>
        </w:trPr>
        <w:tc>
          <w:tcPr>
            <w:tcW w:w="5922" w:type="dxa"/>
          </w:tcPr>
          <w:p w14:paraId="421B0B42" w14:textId="77777777" w:rsidR="004609CF" w:rsidRDefault="004609CF" w:rsidP="004609CF">
            <w:pPr>
              <w:rPr>
                <w:rFonts w:ascii="Arial" w:hAnsi="Arial" w:cs="Arial"/>
              </w:rPr>
            </w:pPr>
          </w:p>
        </w:tc>
        <w:tc>
          <w:tcPr>
            <w:tcW w:w="6493" w:type="dxa"/>
          </w:tcPr>
          <w:p w14:paraId="228BC92E" w14:textId="6CC935DA" w:rsidR="004609CF" w:rsidRDefault="004609CF" w:rsidP="004609CF">
            <w:pPr>
              <w:rPr>
                <w:rFonts w:ascii="Arial" w:hAnsi="Arial" w:cs="Arial"/>
                <w:bCs/>
              </w:rPr>
            </w:pPr>
            <w:r>
              <w:rPr>
                <w:rFonts w:ascii="Arial" w:hAnsi="Arial" w:cs="Arial"/>
                <w:bCs/>
              </w:rPr>
              <w:t>SBP4: Physician Role in Health Care System</w:t>
            </w:r>
          </w:p>
        </w:tc>
      </w:tr>
      <w:tr w:rsidR="004609CF" w:rsidRPr="00193846" w14:paraId="4C58541A" w14:textId="77777777" w:rsidTr="78AFC7D6">
        <w:trPr>
          <w:jc w:val="center"/>
        </w:trPr>
        <w:tc>
          <w:tcPr>
            <w:tcW w:w="5922" w:type="dxa"/>
          </w:tcPr>
          <w:p w14:paraId="0D06DD46" w14:textId="07E63708" w:rsidR="004609CF" w:rsidRPr="00193846" w:rsidRDefault="004609CF" w:rsidP="004609CF">
            <w:pPr>
              <w:rPr>
                <w:rFonts w:ascii="Arial" w:hAnsi="Arial" w:cs="Arial"/>
              </w:rPr>
            </w:pPr>
            <w:r>
              <w:rPr>
                <w:rFonts w:ascii="Arial" w:hAnsi="Arial" w:cs="Arial"/>
              </w:rPr>
              <w:t>PBLI1: Evidence-based Utilization</w:t>
            </w:r>
          </w:p>
        </w:tc>
        <w:tc>
          <w:tcPr>
            <w:tcW w:w="6493" w:type="dxa"/>
          </w:tcPr>
          <w:p w14:paraId="3606CACB" w14:textId="0C279CF9" w:rsidR="004609CF" w:rsidRPr="00193846" w:rsidRDefault="00237818" w:rsidP="78AFC7D6">
            <w:pPr>
              <w:rPr>
                <w:rFonts w:ascii="Arial" w:hAnsi="Arial" w:cs="Arial"/>
              </w:rPr>
            </w:pPr>
            <w:r w:rsidRPr="78AFC7D6">
              <w:rPr>
                <w:rFonts w:ascii="Arial" w:hAnsi="Arial" w:cs="Arial"/>
              </w:rPr>
              <w:t xml:space="preserve">SBP6: Utilization </w:t>
            </w:r>
          </w:p>
          <w:p w14:paraId="158FE531" w14:textId="708BF415" w:rsidR="004609CF" w:rsidRPr="00193846" w:rsidRDefault="2BE63ECE" w:rsidP="78AFC7D6">
            <w:pPr>
              <w:rPr>
                <w:rFonts w:ascii="Arial" w:hAnsi="Arial" w:cs="Arial"/>
              </w:rPr>
            </w:pPr>
            <w:r w:rsidRPr="78AFC7D6">
              <w:rPr>
                <w:rFonts w:ascii="Arial" w:hAnsi="Arial" w:cs="Arial"/>
              </w:rPr>
              <w:t>PBLI1: Evidence-Based Practice and Scholarship</w:t>
            </w:r>
          </w:p>
        </w:tc>
      </w:tr>
      <w:tr w:rsidR="004609CF" w:rsidRPr="00193846" w14:paraId="5E4E818A" w14:textId="77777777" w:rsidTr="78AFC7D6">
        <w:trPr>
          <w:jc w:val="center"/>
        </w:trPr>
        <w:tc>
          <w:tcPr>
            <w:tcW w:w="5922" w:type="dxa"/>
          </w:tcPr>
          <w:p w14:paraId="739F5856" w14:textId="3246D3EE" w:rsidR="004609CF" w:rsidRPr="00193846" w:rsidRDefault="004609CF" w:rsidP="004609CF">
            <w:pPr>
              <w:rPr>
                <w:rFonts w:ascii="Arial" w:hAnsi="Arial" w:cs="Arial"/>
              </w:rPr>
            </w:pPr>
            <w:r>
              <w:rPr>
                <w:rFonts w:ascii="Arial" w:hAnsi="Arial" w:cs="Arial"/>
              </w:rPr>
              <w:t xml:space="preserve">PBLI2: Process Improvement and Patient Safety </w:t>
            </w:r>
          </w:p>
        </w:tc>
        <w:tc>
          <w:tcPr>
            <w:tcW w:w="6493" w:type="dxa"/>
          </w:tcPr>
          <w:p w14:paraId="1A54EEF1" w14:textId="77777777" w:rsidR="004609CF" w:rsidRDefault="004609CF" w:rsidP="004609CF">
            <w:pPr>
              <w:rPr>
                <w:rFonts w:ascii="Arial" w:hAnsi="Arial" w:cs="Arial"/>
                <w:bCs/>
              </w:rPr>
            </w:pPr>
            <w:r>
              <w:rPr>
                <w:rFonts w:ascii="Arial" w:hAnsi="Arial" w:cs="Arial"/>
                <w:bCs/>
              </w:rPr>
              <w:t xml:space="preserve">SBP1: Patient Safety and Quality Improvement </w:t>
            </w:r>
          </w:p>
          <w:p w14:paraId="430CD4DA" w14:textId="5E23D84E" w:rsidR="00007B4F" w:rsidRPr="00193846" w:rsidRDefault="00007B4F" w:rsidP="78AFC7D6">
            <w:pPr>
              <w:rPr>
                <w:rFonts w:ascii="Arial" w:hAnsi="Arial" w:cs="Arial"/>
              </w:rPr>
            </w:pPr>
            <w:r w:rsidRPr="78AFC7D6">
              <w:rPr>
                <w:rFonts w:ascii="Arial" w:hAnsi="Arial" w:cs="Arial"/>
              </w:rPr>
              <w:t xml:space="preserve"> </w:t>
            </w:r>
          </w:p>
        </w:tc>
      </w:tr>
      <w:tr w:rsidR="00BA49DE" w:rsidRPr="00193846" w14:paraId="1466F605" w14:textId="77777777" w:rsidTr="78AFC7D6">
        <w:trPr>
          <w:jc w:val="center"/>
        </w:trPr>
        <w:tc>
          <w:tcPr>
            <w:tcW w:w="5922" w:type="dxa"/>
          </w:tcPr>
          <w:p w14:paraId="6751C22D" w14:textId="77777777" w:rsidR="00BA49DE" w:rsidRDefault="00BA49DE" w:rsidP="004609CF">
            <w:pPr>
              <w:rPr>
                <w:rFonts w:ascii="Arial" w:hAnsi="Arial" w:cs="Arial"/>
              </w:rPr>
            </w:pPr>
          </w:p>
        </w:tc>
        <w:tc>
          <w:tcPr>
            <w:tcW w:w="6493" w:type="dxa"/>
          </w:tcPr>
          <w:p w14:paraId="46931A5B" w14:textId="60818FA2" w:rsidR="00BA49DE" w:rsidRDefault="00BA49DE" w:rsidP="004609CF">
            <w:pPr>
              <w:rPr>
                <w:rFonts w:ascii="Arial" w:hAnsi="Arial" w:cs="Arial"/>
                <w:bCs/>
              </w:rPr>
            </w:pPr>
            <w:r>
              <w:rPr>
                <w:rFonts w:ascii="Arial" w:hAnsi="Arial" w:cs="Arial"/>
                <w:bCs/>
              </w:rPr>
              <w:t xml:space="preserve">PBLI2: Research </w:t>
            </w:r>
          </w:p>
        </w:tc>
      </w:tr>
      <w:tr w:rsidR="004609CF" w:rsidRPr="00193846" w14:paraId="1D609C80" w14:textId="77777777" w:rsidTr="78AFC7D6">
        <w:trPr>
          <w:jc w:val="center"/>
        </w:trPr>
        <w:tc>
          <w:tcPr>
            <w:tcW w:w="5922" w:type="dxa"/>
          </w:tcPr>
          <w:p w14:paraId="04CC7CE1" w14:textId="4313DD05" w:rsidR="004609CF" w:rsidRPr="00193846" w:rsidRDefault="004609CF" w:rsidP="004609CF">
            <w:pPr>
              <w:rPr>
                <w:rFonts w:ascii="Arial" w:hAnsi="Arial" w:cs="Arial"/>
              </w:rPr>
            </w:pPr>
            <w:r>
              <w:rPr>
                <w:rFonts w:ascii="Arial" w:hAnsi="Arial" w:cs="Arial"/>
              </w:rPr>
              <w:t xml:space="preserve">PROF1: Giving and Receiving Feedback </w:t>
            </w:r>
          </w:p>
        </w:tc>
        <w:tc>
          <w:tcPr>
            <w:tcW w:w="6493" w:type="dxa"/>
          </w:tcPr>
          <w:p w14:paraId="3633D2CE" w14:textId="77777777" w:rsidR="004655C5" w:rsidRDefault="00BA26F9" w:rsidP="004609CF">
            <w:pPr>
              <w:rPr>
                <w:rFonts w:ascii="Arial" w:hAnsi="Arial" w:cs="Arial"/>
              </w:rPr>
            </w:pPr>
            <w:r>
              <w:rPr>
                <w:rFonts w:ascii="Arial" w:hAnsi="Arial" w:cs="Arial"/>
              </w:rPr>
              <w:t>PBLI3: Reflective Practice and Commitment to Personal Growth</w:t>
            </w:r>
          </w:p>
          <w:p w14:paraId="33DF6CE0" w14:textId="211B9266" w:rsidR="004609CF" w:rsidRPr="00193846" w:rsidRDefault="004655C5" w:rsidP="004609CF">
            <w:pPr>
              <w:rPr>
                <w:rFonts w:ascii="Arial" w:hAnsi="Arial" w:cs="Arial"/>
              </w:rPr>
            </w:pPr>
            <w:r>
              <w:rPr>
                <w:rFonts w:ascii="Arial" w:hAnsi="Arial" w:cs="Arial"/>
              </w:rPr>
              <w:t xml:space="preserve">ICS2: Interprofessional and Team Communication </w:t>
            </w:r>
            <w:r w:rsidR="00BA26F9">
              <w:rPr>
                <w:rFonts w:ascii="Arial" w:hAnsi="Arial" w:cs="Arial"/>
              </w:rPr>
              <w:t xml:space="preserve"> </w:t>
            </w:r>
          </w:p>
        </w:tc>
      </w:tr>
      <w:tr w:rsidR="004609CF" w:rsidRPr="00193846" w14:paraId="7A67AAAD" w14:textId="77777777" w:rsidTr="78AFC7D6">
        <w:trPr>
          <w:jc w:val="center"/>
        </w:trPr>
        <w:tc>
          <w:tcPr>
            <w:tcW w:w="5922" w:type="dxa"/>
          </w:tcPr>
          <w:p w14:paraId="1E60AD26" w14:textId="528F0943" w:rsidR="004609CF" w:rsidRPr="00193846" w:rsidRDefault="004609CF" w:rsidP="004609CF">
            <w:pPr>
              <w:rPr>
                <w:rFonts w:ascii="Arial" w:hAnsi="Arial" w:cs="Arial"/>
              </w:rPr>
            </w:pPr>
            <w:r>
              <w:rPr>
                <w:rFonts w:ascii="Arial" w:hAnsi="Arial" w:cs="Arial"/>
              </w:rPr>
              <w:t xml:space="preserve">PROF2: Accountability, Honesty, and Integrity </w:t>
            </w:r>
          </w:p>
        </w:tc>
        <w:tc>
          <w:tcPr>
            <w:tcW w:w="6493" w:type="dxa"/>
          </w:tcPr>
          <w:p w14:paraId="520685AA" w14:textId="30DF44F4" w:rsidR="004609CF" w:rsidRPr="00193846" w:rsidRDefault="762C858E" w:rsidP="78AFC7D6">
            <w:pPr>
              <w:rPr>
                <w:rFonts w:ascii="Arial" w:hAnsi="Arial" w:cs="Arial"/>
              </w:rPr>
            </w:pPr>
            <w:r w:rsidRPr="78AFC7D6">
              <w:rPr>
                <w:rFonts w:ascii="Arial" w:hAnsi="Arial" w:cs="Arial"/>
              </w:rPr>
              <w:t xml:space="preserve">PROF1: Professional Behavior and Ethical Principles </w:t>
            </w:r>
          </w:p>
          <w:p w14:paraId="7DDF4BB0" w14:textId="73182007" w:rsidR="004609CF" w:rsidRPr="00193846" w:rsidRDefault="00A341AC" w:rsidP="78AFC7D6">
            <w:pPr>
              <w:rPr>
                <w:rFonts w:ascii="Arial" w:hAnsi="Arial" w:cs="Arial"/>
              </w:rPr>
            </w:pPr>
            <w:r w:rsidRPr="78AFC7D6">
              <w:rPr>
                <w:rFonts w:ascii="Arial" w:hAnsi="Arial" w:cs="Arial"/>
              </w:rPr>
              <w:t xml:space="preserve">PROF2: Accountability and Conscientiousness </w:t>
            </w:r>
          </w:p>
        </w:tc>
      </w:tr>
      <w:tr w:rsidR="00FA7367" w:rsidRPr="00193846" w14:paraId="67A3581E" w14:textId="77777777" w:rsidTr="78AFC7D6">
        <w:trPr>
          <w:jc w:val="center"/>
        </w:trPr>
        <w:tc>
          <w:tcPr>
            <w:tcW w:w="5922" w:type="dxa"/>
          </w:tcPr>
          <w:p w14:paraId="25494D64" w14:textId="77777777" w:rsidR="00FA7367" w:rsidRDefault="00FA7367" w:rsidP="004609CF">
            <w:pPr>
              <w:rPr>
                <w:rFonts w:ascii="Arial" w:hAnsi="Arial" w:cs="Arial"/>
              </w:rPr>
            </w:pPr>
          </w:p>
        </w:tc>
        <w:tc>
          <w:tcPr>
            <w:tcW w:w="6493" w:type="dxa"/>
          </w:tcPr>
          <w:p w14:paraId="082AA908" w14:textId="500C5746" w:rsidR="00FA7367" w:rsidRPr="00193846" w:rsidRDefault="00A341AC" w:rsidP="004609CF">
            <w:pPr>
              <w:rPr>
                <w:rFonts w:ascii="Arial" w:hAnsi="Arial" w:cs="Arial"/>
                <w:bCs/>
              </w:rPr>
            </w:pPr>
            <w:r>
              <w:rPr>
                <w:rFonts w:ascii="Arial" w:hAnsi="Arial" w:cs="Arial"/>
                <w:bCs/>
              </w:rPr>
              <w:t xml:space="preserve">PROF3: Self-Awareness and Help-Seeking </w:t>
            </w:r>
          </w:p>
        </w:tc>
      </w:tr>
      <w:tr w:rsidR="004609CF" w:rsidRPr="00193846" w14:paraId="7365005D" w14:textId="77777777" w:rsidTr="78AFC7D6">
        <w:trPr>
          <w:jc w:val="center"/>
        </w:trPr>
        <w:tc>
          <w:tcPr>
            <w:tcW w:w="5922" w:type="dxa"/>
          </w:tcPr>
          <w:p w14:paraId="760BA5E8" w14:textId="1AA9FB76" w:rsidR="004609CF" w:rsidRPr="00193846" w:rsidRDefault="004609CF" w:rsidP="004609CF">
            <w:pPr>
              <w:rPr>
                <w:rFonts w:ascii="Arial" w:hAnsi="Arial" w:cs="Arial"/>
              </w:rPr>
            </w:pPr>
            <w:r>
              <w:rPr>
                <w:rFonts w:ascii="Arial" w:hAnsi="Arial" w:cs="Arial"/>
              </w:rPr>
              <w:t xml:space="preserve">ICS1: Communication with Patients, Families, and Health Care Providers </w:t>
            </w:r>
          </w:p>
        </w:tc>
        <w:tc>
          <w:tcPr>
            <w:tcW w:w="6493" w:type="dxa"/>
          </w:tcPr>
          <w:p w14:paraId="7D6A684F" w14:textId="77777777" w:rsidR="004609CF" w:rsidRDefault="00873B35" w:rsidP="004609CF">
            <w:pPr>
              <w:rPr>
                <w:rFonts w:ascii="Arial" w:hAnsi="Arial" w:cs="Arial"/>
              </w:rPr>
            </w:pPr>
            <w:r>
              <w:rPr>
                <w:rFonts w:ascii="Arial" w:hAnsi="Arial" w:cs="Arial"/>
              </w:rPr>
              <w:t xml:space="preserve">ICS1: Patient- and Family-Centered Communication </w:t>
            </w:r>
          </w:p>
          <w:p w14:paraId="645964A1" w14:textId="77777777" w:rsidR="004655C5" w:rsidRDefault="004655C5" w:rsidP="004609CF">
            <w:pPr>
              <w:rPr>
                <w:rFonts w:ascii="Arial" w:hAnsi="Arial" w:cs="Arial"/>
              </w:rPr>
            </w:pPr>
            <w:r>
              <w:rPr>
                <w:rFonts w:ascii="Arial" w:hAnsi="Arial" w:cs="Arial"/>
              </w:rPr>
              <w:t xml:space="preserve">ICS2: Interprofessional and Team Communication </w:t>
            </w:r>
          </w:p>
          <w:p w14:paraId="37E8A73F" w14:textId="3F6BB80C" w:rsidR="00624239" w:rsidRPr="00193846" w:rsidRDefault="00624239" w:rsidP="004609CF">
            <w:pPr>
              <w:rPr>
                <w:rFonts w:ascii="Arial" w:hAnsi="Arial" w:cs="Arial"/>
              </w:rPr>
            </w:pPr>
            <w:r>
              <w:rPr>
                <w:rFonts w:ascii="Arial" w:hAnsi="Arial" w:cs="Arial"/>
              </w:rPr>
              <w:t xml:space="preserve">ICS3: Communication with Health Care Systems </w:t>
            </w:r>
          </w:p>
        </w:tc>
      </w:tr>
      <w:tr w:rsidR="004609CF" w:rsidRPr="00193846" w14:paraId="0BC1D507" w14:textId="77777777" w:rsidTr="78AFC7D6">
        <w:trPr>
          <w:jc w:val="center"/>
        </w:trPr>
        <w:tc>
          <w:tcPr>
            <w:tcW w:w="5922" w:type="dxa"/>
          </w:tcPr>
          <w:p w14:paraId="04CBDFE2" w14:textId="39E688D4" w:rsidR="004609CF" w:rsidRPr="00193846" w:rsidRDefault="004609CF" w:rsidP="004609CF">
            <w:pPr>
              <w:rPr>
                <w:rFonts w:ascii="Arial" w:hAnsi="Arial" w:cs="Arial"/>
              </w:rPr>
            </w:pPr>
            <w:r>
              <w:rPr>
                <w:rFonts w:ascii="Arial" w:hAnsi="Arial" w:cs="Arial"/>
              </w:rPr>
              <w:t xml:space="preserve">ICS2: Personnel Management and Conflict Resolution </w:t>
            </w:r>
          </w:p>
        </w:tc>
        <w:tc>
          <w:tcPr>
            <w:tcW w:w="6493" w:type="dxa"/>
          </w:tcPr>
          <w:p w14:paraId="1C588A64" w14:textId="103D16F6" w:rsidR="004609CF" w:rsidRPr="00193846" w:rsidRDefault="02077B64" w:rsidP="004609CF">
            <w:pPr>
              <w:rPr>
                <w:rFonts w:ascii="Arial" w:hAnsi="Arial" w:cs="Arial"/>
              </w:rPr>
            </w:pPr>
            <w:r w:rsidRPr="78AFC7D6">
              <w:rPr>
                <w:rFonts w:ascii="Arial" w:hAnsi="Arial" w:cs="Arial"/>
              </w:rPr>
              <w:t>ICS2: Interprofessional and Team Communication</w:t>
            </w:r>
          </w:p>
        </w:tc>
      </w:tr>
    </w:tbl>
    <w:p w14:paraId="4F09C5C3" w14:textId="77777777" w:rsidR="001827CD" w:rsidRPr="00193846" w:rsidRDefault="001827CD" w:rsidP="001827CD"/>
    <w:p w14:paraId="44F4AF5E" w14:textId="77777777" w:rsidR="001827CD" w:rsidRDefault="001827CD" w:rsidP="001827CD">
      <w:pPr>
        <w:rPr>
          <w:rFonts w:ascii="Arial" w:eastAsia="Arial" w:hAnsi="Arial" w:cs="Arial"/>
        </w:rPr>
      </w:pPr>
      <w:r>
        <w:rPr>
          <w:rFonts w:ascii="Arial" w:eastAsia="Arial" w:hAnsi="Arial" w:cs="Arial"/>
        </w:rPr>
        <w:br w:type="page"/>
      </w:r>
    </w:p>
    <w:p w14:paraId="79F887B4" w14:textId="77777777" w:rsidR="001827CD" w:rsidRPr="00AB3397" w:rsidRDefault="001827CD" w:rsidP="001827CD">
      <w:pPr>
        <w:spacing w:after="0"/>
        <w:ind w:left="360"/>
        <w:jc w:val="center"/>
        <w:rPr>
          <w:rFonts w:ascii="Arial" w:hAnsi="Arial" w:cs="Arial"/>
          <w:b/>
          <w:bCs/>
        </w:rPr>
      </w:pPr>
      <w:r>
        <w:rPr>
          <w:rFonts w:ascii="Arial" w:hAnsi="Arial" w:cs="Arial"/>
          <w:b/>
          <w:bCs/>
        </w:rPr>
        <w:lastRenderedPageBreak/>
        <w:t xml:space="preserve">Available </w:t>
      </w:r>
      <w:r w:rsidRPr="00AB3397">
        <w:rPr>
          <w:rFonts w:ascii="Arial" w:hAnsi="Arial" w:cs="Arial"/>
          <w:b/>
          <w:bCs/>
        </w:rPr>
        <w:t>Milestones Resources</w:t>
      </w:r>
    </w:p>
    <w:p w14:paraId="4E7B0D6F" w14:textId="77777777" w:rsidR="001827CD" w:rsidRPr="00AB3397" w:rsidRDefault="001827CD" w:rsidP="001827CD">
      <w:pPr>
        <w:spacing w:after="0" w:line="240" w:lineRule="auto"/>
        <w:rPr>
          <w:rFonts w:ascii="Arial" w:hAnsi="Arial" w:cs="Arial"/>
        </w:rPr>
      </w:pPr>
    </w:p>
    <w:p w14:paraId="61BF3DB4" w14:textId="77777777" w:rsidR="001827CD" w:rsidRPr="002D09D0" w:rsidRDefault="001827CD" w:rsidP="001827CD">
      <w:pPr>
        <w:spacing w:after="0" w:line="240" w:lineRule="auto"/>
        <w:ind w:left="360"/>
        <w:rPr>
          <w:rFonts w:ascii="Arial" w:hAnsi="Arial" w:cs="Arial"/>
          <w:sz w:val="21"/>
          <w:szCs w:val="21"/>
        </w:rPr>
      </w:pPr>
      <w:r w:rsidRPr="002D09D0">
        <w:rPr>
          <w:rFonts w:ascii="Arial" w:hAnsi="Arial" w:cs="Arial"/>
          <w:i/>
          <w:iCs/>
          <w:sz w:val="21"/>
          <w:szCs w:val="21"/>
        </w:rPr>
        <w:t>Clinical Competency Committee Guidebook</w:t>
      </w:r>
      <w:r w:rsidRPr="002D09D0">
        <w:rPr>
          <w:rFonts w:ascii="Arial" w:hAnsi="Arial" w:cs="Arial"/>
          <w:sz w:val="21"/>
          <w:szCs w:val="21"/>
        </w:rPr>
        <w:t xml:space="preserve">, updated 2020 - </w:t>
      </w:r>
      <w:hyperlink r:id="rId80" w:history="1">
        <w:r w:rsidRPr="002D09D0">
          <w:rPr>
            <w:rStyle w:val="Hyperlink"/>
            <w:rFonts w:ascii="Arial" w:hAnsi="Arial" w:cs="Arial"/>
            <w:sz w:val="21"/>
            <w:szCs w:val="21"/>
          </w:rPr>
          <w:t>https://www.acgme.org/Portals/0/ACGMEClinicalCompetencyCommitteeGuidebook.pdf?ver=2020-04-16-121941-380</w:t>
        </w:r>
      </w:hyperlink>
      <w:r w:rsidRPr="002D09D0">
        <w:rPr>
          <w:rFonts w:ascii="Arial" w:hAnsi="Arial" w:cs="Arial"/>
          <w:sz w:val="21"/>
          <w:szCs w:val="21"/>
        </w:rPr>
        <w:t xml:space="preserve"> </w:t>
      </w:r>
    </w:p>
    <w:p w14:paraId="00AF0F31" w14:textId="77777777" w:rsidR="001827CD" w:rsidRPr="002D09D0" w:rsidRDefault="001827CD" w:rsidP="001827CD">
      <w:pPr>
        <w:spacing w:after="0" w:line="240" w:lineRule="auto"/>
        <w:ind w:left="360"/>
        <w:rPr>
          <w:rFonts w:ascii="Arial" w:hAnsi="Arial" w:cs="Arial"/>
          <w:sz w:val="21"/>
          <w:szCs w:val="21"/>
        </w:rPr>
      </w:pPr>
    </w:p>
    <w:p w14:paraId="56E67463" w14:textId="77777777" w:rsidR="001827CD" w:rsidRPr="002D09D0" w:rsidRDefault="001827CD" w:rsidP="001827CD">
      <w:pPr>
        <w:spacing w:after="0" w:line="240" w:lineRule="auto"/>
        <w:ind w:left="720"/>
        <w:rPr>
          <w:rFonts w:ascii="Arial" w:hAnsi="Arial" w:cs="Arial"/>
          <w:sz w:val="21"/>
          <w:szCs w:val="21"/>
        </w:rPr>
      </w:pPr>
      <w:r w:rsidRPr="002D09D0">
        <w:rPr>
          <w:rFonts w:ascii="Arial" w:hAnsi="Arial" w:cs="Arial"/>
          <w:i/>
          <w:iCs/>
          <w:sz w:val="21"/>
          <w:szCs w:val="21"/>
        </w:rPr>
        <w:t>Clinical Competency Committee Guidebook Executive Summaries</w:t>
      </w:r>
      <w:r w:rsidRPr="002D09D0">
        <w:rPr>
          <w:rFonts w:ascii="Arial" w:hAnsi="Arial" w:cs="Arial"/>
          <w:sz w:val="21"/>
          <w:szCs w:val="21"/>
        </w:rPr>
        <w:t xml:space="preserve">, New 2020 - </w:t>
      </w:r>
      <w:hyperlink r:id="rId81" w:history="1">
        <w:r w:rsidRPr="002D09D0">
          <w:rPr>
            <w:rStyle w:val="Hyperlink"/>
            <w:rFonts w:ascii="Arial" w:hAnsi="Arial" w:cs="Arial"/>
            <w:sz w:val="21"/>
            <w:szCs w:val="21"/>
          </w:rPr>
          <w:t>https://www.acgme.org/What-We-Do/Accreditation/Milestones/Resources</w:t>
        </w:r>
      </w:hyperlink>
      <w:r w:rsidRPr="002D09D0">
        <w:rPr>
          <w:rFonts w:ascii="Arial" w:hAnsi="Arial" w:cs="Arial"/>
          <w:sz w:val="21"/>
          <w:szCs w:val="21"/>
        </w:rPr>
        <w:t xml:space="preserve"> - Guidebooks - Clinical Competency Committee Guidebook Executive Summaries </w:t>
      </w:r>
    </w:p>
    <w:p w14:paraId="620BCC89" w14:textId="77777777" w:rsidR="001827CD" w:rsidRPr="002D09D0" w:rsidRDefault="001827CD" w:rsidP="001827CD">
      <w:pPr>
        <w:spacing w:after="0" w:line="240" w:lineRule="auto"/>
        <w:ind w:left="360"/>
        <w:rPr>
          <w:rFonts w:ascii="Arial" w:hAnsi="Arial" w:cs="Arial"/>
          <w:sz w:val="21"/>
          <w:szCs w:val="21"/>
        </w:rPr>
      </w:pPr>
    </w:p>
    <w:p w14:paraId="79B28F83" w14:textId="77777777" w:rsidR="001827CD" w:rsidRPr="002D09D0" w:rsidRDefault="001827CD" w:rsidP="001827CD">
      <w:pPr>
        <w:spacing w:after="0" w:line="240" w:lineRule="auto"/>
        <w:ind w:left="360"/>
        <w:rPr>
          <w:rFonts w:ascii="Arial" w:hAnsi="Arial" w:cs="Arial"/>
          <w:sz w:val="21"/>
          <w:szCs w:val="21"/>
        </w:rPr>
      </w:pPr>
      <w:r w:rsidRPr="002D09D0">
        <w:rPr>
          <w:rFonts w:ascii="Arial" w:hAnsi="Arial" w:cs="Arial"/>
          <w:i/>
          <w:iCs/>
          <w:sz w:val="21"/>
          <w:szCs w:val="21"/>
        </w:rPr>
        <w:t>Milestones Guidebook</w:t>
      </w:r>
      <w:r w:rsidRPr="002D09D0">
        <w:rPr>
          <w:rFonts w:ascii="Arial" w:hAnsi="Arial" w:cs="Arial"/>
          <w:sz w:val="21"/>
          <w:szCs w:val="21"/>
        </w:rPr>
        <w:t xml:space="preserve">, updated 2020 - </w:t>
      </w:r>
      <w:hyperlink r:id="rId82" w:history="1">
        <w:r w:rsidRPr="002D09D0">
          <w:rPr>
            <w:rStyle w:val="Hyperlink"/>
            <w:rFonts w:ascii="Arial" w:hAnsi="Arial" w:cs="Arial"/>
            <w:sz w:val="21"/>
            <w:szCs w:val="21"/>
          </w:rPr>
          <w:t>https://www.acgme.org/Portals/0/MilestonesGuidebook.pdf?ver=2020-06-11-100958-330</w:t>
        </w:r>
      </w:hyperlink>
      <w:r w:rsidRPr="002D09D0">
        <w:rPr>
          <w:rFonts w:ascii="Arial" w:hAnsi="Arial" w:cs="Arial"/>
          <w:sz w:val="21"/>
          <w:szCs w:val="21"/>
        </w:rPr>
        <w:t xml:space="preserve"> </w:t>
      </w:r>
    </w:p>
    <w:p w14:paraId="52389C6F" w14:textId="77777777" w:rsidR="001827CD" w:rsidRPr="002D09D0" w:rsidRDefault="001827CD" w:rsidP="001827CD">
      <w:pPr>
        <w:spacing w:after="0" w:line="240" w:lineRule="auto"/>
        <w:ind w:left="360"/>
        <w:rPr>
          <w:rFonts w:ascii="Arial" w:hAnsi="Arial" w:cs="Arial"/>
          <w:sz w:val="21"/>
          <w:szCs w:val="21"/>
        </w:rPr>
      </w:pPr>
    </w:p>
    <w:p w14:paraId="60D6344D" w14:textId="77777777" w:rsidR="001827CD" w:rsidRPr="002D09D0" w:rsidRDefault="001827CD" w:rsidP="001827CD">
      <w:pPr>
        <w:spacing w:after="0" w:line="240" w:lineRule="auto"/>
        <w:ind w:left="360"/>
        <w:rPr>
          <w:rFonts w:ascii="Arial" w:hAnsi="Arial" w:cs="Arial"/>
          <w:sz w:val="21"/>
          <w:szCs w:val="21"/>
        </w:rPr>
      </w:pPr>
      <w:r w:rsidRPr="002D09D0">
        <w:rPr>
          <w:rFonts w:ascii="Arial" w:hAnsi="Arial" w:cs="Arial"/>
          <w:i/>
          <w:iCs/>
          <w:sz w:val="21"/>
          <w:szCs w:val="21"/>
        </w:rPr>
        <w:t>Milestones Guidebook for Residents and Fellows</w:t>
      </w:r>
      <w:r w:rsidRPr="002D09D0">
        <w:rPr>
          <w:rFonts w:ascii="Arial" w:hAnsi="Arial" w:cs="Arial"/>
          <w:sz w:val="21"/>
          <w:szCs w:val="21"/>
        </w:rPr>
        <w:t xml:space="preserve">, updated 2020 - </w:t>
      </w:r>
      <w:hyperlink r:id="rId83" w:history="1">
        <w:r w:rsidRPr="002D09D0">
          <w:rPr>
            <w:rStyle w:val="Hyperlink"/>
            <w:rFonts w:ascii="Arial" w:hAnsi="Arial" w:cs="Arial"/>
            <w:sz w:val="21"/>
            <w:szCs w:val="21"/>
          </w:rPr>
          <w:t>https://www.acgme.org/Portals/0/PDFs/Milestones/MilestonesGuidebookforResidentsFellows.pdf?ver=2020-05-08-150234-750</w:t>
        </w:r>
      </w:hyperlink>
      <w:r w:rsidRPr="002D09D0">
        <w:rPr>
          <w:rFonts w:ascii="Arial" w:hAnsi="Arial" w:cs="Arial"/>
          <w:sz w:val="21"/>
          <w:szCs w:val="21"/>
        </w:rPr>
        <w:t xml:space="preserve"> </w:t>
      </w:r>
    </w:p>
    <w:p w14:paraId="14A14FFB" w14:textId="77777777" w:rsidR="001827CD" w:rsidRPr="002D09D0" w:rsidRDefault="001827CD" w:rsidP="001827CD">
      <w:pPr>
        <w:spacing w:after="0" w:line="240" w:lineRule="auto"/>
        <w:ind w:left="360"/>
        <w:rPr>
          <w:rFonts w:ascii="Arial" w:hAnsi="Arial" w:cs="Arial"/>
          <w:sz w:val="21"/>
          <w:szCs w:val="21"/>
        </w:rPr>
      </w:pPr>
    </w:p>
    <w:p w14:paraId="0B861A24" w14:textId="77777777" w:rsidR="001827CD" w:rsidRPr="002D09D0" w:rsidRDefault="001827CD" w:rsidP="001827CD">
      <w:pPr>
        <w:spacing w:after="0" w:line="240" w:lineRule="auto"/>
        <w:ind w:left="1080"/>
        <w:rPr>
          <w:rFonts w:ascii="Arial" w:hAnsi="Arial" w:cs="Arial"/>
          <w:sz w:val="21"/>
          <w:szCs w:val="21"/>
        </w:rPr>
      </w:pPr>
      <w:r w:rsidRPr="002D09D0">
        <w:rPr>
          <w:rFonts w:ascii="Arial" w:hAnsi="Arial" w:cs="Arial"/>
          <w:sz w:val="21"/>
          <w:szCs w:val="21"/>
        </w:rPr>
        <w:t>Milestones for Residents and Fellows PowerPoint, new 2020 -</w:t>
      </w:r>
      <w:hyperlink r:id="rId84" w:history="1">
        <w:r w:rsidRPr="002D09D0">
          <w:rPr>
            <w:rStyle w:val="Hyperlink"/>
            <w:rFonts w:ascii="Arial" w:hAnsi="Arial" w:cs="Arial"/>
            <w:sz w:val="21"/>
            <w:szCs w:val="21"/>
          </w:rPr>
          <w:t>https://www.acgme.org/Residents-and-Fellows/The-ACGME-for-Residents-and-Fellows</w:t>
        </w:r>
      </w:hyperlink>
      <w:r w:rsidRPr="002D09D0">
        <w:rPr>
          <w:rFonts w:ascii="Arial" w:hAnsi="Arial" w:cs="Arial"/>
          <w:sz w:val="21"/>
          <w:szCs w:val="21"/>
        </w:rPr>
        <w:t xml:space="preserve"> </w:t>
      </w:r>
    </w:p>
    <w:p w14:paraId="32A59545" w14:textId="77777777" w:rsidR="001827CD" w:rsidRPr="002D09D0" w:rsidRDefault="001827CD" w:rsidP="001827CD">
      <w:pPr>
        <w:spacing w:after="0" w:line="240" w:lineRule="auto"/>
        <w:ind w:left="1080"/>
        <w:rPr>
          <w:rFonts w:ascii="Arial" w:hAnsi="Arial" w:cs="Arial"/>
          <w:sz w:val="21"/>
          <w:szCs w:val="21"/>
        </w:rPr>
      </w:pPr>
    </w:p>
    <w:p w14:paraId="155C48C4" w14:textId="77777777" w:rsidR="001827CD" w:rsidRPr="002D09D0" w:rsidRDefault="001827CD" w:rsidP="001827CD">
      <w:pPr>
        <w:spacing w:after="0" w:line="240" w:lineRule="auto"/>
        <w:ind w:left="1080"/>
        <w:rPr>
          <w:rFonts w:ascii="Arial" w:hAnsi="Arial" w:cs="Arial"/>
          <w:sz w:val="21"/>
          <w:szCs w:val="21"/>
        </w:rPr>
      </w:pPr>
      <w:r w:rsidRPr="002D09D0">
        <w:rPr>
          <w:rFonts w:ascii="Arial" w:hAnsi="Arial" w:cs="Arial"/>
          <w:sz w:val="21"/>
          <w:szCs w:val="21"/>
        </w:rPr>
        <w:t xml:space="preserve">Milestones for Residents and Fellows Flyer, new 2020 </w:t>
      </w:r>
      <w:hyperlink r:id="rId85" w:history="1">
        <w:r w:rsidRPr="002D09D0">
          <w:rPr>
            <w:rStyle w:val="Hyperlink"/>
            <w:rFonts w:ascii="Arial" w:hAnsi="Arial" w:cs="Arial"/>
            <w:sz w:val="21"/>
            <w:szCs w:val="21"/>
          </w:rPr>
          <w:t>https://www.acgme.org/Portals/0/PDFs/Milestones/ResidentFlyer.pdf</w:t>
        </w:r>
      </w:hyperlink>
      <w:r w:rsidRPr="002D09D0">
        <w:rPr>
          <w:rFonts w:ascii="Arial" w:hAnsi="Arial" w:cs="Arial"/>
          <w:sz w:val="21"/>
          <w:szCs w:val="21"/>
        </w:rPr>
        <w:t xml:space="preserve"> </w:t>
      </w:r>
    </w:p>
    <w:p w14:paraId="106052BC" w14:textId="77777777" w:rsidR="001827CD" w:rsidRPr="002D09D0" w:rsidRDefault="001827CD" w:rsidP="001827CD">
      <w:pPr>
        <w:spacing w:after="0" w:line="240" w:lineRule="auto"/>
        <w:ind w:left="360"/>
        <w:rPr>
          <w:rFonts w:ascii="Arial" w:hAnsi="Arial" w:cs="Arial"/>
          <w:sz w:val="21"/>
          <w:szCs w:val="21"/>
        </w:rPr>
      </w:pPr>
    </w:p>
    <w:p w14:paraId="5A52AD5E" w14:textId="77777777" w:rsidR="001827CD" w:rsidRPr="002D09D0" w:rsidRDefault="001827CD" w:rsidP="001827CD">
      <w:pPr>
        <w:spacing w:after="0" w:line="240" w:lineRule="auto"/>
        <w:ind w:left="360"/>
        <w:rPr>
          <w:rFonts w:ascii="Arial" w:hAnsi="Arial" w:cs="Arial"/>
          <w:sz w:val="21"/>
          <w:szCs w:val="21"/>
        </w:rPr>
      </w:pPr>
      <w:r w:rsidRPr="002D09D0">
        <w:rPr>
          <w:rFonts w:ascii="Arial" w:hAnsi="Arial" w:cs="Arial"/>
          <w:i/>
          <w:iCs/>
          <w:sz w:val="21"/>
          <w:szCs w:val="21"/>
        </w:rPr>
        <w:t>Implementation Guidebook</w:t>
      </w:r>
      <w:r w:rsidRPr="002D09D0">
        <w:rPr>
          <w:rFonts w:ascii="Arial" w:hAnsi="Arial" w:cs="Arial"/>
          <w:sz w:val="21"/>
          <w:szCs w:val="21"/>
        </w:rPr>
        <w:t xml:space="preserve">, new 2020 - </w:t>
      </w:r>
      <w:hyperlink r:id="rId86" w:history="1">
        <w:r w:rsidRPr="002D09D0">
          <w:rPr>
            <w:rStyle w:val="Hyperlink"/>
            <w:rFonts w:ascii="Arial" w:hAnsi="Arial" w:cs="Arial"/>
            <w:sz w:val="21"/>
            <w:szCs w:val="21"/>
          </w:rPr>
          <w:t>https://www.acgme.org/Portals/0/Milestones%20Implementation%202020.pdf?ver=2020-05-20-152402-013</w:t>
        </w:r>
      </w:hyperlink>
      <w:r w:rsidRPr="002D09D0">
        <w:rPr>
          <w:rFonts w:ascii="Arial" w:hAnsi="Arial" w:cs="Arial"/>
          <w:sz w:val="21"/>
          <w:szCs w:val="21"/>
        </w:rPr>
        <w:t xml:space="preserve"> </w:t>
      </w:r>
    </w:p>
    <w:p w14:paraId="30D1DC65" w14:textId="77777777" w:rsidR="001827CD" w:rsidRPr="002D09D0" w:rsidRDefault="001827CD" w:rsidP="001827CD">
      <w:pPr>
        <w:spacing w:after="0" w:line="240" w:lineRule="auto"/>
        <w:ind w:left="360"/>
        <w:rPr>
          <w:rFonts w:ascii="Arial" w:hAnsi="Arial" w:cs="Arial"/>
          <w:sz w:val="21"/>
          <w:szCs w:val="21"/>
        </w:rPr>
      </w:pPr>
    </w:p>
    <w:p w14:paraId="7E00E215" w14:textId="77777777" w:rsidR="001827CD" w:rsidRPr="002D09D0" w:rsidRDefault="001827CD" w:rsidP="001827CD">
      <w:pPr>
        <w:spacing w:after="0" w:line="240" w:lineRule="auto"/>
        <w:ind w:left="360"/>
        <w:rPr>
          <w:rFonts w:ascii="Arial" w:hAnsi="Arial" w:cs="Arial"/>
          <w:sz w:val="21"/>
          <w:szCs w:val="21"/>
        </w:rPr>
      </w:pPr>
      <w:r w:rsidRPr="002D09D0">
        <w:rPr>
          <w:rFonts w:ascii="Arial" w:hAnsi="Arial" w:cs="Arial"/>
          <w:i/>
          <w:iCs/>
          <w:sz w:val="21"/>
          <w:szCs w:val="21"/>
        </w:rPr>
        <w:t>Assessment Guidebook</w:t>
      </w:r>
      <w:r w:rsidRPr="002D09D0">
        <w:rPr>
          <w:rFonts w:ascii="Arial" w:hAnsi="Arial" w:cs="Arial"/>
          <w:sz w:val="21"/>
          <w:szCs w:val="21"/>
        </w:rPr>
        <w:t xml:space="preserve">, new 2020 - </w:t>
      </w:r>
      <w:hyperlink r:id="rId87" w:history="1">
        <w:r w:rsidRPr="002D09D0">
          <w:rPr>
            <w:rStyle w:val="Hyperlink"/>
            <w:rFonts w:ascii="Arial" w:hAnsi="Arial" w:cs="Arial"/>
            <w:sz w:val="21"/>
            <w:szCs w:val="21"/>
          </w:rPr>
          <w:t>https://www.acgme.org/Portals/0/PDFs/Milestones/Guidebooks/AssessmentGuidebook.pdf?ver=2020-11-18-155141-527</w:t>
        </w:r>
      </w:hyperlink>
      <w:r w:rsidRPr="002D09D0">
        <w:rPr>
          <w:rFonts w:ascii="Arial" w:hAnsi="Arial" w:cs="Arial"/>
          <w:sz w:val="21"/>
          <w:szCs w:val="21"/>
        </w:rPr>
        <w:t xml:space="preserve"> </w:t>
      </w:r>
    </w:p>
    <w:p w14:paraId="02EE4634" w14:textId="77777777" w:rsidR="001827CD" w:rsidRPr="002D09D0" w:rsidRDefault="001827CD" w:rsidP="001827CD">
      <w:pPr>
        <w:spacing w:after="0" w:line="240" w:lineRule="auto"/>
        <w:ind w:left="360"/>
        <w:rPr>
          <w:rFonts w:ascii="Arial" w:hAnsi="Arial" w:cs="Arial"/>
          <w:sz w:val="21"/>
          <w:szCs w:val="21"/>
        </w:rPr>
      </w:pPr>
    </w:p>
    <w:p w14:paraId="0A07F510" w14:textId="77777777" w:rsidR="001827CD" w:rsidRPr="002D09D0" w:rsidRDefault="001827CD" w:rsidP="001827CD">
      <w:pPr>
        <w:spacing w:after="0" w:line="240" w:lineRule="auto"/>
        <w:ind w:left="360"/>
        <w:rPr>
          <w:rFonts w:ascii="Arial" w:hAnsi="Arial" w:cs="Arial"/>
          <w:sz w:val="21"/>
          <w:szCs w:val="21"/>
        </w:rPr>
      </w:pPr>
      <w:r w:rsidRPr="002D09D0">
        <w:rPr>
          <w:rFonts w:ascii="Arial" w:hAnsi="Arial" w:cs="Arial"/>
          <w:i/>
          <w:iCs/>
          <w:sz w:val="21"/>
          <w:szCs w:val="21"/>
        </w:rPr>
        <w:t>Milestones National Report</w:t>
      </w:r>
      <w:r w:rsidRPr="002D09D0">
        <w:rPr>
          <w:rFonts w:ascii="Arial" w:hAnsi="Arial" w:cs="Arial"/>
          <w:sz w:val="21"/>
          <w:szCs w:val="21"/>
        </w:rPr>
        <w:t xml:space="preserve">, updated each Fall - </w:t>
      </w:r>
      <w:hyperlink r:id="rId88" w:history="1">
        <w:r w:rsidRPr="002D09D0">
          <w:rPr>
            <w:rStyle w:val="Hyperlink"/>
            <w:rFonts w:ascii="Arial" w:hAnsi="Arial" w:cs="Arial"/>
            <w:sz w:val="21"/>
            <w:szCs w:val="21"/>
          </w:rPr>
          <w:t>https://www.acgme.org/Portals/0/PDFs/Milestones/2019MilestonesNationalReportFinal.pdf?ver=2019-09-30-110837-587</w:t>
        </w:r>
      </w:hyperlink>
      <w:r w:rsidRPr="002D09D0">
        <w:rPr>
          <w:rFonts w:ascii="Arial" w:hAnsi="Arial" w:cs="Arial"/>
          <w:sz w:val="21"/>
          <w:szCs w:val="21"/>
        </w:rPr>
        <w:t xml:space="preserve"> (2019)</w:t>
      </w:r>
    </w:p>
    <w:p w14:paraId="6E5114D1" w14:textId="77777777" w:rsidR="001827CD" w:rsidRPr="002D09D0" w:rsidRDefault="001827CD" w:rsidP="001827CD">
      <w:pPr>
        <w:spacing w:after="0" w:line="240" w:lineRule="auto"/>
        <w:ind w:left="360"/>
        <w:rPr>
          <w:rFonts w:ascii="Arial" w:hAnsi="Arial" w:cs="Arial"/>
          <w:sz w:val="21"/>
          <w:szCs w:val="21"/>
        </w:rPr>
      </w:pPr>
    </w:p>
    <w:p w14:paraId="37989AFD" w14:textId="77777777" w:rsidR="001827CD" w:rsidRPr="002D09D0" w:rsidRDefault="001827CD" w:rsidP="001827CD">
      <w:pPr>
        <w:spacing w:after="0" w:line="240" w:lineRule="auto"/>
        <w:ind w:left="360"/>
        <w:rPr>
          <w:rFonts w:ascii="Arial" w:hAnsi="Arial" w:cs="Arial"/>
          <w:sz w:val="21"/>
          <w:szCs w:val="21"/>
        </w:rPr>
      </w:pPr>
      <w:r w:rsidRPr="002D09D0">
        <w:rPr>
          <w:rFonts w:ascii="Arial" w:hAnsi="Arial" w:cs="Arial"/>
          <w:i/>
          <w:iCs/>
          <w:sz w:val="21"/>
          <w:szCs w:val="21"/>
        </w:rPr>
        <w:t>Milestones Bibliography</w:t>
      </w:r>
      <w:r w:rsidRPr="002D09D0">
        <w:rPr>
          <w:rFonts w:ascii="Arial" w:hAnsi="Arial" w:cs="Arial"/>
          <w:sz w:val="21"/>
          <w:szCs w:val="21"/>
        </w:rPr>
        <w:t xml:space="preserve">, updated twice each year - </w:t>
      </w:r>
      <w:hyperlink r:id="rId89" w:history="1">
        <w:r w:rsidRPr="002D09D0">
          <w:rPr>
            <w:rStyle w:val="Hyperlink"/>
            <w:rFonts w:ascii="Arial" w:hAnsi="Arial" w:cs="Arial"/>
            <w:sz w:val="21"/>
            <w:szCs w:val="21"/>
          </w:rPr>
          <w:t>https://www.acgme.org/Portals/0/PDFs/Milestones/MilestonesBibliography.pdf?ver=2020-08-19-153536-447</w:t>
        </w:r>
      </w:hyperlink>
      <w:r w:rsidRPr="002D09D0">
        <w:rPr>
          <w:rFonts w:ascii="Arial" w:hAnsi="Arial" w:cs="Arial"/>
          <w:sz w:val="21"/>
          <w:szCs w:val="21"/>
        </w:rPr>
        <w:t xml:space="preserve"> </w:t>
      </w:r>
    </w:p>
    <w:p w14:paraId="747EBD64" w14:textId="77777777" w:rsidR="001827CD" w:rsidRPr="002D09D0" w:rsidRDefault="001827CD" w:rsidP="001827CD">
      <w:pPr>
        <w:spacing w:after="0" w:line="240" w:lineRule="auto"/>
        <w:ind w:left="360"/>
        <w:rPr>
          <w:rFonts w:ascii="Arial" w:hAnsi="Arial" w:cs="Arial"/>
          <w:sz w:val="21"/>
          <w:szCs w:val="21"/>
        </w:rPr>
      </w:pPr>
    </w:p>
    <w:p w14:paraId="3D348B3B" w14:textId="77777777" w:rsidR="001827CD" w:rsidRPr="002D09D0" w:rsidRDefault="001827CD" w:rsidP="001827CD">
      <w:pPr>
        <w:spacing w:after="0" w:line="240" w:lineRule="auto"/>
        <w:ind w:left="360"/>
        <w:rPr>
          <w:rFonts w:ascii="Arial" w:hAnsi="Arial" w:cs="Arial"/>
          <w:sz w:val="21"/>
          <w:szCs w:val="21"/>
        </w:rPr>
      </w:pPr>
      <w:r w:rsidRPr="002D09D0">
        <w:rPr>
          <w:rFonts w:ascii="Arial" w:hAnsi="Arial" w:cs="Arial"/>
          <w:i/>
          <w:iCs/>
          <w:sz w:val="21"/>
          <w:szCs w:val="21"/>
        </w:rPr>
        <w:t>Developing Faculty Competencies in Assessment</w:t>
      </w:r>
      <w:r w:rsidRPr="002D09D0">
        <w:rPr>
          <w:rFonts w:ascii="Arial" w:hAnsi="Arial" w:cs="Arial"/>
          <w:sz w:val="21"/>
          <w:szCs w:val="21"/>
        </w:rPr>
        <w:t xml:space="preserve"> courses - </w:t>
      </w:r>
      <w:hyperlink r:id="rId90" w:history="1">
        <w:r w:rsidRPr="002D09D0">
          <w:rPr>
            <w:rStyle w:val="Hyperlink"/>
            <w:rFonts w:ascii="Arial" w:hAnsi="Arial" w:cs="Arial"/>
            <w:sz w:val="21"/>
            <w:szCs w:val="21"/>
          </w:rPr>
          <w:t>https://www.acgme.org/Meetings-and-Educational-Activities/Other-Educational-Activities/Courses-and-Workshops/Developing-Faculty-Competencies-in-Assessment</w:t>
        </w:r>
      </w:hyperlink>
      <w:r w:rsidRPr="002D09D0">
        <w:rPr>
          <w:rFonts w:ascii="Arial" w:hAnsi="Arial" w:cs="Arial"/>
          <w:sz w:val="21"/>
          <w:szCs w:val="21"/>
        </w:rPr>
        <w:t xml:space="preserve"> </w:t>
      </w:r>
    </w:p>
    <w:p w14:paraId="23CE3179" w14:textId="77777777" w:rsidR="001827CD" w:rsidRPr="002D09D0" w:rsidRDefault="001827CD" w:rsidP="001827CD">
      <w:pPr>
        <w:spacing w:after="0"/>
        <w:rPr>
          <w:rFonts w:ascii="Arial" w:hAnsi="Arial" w:cs="Arial"/>
          <w:sz w:val="21"/>
          <w:szCs w:val="21"/>
        </w:rPr>
      </w:pPr>
    </w:p>
    <w:p w14:paraId="384CBD08" w14:textId="77777777" w:rsidR="001827CD" w:rsidRPr="002D09D0" w:rsidRDefault="001827CD" w:rsidP="001827CD">
      <w:pPr>
        <w:spacing w:after="0"/>
        <w:ind w:left="360"/>
        <w:rPr>
          <w:rFonts w:ascii="Arial" w:hAnsi="Arial" w:cs="Arial"/>
          <w:sz w:val="21"/>
          <w:szCs w:val="21"/>
          <w:shd w:val="clear" w:color="auto" w:fill="FFFFFF"/>
        </w:rPr>
      </w:pPr>
      <w:r w:rsidRPr="002D09D0">
        <w:rPr>
          <w:rFonts w:ascii="Arial" w:hAnsi="Arial" w:cs="Arial"/>
          <w:sz w:val="21"/>
          <w:szCs w:val="21"/>
        </w:rPr>
        <w:t>Assessment Tool: D</w:t>
      </w:r>
      <w:r w:rsidRPr="002D09D0">
        <w:rPr>
          <w:rFonts w:ascii="Arial" w:hAnsi="Arial" w:cs="Arial"/>
          <w:sz w:val="21"/>
          <w:szCs w:val="21"/>
          <w:shd w:val="clear" w:color="auto" w:fill="FFFFFF"/>
        </w:rPr>
        <w:t xml:space="preserve">irect Observation of Clinical Care (DOCC) - </w:t>
      </w:r>
      <w:hyperlink r:id="rId91" w:history="1">
        <w:r w:rsidRPr="002D09D0">
          <w:rPr>
            <w:rStyle w:val="Hyperlink"/>
            <w:rFonts w:ascii="Arial" w:hAnsi="Arial" w:cs="Arial"/>
            <w:sz w:val="21"/>
            <w:szCs w:val="21"/>
            <w:shd w:val="clear" w:color="auto" w:fill="FFFFFF"/>
          </w:rPr>
          <w:t>https://dl.acgme.org/pages/assessment</w:t>
        </w:r>
      </w:hyperlink>
    </w:p>
    <w:p w14:paraId="72FCC015" w14:textId="77777777" w:rsidR="001827CD" w:rsidRPr="002D09D0" w:rsidRDefault="001827CD" w:rsidP="001827CD">
      <w:pPr>
        <w:spacing w:after="0"/>
        <w:ind w:left="360"/>
        <w:rPr>
          <w:rFonts w:ascii="Arial" w:hAnsi="Arial" w:cs="Arial"/>
          <w:sz w:val="21"/>
          <w:szCs w:val="21"/>
          <w:shd w:val="clear" w:color="auto" w:fill="FFFFFF"/>
        </w:rPr>
      </w:pPr>
    </w:p>
    <w:p w14:paraId="6561E036" w14:textId="77777777" w:rsidR="001827CD" w:rsidRPr="002D09D0" w:rsidRDefault="001827CD" w:rsidP="001827CD">
      <w:pPr>
        <w:spacing w:after="0"/>
        <w:ind w:left="360"/>
        <w:rPr>
          <w:rStyle w:val="Strong"/>
          <w:rFonts w:ascii="Arial" w:hAnsi="Arial" w:cs="Arial"/>
          <w:b w:val="0"/>
          <w:bCs w:val="0"/>
          <w:sz w:val="21"/>
          <w:szCs w:val="21"/>
        </w:rPr>
      </w:pPr>
      <w:r w:rsidRPr="002D09D0">
        <w:rPr>
          <w:rFonts w:ascii="Arial" w:hAnsi="Arial" w:cs="Arial"/>
          <w:sz w:val="21"/>
          <w:szCs w:val="21"/>
          <w:shd w:val="clear" w:color="auto" w:fill="FFFFFF"/>
        </w:rPr>
        <w:t xml:space="preserve">Assessment Tool: </w:t>
      </w:r>
      <w:hyperlink r:id="rId92" w:tgtFrame="_blank" w:history="1">
        <w:r w:rsidRPr="002D09D0">
          <w:rPr>
            <w:rStyle w:val="Hyperlink"/>
            <w:rFonts w:ascii="Arial" w:hAnsi="Arial" w:cs="Arial"/>
            <w:sz w:val="21"/>
            <w:szCs w:val="21"/>
          </w:rPr>
          <w:t>Teamwork Effectiveness Assessment Module </w:t>
        </w:r>
      </w:hyperlink>
      <w:r w:rsidRPr="002D09D0">
        <w:rPr>
          <w:rStyle w:val="Strong"/>
          <w:rFonts w:ascii="Arial" w:hAnsi="Arial" w:cs="Arial"/>
          <w:sz w:val="21"/>
          <w:szCs w:val="21"/>
        </w:rPr>
        <w:t xml:space="preserve">(TEAM) - </w:t>
      </w:r>
      <w:hyperlink r:id="rId93" w:history="1">
        <w:r w:rsidRPr="002D09D0">
          <w:rPr>
            <w:rStyle w:val="Hyperlink"/>
            <w:rFonts w:ascii="Arial" w:hAnsi="Arial" w:cs="Arial"/>
            <w:sz w:val="21"/>
            <w:szCs w:val="21"/>
          </w:rPr>
          <w:t>https://dl.acgme.org/pages/assessment</w:t>
        </w:r>
      </w:hyperlink>
      <w:r w:rsidRPr="002D09D0">
        <w:rPr>
          <w:rStyle w:val="Strong"/>
          <w:rFonts w:ascii="Arial" w:hAnsi="Arial" w:cs="Arial"/>
          <w:sz w:val="21"/>
          <w:szCs w:val="21"/>
        </w:rPr>
        <w:t xml:space="preserve"> </w:t>
      </w:r>
    </w:p>
    <w:p w14:paraId="76E357BF" w14:textId="77777777" w:rsidR="001827CD" w:rsidRPr="002D09D0" w:rsidRDefault="001827CD" w:rsidP="001827CD">
      <w:pPr>
        <w:spacing w:after="0"/>
        <w:ind w:left="360"/>
        <w:rPr>
          <w:rFonts w:ascii="Arial" w:hAnsi="Arial" w:cs="Arial"/>
          <w:b/>
          <w:bCs/>
          <w:sz w:val="21"/>
          <w:szCs w:val="21"/>
        </w:rPr>
      </w:pPr>
    </w:p>
    <w:p w14:paraId="0AAA3C51" w14:textId="77777777" w:rsidR="001827CD" w:rsidRPr="00193846" w:rsidRDefault="001827CD" w:rsidP="001827CD">
      <w:pPr>
        <w:spacing w:after="0"/>
        <w:ind w:firstLine="360"/>
        <w:rPr>
          <w:rFonts w:ascii="Arial" w:eastAsia="Arial" w:hAnsi="Arial" w:cs="Arial"/>
        </w:rPr>
      </w:pPr>
      <w:r w:rsidRPr="002D09D0">
        <w:rPr>
          <w:rFonts w:ascii="Arial" w:hAnsi="Arial" w:cs="Arial"/>
          <w:sz w:val="21"/>
          <w:szCs w:val="21"/>
        </w:rPr>
        <w:t xml:space="preserve">Learn at ACGME has several courses on Assessment and Milestones - </w:t>
      </w:r>
      <w:hyperlink r:id="rId94" w:history="1">
        <w:r w:rsidRPr="002D09D0">
          <w:rPr>
            <w:rStyle w:val="Hyperlink"/>
            <w:rFonts w:ascii="Arial" w:hAnsi="Arial" w:cs="Arial"/>
            <w:sz w:val="21"/>
            <w:szCs w:val="21"/>
          </w:rPr>
          <w:t>https://dl.acgme.org/</w:t>
        </w:r>
      </w:hyperlink>
    </w:p>
    <w:p w14:paraId="12941D5E" w14:textId="0D4FA74D" w:rsidR="009D4665" w:rsidRDefault="009D4665" w:rsidP="00675136">
      <w:pPr>
        <w:spacing w:after="0"/>
        <w:ind w:left="360"/>
        <w:rPr>
          <w:rFonts w:ascii="Arial" w:eastAsia="Arial" w:hAnsi="Arial" w:cs="Arial"/>
        </w:rPr>
      </w:pPr>
    </w:p>
    <w:sectPr w:rsidR="009D4665" w:rsidSect="00FA271B">
      <w:headerReference w:type="default" r:id="rId95"/>
      <w:footerReference w:type="default" r:id="rId96"/>
      <w:headerReference w:type="first" r:id="rId97"/>
      <w:type w:val="continuous"/>
      <w:pgSz w:w="15840" w:h="12240" w:orient="landscape"/>
      <w:pgMar w:top="81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53270" w14:textId="77777777" w:rsidR="00645CCD" w:rsidRDefault="00645CCD">
      <w:pPr>
        <w:spacing w:after="0" w:line="240" w:lineRule="auto"/>
      </w:pPr>
      <w:r>
        <w:separator/>
      </w:r>
    </w:p>
  </w:endnote>
  <w:endnote w:type="continuationSeparator" w:id="0">
    <w:p w14:paraId="0F4B7573" w14:textId="77777777" w:rsidR="00645CCD" w:rsidRDefault="00645CCD">
      <w:pPr>
        <w:spacing w:after="0" w:line="240" w:lineRule="auto"/>
      </w:pPr>
      <w:r>
        <w:continuationSeparator/>
      </w:r>
    </w:p>
  </w:endnote>
  <w:endnote w:type="continuationNotice" w:id="1">
    <w:p w14:paraId="68F66072" w14:textId="77777777" w:rsidR="00645CCD" w:rsidRDefault="00645C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ystem-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48E72" w14:textId="4BE3B003" w:rsidR="00645CCD" w:rsidRPr="00FA271B" w:rsidRDefault="00645CCD">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FA271B">
      <w:rPr>
        <w:rFonts w:ascii="Arial" w:eastAsia="Arial" w:hAnsi="Arial" w:cs="Arial"/>
        <w:color w:val="000000"/>
        <w:sz w:val="18"/>
        <w:szCs w:val="18"/>
      </w:rPr>
      <w:fldChar w:fldCharType="begin"/>
    </w:r>
    <w:r w:rsidRPr="00FA271B">
      <w:rPr>
        <w:rFonts w:ascii="Arial" w:eastAsia="Arial" w:hAnsi="Arial" w:cs="Arial"/>
        <w:color w:val="000000"/>
        <w:sz w:val="18"/>
        <w:szCs w:val="18"/>
      </w:rPr>
      <w:instrText>PAGE</w:instrText>
    </w:r>
    <w:r w:rsidRPr="00FA271B">
      <w:rPr>
        <w:rFonts w:ascii="Arial" w:eastAsia="Arial" w:hAnsi="Arial" w:cs="Arial"/>
        <w:color w:val="000000"/>
        <w:sz w:val="18"/>
        <w:szCs w:val="18"/>
      </w:rPr>
      <w:fldChar w:fldCharType="separate"/>
    </w:r>
    <w:r w:rsidRPr="00FA271B">
      <w:rPr>
        <w:rFonts w:ascii="Arial" w:eastAsia="Arial" w:hAnsi="Arial" w:cs="Arial"/>
        <w:noProof/>
        <w:color w:val="000000"/>
        <w:sz w:val="18"/>
        <w:szCs w:val="18"/>
      </w:rPr>
      <w:t>4</w:t>
    </w:r>
    <w:r w:rsidRPr="00FA271B">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CC213" w14:textId="77777777" w:rsidR="00645CCD" w:rsidRDefault="00645CCD">
      <w:pPr>
        <w:spacing w:after="0" w:line="240" w:lineRule="auto"/>
      </w:pPr>
      <w:r>
        <w:separator/>
      </w:r>
    </w:p>
  </w:footnote>
  <w:footnote w:type="continuationSeparator" w:id="0">
    <w:p w14:paraId="36FA8E24" w14:textId="77777777" w:rsidR="00645CCD" w:rsidRDefault="00645CCD">
      <w:pPr>
        <w:spacing w:after="0" w:line="240" w:lineRule="auto"/>
      </w:pPr>
      <w:r>
        <w:continuationSeparator/>
      </w:r>
    </w:p>
  </w:footnote>
  <w:footnote w:type="continuationNotice" w:id="1">
    <w:p w14:paraId="3C26FD78" w14:textId="77777777" w:rsidR="00645CCD" w:rsidRDefault="00645C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F6A97" w14:textId="7844F380" w:rsidR="00645CCD" w:rsidRDefault="00645CCD">
    <w:pPr>
      <w:pStyle w:val="Header"/>
      <w:rPr>
        <w:rFonts w:ascii="Arial" w:hAnsi="Arial" w:cs="Arial"/>
        <w:sz w:val="20"/>
        <w:szCs w:val="20"/>
      </w:rPr>
    </w:pPr>
    <w:r w:rsidRPr="00FA271B">
      <w:rPr>
        <w:rFonts w:ascii="Arial" w:hAnsi="Arial" w:cs="Arial"/>
        <w:sz w:val="20"/>
        <w:szCs w:val="20"/>
      </w:rPr>
      <w:t>Molecular Genetic Pathology Supplemental Guide</w:t>
    </w:r>
  </w:p>
  <w:p w14:paraId="0CEAA015" w14:textId="77777777" w:rsidR="00645CCD" w:rsidRPr="00FA271B" w:rsidRDefault="00645CCD">
    <w:pPr>
      <w:pStyle w:val="Header"/>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E8BE7" w14:textId="229C0ECF" w:rsidR="00645CCD" w:rsidRPr="00CA0856" w:rsidRDefault="00645CCD">
    <w:pPr>
      <w:pStyle w:val="Header"/>
      <w:rPr>
        <w:rFonts w:ascii="Arial" w:hAnsi="Arial" w:cs="Arial"/>
      </w:rPr>
    </w:pPr>
    <w:r>
      <w:rPr>
        <w:rFonts w:ascii="Arial" w:hAnsi="Arial" w:cs="Arial"/>
      </w:rPr>
      <w:t>Molecular Genetic Pathology Supplemental Guide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25328"/>
    <w:multiLevelType w:val="multilevel"/>
    <w:tmpl w:val="4874DE6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1A29AC"/>
    <w:multiLevelType w:val="hybridMultilevel"/>
    <w:tmpl w:val="301E5BFE"/>
    <w:lvl w:ilvl="0" w:tplc="6046EABC">
      <w:start w:val="1"/>
      <w:numFmt w:val="bullet"/>
      <w:lvlText w:val=""/>
      <w:lvlJc w:val="left"/>
      <w:pPr>
        <w:ind w:left="720" w:hanging="360"/>
      </w:pPr>
      <w:rPr>
        <w:rFonts w:ascii="Symbol" w:hAnsi="Symbol" w:hint="default"/>
      </w:rPr>
    </w:lvl>
    <w:lvl w:ilvl="1" w:tplc="B56EB4AC">
      <w:start w:val="1"/>
      <w:numFmt w:val="bullet"/>
      <w:lvlText w:val="o"/>
      <w:lvlJc w:val="left"/>
      <w:pPr>
        <w:ind w:left="1440" w:hanging="360"/>
      </w:pPr>
      <w:rPr>
        <w:rFonts w:ascii="Courier New" w:eastAsia="Courier New" w:hAnsi="Courier New" w:cs="Courier New"/>
      </w:rPr>
    </w:lvl>
    <w:lvl w:ilvl="2" w:tplc="A2D8DED8">
      <w:start w:val="1"/>
      <w:numFmt w:val="bullet"/>
      <w:lvlText w:val="▪"/>
      <w:lvlJc w:val="left"/>
      <w:pPr>
        <w:ind w:left="2160" w:hanging="360"/>
      </w:pPr>
      <w:rPr>
        <w:rFonts w:ascii="Noto Sans Symbols" w:eastAsia="Noto Sans Symbols" w:hAnsi="Noto Sans Symbols" w:cs="Noto Sans Symbols"/>
      </w:rPr>
    </w:lvl>
    <w:lvl w:ilvl="3" w:tplc="C456AC16">
      <w:start w:val="1"/>
      <w:numFmt w:val="bullet"/>
      <w:lvlText w:val="●"/>
      <w:lvlJc w:val="left"/>
      <w:pPr>
        <w:ind w:left="2880" w:hanging="360"/>
      </w:pPr>
      <w:rPr>
        <w:rFonts w:ascii="Noto Sans Symbols" w:eastAsia="Noto Sans Symbols" w:hAnsi="Noto Sans Symbols" w:cs="Noto Sans Symbols"/>
      </w:rPr>
    </w:lvl>
    <w:lvl w:ilvl="4" w:tplc="4394D9E6">
      <w:start w:val="1"/>
      <w:numFmt w:val="bullet"/>
      <w:lvlText w:val="o"/>
      <w:lvlJc w:val="left"/>
      <w:pPr>
        <w:ind w:left="3600" w:hanging="360"/>
      </w:pPr>
      <w:rPr>
        <w:rFonts w:ascii="Courier New" w:eastAsia="Courier New" w:hAnsi="Courier New" w:cs="Courier New"/>
      </w:rPr>
    </w:lvl>
    <w:lvl w:ilvl="5" w:tplc="D23CEAC6">
      <w:start w:val="1"/>
      <w:numFmt w:val="bullet"/>
      <w:lvlText w:val="▪"/>
      <w:lvlJc w:val="left"/>
      <w:pPr>
        <w:ind w:left="4320" w:hanging="360"/>
      </w:pPr>
      <w:rPr>
        <w:rFonts w:ascii="Noto Sans Symbols" w:eastAsia="Noto Sans Symbols" w:hAnsi="Noto Sans Symbols" w:cs="Noto Sans Symbols"/>
      </w:rPr>
    </w:lvl>
    <w:lvl w:ilvl="6" w:tplc="349C940C">
      <w:start w:val="1"/>
      <w:numFmt w:val="bullet"/>
      <w:lvlText w:val="●"/>
      <w:lvlJc w:val="left"/>
      <w:pPr>
        <w:ind w:left="5040" w:hanging="360"/>
      </w:pPr>
      <w:rPr>
        <w:rFonts w:ascii="Noto Sans Symbols" w:eastAsia="Noto Sans Symbols" w:hAnsi="Noto Sans Symbols" w:cs="Noto Sans Symbols"/>
      </w:rPr>
    </w:lvl>
    <w:lvl w:ilvl="7" w:tplc="0052907E">
      <w:start w:val="1"/>
      <w:numFmt w:val="bullet"/>
      <w:lvlText w:val="o"/>
      <w:lvlJc w:val="left"/>
      <w:pPr>
        <w:ind w:left="5760" w:hanging="360"/>
      </w:pPr>
      <w:rPr>
        <w:rFonts w:ascii="Courier New" w:eastAsia="Courier New" w:hAnsi="Courier New" w:cs="Courier New"/>
      </w:rPr>
    </w:lvl>
    <w:lvl w:ilvl="8" w:tplc="9934E3B4">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2854E9"/>
    <w:multiLevelType w:val="hybridMultilevel"/>
    <w:tmpl w:val="46EC4C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F18A3"/>
    <w:multiLevelType w:val="hybridMultilevel"/>
    <w:tmpl w:val="A134CF7A"/>
    <w:lvl w:ilvl="0" w:tplc="ECFE5958">
      <w:start w:val="1"/>
      <w:numFmt w:val="bullet"/>
      <w:lvlText w:val="●"/>
      <w:lvlJc w:val="left"/>
      <w:pPr>
        <w:ind w:left="720" w:hanging="360"/>
      </w:pPr>
      <w:rPr>
        <w:rFonts w:ascii="Noto Sans Symbols" w:eastAsia="Noto Sans Symbols" w:hAnsi="Noto Sans Symbols" w:cs="Noto Sans Symbols"/>
      </w:rPr>
    </w:lvl>
    <w:lvl w:ilvl="1" w:tplc="02C4569A">
      <w:start w:val="1"/>
      <w:numFmt w:val="bullet"/>
      <w:lvlText w:val="o"/>
      <w:lvlJc w:val="left"/>
      <w:pPr>
        <w:ind w:left="1440" w:hanging="360"/>
      </w:pPr>
      <w:rPr>
        <w:rFonts w:ascii="Courier New" w:eastAsia="Courier New" w:hAnsi="Courier New" w:cs="Courier New"/>
      </w:rPr>
    </w:lvl>
    <w:lvl w:ilvl="2" w:tplc="D3F629BE">
      <w:start w:val="1"/>
      <w:numFmt w:val="bullet"/>
      <w:lvlText w:val="▪"/>
      <w:lvlJc w:val="left"/>
      <w:pPr>
        <w:ind w:left="2160" w:hanging="360"/>
      </w:pPr>
      <w:rPr>
        <w:rFonts w:ascii="Noto Sans Symbols" w:eastAsia="Noto Sans Symbols" w:hAnsi="Noto Sans Symbols" w:cs="Noto Sans Symbols"/>
      </w:rPr>
    </w:lvl>
    <w:lvl w:ilvl="3" w:tplc="B36E188C">
      <w:start w:val="1"/>
      <w:numFmt w:val="bullet"/>
      <w:lvlText w:val="●"/>
      <w:lvlJc w:val="left"/>
      <w:pPr>
        <w:ind w:left="2880" w:hanging="360"/>
      </w:pPr>
      <w:rPr>
        <w:rFonts w:ascii="Noto Sans Symbols" w:eastAsia="Noto Sans Symbols" w:hAnsi="Noto Sans Symbols" w:cs="Noto Sans Symbols"/>
      </w:rPr>
    </w:lvl>
    <w:lvl w:ilvl="4" w:tplc="115C6CE8">
      <w:start w:val="1"/>
      <w:numFmt w:val="bullet"/>
      <w:lvlText w:val="o"/>
      <w:lvlJc w:val="left"/>
      <w:pPr>
        <w:ind w:left="3600" w:hanging="360"/>
      </w:pPr>
      <w:rPr>
        <w:rFonts w:ascii="Courier New" w:eastAsia="Courier New" w:hAnsi="Courier New" w:cs="Courier New"/>
      </w:rPr>
    </w:lvl>
    <w:lvl w:ilvl="5" w:tplc="7CC88F46">
      <w:start w:val="1"/>
      <w:numFmt w:val="bullet"/>
      <w:lvlText w:val="▪"/>
      <w:lvlJc w:val="left"/>
      <w:pPr>
        <w:ind w:left="4320" w:hanging="360"/>
      </w:pPr>
      <w:rPr>
        <w:rFonts w:ascii="Noto Sans Symbols" w:eastAsia="Noto Sans Symbols" w:hAnsi="Noto Sans Symbols" w:cs="Noto Sans Symbols"/>
      </w:rPr>
    </w:lvl>
    <w:lvl w:ilvl="6" w:tplc="11621D96">
      <w:start w:val="1"/>
      <w:numFmt w:val="bullet"/>
      <w:lvlText w:val="●"/>
      <w:lvlJc w:val="left"/>
      <w:pPr>
        <w:ind w:left="5040" w:hanging="360"/>
      </w:pPr>
      <w:rPr>
        <w:rFonts w:ascii="Noto Sans Symbols" w:eastAsia="Noto Sans Symbols" w:hAnsi="Noto Sans Symbols" w:cs="Noto Sans Symbols"/>
      </w:rPr>
    </w:lvl>
    <w:lvl w:ilvl="7" w:tplc="50FEB82E">
      <w:start w:val="1"/>
      <w:numFmt w:val="bullet"/>
      <w:lvlText w:val="o"/>
      <w:lvlJc w:val="left"/>
      <w:pPr>
        <w:ind w:left="5760" w:hanging="360"/>
      </w:pPr>
      <w:rPr>
        <w:rFonts w:ascii="Courier New" w:eastAsia="Courier New" w:hAnsi="Courier New" w:cs="Courier New"/>
      </w:rPr>
    </w:lvl>
    <w:lvl w:ilvl="8" w:tplc="4D763174">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DF0C84"/>
    <w:multiLevelType w:val="hybridMultilevel"/>
    <w:tmpl w:val="ADD8E632"/>
    <w:lvl w:ilvl="0" w:tplc="A0847214">
      <w:start w:val="1"/>
      <w:numFmt w:val="bullet"/>
      <w:lvlText w:val="●"/>
      <w:lvlJc w:val="left"/>
      <w:pPr>
        <w:ind w:left="720" w:hanging="360"/>
      </w:pPr>
      <w:rPr>
        <w:rFonts w:ascii="Noto Sans Symbols" w:eastAsia="Noto Sans Symbols" w:hAnsi="Noto Sans Symbols" w:cs="Noto Sans Symbols"/>
      </w:rPr>
    </w:lvl>
    <w:lvl w:ilvl="1" w:tplc="C5C80FDA">
      <w:start w:val="1"/>
      <w:numFmt w:val="bullet"/>
      <w:lvlText w:val="o"/>
      <w:lvlJc w:val="left"/>
      <w:pPr>
        <w:ind w:left="1440" w:hanging="360"/>
      </w:pPr>
      <w:rPr>
        <w:rFonts w:ascii="Courier New" w:eastAsia="Courier New" w:hAnsi="Courier New" w:cs="Courier New"/>
      </w:rPr>
    </w:lvl>
    <w:lvl w:ilvl="2" w:tplc="81B8E43C">
      <w:start w:val="1"/>
      <w:numFmt w:val="bullet"/>
      <w:lvlText w:val="▪"/>
      <w:lvlJc w:val="left"/>
      <w:pPr>
        <w:ind w:left="2160" w:hanging="360"/>
      </w:pPr>
      <w:rPr>
        <w:rFonts w:ascii="Noto Sans Symbols" w:eastAsia="Noto Sans Symbols" w:hAnsi="Noto Sans Symbols" w:cs="Noto Sans Symbols"/>
      </w:rPr>
    </w:lvl>
    <w:lvl w:ilvl="3" w:tplc="7CE0F980">
      <w:start w:val="1"/>
      <w:numFmt w:val="bullet"/>
      <w:lvlText w:val="●"/>
      <w:lvlJc w:val="left"/>
      <w:pPr>
        <w:ind w:left="2880" w:hanging="360"/>
      </w:pPr>
      <w:rPr>
        <w:rFonts w:ascii="Noto Sans Symbols" w:eastAsia="Noto Sans Symbols" w:hAnsi="Noto Sans Symbols" w:cs="Noto Sans Symbols"/>
      </w:rPr>
    </w:lvl>
    <w:lvl w:ilvl="4" w:tplc="474A760C">
      <w:start w:val="1"/>
      <w:numFmt w:val="bullet"/>
      <w:lvlText w:val="o"/>
      <w:lvlJc w:val="left"/>
      <w:pPr>
        <w:ind w:left="3600" w:hanging="360"/>
      </w:pPr>
      <w:rPr>
        <w:rFonts w:ascii="Courier New" w:eastAsia="Courier New" w:hAnsi="Courier New" w:cs="Courier New"/>
      </w:rPr>
    </w:lvl>
    <w:lvl w:ilvl="5" w:tplc="123018B6">
      <w:start w:val="1"/>
      <w:numFmt w:val="bullet"/>
      <w:lvlText w:val="▪"/>
      <w:lvlJc w:val="left"/>
      <w:pPr>
        <w:ind w:left="4320" w:hanging="360"/>
      </w:pPr>
      <w:rPr>
        <w:rFonts w:ascii="Noto Sans Symbols" w:eastAsia="Noto Sans Symbols" w:hAnsi="Noto Sans Symbols" w:cs="Noto Sans Symbols"/>
      </w:rPr>
    </w:lvl>
    <w:lvl w:ilvl="6" w:tplc="52A2703C">
      <w:start w:val="1"/>
      <w:numFmt w:val="bullet"/>
      <w:lvlText w:val="●"/>
      <w:lvlJc w:val="left"/>
      <w:pPr>
        <w:ind w:left="5040" w:hanging="360"/>
      </w:pPr>
      <w:rPr>
        <w:rFonts w:ascii="Noto Sans Symbols" w:eastAsia="Noto Sans Symbols" w:hAnsi="Noto Sans Symbols" w:cs="Noto Sans Symbols"/>
      </w:rPr>
    </w:lvl>
    <w:lvl w:ilvl="7" w:tplc="1E284BF6">
      <w:start w:val="1"/>
      <w:numFmt w:val="bullet"/>
      <w:lvlText w:val="o"/>
      <w:lvlJc w:val="left"/>
      <w:pPr>
        <w:ind w:left="5760" w:hanging="360"/>
      </w:pPr>
      <w:rPr>
        <w:rFonts w:ascii="Courier New" w:eastAsia="Courier New" w:hAnsi="Courier New" w:cs="Courier New"/>
      </w:rPr>
    </w:lvl>
    <w:lvl w:ilvl="8" w:tplc="960E3934">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E6766D"/>
    <w:multiLevelType w:val="hybridMultilevel"/>
    <w:tmpl w:val="F546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36FBF"/>
    <w:multiLevelType w:val="hybridMultilevel"/>
    <w:tmpl w:val="0122E148"/>
    <w:lvl w:ilvl="0" w:tplc="751EA0F6">
      <w:start w:val="1"/>
      <w:numFmt w:val="bullet"/>
      <w:lvlText w:val="·"/>
      <w:lvlJc w:val="left"/>
      <w:pPr>
        <w:ind w:left="720" w:hanging="360"/>
      </w:pPr>
      <w:rPr>
        <w:rFonts w:ascii="Symbol" w:hAnsi="Symbol" w:hint="default"/>
      </w:rPr>
    </w:lvl>
    <w:lvl w:ilvl="1" w:tplc="72F483CE">
      <w:start w:val="1"/>
      <w:numFmt w:val="bullet"/>
      <w:lvlText w:val="o"/>
      <w:lvlJc w:val="left"/>
      <w:pPr>
        <w:ind w:left="1440" w:hanging="360"/>
      </w:pPr>
      <w:rPr>
        <w:rFonts w:ascii="Courier New" w:hAnsi="Courier New" w:hint="default"/>
      </w:rPr>
    </w:lvl>
    <w:lvl w:ilvl="2" w:tplc="19BEF2F4">
      <w:start w:val="1"/>
      <w:numFmt w:val="bullet"/>
      <w:lvlText w:val=""/>
      <w:lvlJc w:val="left"/>
      <w:pPr>
        <w:ind w:left="2160" w:hanging="360"/>
      </w:pPr>
      <w:rPr>
        <w:rFonts w:ascii="Wingdings" w:hAnsi="Wingdings" w:hint="default"/>
      </w:rPr>
    </w:lvl>
    <w:lvl w:ilvl="3" w:tplc="2934FC02">
      <w:start w:val="1"/>
      <w:numFmt w:val="bullet"/>
      <w:lvlText w:val=""/>
      <w:lvlJc w:val="left"/>
      <w:pPr>
        <w:ind w:left="2880" w:hanging="360"/>
      </w:pPr>
      <w:rPr>
        <w:rFonts w:ascii="Symbol" w:hAnsi="Symbol" w:hint="default"/>
      </w:rPr>
    </w:lvl>
    <w:lvl w:ilvl="4" w:tplc="8B34F000">
      <w:start w:val="1"/>
      <w:numFmt w:val="bullet"/>
      <w:lvlText w:val="o"/>
      <w:lvlJc w:val="left"/>
      <w:pPr>
        <w:ind w:left="3600" w:hanging="360"/>
      </w:pPr>
      <w:rPr>
        <w:rFonts w:ascii="Courier New" w:hAnsi="Courier New" w:hint="default"/>
      </w:rPr>
    </w:lvl>
    <w:lvl w:ilvl="5" w:tplc="CF72FCF4">
      <w:start w:val="1"/>
      <w:numFmt w:val="bullet"/>
      <w:lvlText w:val=""/>
      <w:lvlJc w:val="left"/>
      <w:pPr>
        <w:ind w:left="4320" w:hanging="360"/>
      </w:pPr>
      <w:rPr>
        <w:rFonts w:ascii="Wingdings" w:hAnsi="Wingdings" w:hint="default"/>
      </w:rPr>
    </w:lvl>
    <w:lvl w:ilvl="6" w:tplc="A5146016">
      <w:start w:val="1"/>
      <w:numFmt w:val="bullet"/>
      <w:lvlText w:val=""/>
      <w:lvlJc w:val="left"/>
      <w:pPr>
        <w:ind w:left="5040" w:hanging="360"/>
      </w:pPr>
      <w:rPr>
        <w:rFonts w:ascii="Symbol" w:hAnsi="Symbol" w:hint="default"/>
      </w:rPr>
    </w:lvl>
    <w:lvl w:ilvl="7" w:tplc="BC42AD82">
      <w:start w:val="1"/>
      <w:numFmt w:val="bullet"/>
      <w:lvlText w:val="o"/>
      <w:lvlJc w:val="left"/>
      <w:pPr>
        <w:ind w:left="5760" w:hanging="360"/>
      </w:pPr>
      <w:rPr>
        <w:rFonts w:ascii="Courier New" w:hAnsi="Courier New" w:hint="default"/>
      </w:rPr>
    </w:lvl>
    <w:lvl w:ilvl="8" w:tplc="D0D4D7F6">
      <w:start w:val="1"/>
      <w:numFmt w:val="bullet"/>
      <w:lvlText w:val=""/>
      <w:lvlJc w:val="left"/>
      <w:pPr>
        <w:ind w:left="6480" w:hanging="360"/>
      </w:pPr>
      <w:rPr>
        <w:rFonts w:ascii="Wingdings" w:hAnsi="Wingdings" w:hint="default"/>
      </w:rPr>
    </w:lvl>
  </w:abstractNum>
  <w:abstractNum w:abstractNumId="7" w15:restartNumberingAfterBreak="0">
    <w:nsid w:val="193255F7"/>
    <w:multiLevelType w:val="hybridMultilevel"/>
    <w:tmpl w:val="107A62B0"/>
    <w:lvl w:ilvl="0" w:tplc="AE02172A">
      <w:start w:val="1"/>
      <w:numFmt w:val="bullet"/>
      <w:lvlText w:val=""/>
      <w:lvlJc w:val="left"/>
      <w:pPr>
        <w:ind w:left="360" w:hanging="360"/>
      </w:pPr>
      <w:rPr>
        <w:rFonts w:ascii="Symbol" w:hAnsi="Symbol" w:hint="default"/>
      </w:rPr>
    </w:lvl>
    <w:lvl w:ilvl="1" w:tplc="FA5C5198">
      <w:start w:val="1"/>
      <w:numFmt w:val="bullet"/>
      <w:lvlText w:val="o"/>
      <w:lvlJc w:val="left"/>
      <w:pPr>
        <w:ind w:left="1440" w:hanging="360"/>
      </w:pPr>
      <w:rPr>
        <w:rFonts w:ascii="Courier New" w:hAnsi="Courier New" w:hint="default"/>
      </w:rPr>
    </w:lvl>
    <w:lvl w:ilvl="2" w:tplc="C34A8382">
      <w:start w:val="1"/>
      <w:numFmt w:val="bullet"/>
      <w:lvlText w:val="▪"/>
      <w:lvlJc w:val="left"/>
      <w:pPr>
        <w:ind w:left="2160" w:hanging="360"/>
      </w:pPr>
      <w:rPr>
        <w:rFonts w:ascii="Noto Sans Symbols" w:hAnsi="Noto Sans Symbols" w:hint="default"/>
      </w:rPr>
    </w:lvl>
    <w:lvl w:ilvl="3" w:tplc="87F2D67A">
      <w:start w:val="1"/>
      <w:numFmt w:val="bullet"/>
      <w:lvlText w:val="●"/>
      <w:lvlJc w:val="left"/>
      <w:pPr>
        <w:ind w:left="2880" w:hanging="360"/>
      </w:pPr>
      <w:rPr>
        <w:rFonts w:ascii="Noto Sans Symbols" w:hAnsi="Noto Sans Symbols" w:hint="default"/>
      </w:rPr>
    </w:lvl>
    <w:lvl w:ilvl="4" w:tplc="C2B4F744">
      <w:start w:val="1"/>
      <w:numFmt w:val="bullet"/>
      <w:lvlText w:val="o"/>
      <w:lvlJc w:val="left"/>
      <w:pPr>
        <w:ind w:left="3600" w:hanging="360"/>
      </w:pPr>
      <w:rPr>
        <w:rFonts w:ascii="Courier New" w:hAnsi="Courier New" w:hint="default"/>
      </w:rPr>
    </w:lvl>
    <w:lvl w:ilvl="5" w:tplc="B7DCF232">
      <w:start w:val="1"/>
      <w:numFmt w:val="bullet"/>
      <w:lvlText w:val="▪"/>
      <w:lvlJc w:val="left"/>
      <w:pPr>
        <w:ind w:left="4320" w:hanging="360"/>
      </w:pPr>
      <w:rPr>
        <w:rFonts w:ascii="Noto Sans Symbols" w:hAnsi="Noto Sans Symbols" w:hint="default"/>
      </w:rPr>
    </w:lvl>
    <w:lvl w:ilvl="6" w:tplc="09B0299C">
      <w:start w:val="1"/>
      <w:numFmt w:val="bullet"/>
      <w:lvlText w:val="●"/>
      <w:lvlJc w:val="left"/>
      <w:pPr>
        <w:ind w:left="5040" w:hanging="360"/>
      </w:pPr>
      <w:rPr>
        <w:rFonts w:ascii="Noto Sans Symbols" w:hAnsi="Noto Sans Symbols" w:hint="default"/>
      </w:rPr>
    </w:lvl>
    <w:lvl w:ilvl="7" w:tplc="A4D643BA">
      <w:start w:val="1"/>
      <w:numFmt w:val="bullet"/>
      <w:lvlText w:val="o"/>
      <w:lvlJc w:val="left"/>
      <w:pPr>
        <w:ind w:left="5760" w:hanging="360"/>
      </w:pPr>
      <w:rPr>
        <w:rFonts w:ascii="Courier New" w:hAnsi="Courier New" w:hint="default"/>
      </w:rPr>
    </w:lvl>
    <w:lvl w:ilvl="8" w:tplc="BEB81864">
      <w:start w:val="1"/>
      <w:numFmt w:val="bullet"/>
      <w:lvlText w:val="▪"/>
      <w:lvlJc w:val="left"/>
      <w:pPr>
        <w:ind w:left="6480" w:hanging="360"/>
      </w:pPr>
      <w:rPr>
        <w:rFonts w:ascii="Noto Sans Symbols" w:hAnsi="Noto Sans Symbols" w:hint="default"/>
      </w:rPr>
    </w:lvl>
  </w:abstractNum>
  <w:abstractNum w:abstractNumId="8" w15:restartNumberingAfterBreak="0">
    <w:nsid w:val="19BC0960"/>
    <w:multiLevelType w:val="hybridMultilevel"/>
    <w:tmpl w:val="963AA430"/>
    <w:lvl w:ilvl="0" w:tplc="35C63A04">
      <w:start w:val="1"/>
      <w:numFmt w:val="bullet"/>
      <w:lvlText w:val="·"/>
      <w:lvlJc w:val="left"/>
      <w:pPr>
        <w:ind w:left="720" w:hanging="360"/>
      </w:pPr>
      <w:rPr>
        <w:rFonts w:ascii="Symbol" w:hAnsi="Symbol" w:hint="default"/>
      </w:rPr>
    </w:lvl>
    <w:lvl w:ilvl="1" w:tplc="09F67B0A">
      <w:start w:val="1"/>
      <w:numFmt w:val="bullet"/>
      <w:lvlText w:val="o"/>
      <w:lvlJc w:val="left"/>
      <w:pPr>
        <w:ind w:left="1440" w:hanging="360"/>
      </w:pPr>
      <w:rPr>
        <w:rFonts w:ascii="Courier New" w:hAnsi="Courier New" w:hint="default"/>
      </w:rPr>
    </w:lvl>
    <w:lvl w:ilvl="2" w:tplc="9D4CFDB2">
      <w:start w:val="1"/>
      <w:numFmt w:val="bullet"/>
      <w:lvlText w:val=""/>
      <w:lvlJc w:val="left"/>
      <w:pPr>
        <w:ind w:left="2160" w:hanging="360"/>
      </w:pPr>
      <w:rPr>
        <w:rFonts w:ascii="Wingdings" w:hAnsi="Wingdings" w:hint="default"/>
      </w:rPr>
    </w:lvl>
    <w:lvl w:ilvl="3" w:tplc="5A74773C">
      <w:start w:val="1"/>
      <w:numFmt w:val="bullet"/>
      <w:lvlText w:val=""/>
      <w:lvlJc w:val="left"/>
      <w:pPr>
        <w:ind w:left="2880" w:hanging="360"/>
      </w:pPr>
      <w:rPr>
        <w:rFonts w:ascii="Symbol" w:hAnsi="Symbol" w:hint="default"/>
      </w:rPr>
    </w:lvl>
    <w:lvl w:ilvl="4" w:tplc="D084E706">
      <w:start w:val="1"/>
      <w:numFmt w:val="bullet"/>
      <w:lvlText w:val="o"/>
      <w:lvlJc w:val="left"/>
      <w:pPr>
        <w:ind w:left="3600" w:hanging="360"/>
      </w:pPr>
      <w:rPr>
        <w:rFonts w:ascii="Courier New" w:hAnsi="Courier New" w:hint="default"/>
      </w:rPr>
    </w:lvl>
    <w:lvl w:ilvl="5" w:tplc="87C61A1E">
      <w:start w:val="1"/>
      <w:numFmt w:val="bullet"/>
      <w:lvlText w:val=""/>
      <w:lvlJc w:val="left"/>
      <w:pPr>
        <w:ind w:left="4320" w:hanging="360"/>
      </w:pPr>
      <w:rPr>
        <w:rFonts w:ascii="Wingdings" w:hAnsi="Wingdings" w:hint="default"/>
      </w:rPr>
    </w:lvl>
    <w:lvl w:ilvl="6" w:tplc="3C6C50F0">
      <w:start w:val="1"/>
      <w:numFmt w:val="bullet"/>
      <w:lvlText w:val=""/>
      <w:lvlJc w:val="left"/>
      <w:pPr>
        <w:ind w:left="5040" w:hanging="360"/>
      </w:pPr>
      <w:rPr>
        <w:rFonts w:ascii="Symbol" w:hAnsi="Symbol" w:hint="default"/>
      </w:rPr>
    </w:lvl>
    <w:lvl w:ilvl="7" w:tplc="7E52A5B2">
      <w:start w:val="1"/>
      <w:numFmt w:val="bullet"/>
      <w:lvlText w:val="o"/>
      <w:lvlJc w:val="left"/>
      <w:pPr>
        <w:ind w:left="5760" w:hanging="360"/>
      </w:pPr>
      <w:rPr>
        <w:rFonts w:ascii="Courier New" w:hAnsi="Courier New" w:hint="default"/>
      </w:rPr>
    </w:lvl>
    <w:lvl w:ilvl="8" w:tplc="05747206">
      <w:start w:val="1"/>
      <w:numFmt w:val="bullet"/>
      <w:lvlText w:val=""/>
      <w:lvlJc w:val="left"/>
      <w:pPr>
        <w:ind w:left="6480" w:hanging="360"/>
      </w:pPr>
      <w:rPr>
        <w:rFonts w:ascii="Wingdings" w:hAnsi="Wingdings" w:hint="default"/>
      </w:rPr>
    </w:lvl>
  </w:abstractNum>
  <w:abstractNum w:abstractNumId="9" w15:restartNumberingAfterBreak="0">
    <w:nsid w:val="1AB55101"/>
    <w:multiLevelType w:val="hybridMultilevel"/>
    <w:tmpl w:val="C2F8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FC19BD"/>
    <w:multiLevelType w:val="hybridMultilevel"/>
    <w:tmpl w:val="4D680128"/>
    <w:lvl w:ilvl="0" w:tplc="751EA0F6">
      <w:start w:val="1"/>
      <w:numFmt w:val="bullet"/>
      <w:lvlText w:val="·"/>
      <w:lvlJc w:val="left"/>
      <w:pPr>
        <w:ind w:left="720" w:hanging="360"/>
      </w:pPr>
      <w:rPr>
        <w:rFonts w:ascii="Symbol" w:hAnsi="Symbol" w:hint="default"/>
      </w:rPr>
    </w:lvl>
    <w:lvl w:ilvl="1" w:tplc="D2E6401E">
      <w:start w:val="1"/>
      <w:numFmt w:val="bullet"/>
      <w:lvlText w:val="o"/>
      <w:lvlJc w:val="left"/>
      <w:pPr>
        <w:ind w:left="1440" w:hanging="360"/>
      </w:pPr>
      <w:rPr>
        <w:rFonts w:ascii="Courier New" w:eastAsia="Courier New" w:hAnsi="Courier New" w:cs="Courier New"/>
      </w:rPr>
    </w:lvl>
    <w:lvl w:ilvl="2" w:tplc="08A29044">
      <w:start w:val="1"/>
      <w:numFmt w:val="bullet"/>
      <w:lvlText w:val="▪"/>
      <w:lvlJc w:val="left"/>
      <w:pPr>
        <w:ind w:left="2160" w:hanging="360"/>
      </w:pPr>
      <w:rPr>
        <w:rFonts w:ascii="Noto Sans Symbols" w:eastAsia="Noto Sans Symbols" w:hAnsi="Noto Sans Symbols" w:cs="Noto Sans Symbols"/>
      </w:rPr>
    </w:lvl>
    <w:lvl w:ilvl="3" w:tplc="F70870B8">
      <w:start w:val="1"/>
      <w:numFmt w:val="bullet"/>
      <w:lvlText w:val="●"/>
      <w:lvlJc w:val="left"/>
      <w:pPr>
        <w:ind w:left="2880" w:hanging="360"/>
      </w:pPr>
      <w:rPr>
        <w:rFonts w:ascii="Noto Sans Symbols" w:eastAsia="Noto Sans Symbols" w:hAnsi="Noto Sans Symbols" w:cs="Noto Sans Symbols"/>
      </w:rPr>
    </w:lvl>
    <w:lvl w:ilvl="4" w:tplc="BA8296F6">
      <w:start w:val="1"/>
      <w:numFmt w:val="bullet"/>
      <w:lvlText w:val="o"/>
      <w:lvlJc w:val="left"/>
      <w:pPr>
        <w:ind w:left="3600" w:hanging="360"/>
      </w:pPr>
      <w:rPr>
        <w:rFonts w:ascii="Courier New" w:eastAsia="Courier New" w:hAnsi="Courier New" w:cs="Courier New"/>
      </w:rPr>
    </w:lvl>
    <w:lvl w:ilvl="5" w:tplc="EBE42D2A">
      <w:start w:val="1"/>
      <w:numFmt w:val="bullet"/>
      <w:lvlText w:val="▪"/>
      <w:lvlJc w:val="left"/>
      <w:pPr>
        <w:ind w:left="4320" w:hanging="360"/>
      </w:pPr>
      <w:rPr>
        <w:rFonts w:ascii="Noto Sans Symbols" w:eastAsia="Noto Sans Symbols" w:hAnsi="Noto Sans Symbols" w:cs="Noto Sans Symbols"/>
      </w:rPr>
    </w:lvl>
    <w:lvl w:ilvl="6" w:tplc="EC703E52">
      <w:start w:val="1"/>
      <w:numFmt w:val="bullet"/>
      <w:lvlText w:val="●"/>
      <w:lvlJc w:val="left"/>
      <w:pPr>
        <w:ind w:left="5040" w:hanging="360"/>
      </w:pPr>
      <w:rPr>
        <w:rFonts w:ascii="Noto Sans Symbols" w:eastAsia="Noto Sans Symbols" w:hAnsi="Noto Sans Symbols" w:cs="Noto Sans Symbols"/>
      </w:rPr>
    </w:lvl>
    <w:lvl w:ilvl="7" w:tplc="62025AE4">
      <w:start w:val="1"/>
      <w:numFmt w:val="bullet"/>
      <w:lvlText w:val="o"/>
      <w:lvlJc w:val="left"/>
      <w:pPr>
        <w:ind w:left="5760" w:hanging="360"/>
      </w:pPr>
      <w:rPr>
        <w:rFonts w:ascii="Courier New" w:eastAsia="Courier New" w:hAnsi="Courier New" w:cs="Courier New"/>
      </w:rPr>
    </w:lvl>
    <w:lvl w:ilvl="8" w:tplc="60180A82">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F1D5E7B"/>
    <w:multiLevelType w:val="hybridMultilevel"/>
    <w:tmpl w:val="DFDA3F70"/>
    <w:lvl w:ilvl="0" w:tplc="AA9E0006">
      <w:start w:val="1"/>
      <w:numFmt w:val="bullet"/>
      <w:lvlText w:val=""/>
      <w:lvlJc w:val="left"/>
      <w:pPr>
        <w:ind w:left="720" w:hanging="360"/>
      </w:pPr>
      <w:rPr>
        <w:rFonts w:ascii="Symbol" w:hAnsi="Symbol" w:hint="default"/>
        <w:u w:val="none"/>
      </w:rPr>
    </w:lvl>
    <w:lvl w:ilvl="1" w:tplc="454AB108">
      <w:start w:val="1"/>
      <w:numFmt w:val="bullet"/>
      <w:lvlText w:val="○"/>
      <w:lvlJc w:val="left"/>
      <w:pPr>
        <w:ind w:left="1440" w:hanging="360"/>
      </w:pPr>
      <w:rPr>
        <w:u w:val="none"/>
      </w:rPr>
    </w:lvl>
    <w:lvl w:ilvl="2" w:tplc="0BF2AB24">
      <w:start w:val="1"/>
      <w:numFmt w:val="bullet"/>
      <w:lvlText w:val="■"/>
      <w:lvlJc w:val="left"/>
      <w:pPr>
        <w:ind w:left="2160" w:hanging="360"/>
      </w:pPr>
      <w:rPr>
        <w:u w:val="none"/>
      </w:rPr>
    </w:lvl>
    <w:lvl w:ilvl="3" w:tplc="FB56AB02">
      <w:start w:val="1"/>
      <w:numFmt w:val="bullet"/>
      <w:lvlText w:val="●"/>
      <w:lvlJc w:val="left"/>
      <w:pPr>
        <w:ind w:left="2880" w:hanging="360"/>
      </w:pPr>
      <w:rPr>
        <w:u w:val="none"/>
      </w:rPr>
    </w:lvl>
    <w:lvl w:ilvl="4" w:tplc="E272D3EE">
      <w:start w:val="1"/>
      <w:numFmt w:val="bullet"/>
      <w:lvlText w:val="○"/>
      <w:lvlJc w:val="left"/>
      <w:pPr>
        <w:ind w:left="3600" w:hanging="360"/>
      </w:pPr>
      <w:rPr>
        <w:u w:val="none"/>
      </w:rPr>
    </w:lvl>
    <w:lvl w:ilvl="5" w:tplc="F4A0376E">
      <w:start w:val="1"/>
      <w:numFmt w:val="bullet"/>
      <w:lvlText w:val="■"/>
      <w:lvlJc w:val="left"/>
      <w:pPr>
        <w:ind w:left="4320" w:hanging="360"/>
      </w:pPr>
      <w:rPr>
        <w:u w:val="none"/>
      </w:rPr>
    </w:lvl>
    <w:lvl w:ilvl="6" w:tplc="F8BE2E7E">
      <w:start w:val="1"/>
      <w:numFmt w:val="bullet"/>
      <w:lvlText w:val="●"/>
      <w:lvlJc w:val="left"/>
      <w:pPr>
        <w:ind w:left="5040" w:hanging="360"/>
      </w:pPr>
      <w:rPr>
        <w:u w:val="none"/>
      </w:rPr>
    </w:lvl>
    <w:lvl w:ilvl="7" w:tplc="F9AAA050">
      <w:start w:val="1"/>
      <w:numFmt w:val="bullet"/>
      <w:lvlText w:val="○"/>
      <w:lvlJc w:val="left"/>
      <w:pPr>
        <w:ind w:left="5760" w:hanging="360"/>
      </w:pPr>
      <w:rPr>
        <w:u w:val="none"/>
      </w:rPr>
    </w:lvl>
    <w:lvl w:ilvl="8" w:tplc="A9FE26AA">
      <w:start w:val="1"/>
      <w:numFmt w:val="bullet"/>
      <w:lvlText w:val="■"/>
      <w:lvlJc w:val="left"/>
      <w:pPr>
        <w:ind w:left="6480" w:hanging="360"/>
      </w:pPr>
      <w:rPr>
        <w:u w:val="none"/>
      </w:rPr>
    </w:lvl>
  </w:abstractNum>
  <w:abstractNum w:abstractNumId="12" w15:restartNumberingAfterBreak="0">
    <w:nsid w:val="23EC55E2"/>
    <w:multiLevelType w:val="hybridMultilevel"/>
    <w:tmpl w:val="FBC8ED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BD1158"/>
    <w:multiLevelType w:val="hybridMultilevel"/>
    <w:tmpl w:val="C1B00CB8"/>
    <w:lvl w:ilvl="0" w:tplc="DF38E1A2">
      <w:start w:val="1"/>
      <w:numFmt w:val="bullet"/>
      <w:lvlText w:val=""/>
      <w:lvlJc w:val="left"/>
      <w:pPr>
        <w:ind w:left="720" w:hanging="360"/>
      </w:pPr>
      <w:rPr>
        <w:rFonts w:ascii="Symbol" w:hAnsi="Symbol" w:hint="default"/>
      </w:rPr>
    </w:lvl>
    <w:lvl w:ilvl="1" w:tplc="AA749184">
      <w:start w:val="1"/>
      <w:numFmt w:val="bullet"/>
      <w:lvlText w:val="o"/>
      <w:lvlJc w:val="left"/>
      <w:pPr>
        <w:ind w:left="1440" w:hanging="360"/>
      </w:pPr>
      <w:rPr>
        <w:rFonts w:ascii="Courier New" w:eastAsia="Courier New" w:hAnsi="Courier New" w:cs="Courier New"/>
      </w:rPr>
    </w:lvl>
    <w:lvl w:ilvl="2" w:tplc="FA9CFB02">
      <w:start w:val="1"/>
      <w:numFmt w:val="bullet"/>
      <w:lvlText w:val="▪"/>
      <w:lvlJc w:val="left"/>
      <w:pPr>
        <w:ind w:left="2160" w:hanging="360"/>
      </w:pPr>
      <w:rPr>
        <w:rFonts w:ascii="Noto Sans Symbols" w:eastAsia="Noto Sans Symbols" w:hAnsi="Noto Sans Symbols" w:cs="Noto Sans Symbols"/>
      </w:rPr>
    </w:lvl>
    <w:lvl w:ilvl="3" w:tplc="2F7AD31A">
      <w:start w:val="1"/>
      <w:numFmt w:val="bullet"/>
      <w:lvlText w:val="●"/>
      <w:lvlJc w:val="left"/>
      <w:pPr>
        <w:ind w:left="2880" w:hanging="360"/>
      </w:pPr>
      <w:rPr>
        <w:rFonts w:ascii="Noto Sans Symbols" w:eastAsia="Noto Sans Symbols" w:hAnsi="Noto Sans Symbols" w:cs="Noto Sans Symbols"/>
      </w:rPr>
    </w:lvl>
    <w:lvl w:ilvl="4" w:tplc="45309D76">
      <w:start w:val="1"/>
      <w:numFmt w:val="bullet"/>
      <w:lvlText w:val="o"/>
      <w:lvlJc w:val="left"/>
      <w:pPr>
        <w:ind w:left="3600" w:hanging="360"/>
      </w:pPr>
      <w:rPr>
        <w:rFonts w:ascii="Courier New" w:eastAsia="Courier New" w:hAnsi="Courier New" w:cs="Courier New"/>
      </w:rPr>
    </w:lvl>
    <w:lvl w:ilvl="5" w:tplc="65EA3A24">
      <w:start w:val="1"/>
      <w:numFmt w:val="bullet"/>
      <w:lvlText w:val="▪"/>
      <w:lvlJc w:val="left"/>
      <w:pPr>
        <w:ind w:left="4320" w:hanging="360"/>
      </w:pPr>
      <w:rPr>
        <w:rFonts w:ascii="Noto Sans Symbols" w:eastAsia="Noto Sans Symbols" w:hAnsi="Noto Sans Symbols" w:cs="Noto Sans Symbols"/>
      </w:rPr>
    </w:lvl>
    <w:lvl w:ilvl="6" w:tplc="D716016A">
      <w:start w:val="1"/>
      <w:numFmt w:val="bullet"/>
      <w:lvlText w:val="●"/>
      <w:lvlJc w:val="left"/>
      <w:pPr>
        <w:ind w:left="5040" w:hanging="360"/>
      </w:pPr>
      <w:rPr>
        <w:rFonts w:ascii="Noto Sans Symbols" w:eastAsia="Noto Sans Symbols" w:hAnsi="Noto Sans Symbols" w:cs="Noto Sans Symbols"/>
      </w:rPr>
    </w:lvl>
    <w:lvl w:ilvl="7" w:tplc="9B5ED562">
      <w:start w:val="1"/>
      <w:numFmt w:val="bullet"/>
      <w:lvlText w:val="o"/>
      <w:lvlJc w:val="left"/>
      <w:pPr>
        <w:ind w:left="5760" w:hanging="360"/>
      </w:pPr>
      <w:rPr>
        <w:rFonts w:ascii="Courier New" w:eastAsia="Courier New" w:hAnsi="Courier New" w:cs="Courier New"/>
      </w:rPr>
    </w:lvl>
    <w:lvl w:ilvl="8" w:tplc="BF1E86AC">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5253609"/>
    <w:multiLevelType w:val="hybridMultilevel"/>
    <w:tmpl w:val="5C3A9A84"/>
    <w:lvl w:ilvl="0" w:tplc="04090003">
      <w:start w:val="1"/>
      <w:numFmt w:val="bullet"/>
      <w:lvlText w:val="o"/>
      <w:lvlJc w:val="left"/>
      <w:pPr>
        <w:ind w:left="720" w:hanging="360"/>
      </w:pPr>
      <w:rPr>
        <w:rFonts w:ascii="Courier New" w:hAnsi="Courier New" w:cs="Courier New" w:hint="default"/>
      </w:rPr>
    </w:lvl>
    <w:lvl w:ilvl="1" w:tplc="B56EB4AC">
      <w:start w:val="1"/>
      <w:numFmt w:val="bullet"/>
      <w:lvlText w:val="o"/>
      <w:lvlJc w:val="left"/>
      <w:pPr>
        <w:ind w:left="1440" w:hanging="360"/>
      </w:pPr>
      <w:rPr>
        <w:rFonts w:ascii="Courier New" w:eastAsia="Courier New" w:hAnsi="Courier New" w:cs="Courier New"/>
      </w:rPr>
    </w:lvl>
    <w:lvl w:ilvl="2" w:tplc="A2D8DED8">
      <w:start w:val="1"/>
      <w:numFmt w:val="bullet"/>
      <w:lvlText w:val="▪"/>
      <w:lvlJc w:val="left"/>
      <w:pPr>
        <w:ind w:left="2160" w:hanging="360"/>
      </w:pPr>
      <w:rPr>
        <w:rFonts w:ascii="Noto Sans Symbols" w:eastAsia="Noto Sans Symbols" w:hAnsi="Noto Sans Symbols" w:cs="Noto Sans Symbols"/>
      </w:rPr>
    </w:lvl>
    <w:lvl w:ilvl="3" w:tplc="C456AC16">
      <w:start w:val="1"/>
      <w:numFmt w:val="bullet"/>
      <w:lvlText w:val="●"/>
      <w:lvlJc w:val="left"/>
      <w:pPr>
        <w:ind w:left="2880" w:hanging="360"/>
      </w:pPr>
      <w:rPr>
        <w:rFonts w:ascii="Noto Sans Symbols" w:eastAsia="Noto Sans Symbols" w:hAnsi="Noto Sans Symbols" w:cs="Noto Sans Symbols"/>
      </w:rPr>
    </w:lvl>
    <w:lvl w:ilvl="4" w:tplc="4394D9E6">
      <w:start w:val="1"/>
      <w:numFmt w:val="bullet"/>
      <w:lvlText w:val="o"/>
      <w:lvlJc w:val="left"/>
      <w:pPr>
        <w:ind w:left="3600" w:hanging="360"/>
      </w:pPr>
      <w:rPr>
        <w:rFonts w:ascii="Courier New" w:eastAsia="Courier New" w:hAnsi="Courier New" w:cs="Courier New"/>
      </w:rPr>
    </w:lvl>
    <w:lvl w:ilvl="5" w:tplc="D23CEAC6">
      <w:start w:val="1"/>
      <w:numFmt w:val="bullet"/>
      <w:lvlText w:val="▪"/>
      <w:lvlJc w:val="left"/>
      <w:pPr>
        <w:ind w:left="4320" w:hanging="360"/>
      </w:pPr>
      <w:rPr>
        <w:rFonts w:ascii="Noto Sans Symbols" w:eastAsia="Noto Sans Symbols" w:hAnsi="Noto Sans Symbols" w:cs="Noto Sans Symbols"/>
      </w:rPr>
    </w:lvl>
    <w:lvl w:ilvl="6" w:tplc="349C940C">
      <w:start w:val="1"/>
      <w:numFmt w:val="bullet"/>
      <w:lvlText w:val="●"/>
      <w:lvlJc w:val="left"/>
      <w:pPr>
        <w:ind w:left="5040" w:hanging="360"/>
      </w:pPr>
      <w:rPr>
        <w:rFonts w:ascii="Noto Sans Symbols" w:eastAsia="Noto Sans Symbols" w:hAnsi="Noto Sans Symbols" w:cs="Noto Sans Symbols"/>
      </w:rPr>
    </w:lvl>
    <w:lvl w:ilvl="7" w:tplc="0052907E">
      <w:start w:val="1"/>
      <w:numFmt w:val="bullet"/>
      <w:lvlText w:val="o"/>
      <w:lvlJc w:val="left"/>
      <w:pPr>
        <w:ind w:left="5760" w:hanging="360"/>
      </w:pPr>
      <w:rPr>
        <w:rFonts w:ascii="Courier New" w:eastAsia="Courier New" w:hAnsi="Courier New" w:cs="Courier New"/>
      </w:rPr>
    </w:lvl>
    <w:lvl w:ilvl="8" w:tplc="9934E3B4">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7942223"/>
    <w:multiLevelType w:val="hybridMultilevel"/>
    <w:tmpl w:val="3368676C"/>
    <w:lvl w:ilvl="0" w:tplc="77E40A74">
      <w:start w:val="1"/>
      <w:numFmt w:val="bullet"/>
      <w:lvlText w:val=""/>
      <w:lvlJc w:val="left"/>
      <w:pPr>
        <w:ind w:left="720" w:hanging="360"/>
      </w:pPr>
      <w:rPr>
        <w:rFonts w:ascii="Symbol" w:hAnsi="Symbol" w:hint="default"/>
      </w:rPr>
    </w:lvl>
    <w:lvl w:ilvl="1" w:tplc="5492C0B6">
      <w:start w:val="1"/>
      <w:numFmt w:val="bullet"/>
      <w:lvlText w:val="o"/>
      <w:lvlJc w:val="left"/>
      <w:pPr>
        <w:ind w:left="1440" w:hanging="360"/>
      </w:pPr>
      <w:rPr>
        <w:rFonts w:ascii="Courier New" w:eastAsia="Courier New" w:hAnsi="Courier New" w:cs="Courier New"/>
      </w:rPr>
    </w:lvl>
    <w:lvl w:ilvl="2" w:tplc="A8A656F4">
      <w:start w:val="1"/>
      <w:numFmt w:val="bullet"/>
      <w:lvlText w:val="▪"/>
      <w:lvlJc w:val="left"/>
      <w:pPr>
        <w:ind w:left="2160" w:hanging="360"/>
      </w:pPr>
      <w:rPr>
        <w:rFonts w:ascii="Noto Sans Symbols" w:eastAsia="Noto Sans Symbols" w:hAnsi="Noto Sans Symbols" w:cs="Noto Sans Symbols"/>
      </w:rPr>
    </w:lvl>
    <w:lvl w:ilvl="3" w:tplc="64C44ED8">
      <w:start w:val="1"/>
      <w:numFmt w:val="bullet"/>
      <w:lvlText w:val="●"/>
      <w:lvlJc w:val="left"/>
      <w:pPr>
        <w:ind w:left="2880" w:hanging="360"/>
      </w:pPr>
      <w:rPr>
        <w:rFonts w:ascii="Noto Sans Symbols" w:eastAsia="Noto Sans Symbols" w:hAnsi="Noto Sans Symbols" w:cs="Noto Sans Symbols"/>
      </w:rPr>
    </w:lvl>
    <w:lvl w:ilvl="4" w:tplc="2D545D3A">
      <w:start w:val="1"/>
      <w:numFmt w:val="bullet"/>
      <w:lvlText w:val="o"/>
      <w:lvlJc w:val="left"/>
      <w:pPr>
        <w:ind w:left="3600" w:hanging="360"/>
      </w:pPr>
      <w:rPr>
        <w:rFonts w:ascii="Courier New" w:eastAsia="Courier New" w:hAnsi="Courier New" w:cs="Courier New"/>
      </w:rPr>
    </w:lvl>
    <w:lvl w:ilvl="5" w:tplc="0EAC5D90">
      <w:start w:val="1"/>
      <w:numFmt w:val="bullet"/>
      <w:lvlText w:val="▪"/>
      <w:lvlJc w:val="left"/>
      <w:pPr>
        <w:ind w:left="4320" w:hanging="360"/>
      </w:pPr>
      <w:rPr>
        <w:rFonts w:ascii="Noto Sans Symbols" w:eastAsia="Noto Sans Symbols" w:hAnsi="Noto Sans Symbols" w:cs="Noto Sans Symbols"/>
      </w:rPr>
    </w:lvl>
    <w:lvl w:ilvl="6" w:tplc="BC98A42E">
      <w:start w:val="1"/>
      <w:numFmt w:val="bullet"/>
      <w:lvlText w:val="●"/>
      <w:lvlJc w:val="left"/>
      <w:pPr>
        <w:ind w:left="5040" w:hanging="360"/>
      </w:pPr>
      <w:rPr>
        <w:rFonts w:ascii="Noto Sans Symbols" w:eastAsia="Noto Sans Symbols" w:hAnsi="Noto Sans Symbols" w:cs="Noto Sans Symbols"/>
      </w:rPr>
    </w:lvl>
    <w:lvl w:ilvl="7" w:tplc="EFD43D54">
      <w:start w:val="1"/>
      <w:numFmt w:val="bullet"/>
      <w:lvlText w:val="o"/>
      <w:lvlJc w:val="left"/>
      <w:pPr>
        <w:ind w:left="5760" w:hanging="360"/>
      </w:pPr>
      <w:rPr>
        <w:rFonts w:ascii="Courier New" w:eastAsia="Courier New" w:hAnsi="Courier New" w:cs="Courier New"/>
      </w:rPr>
    </w:lvl>
    <w:lvl w:ilvl="8" w:tplc="4C28F6D0">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82D1350"/>
    <w:multiLevelType w:val="hybridMultilevel"/>
    <w:tmpl w:val="755CBF60"/>
    <w:lvl w:ilvl="0" w:tplc="D7124D7C">
      <w:start w:val="1"/>
      <w:numFmt w:val="bullet"/>
      <w:lvlText w:val=""/>
      <w:lvlJc w:val="left"/>
      <w:pPr>
        <w:ind w:left="720" w:hanging="360"/>
      </w:pPr>
      <w:rPr>
        <w:rFonts w:ascii="Symbol" w:hAnsi="Symbol" w:hint="default"/>
      </w:rPr>
    </w:lvl>
    <w:lvl w:ilvl="1" w:tplc="0D3AA8B8">
      <w:start w:val="1"/>
      <w:numFmt w:val="bullet"/>
      <w:lvlText w:val="o"/>
      <w:lvlJc w:val="left"/>
      <w:pPr>
        <w:ind w:left="1440" w:hanging="360"/>
      </w:pPr>
      <w:rPr>
        <w:rFonts w:ascii="Courier New" w:eastAsia="Courier New" w:hAnsi="Courier New" w:cs="Courier New"/>
      </w:rPr>
    </w:lvl>
    <w:lvl w:ilvl="2" w:tplc="2DCC53DC">
      <w:start w:val="1"/>
      <w:numFmt w:val="bullet"/>
      <w:lvlText w:val="▪"/>
      <w:lvlJc w:val="left"/>
      <w:pPr>
        <w:ind w:left="2160" w:hanging="360"/>
      </w:pPr>
      <w:rPr>
        <w:rFonts w:ascii="Noto Sans Symbols" w:eastAsia="Noto Sans Symbols" w:hAnsi="Noto Sans Symbols" w:cs="Noto Sans Symbols"/>
      </w:rPr>
    </w:lvl>
    <w:lvl w:ilvl="3" w:tplc="7CD8FDBA">
      <w:start w:val="1"/>
      <w:numFmt w:val="bullet"/>
      <w:lvlText w:val="●"/>
      <w:lvlJc w:val="left"/>
      <w:pPr>
        <w:ind w:left="2880" w:hanging="360"/>
      </w:pPr>
      <w:rPr>
        <w:rFonts w:ascii="Noto Sans Symbols" w:eastAsia="Noto Sans Symbols" w:hAnsi="Noto Sans Symbols" w:cs="Noto Sans Symbols"/>
      </w:rPr>
    </w:lvl>
    <w:lvl w:ilvl="4" w:tplc="67B2B5E0">
      <w:start w:val="1"/>
      <w:numFmt w:val="bullet"/>
      <w:lvlText w:val="o"/>
      <w:lvlJc w:val="left"/>
      <w:pPr>
        <w:ind w:left="3600" w:hanging="360"/>
      </w:pPr>
      <w:rPr>
        <w:rFonts w:ascii="Courier New" w:eastAsia="Courier New" w:hAnsi="Courier New" w:cs="Courier New"/>
      </w:rPr>
    </w:lvl>
    <w:lvl w:ilvl="5" w:tplc="BF688FD0">
      <w:start w:val="1"/>
      <w:numFmt w:val="bullet"/>
      <w:lvlText w:val="▪"/>
      <w:lvlJc w:val="left"/>
      <w:pPr>
        <w:ind w:left="4320" w:hanging="360"/>
      </w:pPr>
      <w:rPr>
        <w:rFonts w:ascii="Noto Sans Symbols" w:eastAsia="Noto Sans Symbols" w:hAnsi="Noto Sans Symbols" w:cs="Noto Sans Symbols"/>
      </w:rPr>
    </w:lvl>
    <w:lvl w:ilvl="6" w:tplc="A7D66B20">
      <w:start w:val="1"/>
      <w:numFmt w:val="bullet"/>
      <w:lvlText w:val="●"/>
      <w:lvlJc w:val="left"/>
      <w:pPr>
        <w:ind w:left="5040" w:hanging="360"/>
      </w:pPr>
      <w:rPr>
        <w:rFonts w:ascii="Noto Sans Symbols" w:eastAsia="Noto Sans Symbols" w:hAnsi="Noto Sans Symbols" w:cs="Noto Sans Symbols"/>
      </w:rPr>
    </w:lvl>
    <w:lvl w:ilvl="7" w:tplc="20DABA8E">
      <w:start w:val="1"/>
      <w:numFmt w:val="bullet"/>
      <w:lvlText w:val="o"/>
      <w:lvlJc w:val="left"/>
      <w:pPr>
        <w:ind w:left="5760" w:hanging="360"/>
      </w:pPr>
      <w:rPr>
        <w:rFonts w:ascii="Courier New" w:eastAsia="Courier New" w:hAnsi="Courier New" w:cs="Courier New"/>
      </w:rPr>
    </w:lvl>
    <w:lvl w:ilvl="8" w:tplc="5AE2078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A22272C"/>
    <w:multiLevelType w:val="hybridMultilevel"/>
    <w:tmpl w:val="A0125C56"/>
    <w:lvl w:ilvl="0" w:tplc="48BCB358">
      <w:start w:val="1"/>
      <w:numFmt w:val="bullet"/>
      <w:lvlText w:val=""/>
      <w:lvlJc w:val="left"/>
      <w:pPr>
        <w:ind w:left="720" w:hanging="360"/>
      </w:pPr>
      <w:rPr>
        <w:rFonts w:ascii="Symbol" w:hAnsi="Symbol" w:hint="default"/>
      </w:rPr>
    </w:lvl>
    <w:lvl w:ilvl="1" w:tplc="C91E1808">
      <w:start w:val="1"/>
      <w:numFmt w:val="bullet"/>
      <w:lvlText w:val="o"/>
      <w:lvlJc w:val="left"/>
      <w:pPr>
        <w:ind w:left="1440" w:hanging="360"/>
      </w:pPr>
      <w:rPr>
        <w:rFonts w:ascii="Courier New" w:eastAsia="Courier New" w:hAnsi="Courier New" w:cs="Courier New"/>
      </w:rPr>
    </w:lvl>
    <w:lvl w:ilvl="2" w:tplc="4CCA5E50">
      <w:start w:val="1"/>
      <w:numFmt w:val="bullet"/>
      <w:lvlText w:val="▪"/>
      <w:lvlJc w:val="left"/>
      <w:pPr>
        <w:ind w:left="2160" w:hanging="360"/>
      </w:pPr>
      <w:rPr>
        <w:rFonts w:ascii="Noto Sans Symbols" w:eastAsia="Noto Sans Symbols" w:hAnsi="Noto Sans Symbols" w:cs="Noto Sans Symbols"/>
      </w:rPr>
    </w:lvl>
    <w:lvl w:ilvl="3" w:tplc="A914EC2E">
      <w:start w:val="1"/>
      <w:numFmt w:val="bullet"/>
      <w:lvlText w:val="●"/>
      <w:lvlJc w:val="left"/>
      <w:pPr>
        <w:ind w:left="2880" w:hanging="360"/>
      </w:pPr>
      <w:rPr>
        <w:rFonts w:ascii="Noto Sans Symbols" w:eastAsia="Noto Sans Symbols" w:hAnsi="Noto Sans Symbols" w:cs="Noto Sans Symbols"/>
      </w:rPr>
    </w:lvl>
    <w:lvl w:ilvl="4" w:tplc="6226B9F0">
      <w:start w:val="1"/>
      <w:numFmt w:val="bullet"/>
      <w:lvlText w:val="o"/>
      <w:lvlJc w:val="left"/>
      <w:pPr>
        <w:ind w:left="3600" w:hanging="360"/>
      </w:pPr>
      <w:rPr>
        <w:rFonts w:ascii="Courier New" w:eastAsia="Courier New" w:hAnsi="Courier New" w:cs="Courier New"/>
      </w:rPr>
    </w:lvl>
    <w:lvl w:ilvl="5" w:tplc="C05ACBA8">
      <w:start w:val="1"/>
      <w:numFmt w:val="bullet"/>
      <w:lvlText w:val="▪"/>
      <w:lvlJc w:val="left"/>
      <w:pPr>
        <w:ind w:left="4320" w:hanging="360"/>
      </w:pPr>
      <w:rPr>
        <w:rFonts w:ascii="Noto Sans Symbols" w:eastAsia="Noto Sans Symbols" w:hAnsi="Noto Sans Symbols" w:cs="Noto Sans Symbols"/>
      </w:rPr>
    </w:lvl>
    <w:lvl w:ilvl="6" w:tplc="A8C89F52">
      <w:start w:val="1"/>
      <w:numFmt w:val="bullet"/>
      <w:lvlText w:val="●"/>
      <w:lvlJc w:val="left"/>
      <w:pPr>
        <w:ind w:left="5040" w:hanging="360"/>
      </w:pPr>
      <w:rPr>
        <w:rFonts w:ascii="Noto Sans Symbols" w:eastAsia="Noto Sans Symbols" w:hAnsi="Noto Sans Symbols" w:cs="Noto Sans Symbols"/>
      </w:rPr>
    </w:lvl>
    <w:lvl w:ilvl="7" w:tplc="BE1E10E2">
      <w:start w:val="1"/>
      <w:numFmt w:val="bullet"/>
      <w:lvlText w:val="o"/>
      <w:lvlJc w:val="left"/>
      <w:pPr>
        <w:ind w:left="5760" w:hanging="360"/>
      </w:pPr>
      <w:rPr>
        <w:rFonts w:ascii="Courier New" w:eastAsia="Courier New" w:hAnsi="Courier New" w:cs="Courier New"/>
      </w:rPr>
    </w:lvl>
    <w:lvl w:ilvl="8" w:tplc="F224DFE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B6341DB"/>
    <w:multiLevelType w:val="hybridMultilevel"/>
    <w:tmpl w:val="5C70CA06"/>
    <w:lvl w:ilvl="0" w:tplc="E3560016">
      <w:start w:val="1"/>
      <w:numFmt w:val="bullet"/>
      <w:lvlText w:val="·"/>
      <w:lvlJc w:val="left"/>
      <w:pPr>
        <w:ind w:left="720" w:hanging="360"/>
      </w:pPr>
      <w:rPr>
        <w:rFonts w:ascii="Symbol" w:hAnsi="Symbol" w:hint="default"/>
      </w:rPr>
    </w:lvl>
    <w:lvl w:ilvl="1" w:tplc="CCDCD1D2">
      <w:start w:val="1"/>
      <w:numFmt w:val="bullet"/>
      <w:lvlText w:val="o"/>
      <w:lvlJc w:val="left"/>
      <w:pPr>
        <w:ind w:left="1440" w:hanging="360"/>
      </w:pPr>
      <w:rPr>
        <w:rFonts w:ascii="&quot;Courier New&quot;" w:hAnsi="&quot;Courier New&quot;" w:hint="default"/>
      </w:rPr>
    </w:lvl>
    <w:lvl w:ilvl="2" w:tplc="EA9E5934">
      <w:start w:val="1"/>
      <w:numFmt w:val="bullet"/>
      <w:lvlText w:val=""/>
      <w:lvlJc w:val="left"/>
      <w:pPr>
        <w:ind w:left="2160" w:hanging="360"/>
      </w:pPr>
      <w:rPr>
        <w:rFonts w:ascii="Wingdings" w:hAnsi="Wingdings" w:hint="default"/>
      </w:rPr>
    </w:lvl>
    <w:lvl w:ilvl="3" w:tplc="9E384360">
      <w:start w:val="1"/>
      <w:numFmt w:val="bullet"/>
      <w:lvlText w:val=""/>
      <w:lvlJc w:val="left"/>
      <w:pPr>
        <w:ind w:left="2880" w:hanging="360"/>
      </w:pPr>
      <w:rPr>
        <w:rFonts w:ascii="Symbol" w:hAnsi="Symbol" w:hint="default"/>
      </w:rPr>
    </w:lvl>
    <w:lvl w:ilvl="4" w:tplc="0580413E">
      <w:start w:val="1"/>
      <w:numFmt w:val="bullet"/>
      <w:lvlText w:val="o"/>
      <w:lvlJc w:val="left"/>
      <w:pPr>
        <w:ind w:left="3600" w:hanging="360"/>
      </w:pPr>
      <w:rPr>
        <w:rFonts w:ascii="Courier New" w:hAnsi="Courier New" w:hint="default"/>
      </w:rPr>
    </w:lvl>
    <w:lvl w:ilvl="5" w:tplc="691A6B44">
      <w:start w:val="1"/>
      <w:numFmt w:val="bullet"/>
      <w:lvlText w:val=""/>
      <w:lvlJc w:val="left"/>
      <w:pPr>
        <w:ind w:left="4320" w:hanging="360"/>
      </w:pPr>
      <w:rPr>
        <w:rFonts w:ascii="Wingdings" w:hAnsi="Wingdings" w:hint="default"/>
      </w:rPr>
    </w:lvl>
    <w:lvl w:ilvl="6" w:tplc="B1465CCE">
      <w:start w:val="1"/>
      <w:numFmt w:val="bullet"/>
      <w:lvlText w:val=""/>
      <w:lvlJc w:val="left"/>
      <w:pPr>
        <w:ind w:left="5040" w:hanging="360"/>
      </w:pPr>
      <w:rPr>
        <w:rFonts w:ascii="Symbol" w:hAnsi="Symbol" w:hint="default"/>
      </w:rPr>
    </w:lvl>
    <w:lvl w:ilvl="7" w:tplc="D6E48E0E">
      <w:start w:val="1"/>
      <w:numFmt w:val="bullet"/>
      <w:lvlText w:val="o"/>
      <w:lvlJc w:val="left"/>
      <w:pPr>
        <w:ind w:left="5760" w:hanging="360"/>
      </w:pPr>
      <w:rPr>
        <w:rFonts w:ascii="Courier New" w:hAnsi="Courier New" w:hint="default"/>
      </w:rPr>
    </w:lvl>
    <w:lvl w:ilvl="8" w:tplc="2570B1CA">
      <w:start w:val="1"/>
      <w:numFmt w:val="bullet"/>
      <w:lvlText w:val=""/>
      <w:lvlJc w:val="left"/>
      <w:pPr>
        <w:ind w:left="6480" w:hanging="360"/>
      </w:pPr>
      <w:rPr>
        <w:rFonts w:ascii="Wingdings" w:hAnsi="Wingdings" w:hint="default"/>
      </w:rPr>
    </w:lvl>
  </w:abstractNum>
  <w:abstractNum w:abstractNumId="19" w15:restartNumberingAfterBreak="0">
    <w:nsid w:val="2C211981"/>
    <w:multiLevelType w:val="hybridMultilevel"/>
    <w:tmpl w:val="483C96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EC0F37"/>
    <w:multiLevelType w:val="hybridMultilevel"/>
    <w:tmpl w:val="F1224D48"/>
    <w:lvl w:ilvl="0" w:tplc="E0385618">
      <w:start w:val="1"/>
      <w:numFmt w:val="bullet"/>
      <w:lvlText w:val=""/>
      <w:lvlJc w:val="left"/>
      <w:pPr>
        <w:ind w:left="720" w:hanging="360"/>
      </w:pPr>
      <w:rPr>
        <w:rFonts w:ascii="Symbol" w:hAnsi="Symbol" w:hint="default"/>
      </w:rPr>
    </w:lvl>
    <w:lvl w:ilvl="1" w:tplc="2D78AF54">
      <w:start w:val="1"/>
      <w:numFmt w:val="bullet"/>
      <w:lvlText w:val="o"/>
      <w:lvlJc w:val="left"/>
      <w:pPr>
        <w:ind w:left="1440" w:hanging="360"/>
      </w:pPr>
      <w:rPr>
        <w:rFonts w:ascii="Courier New" w:eastAsia="Courier New" w:hAnsi="Courier New" w:cs="Courier New"/>
      </w:rPr>
    </w:lvl>
    <w:lvl w:ilvl="2" w:tplc="DAB016D8">
      <w:start w:val="1"/>
      <w:numFmt w:val="bullet"/>
      <w:lvlText w:val="▪"/>
      <w:lvlJc w:val="left"/>
      <w:pPr>
        <w:ind w:left="2160" w:hanging="360"/>
      </w:pPr>
      <w:rPr>
        <w:rFonts w:ascii="Noto Sans Symbols" w:eastAsia="Noto Sans Symbols" w:hAnsi="Noto Sans Symbols" w:cs="Noto Sans Symbols"/>
      </w:rPr>
    </w:lvl>
    <w:lvl w:ilvl="3" w:tplc="CB04F668">
      <w:start w:val="1"/>
      <w:numFmt w:val="bullet"/>
      <w:lvlText w:val="●"/>
      <w:lvlJc w:val="left"/>
      <w:pPr>
        <w:ind w:left="2880" w:hanging="360"/>
      </w:pPr>
      <w:rPr>
        <w:rFonts w:ascii="Noto Sans Symbols" w:eastAsia="Noto Sans Symbols" w:hAnsi="Noto Sans Symbols" w:cs="Noto Sans Symbols"/>
      </w:rPr>
    </w:lvl>
    <w:lvl w:ilvl="4" w:tplc="C046CF82">
      <w:start w:val="1"/>
      <w:numFmt w:val="bullet"/>
      <w:lvlText w:val="o"/>
      <w:lvlJc w:val="left"/>
      <w:pPr>
        <w:ind w:left="3600" w:hanging="360"/>
      </w:pPr>
      <w:rPr>
        <w:rFonts w:ascii="Courier New" w:eastAsia="Courier New" w:hAnsi="Courier New" w:cs="Courier New"/>
      </w:rPr>
    </w:lvl>
    <w:lvl w:ilvl="5" w:tplc="282A183E">
      <w:start w:val="1"/>
      <w:numFmt w:val="bullet"/>
      <w:lvlText w:val="▪"/>
      <w:lvlJc w:val="left"/>
      <w:pPr>
        <w:ind w:left="4320" w:hanging="360"/>
      </w:pPr>
      <w:rPr>
        <w:rFonts w:ascii="Noto Sans Symbols" w:eastAsia="Noto Sans Symbols" w:hAnsi="Noto Sans Symbols" w:cs="Noto Sans Symbols"/>
      </w:rPr>
    </w:lvl>
    <w:lvl w:ilvl="6" w:tplc="5260B0A4">
      <w:start w:val="1"/>
      <w:numFmt w:val="bullet"/>
      <w:lvlText w:val="●"/>
      <w:lvlJc w:val="left"/>
      <w:pPr>
        <w:ind w:left="5040" w:hanging="360"/>
      </w:pPr>
      <w:rPr>
        <w:rFonts w:ascii="Noto Sans Symbols" w:eastAsia="Noto Sans Symbols" w:hAnsi="Noto Sans Symbols" w:cs="Noto Sans Symbols"/>
      </w:rPr>
    </w:lvl>
    <w:lvl w:ilvl="7" w:tplc="353465A4">
      <w:start w:val="1"/>
      <w:numFmt w:val="bullet"/>
      <w:lvlText w:val="o"/>
      <w:lvlJc w:val="left"/>
      <w:pPr>
        <w:ind w:left="5760" w:hanging="360"/>
      </w:pPr>
      <w:rPr>
        <w:rFonts w:ascii="Courier New" w:eastAsia="Courier New" w:hAnsi="Courier New" w:cs="Courier New"/>
      </w:rPr>
    </w:lvl>
    <w:lvl w:ilvl="8" w:tplc="9F08A51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E117C86"/>
    <w:multiLevelType w:val="hybridMultilevel"/>
    <w:tmpl w:val="2514E838"/>
    <w:lvl w:ilvl="0" w:tplc="8542BD62">
      <w:start w:val="1"/>
      <w:numFmt w:val="bullet"/>
      <w:lvlText w:val=""/>
      <w:lvlJc w:val="left"/>
      <w:pPr>
        <w:ind w:left="720" w:hanging="360"/>
      </w:pPr>
      <w:rPr>
        <w:rFonts w:ascii="Symbol" w:hAnsi="Symbol" w:hint="default"/>
        <w:color w:val="000000"/>
      </w:rPr>
    </w:lvl>
    <w:lvl w:ilvl="1" w:tplc="04090001">
      <w:start w:val="1"/>
      <w:numFmt w:val="bullet"/>
      <w:lvlText w:val=""/>
      <w:lvlJc w:val="left"/>
      <w:pPr>
        <w:ind w:left="1440" w:hanging="360"/>
      </w:pPr>
      <w:rPr>
        <w:rFonts w:ascii="Symbol" w:hAnsi="Symbol" w:hint="default"/>
      </w:rPr>
    </w:lvl>
    <w:lvl w:ilvl="2" w:tplc="5FC6BF7E">
      <w:start w:val="1"/>
      <w:numFmt w:val="bullet"/>
      <w:lvlText w:val="▪"/>
      <w:lvlJc w:val="left"/>
      <w:pPr>
        <w:ind w:left="2160" w:hanging="360"/>
      </w:pPr>
      <w:rPr>
        <w:rFonts w:ascii="Noto Sans Symbols" w:hAnsi="Noto Sans Symbols" w:hint="default"/>
      </w:rPr>
    </w:lvl>
    <w:lvl w:ilvl="3" w:tplc="C4322E5C">
      <w:start w:val="1"/>
      <w:numFmt w:val="bullet"/>
      <w:lvlText w:val="●"/>
      <w:lvlJc w:val="left"/>
      <w:pPr>
        <w:ind w:left="2880" w:hanging="360"/>
      </w:pPr>
      <w:rPr>
        <w:rFonts w:ascii="Noto Sans Symbols" w:hAnsi="Noto Sans Symbols" w:hint="default"/>
      </w:rPr>
    </w:lvl>
    <w:lvl w:ilvl="4" w:tplc="D7A8DB56">
      <w:start w:val="1"/>
      <w:numFmt w:val="bullet"/>
      <w:lvlText w:val="o"/>
      <w:lvlJc w:val="left"/>
      <w:pPr>
        <w:ind w:left="3600" w:hanging="360"/>
      </w:pPr>
      <w:rPr>
        <w:rFonts w:ascii="Courier New" w:hAnsi="Courier New" w:hint="default"/>
      </w:rPr>
    </w:lvl>
    <w:lvl w:ilvl="5" w:tplc="09984642">
      <w:start w:val="1"/>
      <w:numFmt w:val="bullet"/>
      <w:lvlText w:val="▪"/>
      <w:lvlJc w:val="left"/>
      <w:pPr>
        <w:ind w:left="4320" w:hanging="360"/>
      </w:pPr>
      <w:rPr>
        <w:rFonts w:ascii="Noto Sans Symbols" w:hAnsi="Noto Sans Symbols" w:hint="default"/>
      </w:rPr>
    </w:lvl>
    <w:lvl w:ilvl="6" w:tplc="B4F000AE">
      <w:start w:val="1"/>
      <w:numFmt w:val="bullet"/>
      <w:lvlText w:val="●"/>
      <w:lvlJc w:val="left"/>
      <w:pPr>
        <w:ind w:left="5040" w:hanging="360"/>
      </w:pPr>
      <w:rPr>
        <w:rFonts w:ascii="Noto Sans Symbols" w:hAnsi="Noto Sans Symbols" w:hint="default"/>
      </w:rPr>
    </w:lvl>
    <w:lvl w:ilvl="7" w:tplc="87FA2812">
      <w:start w:val="1"/>
      <w:numFmt w:val="bullet"/>
      <w:lvlText w:val="o"/>
      <w:lvlJc w:val="left"/>
      <w:pPr>
        <w:ind w:left="5760" w:hanging="360"/>
      </w:pPr>
      <w:rPr>
        <w:rFonts w:ascii="Courier New" w:hAnsi="Courier New" w:hint="default"/>
      </w:rPr>
    </w:lvl>
    <w:lvl w:ilvl="8" w:tplc="BDDAFED8">
      <w:start w:val="1"/>
      <w:numFmt w:val="bullet"/>
      <w:lvlText w:val="▪"/>
      <w:lvlJc w:val="left"/>
      <w:pPr>
        <w:ind w:left="6480" w:hanging="360"/>
      </w:pPr>
      <w:rPr>
        <w:rFonts w:ascii="Noto Sans Symbols" w:hAnsi="Noto Sans Symbols" w:hint="default"/>
      </w:rPr>
    </w:lvl>
  </w:abstractNum>
  <w:abstractNum w:abstractNumId="22" w15:restartNumberingAfterBreak="0">
    <w:nsid w:val="2F4076AE"/>
    <w:multiLevelType w:val="hybridMultilevel"/>
    <w:tmpl w:val="655CDC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155340"/>
    <w:multiLevelType w:val="multilevel"/>
    <w:tmpl w:val="23584E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0F15A03"/>
    <w:multiLevelType w:val="hybridMultilevel"/>
    <w:tmpl w:val="F98E7A78"/>
    <w:lvl w:ilvl="0" w:tplc="68D2C43A">
      <w:start w:val="1"/>
      <w:numFmt w:val="bullet"/>
      <w:lvlText w:val="●"/>
      <w:lvlJc w:val="left"/>
      <w:pPr>
        <w:ind w:left="720" w:hanging="360"/>
      </w:pPr>
      <w:rPr>
        <w:rFonts w:ascii="Noto Sans Symbols" w:eastAsia="Noto Sans Symbols" w:hAnsi="Noto Sans Symbols" w:cs="Noto Sans Symbols"/>
      </w:rPr>
    </w:lvl>
    <w:lvl w:ilvl="1" w:tplc="9334CD5A">
      <w:start w:val="1"/>
      <w:numFmt w:val="bullet"/>
      <w:lvlText w:val="o"/>
      <w:lvlJc w:val="left"/>
      <w:pPr>
        <w:ind w:left="1440" w:hanging="360"/>
      </w:pPr>
      <w:rPr>
        <w:rFonts w:ascii="Courier New" w:eastAsia="Courier New" w:hAnsi="Courier New" w:cs="Courier New"/>
      </w:rPr>
    </w:lvl>
    <w:lvl w:ilvl="2" w:tplc="8CE46C24">
      <w:start w:val="1"/>
      <w:numFmt w:val="bullet"/>
      <w:lvlText w:val="●"/>
      <w:lvlJc w:val="left"/>
      <w:pPr>
        <w:ind w:left="2160" w:hanging="360"/>
      </w:pPr>
      <w:rPr>
        <w:rFonts w:ascii="Noto Sans Symbols" w:eastAsia="Noto Sans Symbols" w:hAnsi="Noto Sans Symbols" w:cs="Noto Sans Symbols"/>
      </w:rPr>
    </w:lvl>
    <w:lvl w:ilvl="3" w:tplc="112E50E4">
      <w:start w:val="1"/>
      <w:numFmt w:val="bullet"/>
      <w:lvlText w:val="●"/>
      <w:lvlJc w:val="left"/>
      <w:pPr>
        <w:ind w:left="2880" w:hanging="360"/>
      </w:pPr>
      <w:rPr>
        <w:rFonts w:ascii="Noto Sans Symbols" w:eastAsia="Noto Sans Symbols" w:hAnsi="Noto Sans Symbols" w:cs="Noto Sans Symbols"/>
      </w:rPr>
    </w:lvl>
    <w:lvl w:ilvl="4" w:tplc="D062F122">
      <w:start w:val="1"/>
      <w:numFmt w:val="bullet"/>
      <w:lvlText w:val="o"/>
      <w:lvlJc w:val="left"/>
      <w:pPr>
        <w:ind w:left="3600" w:hanging="360"/>
      </w:pPr>
      <w:rPr>
        <w:rFonts w:ascii="Courier New" w:eastAsia="Courier New" w:hAnsi="Courier New" w:cs="Courier New"/>
      </w:rPr>
    </w:lvl>
    <w:lvl w:ilvl="5" w:tplc="2834A6A0">
      <w:start w:val="1"/>
      <w:numFmt w:val="bullet"/>
      <w:lvlText w:val="▪"/>
      <w:lvlJc w:val="left"/>
      <w:pPr>
        <w:ind w:left="4320" w:hanging="360"/>
      </w:pPr>
      <w:rPr>
        <w:rFonts w:ascii="Noto Sans Symbols" w:eastAsia="Noto Sans Symbols" w:hAnsi="Noto Sans Symbols" w:cs="Noto Sans Symbols"/>
      </w:rPr>
    </w:lvl>
    <w:lvl w:ilvl="6" w:tplc="C2CA5E9A">
      <w:start w:val="1"/>
      <w:numFmt w:val="bullet"/>
      <w:lvlText w:val="●"/>
      <w:lvlJc w:val="left"/>
      <w:pPr>
        <w:ind w:left="5040" w:hanging="360"/>
      </w:pPr>
      <w:rPr>
        <w:rFonts w:ascii="Noto Sans Symbols" w:eastAsia="Noto Sans Symbols" w:hAnsi="Noto Sans Symbols" w:cs="Noto Sans Symbols"/>
      </w:rPr>
    </w:lvl>
    <w:lvl w:ilvl="7" w:tplc="995607E0">
      <w:start w:val="1"/>
      <w:numFmt w:val="bullet"/>
      <w:lvlText w:val="o"/>
      <w:lvlJc w:val="left"/>
      <w:pPr>
        <w:ind w:left="5760" w:hanging="360"/>
      </w:pPr>
      <w:rPr>
        <w:rFonts w:ascii="Courier New" w:eastAsia="Courier New" w:hAnsi="Courier New" w:cs="Courier New"/>
      </w:rPr>
    </w:lvl>
    <w:lvl w:ilvl="8" w:tplc="59440CA4">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3F911D0"/>
    <w:multiLevelType w:val="hybridMultilevel"/>
    <w:tmpl w:val="20FE117C"/>
    <w:lvl w:ilvl="0" w:tplc="0268A98C">
      <w:start w:val="1"/>
      <w:numFmt w:val="bullet"/>
      <w:lvlText w:val="·"/>
      <w:lvlJc w:val="left"/>
      <w:pPr>
        <w:ind w:left="720" w:hanging="360"/>
      </w:pPr>
      <w:rPr>
        <w:rFonts w:ascii="Symbol" w:hAnsi="Symbol" w:hint="default"/>
      </w:rPr>
    </w:lvl>
    <w:lvl w:ilvl="1" w:tplc="D5883CB8">
      <w:start w:val="1"/>
      <w:numFmt w:val="bullet"/>
      <w:lvlText w:val="o"/>
      <w:lvlJc w:val="left"/>
      <w:pPr>
        <w:ind w:left="1440" w:hanging="360"/>
      </w:pPr>
      <w:rPr>
        <w:rFonts w:ascii="Courier New" w:hAnsi="Courier New" w:hint="default"/>
      </w:rPr>
    </w:lvl>
    <w:lvl w:ilvl="2" w:tplc="CA9671D2">
      <w:start w:val="1"/>
      <w:numFmt w:val="bullet"/>
      <w:lvlText w:val=""/>
      <w:lvlJc w:val="left"/>
      <w:pPr>
        <w:ind w:left="2160" w:hanging="360"/>
      </w:pPr>
      <w:rPr>
        <w:rFonts w:ascii="Wingdings" w:hAnsi="Wingdings" w:hint="default"/>
      </w:rPr>
    </w:lvl>
    <w:lvl w:ilvl="3" w:tplc="F7BEEE52">
      <w:start w:val="1"/>
      <w:numFmt w:val="bullet"/>
      <w:lvlText w:val=""/>
      <w:lvlJc w:val="left"/>
      <w:pPr>
        <w:ind w:left="2880" w:hanging="360"/>
      </w:pPr>
      <w:rPr>
        <w:rFonts w:ascii="Symbol" w:hAnsi="Symbol" w:hint="default"/>
      </w:rPr>
    </w:lvl>
    <w:lvl w:ilvl="4" w:tplc="4860EC5C">
      <w:start w:val="1"/>
      <w:numFmt w:val="bullet"/>
      <w:lvlText w:val="o"/>
      <w:lvlJc w:val="left"/>
      <w:pPr>
        <w:ind w:left="3600" w:hanging="360"/>
      </w:pPr>
      <w:rPr>
        <w:rFonts w:ascii="Courier New" w:hAnsi="Courier New" w:hint="default"/>
      </w:rPr>
    </w:lvl>
    <w:lvl w:ilvl="5" w:tplc="0E46E07E">
      <w:start w:val="1"/>
      <w:numFmt w:val="bullet"/>
      <w:lvlText w:val=""/>
      <w:lvlJc w:val="left"/>
      <w:pPr>
        <w:ind w:left="4320" w:hanging="360"/>
      </w:pPr>
      <w:rPr>
        <w:rFonts w:ascii="Wingdings" w:hAnsi="Wingdings" w:hint="default"/>
      </w:rPr>
    </w:lvl>
    <w:lvl w:ilvl="6" w:tplc="C302DDF6">
      <w:start w:val="1"/>
      <w:numFmt w:val="bullet"/>
      <w:lvlText w:val=""/>
      <w:lvlJc w:val="left"/>
      <w:pPr>
        <w:ind w:left="5040" w:hanging="360"/>
      </w:pPr>
      <w:rPr>
        <w:rFonts w:ascii="Symbol" w:hAnsi="Symbol" w:hint="default"/>
      </w:rPr>
    </w:lvl>
    <w:lvl w:ilvl="7" w:tplc="9F22795A">
      <w:start w:val="1"/>
      <w:numFmt w:val="bullet"/>
      <w:lvlText w:val="o"/>
      <w:lvlJc w:val="left"/>
      <w:pPr>
        <w:ind w:left="5760" w:hanging="360"/>
      </w:pPr>
      <w:rPr>
        <w:rFonts w:ascii="Courier New" w:hAnsi="Courier New" w:hint="default"/>
      </w:rPr>
    </w:lvl>
    <w:lvl w:ilvl="8" w:tplc="F336007A">
      <w:start w:val="1"/>
      <w:numFmt w:val="bullet"/>
      <w:lvlText w:val=""/>
      <w:lvlJc w:val="left"/>
      <w:pPr>
        <w:ind w:left="6480" w:hanging="360"/>
      </w:pPr>
      <w:rPr>
        <w:rFonts w:ascii="Wingdings" w:hAnsi="Wingdings" w:hint="default"/>
      </w:rPr>
    </w:lvl>
  </w:abstractNum>
  <w:abstractNum w:abstractNumId="26" w15:restartNumberingAfterBreak="0">
    <w:nsid w:val="34514A1A"/>
    <w:multiLevelType w:val="hybridMultilevel"/>
    <w:tmpl w:val="6ECE3D66"/>
    <w:lvl w:ilvl="0" w:tplc="60E6D57E">
      <w:start w:val="1"/>
      <w:numFmt w:val="bullet"/>
      <w:lvlText w:val=""/>
      <w:lvlJc w:val="left"/>
      <w:pPr>
        <w:ind w:left="-1080" w:hanging="360"/>
      </w:pPr>
      <w:rPr>
        <w:rFonts w:ascii="Symbol" w:hAnsi="Symbol" w:hint="default"/>
      </w:rPr>
    </w:lvl>
    <w:lvl w:ilvl="1" w:tplc="DE62DC6E">
      <w:start w:val="1"/>
      <w:numFmt w:val="bullet"/>
      <w:lvlText w:val="o"/>
      <w:lvlJc w:val="left"/>
      <w:pPr>
        <w:ind w:left="-360" w:hanging="360"/>
      </w:pPr>
      <w:rPr>
        <w:rFonts w:ascii="Courier New" w:eastAsia="Courier New" w:hAnsi="Courier New" w:cs="Courier New"/>
      </w:rPr>
    </w:lvl>
    <w:lvl w:ilvl="2" w:tplc="2946D3BE">
      <w:start w:val="1"/>
      <w:numFmt w:val="bullet"/>
      <w:lvlText w:val="▪"/>
      <w:lvlJc w:val="left"/>
      <w:pPr>
        <w:ind w:left="360" w:hanging="360"/>
      </w:pPr>
      <w:rPr>
        <w:rFonts w:ascii="Noto Sans Symbols" w:eastAsia="Noto Sans Symbols" w:hAnsi="Noto Sans Symbols" w:cs="Noto Sans Symbols"/>
      </w:rPr>
    </w:lvl>
    <w:lvl w:ilvl="3" w:tplc="B798CCD6">
      <w:start w:val="1"/>
      <w:numFmt w:val="bullet"/>
      <w:lvlText w:val="●"/>
      <w:lvlJc w:val="left"/>
      <w:pPr>
        <w:ind w:left="1080" w:hanging="360"/>
      </w:pPr>
      <w:rPr>
        <w:rFonts w:ascii="Noto Sans Symbols" w:eastAsia="Noto Sans Symbols" w:hAnsi="Noto Sans Symbols" w:cs="Noto Sans Symbols"/>
      </w:rPr>
    </w:lvl>
    <w:lvl w:ilvl="4" w:tplc="A2AC2D70">
      <w:start w:val="1"/>
      <w:numFmt w:val="bullet"/>
      <w:lvlText w:val="o"/>
      <w:lvlJc w:val="left"/>
      <w:pPr>
        <w:ind w:left="1800" w:hanging="360"/>
      </w:pPr>
      <w:rPr>
        <w:rFonts w:ascii="Courier New" w:eastAsia="Courier New" w:hAnsi="Courier New" w:cs="Courier New"/>
      </w:rPr>
    </w:lvl>
    <w:lvl w:ilvl="5" w:tplc="84426BDC">
      <w:start w:val="1"/>
      <w:numFmt w:val="bullet"/>
      <w:lvlText w:val="▪"/>
      <w:lvlJc w:val="left"/>
      <w:pPr>
        <w:ind w:left="2520" w:hanging="360"/>
      </w:pPr>
      <w:rPr>
        <w:rFonts w:ascii="Noto Sans Symbols" w:eastAsia="Noto Sans Symbols" w:hAnsi="Noto Sans Symbols" w:cs="Noto Sans Symbols"/>
      </w:rPr>
    </w:lvl>
    <w:lvl w:ilvl="6" w:tplc="6DE686C6">
      <w:start w:val="1"/>
      <w:numFmt w:val="bullet"/>
      <w:lvlText w:val="●"/>
      <w:lvlJc w:val="left"/>
      <w:pPr>
        <w:ind w:left="3240" w:hanging="360"/>
      </w:pPr>
      <w:rPr>
        <w:rFonts w:ascii="Noto Sans Symbols" w:eastAsia="Noto Sans Symbols" w:hAnsi="Noto Sans Symbols" w:cs="Noto Sans Symbols"/>
      </w:rPr>
    </w:lvl>
    <w:lvl w:ilvl="7" w:tplc="C6007CB8">
      <w:start w:val="1"/>
      <w:numFmt w:val="bullet"/>
      <w:lvlText w:val="o"/>
      <w:lvlJc w:val="left"/>
      <w:pPr>
        <w:ind w:left="3960" w:hanging="360"/>
      </w:pPr>
      <w:rPr>
        <w:rFonts w:ascii="Courier New" w:eastAsia="Courier New" w:hAnsi="Courier New" w:cs="Courier New"/>
      </w:rPr>
    </w:lvl>
    <w:lvl w:ilvl="8" w:tplc="26EED908">
      <w:start w:val="1"/>
      <w:numFmt w:val="bullet"/>
      <w:lvlText w:val="▪"/>
      <w:lvlJc w:val="left"/>
      <w:pPr>
        <w:ind w:left="4680" w:hanging="360"/>
      </w:pPr>
      <w:rPr>
        <w:rFonts w:ascii="Noto Sans Symbols" w:eastAsia="Noto Sans Symbols" w:hAnsi="Noto Sans Symbols" w:cs="Noto Sans Symbols"/>
      </w:rPr>
    </w:lvl>
  </w:abstractNum>
  <w:abstractNum w:abstractNumId="27" w15:restartNumberingAfterBreak="0">
    <w:nsid w:val="36650835"/>
    <w:multiLevelType w:val="hybridMultilevel"/>
    <w:tmpl w:val="02F83820"/>
    <w:lvl w:ilvl="0" w:tplc="04090003">
      <w:start w:val="1"/>
      <w:numFmt w:val="bullet"/>
      <w:lvlText w:val="o"/>
      <w:lvlJc w:val="left"/>
      <w:pPr>
        <w:ind w:left="720" w:hanging="360"/>
      </w:pPr>
      <w:rPr>
        <w:rFonts w:ascii="Courier New" w:hAnsi="Courier New" w:cs="Courier New" w:hint="default"/>
      </w:rPr>
    </w:lvl>
    <w:lvl w:ilvl="1" w:tplc="D2E6401E">
      <w:start w:val="1"/>
      <w:numFmt w:val="bullet"/>
      <w:lvlText w:val="o"/>
      <w:lvlJc w:val="left"/>
      <w:pPr>
        <w:ind w:left="1440" w:hanging="360"/>
      </w:pPr>
      <w:rPr>
        <w:rFonts w:ascii="Courier New" w:eastAsia="Courier New" w:hAnsi="Courier New" w:cs="Courier New"/>
      </w:rPr>
    </w:lvl>
    <w:lvl w:ilvl="2" w:tplc="08A29044">
      <w:start w:val="1"/>
      <w:numFmt w:val="bullet"/>
      <w:lvlText w:val="▪"/>
      <w:lvlJc w:val="left"/>
      <w:pPr>
        <w:ind w:left="2160" w:hanging="360"/>
      </w:pPr>
      <w:rPr>
        <w:rFonts w:ascii="Noto Sans Symbols" w:eastAsia="Noto Sans Symbols" w:hAnsi="Noto Sans Symbols" w:cs="Noto Sans Symbols"/>
      </w:rPr>
    </w:lvl>
    <w:lvl w:ilvl="3" w:tplc="F70870B8">
      <w:start w:val="1"/>
      <w:numFmt w:val="bullet"/>
      <w:lvlText w:val="●"/>
      <w:lvlJc w:val="left"/>
      <w:pPr>
        <w:ind w:left="2880" w:hanging="360"/>
      </w:pPr>
      <w:rPr>
        <w:rFonts w:ascii="Noto Sans Symbols" w:eastAsia="Noto Sans Symbols" w:hAnsi="Noto Sans Symbols" w:cs="Noto Sans Symbols"/>
      </w:rPr>
    </w:lvl>
    <w:lvl w:ilvl="4" w:tplc="BA8296F6">
      <w:start w:val="1"/>
      <w:numFmt w:val="bullet"/>
      <w:lvlText w:val="o"/>
      <w:lvlJc w:val="left"/>
      <w:pPr>
        <w:ind w:left="3600" w:hanging="360"/>
      </w:pPr>
      <w:rPr>
        <w:rFonts w:ascii="Courier New" w:eastAsia="Courier New" w:hAnsi="Courier New" w:cs="Courier New"/>
      </w:rPr>
    </w:lvl>
    <w:lvl w:ilvl="5" w:tplc="EBE42D2A">
      <w:start w:val="1"/>
      <w:numFmt w:val="bullet"/>
      <w:lvlText w:val="▪"/>
      <w:lvlJc w:val="left"/>
      <w:pPr>
        <w:ind w:left="4320" w:hanging="360"/>
      </w:pPr>
      <w:rPr>
        <w:rFonts w:ascii="Noto Sans Symbols" w:eastAsia="Noto Sans Symbols" w:hAnsi="Noto Sans Symbols" w:cs="Noto Sans Symbols"/>
      </w:rPr>
    </w:lvl>
    <w:lvl w:ilvl="6" w:tplc="EC703E52">
      <w:start w:val="1"/>
      <w:numFmt w:val="bullet"/>
      <w:lvlText w:val="●"/>
      <w:lvlJc w:val="left"/>
      <w:pPr>
        <w:ind w:left="5040" w:hanging="360"/>
      </w:pPr>
      <w:rPr>
        <w:rFonts w:ascii="Noto Sans Symbols" w:eastAsia="Noto Sans Symbols" w:hAnsi="Noto Sans Symbols" w:cs="Noto Sans Symbols"/>
      </w:rPr>
    </w:lvl>
    <w:lvl w:ilvl="7" w:tplc="62025AE4">
      <w:start w:val="1"/>
      <w:numFmt w:val="bullet"/>
      <w:lvlText w:val="o"/>
      <w:lvlJc w:val="left"/>
      <w:pPr>
        <w:ind w:left="5760" w:hanging="360"/>
      </w:pPr>
      <w:rPr>
        <w:rFonts w:ascii="Courier New" w:eastAsia="Courier New" w:hAnsi="Courier New" w:cs="Courier New"/>
      </w:rPr>
    </w:lvl>
    <w:lvl w:ilvl="8" w:tplc="60180A82">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6E829EB"/>
    <w:multiLevelType w:val="hybridMultilevel"/>
    <w:tmpl w:val="20083628"/>
    <w:lvl w:ilvl="0" w:tplc="A438A27E">
      <w:start w:val="1"/>
      <w:numFmt w:val="bullet"/>
      <w:lvlText w:val=""/>
      <w:lvlJc w:val="left"/>
      <w:pPr>
        <w:ind w:left="720" w:hanging="360"/>
      </w:pPr>
      <w:rPr>
        <w:rFonts w:ascii="Symbol" w:hAnsi="Symbol" w:hint="default"/>
      </w:rPr>
    </w:lvl>
    <w:lvl w:ilvl="1" w:tplc="2A266652">
      <w:start w:val="1"/>
      <w:numFmt w:val="bullet"/>
      <w:lvlText w:val="o"/>
      <w:lvlJc w:val="left"/>
      <w:pPr>
        <w:ind w:left="1440" w:hanging="360"/>
      </w:pPr>
      <w:rPr>
        <w:rFonts w:ascii="Courier New" w:eastAsia="Courier New" w:hAnsi="Courier New" w:cs="Courier New"/>
      </w:rPr>
    </w:lvl>
    <w:lvl w:ilvl="2" w:tplc="AD4E0534">
      <w:start w:val="1"/>
      <w:numFmt w:val="bullet"/>
      <w:lvlText w:val="▪"/>
      <w:lvlJc w:val="left"/>
      <w:pPr>
        <w:ind w:left="2160" w:hanging="360"/>
      </w:pPr>
      <w:rPr>
        <w:rFonts w:ascii="Noto Sans Symbols" w:eastAsia="Noto Sans Symbols" w:hAnsi="Noto Sans Symbols" w:cs="Noto Sans Symbols"/>
      </w:rPr>
    </w:lvl>
    <w:lvl w:ilvl="3" w:tplc="D712626A">
      <w:start w:val="1"/>
      <w:numFmt w:val="bullet"/>
      <w:lvlText w:val="●"/>
      <w:lvlJc w:val="left"/>
      <w:pPr>
        <w:ind w:left="2880" w:hanging="360"/>
      </w:pPr>
      <w:rPr>
        <w:rFonts w:ascii="Noto Sans Symbols" w:eastAsia="Noto Sans Symbols" w:hAnsi="Noto Sans Symbols" w:cs="Noto Sans Symbols"/>
      </w:rPr>
    </w:lvl>
    <w:lvl w:ilvl="4" w:tplc="DF66E3AC">
      <w:start w:val="1"/>
      <w:numFmt w:val="bullet"/>
      <w:lvlText w:val="o"/>
      <w:lvlJc w:val="left"/>
      <w:pPr>
        <w:ind w:left="3600" w:hanging="360"/>
      </w:pPr>
      <w:rPr>
        <w:rFonts w:ascii="Courier New" w:eastAsia="Courier New" w:hAnsi="Courier New" w:cs="Courier New"/>
      </w:rPr>
    </w:lvl>
    <w:lvl w:ilvl="5" w:tplc="E99205CC">
      <w:start w:val="1"/>
      <w:numFmt w:val="bullet"/>
      <w:lvlText w:val="▪"/>
      <w:lvlJc w:val="left"/>
      <w:pPr>
        <w:ind w:left="4320" w:hanging="360"/>
      </w:pPr>
      <w:rPr>
        <w:rFonts w:ascii="Noto Sans Symbols" w:eastAsia="Noto Sans Symbols" w:hAnsi="Noto Sans Symbols" w:cs="Noto Sans Symbols"/>
      </w:rPr>
    </w:lvl>
    <w:lvl w:ilvl="6" w:tplc="E3FE4366">
      <w:start w:val="1"/>
      <w:numFmt w:val="bullet"/>
      <w:lvlText w:val="●"/>
      <w:lvlJc w:val="left"/>
      <w:pPr>
        <w:ind w:left="5040" w:hanging="360"/>
      </w:pPr>
      <w:rPr>
        <w:rFonts w:ascii="Noto Sans Symbols" w:eastAsia="Noto Sans Symbols" w:hAnsi="Noto Sans Symbols" w:cs="Noto Sans Symbols"/>
      </w:rPr>
    </w:lvl>
    <w:lvl w:ilvl="7" w:tplc="F2984656">
      <w:start w:val="1"/>
      <w:numFmt w:val="bullet"/>
      <w:lvlText w:val="o"/>
      <w:lvlJc w:val="left"/>
      <w:pPr>
        <w:ind w:left="5760" w:hanging="360"/>
      </w:pPr>
      <w:rPr>
        <w:rFonts w:ascii="Courier New" w:eastAsia="Courier New" w:hAnsi="Courier New" w:cs="Courier New"/>
      </w:rPr>
    </w:lvl>
    <w:lvl w:ilvl="8" w:tplc="DBEA2526">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8AE1D48"/>
    <w:multiLevelType w:val="hybridMultilevel"/>
    <w:tmpl w:val="386A8400"/>
    <w:lvl w:ilvl="0" w:tplc="04090003">
      <w:start w:val="1"/>
      <w:numFmt w:val="bullet"/>
      <w:lvlText w:val="o"/>
      <w:lvlJc w:val="left"/>
      <w:pPr>
        <w:ind w:left="720" w:hanging="360"/>
      </w:pPr>
      <w:rPr>
        <w:rFonts w:ascii="Courier New" w:hAnsi="Courier New" w:cs="Courier New" w:hint="default"/>
      </w:rPr>
    </w:lvl>
    <w:lvl w:ilvl="1" w:tplc="D2E6401E">
      <w:start w:val="1"/>
      <w:numFmt w:val="bullet"/>
      <w:lvlText w:val="o"/>
      <w:lvlJc w:val="left"/>
      <w:pPr>
        <w:ind w:left="1440" w:hanging="360"/>
      </w:pPr>
      <w:rPr>
        <w:rFonts w:ascii="Courier New" w:eastAsia="Courier New" w:hAnsi="Courier New" w:cs="Courier New"/>
      </w:rPr>
    </w:lvl>
    <w:lvl w:ilvl="2" w:tplc="08A29044">
      <w:start w:val="1"/>
      <w:numFmt w:val="bullet"/>
      <w:lvlText w:val="▪"/>
      <w:lvlJc w:val="left"/>
      <w:pPr>
        <w:ind w:left="2160" w:hanging="360"/>
      </w:pPr>
      <w:rPr>
        <w:rFonts w:ascii="Noto Sans Symbols" w:eastAsia="Noto Sans Symbols" w:hAnsi="Noto Sans Symbols" w:cs="Noto Sans Symbols"/>
      </w:rPr>
    </w:lvl>
    <w:lvl w:ilvl="3" w:tplc="F70870B8">
      <w:start w:val="1"/>
      <w:numFmt w:val="bullet"/>
      <w:lvlText w:val="●"/>
      <w:lvlJc w:val="left"/>
      <w:pPr>
        <w:ind w:left="2880" w:hanging="360"/>
      </w:pPr>
      <w:rPr>
        <w:rFonts w:ascii="Noto Sans Symbols" w:eastAsia="Noto Sans Symbols" w:hAnsi="Noto Sans Symbols" w:cs="Noto Sans Symbols"/>
      </w:rPr>
    </w:lvl>
    <w:lvl w:ilvl="4" w:tplc="BA8296F6">
      <w:start w:val="1"/>
      <w:numFmt w:val="bullet"/>
      <w:lvlText w:val="o"/>
      <w:lvlJc w:val="left"/>
      <w:pPr>
        <w:ind w:left="3600" w:hanging="360"/>
      </w:pPr>
      <w:rPr>
        <w:rFonts w:ascii="Courier New" w:eastAsia="Courier New" w:hAnsi="Courier New" w:cs="Courier New"/>
      </w:rPr>
    </w:lvl>
    <w:lvl w:ilvl="5" w:tplc="EBE42D2A">
      <w:start w:val="1"/>
      <w:numFmt w:val="bullet"/>
      <w:lvlText w:val="▪"/>
      <w:lvlJc w:val="left"/>
      <w:pPr>
        <w:ind w:left="4320" w:hanging="360"/>
      </w:pPr>
      <w:rPr>
        <w:rFonts w:ascii="Noto Sans Symbols" w:eastAsia="Noto Sans Symbols" w:hAnsi="Noto Sans Symbols" w:cs="Noto Sans Symbols"/>
      </w:rPr>
    </w:lvl>
    <w:lvl w:ilvl="6" w:tplc="EC703E52">
      <w:start w:val="1"/>
      <w:numFmt w:val="bullet"/>
      <w:lvlText w:val="●"/>
      <w:lvlJc w:val="left"/>
      <w:pPr>
        <w:ind w:left="5040" w:hanging="360"/>
      </w:pPr>
      <w:rPr>
        <w:rFonts w:ascii="Noto Sans Symbols" w:eastAsia="Noto Sans Symbols" w:hAnsi="Noto Sans Symbols" w:cs="Noto Sans Symbols"/>
      </w:rPr>
    </w:lvl>
    <w:lvl w:ilvl="7" w:tplc="62025AE4">
      <w:start w:val="1"/>
      <w:numFmt w:val="bullet"/>
      <w:lvlText w:val="o"/>
      <w:lvlJc w:val="left"/>
      <w:pPr>
        <w:ind w:left="5760" w:hanging="360"/>
      </w:pPr>
      <w:rPr>
        <w:rFonts w:ascii="Courier New" w:eastAsia="Courier New" w:hAnsi="Courier New" w:cs="Courier New"/>
      </w:rPr>
    </w:lvl>
    <w:lvl w:ilvl="8" w:tplc="60180A82">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8E4390F"/>
    <w:multiLevelType w:val="hybridMultilevel"/>
    <w:tmpl w:val="85CA0BC8"/>
    <w:lvl w:ilvl="0" w:tplc="724E8E54">
      <w:start w:val="1"/>
      <w:numFmt w:val="bullet"/>
      <w:lvlText w:val="·"/>
      <w:lvlJc w:val="left"/>
      <w:pPr>
        <w:ind w:left="720" w:hanging="360"/>
      </w:pPr>
      <w:rPr>
        <w:rFonts w:ascii="Symbol" w:hAnsi="Symbol" w:hint="default"/>
      </w:rPr>
    </w:lvl>
    <w:lvl w:ilvl="1" w:tplc="99480C08">
      <w:start w:val="1"/>
      <w:numFmt w:val="bullet"/>
      <w:lvlText w:val="o"/>
      <w:lvlJc w:val="left"/>
      <w:pPr>
        <w:ind w:left="1440" w:hanging="360"/>
      </w:pPr>
      <w:rPr>
        <w:rFonts w:ascii="Courier New" w:hAnsi="Courier New" w:hint="default"/>
      </w:rPr>
    </w:lvl>
    <w:lvl w:ilvl="2" w:tplc="DA3CB8A2">
      <w:start w:val="1"/>
      <w:numFmt w:val="bullet"/>
      <w:lvlText w:val=""/>
      <w:lvlJc w:val="left"/>
      <w:pPr>
        <w:ind w:left="2160" w:hanging="360"/>
      </w:pPr>
      <w:rPr>
        <w:rFonts w:ascii="Wingdings" w:hAnsi="Wingdings" w:hint="default"/>
      </w:rPr>
    </w:lvl>
    <w:lvl w:ilvl="3" w:tplc="A9222114">
      <w:start w:val="1"/>
      <w:numFmt w:val="bullet"/>
      <w:lvlText w:val=""/>
      <w:lvlJc w:val="left"/>
      <w:pPr>
        <w:ind w:left="2880" w:hanging="360"/>
      </w:pPr>
      <w:rPr>
        <w:rFonts w:ascii="Symbol" w:hAnsi="Symbol" w:hint="default"/>
      </w:rPr>
    </w:lvl>
    <w:lvl w:ilvl="4" w:tplc="82B4A420">
      <w:start w:val="1"/>
      <w:numFmt w:val="bullet"/>
      <w:lvlText w:val="o"/>
      <w:lvlJc w:val="left"/>
      <w:pPr>
        <w:ind w:left="3600" w:hanging="360"/>
      </w:pPr>
      <w:rPr>
        <w:rFonts w:ascii="Courier New" w:hAnsi="Courier New" w:hint="default"/>
      </w:rPr>
    </w:lvl>
    <w:lvl w:ilvl="5" w:tplc="ECB8CCC0">
      <w:start w:val="1"/>
      <w:numFmt w:val="bullet"/>
      <w:lvlText w:val=""/>
      <w:lvlJc w:val="left"/>
      <w:pPr>
        <w:ind w:left="4320" w:hanging="360"/>
      </w:pPr>
      <w:rPr>
        <w:rFonts w:ascii="Wingdings" w:hAnsi="Wingdings" w:hint="default"/>
      </w:rPr>
    </w:lvl>
    <w:lvl w:ilvl="6" w:tplc="679C40C6">
      <w:start w:val="1"/>
      <w:numFmt w:val="bullet"/>
      <w:lvlText w:val=""/>
      <w:lvlJc w:val="left"/>
      <w:pPr>
        <w:ind w:left="5040" w:hanging="360"/>
      </w:pPr>
      <w:rPr>
        <w:rFonts w:ascii="Symbol" w:hAnsi="Symbol" w:hint="default"/>
      </w:rPr>
    </w:lvl>
    <w:lvl w:ilvl="7" w:tplc="6F78B064">
      <w:start w:val="1"/>
      <w:numFmt w:val="bullet"/>
      <w:lvlText w:val="o"/>
      <w:lvlJc w:val="left"/>
      <w:pPr>
        <w:ind w:left="5760" w:hanging="360"/>
      </w:pPr>
      <w:rPr>
        <w:rFonts w:ascii="Courier New" w:hAnsi="Courier New" w:hint="default"/>
      </w:rPr>
    </w:lvl>
    <w:lvl w:ilvl="8" w:tplc="60E6BAF8">
      <w:start w:val="1"/>
      <w:numFmt w:val="bullet"/>
      <w:lvlText w:val=""/>
      <w:lvlJc w:val="left"/>
      <w:pPr>
        <w:ind w:left="6480" w:hanging="360"/>
      </w:pPr>
      <w:rPr>
        <w:rFonts w:ascii="Wingdings" w:hAnsi="Wingdings" w:hint="default"/>
      </w:rPr>
    </w:lvl>
  </w:abstractNum>
  <w:abstractNum w:abstractNumId="31" w15:restartNumberingAfterBreak="0">
    <w:nsid w:val="38EC7A15"/>
    <w:multiLevelType w:val="hybridMultilevel"/>
    <w:tmpl w:val="A504051C"/>
    <w:lvl w:ilvl="0" w:tplc="77380446">
      <w:start w:val="1"/>
      <w:numFmt w:val="bullet"/>
      <w:lvlText w:val=""/>
      <w:lvlJc w:val="left"/>
      <w:pPr>
        <w:ind w:left="720" w:hanging="360"/>
      </w:pPr>
      <w:rPr>
        <w:rFonts w:ascii="Symbol" w:hAnsi="Symbol" w:hint="default"/>
      </w:rPr>
    </w:lvl>
    <w:lvl w:ilvl="1" w:tplc="626AD9E6">
      <w:start w:val="1"/>
      <w:numFmt w:val="bullet"/>
      <w:lvlText w:val="o"/>
      <w:lvlJc w:val="left"/>
      <w:pPr>
        <w:ind w:left="1440" w:hanging="360"/>
      </w:pPr>
      <w:rPr>
        <w:rFonts w:ascii="Courier New" w:hAnsi="Courier New" w:hint="default"/>
      </w:rPr>
    </w:lvl>
    <w:lvl w:ilvl="2" w:tplc="C7DE4B42">
      <w:start w:val="1"/>
      <w:numFmt w:val="bullet"/>
      <w:lvlText w:val=""/>
      <w:lvlJc w:val="left"/>
      <w:pPr>
        <w:ind w:left="2160" w:hanging="360"/>
      </w:pPr>
      <w:rPr>
        <w:rFonts w:ascii="Wingdings" w:hAnsi="Wingdings" w:hint="default"/>
      </w:rPr>
    </w:lvl>
    <w:lvl w:ilvl="3" w:tplc="77266822">
      <w:start w:val="1"/>
      <w:numFmt w:val="bullet"/>
      <w:lvlText w:val=""/>
      <w:lvlJc w:val="left"/>
      <w:pPr>
        <w:ind w:left="2880" w:hanging="360"/>
      </w:pPr>
      <w:rPr>
        <w:rFonts w:ascii="Symbol" w:hAnsi="Symbol" w:hint="default"/>
      </w:rPr>
    </w:lvl>
    <w:lvl w:ilvl="4" w:tplc="55B67B8A">
      <w:start w:val="1"/>
      <w:numFmt w:val="bullet"/>
      <w:lvlText w:val="o"/>
      <w:lvlJc w:val="left"/>
      <w:pPr>
        <w:ind w:left="3600" w:hanging="360"/>
      </w:pPr>
      <w:rPr>
        <w:rFonts w:ascii="Courier New" w:hAnsi="Courier New" w:hint="default"/>
      </w:rPr>
    </w:lvl>
    <w:lvl w:ilvl="5" w:tplc="004CC58E">
      <w:start w:val="1"/>
      <w:numFmt w:val="bullet"/>
      <w:lvlText w:val=""/>
      <w:lvlJc w:val="left"/>
      <w:pPr>
        <w:ind w:left="4320" w:hanging="360"/>
      </w:pPr>
      <w:rPr>
        <w:rFonts w:ascii="Wingdings" w:hAnsi="Wingdings" w:hint="default"/>
      </w:rPr>
    </w:lvl>
    <w:lvl w:ilvl="6" w:tplc="76C8452E">
      <w:start w:val="1"/>
      <w:numFmt w:val="bullet"/>
      <w:lvlText w:val=""/>
      <w:lvlJc w:val="left"/>
      <w:pPr>
        <w:ind w:left="5040" w:hanging="360"/>
      </w:pPr>
      <w:rPr>
        <w:rFonts w:ascii="Symbol" w:hAnsi="Symbol" w:hint="default"/>
      </w:rPr>
    </w:lvl>
    <w:lvl w:ilvl="7" w:tplc="5ADAD99A">
      <w:start w:val="1"/>
      <w:numFmt w:val="bullet"/>
      <w:lvlText w:val="o"/>
      <w:lvlJc w:val="left"/>
      <w:pPr>
        <w:ind w:left="5760" w:hanging="360"/>
      </w:pPr>
      <w:rPr>
        <w:rFonts w:ascii="Courier New" w:hAnsi="Courier New" w:hint="default"/>
      </w:rPr>
    </w:lvl>
    <w:lvl w:ilvl="8" w:tplc="670A6E54">
      <w:start w:val="1"/>
      <w:numFmt w:val="bullet"/>
      <w:lvlText w:val=""/>
      <w:lvlJc w:val="left"/>
      <w:pPr>
        <w:ind w:left="6480" w:hanging="360"/>
      </w:pPr>
      <w:rPr>
        <w:rFonts w:ascii="Wingdings" w:hAnsi="Wingdings" w:hint="default"/>
      </w:rPr>
    </w:lvl>
  </w:abstractNum>
  <w:abstractNum w:abstractNumId="32" w15:restartNumberingAfterBreak="0">
    <w:nsid w:val="390D74FE"/>
    <w:multiLevelType w:val="hybridMultilevel"/>
    <w:tmpl w:val="190671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E555C6"/>
    <w:multiLevelType w:val="hybridMultilevel"/>
    <w:tmpl w:val="8C700650"/>
    <w:lvl w:ilvl="0" w:tplc="A0C2AE90">
      <w:start w:val="1"/>
      <w:numFmt w:val="bullet"/>
      <w:lvlText w:val="·"/>
      <w:lvlJc w:val="left"/>
      <w:pPr>
        <w:ind w:left="720" w:hanging="360"/>
      </w:pPr>
      <w:rPr>
        <w:rFonts w:ascii="Symbol" w:hAnsi="Symbol" w:hint="default"/>
      </w:rPr>
    </w:lvl>
    <w:lvl w:ilvl="1" w:tplc="650864AA">
      <w:start w:val="1"/>
      <w:numFmt w:val="bullet"/>
      <w:lvlText w:val="o"/>
      <w:lvlJc w:val="left"/>
      <w:pPr>
        <w:ind w:left="1440" w:hanging="360"/>
      </w:pPr>
      <w:rPr>
        <w:rFonts w:ascii="Courier New" w:hAnsi="Courier New" w:hint="default"/>
      </w:rPr>
    </w:lvl>
    <w:lvl w:ilvl="2" w:tplc="57747FA8">
      <w:start w:val="1"/>
      <w:numFmt w:val="bullet"/>
      <w:lvlText w:val=""/>
      <w:lvlJc w:val="left"/>
      <w:pPr>
        <w:ind w:left="2160" w:hanging="360"/>
      </w:pPr>
      <w:rPr>
        <w:rFonts w:ascii="Wingdings" w:hAnsi="Wingdings" w:hint="default"/>
      </w:rPr>
    </w:lvl>
    <w:lvl w:ilvl="3" w:tplc="BF34B03A">
      <w:start w:val="1"/>
      <w:numFmt w:val="bullet"/>
      <w:lvlText w:val=""/>
      <w:lvlJc w:val="left"/>
      <w:pPr>
        <w:ind w:left="2880" w:hanging="360"/>
      </w:pPr>
      <w:rPr>
        <w:rFonts w:ascii="Symbol" w:hAnsi="Symbol" w:hint="default"/>
      </w:rPr>
    </w:lvl>
    <w:lvl w:ilvl="4" w:tplc="373A0D7E">
      <w:start w:val="1"/>
      <w:numFmt w:val="bullet"/>
      <w:lvlText w:val="o"/>
      <w:lvlJc w:val="left"/>
      <w:pPr>
        <w:ind w:left="3600" w:hanging="360"/>
      </w:pPr>
      <w:rPr>
        <w:rFonts w:ascii="Courier New" w:hAnsi="Courier New" w:hint="default"/>
      </w:rPr>
    </w:lvl>
    <w:lvl w:ilvl="5" w:tplc="1F94BFAA">
      <w:start w:val="1"/>
      <w:numFmt w:val="bullet"/>
      <w:lvlText w:val=""/>
      <w:lvlJc w:val="left"/>
      <w:pPr>
        <w:ind w:left="4320" w:hanging="360"/>
      </w:pPr>
      <w:rPr>
        <w:rFonts w:ascii="Wingdings" w:hAnsi="Wingdings" w:hint="default"/>
      </w:rPr>
    </w:lvl>
    <w:lvl w:ilvl="6" w:tplc="8FC2A49A">
      <w:start w:val="1"/>
      <w:numFmt w:val="bullet"/>
      <w:lvlText w:val=""/>
      <w:lvlJc w:val="left"/>
      <w:pPr>
        <w:ind w:left="5040" w:hanging="360"/>
      </w:pPr>
      <w:rPr>
        <w:rFonts w:ascii="Symbol" w:hAnsi="Symbol" w:hint="default"/>
      </w:rPr>
    </w:lvl>
    <w:lvl w:ilvl="7" w:tplc="1898D160">
      <w:start w:val="1"/>
      <w:numFmt w:val="bullet"/>
      <w:lvlText w:val="o"/>
      <w:lvlJc w:val="left"/>
      <w:pPr>
        <w:ind w:left="5760" w:hanging="360"/>
      </w:pPr>
      <w:rPr>
        <w:rFonts w:ascii="Courier New" w:hAnsi="Courier New" w:hint="default"/>
      </w:rPr>
    </w:lvl>
    <w:lvl w:ilvl="8" w:tplc="DC1CA110">
      <w:start w:val="1"/>
      <w:numFmt w:val="bullet"/>
      <w:lvlText w:val=""/>
      <w:lvlJc w:val="left"/>
      <w:pPr>
        <w:ind w:left="6480" w:hanging="360"/>
      </w:pPr>
      <w:rPr>
        <w:rFonts w:ascii="Wingdings" w:hAnsi="Wingdings" w:hint="default"/>
      </w:rPr>
    </w:lvl>
  </w:abstractNum>
  <w:abstractNum w:abstractNumId="34" w15:restartNumberingAfterBreak="0">
    <w:nsid w:val="3A370263"/>
    <w:multiLevelType w:val="hybridMultilevel"/>
    <w:tmpl w:val="2B6671E2"/>
    <w:lvl w:ilvl="0" w:tplc="EF58CC6A">
      <w:start w:val="1"/>
      <w:numFmt w:val="bullet"/>
      <w:lvlText w:val=""/>
      <w:lvlJc w:val="left"/>
      <w:pPr>
        <w:ind w:left="292" w:hanging="360"/>
      </w:pPr>
      <w:rPr>
        <w:rFonts w:ascii="Symbol" w:hAnsi="Symbol" w:hint="default"/>
      </w:rPr>
    </w:lvl>
    <w:lvl w:ilvl="1" w:tplc="95B0F318">
      <w:start w:val="1"/>
      <w:numFmt w:val="bullet"/>
      <w:lvlText w:val="o"/>
      <w:lvlJc w:val="left"/>
      <w:pPr>
        <w:ind w:left="1012" w:hanging="360"/>
      </w:pPr>
      <w:rPr>
        <w:rFonts w:ascii="Courier New" w:eastAsia="Courier New" w:hAnsi="Courier New" w:cs="Courier New"/>
      </w:rPr>
    </w:lvl>
    <w:lvl w:ilvl="2" w:tplc="8C44AA2A">
      <w:start w:val="1"/>
      <w:numFmt w:val="bullet"/>
      <w:lvlText w:val="▪"/>
      <w:lvlJc w:val="left"/>
      <w:pPr>
        <w:ind w:left="1732" w:hanging="360"/>
      </w:pPr>
      <w:rPr>
        <w:rFonts w:ascii="Noto Sans Symbols" w:eastAsia="Noto Sans Symbols" w:hAnsi="Noto Sans Symbols" w:cs="Noto Sans Symbols"/>
      </w:rPr>
    </w:lvl>
    <w:lvl w:ilvl="3" w:tplc="7AD25C3A">
      <w:start w:val="1"/>
      <w:numFmt w:val="bullet"/>
      <w:lvlText w:val="●"/>
      <w:lvlJc w:val="left"/>
      <w:pPr>
        <w:ind w:left="2452" w:hanging="360"/>
      </w:pPr>
      <w:rPr>
        <w:rFonts w:ascii="Noto Sans Symbols" w:eastAsia="Noto Sans Symbols" w:hAnsi="Noto Sans Symbols" w:cs="Noto Sans Symbols"/>
      </w:rPr>
    </w:lvl>
    <w:lvl w:ilvl="4" w:tplc="A61C1032">
      <w:start w:val="1"/>
      <w:numFmt w:val="bullet"/>
      <w:lvlText w:val="o"/>
      <w:lvlJc w:val="left"/>
      <w:pPr>
        <w:ind w:left="3172" w:hanging="360"/>
      </w:pPr>
      <w:rPr>
        <w:rFonts w:ascii="Courier New" w:eastAsia="Courier New" w:hAnsi="Courier New" w:cs="Courier New"/>
      </w:rPr>
    </w:lvl>
    <w:lvl w:ilvl="5" w:tplc="AE5C6BFA">
      <w:start w:val="1"/>
      <w:numFmt w:val="bullet"/>
      <w:lvlText w:val="▪"/>
      <w:lvlJc w:val="left"/>
      <w:pPr>
        <w:ind w:left="3892" w:hanging="360"/>
      </w:pPr>
      <w:rPr>
        <w:rFonts w:ascii="Noto Sans Symbols" w:eastAsia="Noto Sans Symbols" w:hAnsi="Noto Sans Symbols" w:cs="Noto Sans Symbols"/>
      </w:rPr>
    </w:lvl>
    <w:lvl w:ilvl="6" w:tplc="B9F4665E">
      <w:start w:val="1"/>
      <w:numFmt w:val="bullet"/>
      <w:lvlText w:val="●"/>
      <w:lvlJc w:val="left"/>
      <w:pPr>
        <w:ind w:left="4612" w:hanging="360"/>
      </w:pPr>
      <w:rPr>
        <w:rFonts w:ascii="Noto Sans Symbols" w:eastAsia="Noto Sans Symbols" w:hAnsi="Noto Sans Symbols" w:cs="Noto Sans Symbols"/>
      </w:rPr>
    </w:lvl>
    <w:lvl w:ilvl="7" w:tplc="BC0C8A34">
      <w:start w:val="1"/>
      <w:numFmt w:val="bullet"/>
      <w:lvlText w:val="o"/>
      <w:lvlJc w:val="left"/>
      <w:pPr>
        <w:ind w:left="5332" w:hanging="360"/>
      </w:pPr>
      <w:rPr>
        <w:rFonts w:ascii="Courier New" w:eastAsia="Courier New" w:hAnsi="Courier New" w:cs="Courier New"/>
      </w:rPr>
    </w:lvl>
    <w:lvl w:ilvl="8" w:tplc="53AC3D06">
      <w:start w:val="1"/>
      <w:numFmt w:val="bullet"/>
      <w:lvlText w:val="▪"/>
      <w:lvlJc w:val="left"/>
      <w:pPr>
        <w:ind w:left="6052" w:hanging="360"/>
      </w:pPr>
      <w:rPr>
        <w:rFonts w:ascii="Noto Sans Symbols" w:eastAsia="Noto Sans Symbols" w:hAnsi="Noto Sans Symbols" w:cs="Noto Sans Symbols"/>
      </w:rPr>
    </w:lvl>
  </w:abstractNum>
  <w:abstractNum w:abstractNumId="35" w15:restartNumberingAfterBreak="0">
    <w:nsid w:val="3A440717"/>
    <w:multiLevelType w:val="hybridMultilevel"/>
    <w:tmpl w:val="4080D6A6"/>
    <w:lvl w:ilvl="0" w:tplc="55EEEF72">
      <w:start w:val="1"/>
      <w:numFmt w:val="bullet"/>
      <w:lvlText w:val="·"/>
      <w:lvlJc w:val="left"/>
      <w:pPr>
        <w:ind w:left="720" w:hanging="360"/>
      </w:pPr>
      <w:rPr>
        <w:rFonts w:ascii="Symbol" w:hAnsi="Symbol" w:hint="default"/>
      </w:rPr>
    </w:lvl>
    <w:lvl w:ilvl="1" w:tplc="6F6ACD38">
      <w:start w:val="1"/>
      <w:numFmt w:val="bullet"/>
      <w:lvlText w:val="o"/>
      <w:lvlJc w:val="left"/>
      <w:pPr>
        <w:ind w:left="1440" w:hanging="360"/>
      </w:pPr>
      <w:rPr>
        <w:rFonts w:ascii="Courier New" w:hAnsi="Courier New" w:hint="default"/>
      </w:rPr>
    </w:lvl>
    <w:lvl w:ilvl="2" w:tplc="8EFE3C1E">
      <w:start w:val="1"/>
      <w:numFmt w:val="bullet"/>
      <w:lvlText w:val=""/>
      <w:lvlJc w:val="left"/>
      <w:pPr>
        <w:ind w:left="2160" w:hanging="360"/>
      </w:pPr>
      <w:rPr>
        <w:rFonts w:ascii="Wingdings" w:hAnsi="Wingdings" w:hint="default"/>
      </w:rPr>
    </w:lvl>
    <w:lvl w:ilvl="3" w:tplc="DC9A945E">
      <w:start w:val="1"/>
      <w:numFmt w:val="bullet"/>
      <w:lvlText w:val=""/>
      <w:lvlJc w:val="left"/>
      <w:pPr>
        <w:ind w:left="2880" w:hanging="360"/>
      </w:pPr>
      <w:rPr>
        <w:rFonts w:ascii="Symbol" w:hAnsi="Symbol" w:hint="default"/>
      </w:rPr>
    </w:lvl>
    <w:lvl w:ilvl="4" w:tplc="88C220A4">
      <w:start w:val="1"/>
      <w:numFmt w:val="bullet"/>
      <w:lvlText w:val="o"/>
      <w:lvlJc w:val="left"/>
      <w:pPr>
        <w:ind w:left="3600" w:hanging="360"/>
      </w:pPr>
      <w:rPr>
        <w:rFonts w:ascii="Courier New" w:hAnsi="Courier New" w:hint="default"/>
      </w:rPr>
    </w:lvl>
    <w:lvl w:ilvl="5" w:tplc="98CA26A6">
      <w:start w:val="1"/>
      <w:numFmt w:val="bullet"/>
      <w:lvlText w:val=""/>
      <w:lvlJc w:val="left"/>
      <w:pPr>
        <w:ind w:left="4320" w:hanging="360"/>
      </w:pPr>
      <w:rPr>
        <w:rFonts w:ascii="Wingdings" w:hAnsi="Wingdings" w:hint="default"/>
      </w:rPr>
    </w:lvl>
    <w:lvl w:ilvl="6" w:tplc="32B0D958">
      <w:start w:val="1"/>
      <w:numFmt w:val="bullet"/>
      <w:lvlText w:val=""/>
      <w:lvlJc w:val="left"/>
      <w:pPr>
        <w:ind w:left="5040" w:hanging="360"/>
      </w:pPr>
      <w:rPr>
        <w:rFonts w:ascii="Symbol" w:hAnsi="Symbol" w:hint="default"/>
      </w:rPr>
    </w:lvl>
    <w:lvl w:ilvl="7" w:tplc="8D300B4E">
      <w:start w:val="1"/>
      <w:numFmt w:val="bullet"/>
      <w:lvlText w:val="o"/>
      <w:lvlJc w:val="left"/>
      <w:pPr>
        <w:ind w:left="5760" w:hanging="360"/>
      </w:pPr>
      <w:rPr>
        <w:rFonts w:ascii="Courier New" w:hAnsi="Courier New" w:hint="default"/>
      </w:rPr>
    </w:lvl>
    <w:lvl w:ilvl="8" w:tplc="0DAE4F74">
      <w:start w:val="1"/>
      <w:numFmt w:val="bullet"/>
      <w:lvlText w:val=""/>
      <w:lvlJc w:val="left"/>
      <w:pPr>
        <w:ind w:left="6480" w:hanging="360"/>
      </w:pPr>
      <w:rPr>
        <w:rFonts w:ascii="Wingdings" w:hAnsi="Wingdings" w:hint="default"/>
      </w:rPr>
    </w:lvl>
  </w:abstractNum>
  <w:abstractNum w:abstractNumId="36" w15:restartNumberingAfterBreak="0">
    <w:nsid w:val="3C251BCF"/>
    <w:multiLevelType w:val="hybridMultilevel"/>
    <w:tmpl w:val="35CE7644"/>
    <w:lvl w:ilvl="0" w:tplc="75BE673A">
      <w:start w:val="1"/>
      <w:numFmt w:val="bullet"/>
      <w:lvlText w:val="·"/>
      <w:lvlJc w:val="left"/>
      <w:pPr>
        <w:ind w:left="720" w:hanging="360"/>
      </w:pPr>
      <w:rPr>
        <w:rFonts w:ascii="Symbol" w:hAnsi="Symbol" w:hint="default"/>
      </w:rPr>
    </w:lvl>
    <w:lvl w:ilvl="1" w:tplc="B1300D2E">
      <w:start w:val="1"/>
      <w:numFmt w:val="bullet"/>
      <w:lvlText w:val="o"/>
      <w:lvlJc w:val="left"/>
      <w:pPr>
        <w:ind w:left="1440" w:hanging="360"/>
      </w:pPr>
      <w:rPr>
        <w:rFonts w:ascii="Courier New" w:hAnsi="Courier New" w:hint="default"/>
      </w:rPr>
    </w:lvl>
    <w:lvl w:ilvl="2" w:tplc="EBE0B0D6">
      <w:start w:val="1"/>
      <w:numFmt w:val="bullet"/>
      <w:lvlText w:val=""/>
      <w:lvlJc w:val="left"/>
      <w:pPr>
        <w:ind w:left="2160" w:hanging="360"/>
      </w:pPr>
      <w:rPr>
        <w:rFonts w:ascii="Wingdings" w:hAnsi="Wingdings" w:hint="default"/>
      </w:rPr>
    </w:lvl>
    <w:lvl w:ilvl="3" w:tplc="A5E855AA">
      <w:start w:val="1"/>
      <w:numFmt w:val="bullet"/>
      <w:lvlText w:val=""/>
      <w:lvlJc w:val="left"/>
      <w:pPr>
        <w:ind w:left="2880" w:hanging="360"/>
      </w:pPr>
      <w:rPr>
        <w:rFonts w:ascii="Symbol" w:hAnsi="Symbol" w:hint="default"/>
      </w:rPr>
    </w:lvl>
    <w:lvl w:ilvl="4" w:tplc="D5E447C4">
      <w:start w:val="1"/>
      <w:numFmt w:val="bullet"/>
      <w:lvlText w:val="o"/>
      <w:lvlJc w:val="left"/>
      <w:pPr>
        <w:ind w:left="3600" w:hanging="360"/>
      </w:pPr>
      <w:rPr>
        <w:rFonts w:ascii="Courier New" w:hAnsi="Courier New" w:hint="default"/>
      </w:rPr>
    </w:lvl>
    <w:lvl w:ilvl="5" w:tplc="A9C2EBB0">
      <w:start w:val="1"/>
      <w:numFmt w:val="bullet"/>
      <w:lvlText w:val=""/>
      <w:lvlJc w:val="left"/>
      <w:pPr>
        <w:ind w:left="4320" w:hanging="360"/>
      </w:pPr>
      <w:rPr>
        <w:rFonts w:ascii="Wingdings" w:hAnsi="Wingdings" w:hint="default"/>
      </w:rPr>
    </w:lvl>
    <w:lvl w:ilvl="6" w:tplc="6106B12E">
      <w:start w:val="1"/>
      <w:numFmt w:val="bullet"/>
      <w:lvlText w:val=""/>
      <w:lvlJc w:val="left"/>
      <w:pPr>
        <w:ind w:left="5040" w:hanging="360"/>
      </w:pPr>
      <w:rPr>
        <w:rFonts w:ascii="Symbol" w:hAnsi="Symbol" w:hint="default"/>
      </w:rPr>
    </w:lvl>
    <w:lvl w:ilvl="7" w:tplc="E892E8B0">
      <w:start w:val="1"/>
      <w:numFmt w:val="bullet"/>
      <w:lvlText w:val="o"/>
      <w:lvlJc w:val="left"/>
      <w:pPr>
        <w:ind w:left="5760" w:hanging="360"/>
      </w:pPr>
      <w:rPr>
        <w:rFonts w:ascii="Courier New" w:hAnsi="Courier New" w:hint="default"/>
      </w:rPr>
    </w:lvl>
    <w:lvl w:ilvl="8" w:tplc="3F12F65A">
      <w:start w:val="1"/>
      <w:numFmt w:val="bullet"/>
      <w:lvlText w:val=""/>
      <w:lvlJc w:val="left"/>
      <w:pPr>
        <w:ind w:left="6480" w:hanging="360"/>
      </w:pPr>
      <w:rPr>
        <w:rFonts w:ascii="Wingdings" w:hAnsi="Wingdings" w:hint="default"/>
      </w:rPr>
    </w:lvl>
  </w:abstractNum>
  <w:abstractNum w:abstractNumId="37" w15:restartNumberingAfterBreak="0">
    <w:nsid w:val="3C4B502F"/>
    <w:multiLevelType w:val="hybridMultilevel"/>
    <w:tmpl w:val="E3CC94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5F1A00"/>
    <w:multiLevelType w:val="hybridMultilevel"/>
    <w:tmpl w:val="37FAFFD8"/>
    <w:lvl w:ilvl="0" w:tplc="751EA0F6">
      <w:start w:val="1"/>
      <w:numFmt w:val="bullet"/>
      <w:lvlText w:val="·"/>
      <w:lvlJc w:val="left"/>
      <w:pPr>
        <w:ind w:left="720" w:hanging="360"/>
      </w:pPr>
      <w:rPr>
        <w:rFonts w:ascii="Symbol" w:hAnsi="Symbol" w:hint="default"/>
      </w:rPr>
    </w:lvl>
    <w:lvl w:ilvl="1" w:tplc="D2E6401E">
      <w:start w:val="1"/>
      <w:numFmt w:val="bullet"/>
      <w:lvlText w:val="o"/>
      <w:lvlJc w:val="left"/>
      <w:pPr>
        <w:ind w:left="1440" w:hanging="360"/>
      </w:pPr>
      <w:rPr>
        <w:rFonts w:ascii="Courier New" w:eastAsia="Courier New" w:hAnsi="Courier New" w:cs="Courier New"/>
      </w:rPr>
    </w:lvl>
    <w:lvl w:ilvl="2" w:tplc="08A29044">
      <w:start w:val="1"/>
      <w:numFmt w:val="bullet"/>
      <w:lvlText w:val="▪"/>
      <w:lvlJc w:val="left"/>
      <w:pPr>
        <w:ind w:left="2160" w:hanging="360"/>
      </w:pPr>
      <w:rPr>
        <w:rFonts w:ascii="Noto Sans Symbols" w:eastAsia="Noto Sans Symbols" w:hAnsi="Noto Sans Symbols" w:cs="Noto Sans Symbols"/>
      </w:rPr>
    </w:lvl>
    <w:lvl w:ilvl="3" w:tplc="F70870B8">
      <w:start w:val="1"/>
      <w:numFmt w:val="bullet"/>
      <w:lvlText w:val="●"/>
      <w:lvlJc w:val="left"/>
      <w:pPr>
        <w:ind w:left="2880" w:hanging="360"/>
      </w:pPr>
      <w:rPr>
        <w:rFonts w:ascii="Noto Sans Symbols" w:eastAsia="Noto Sans Symbols" w:hAnsi="Noto Sans Symbols" w:cs="Noto Sans Symbols"/>
      </w:rPr>
    </w:lvl>
    <w:lvl w:ilvl="4" w:tplc="BA8296F6">
      <w:start w:val="1"/>
      <w:numFmt w:val="bullet"/>
      <w:lvlText w:val="o"/>
      <w:lvlJc w:val="left"/>
      <w:pPr>
        <w:ind w:left="3600" w:hanging="360"/>
      </w:pPr>
      <w:rPr>
        <w:rFonts w:ascii="Courier New" w:eastAsia="Courier New" w:hAnsi="Courier New" w:cs="Courier New"/>
      </w:rPr>
    </w:lvl>
    <w:lvl w:ilvl="5" w:tplc="EBE42D2A">
      <w:start w:val="1"/>
      <w:numFmt w:val="bullet"/>
      <w:lvlText w:val="▪"/>
      <w:lvlJc w:val="left"/>
      <w:pPr>
        <w:ind w:left="4320" w:hanging="360"/>
      </w:pPr>
      <w:rPr>
        <w:rFonts w:ascii="Noto Sans Symbols" w:eastAsia="Noto Sans Symbols" w:hAnsi="Noto Sans Symbols" w:cs="Noto Sans Symbols"/>
      </w:rPr>
    </w:lvl>
    <w:lvl w:ilvl="6" w:tplc="EC703E52">
      <w:start w:val="1"/>
      <w:numFmt w:val="bullet"/>
      <w:lvlText w:val="●"/>
      <w:lvlJc w:val="left"/>
      <w:pPr>
        <w:ind w:left="5040" w:hanging="360"/>
      </w:pPr>
      <w:rPr>
        <w:rFonts w:ascii="Noto Sans Symbols" w:eastAsia="Noto Sans Symbols" w:hAnsi="Noto Sans Symbols" w:cs="Noto Sans Symbols"/>
      </w:rPr>
    </w:lvl>
    <w:lvl w:ilvl="7" w:tplc="62025AE4">
      <w:start w:val="1"/>
      <w:numFmt w:val="bullet"/>
      <w:lvlText w:val="o"/>
      <w:lvlJc w:val="left"/>
      <w:pPr>
        <w:ind w:left="5760" w:hanging="360"/>
      </w:pPr>
      <w:rPr>
        <w:rFonts w:ascii="Courier New" w:eastAsia="Courier New" w:hAnsi="Courier New" w:cs="Courier New"/>
      </w:rPr>
    </w:lvl>
    <w:lvl w:ilvl="8" w:tplc="60180A82">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DD37DE9"/>
    <w:multiLevelType w:val="hybridMultilevel"/>
    <w:tmpl w:val="3E0CAF48"/>
    <w:lvl w:ilvl="0" w:tplc="0478E68A">
      <w:start w:val="1"/>
      <w:numFmt w:val="bullet"/>
      <w:lvlText w:val="·"/>
      <w:lvlJc w:val="left"/>
      <w:pPr>
        <w:ind w:left="720" w:hanging="360"/>
      </w:pPr>
      <w:rPr>
        <w:rFonts w:ascii="Symbol" w:hAnsi="Symbol" w:hint="default"/>
      </w:rPr>
    </w:lvl>
    <w:lvl w:ilvl="1" w:tplc="EF5AD55A">
      <w:start w:val="1"/>
      <w:numFmt w:val="bullet"/>
      <w:lvlText w:val="o"/>
      <w:lvlJc w:val="left"/>
      <w:pPr>
        <w:ind w:left="1440" w:hanging="360"/>
      </w:pPr>
      <w:rPr>
        <w:rFonts w:ascii="Courier New" w:hAnsi="Courier New" w:hint="default"/>
      </w:rPr>
    </w:lvl>
    <w:lvl w:ilvl="2" w:tplc="9800C0DC">
      <w:start w:val="1"/>
      <w:numFmt w:val="bullet"/>
      <w:lvlText w:val=""/>
      <w:lvlJc w:val="left"/>
      <w:pPr>
        <w:ind w:left="2160" w:hanging="360"/>
      </w:pPr>
      <w:rPr>
        <w:rFonts w:ascii="Wingdings" w:hAnsi="Wingdings" w:hint="default"/>
      </w:rPr>
    </w:lvl>
    <w:lvl w:ilvl="3" w:tplc="4ABA18F8">
      <w:start w:val="1"/>
      <w:numFmt w:val="bullet"/>
      <w:lvlText w:val=""/>
      <w:lvlJc w:val="left"/>
      <w:pPr>
        <w:ind w:left="2880" w:hanging="360"/>
      </w:pPr>
      <w:rPr>
        <w:rFonts w:ascii="Symbol" w:hAnsi="Symbol" w:hint="default"/>
      </w:rPr>
    </w:lvl>
    <w:lvl w:ilvl="4" w:tplc="4E28A418">
      <w:start w:val="1"/>
      <w:numFmt w:val="bullet"/>
      <w:lvlText w:val="o"/>
      <w:lvlJc w:val="left"/>
      <w:pPr>
        <w:ind w:left="3600" w:hanging="360"/>
      </w:pPr>
      <w:rPr>
        <w:rFonts w:ascii="Courier New" w:hAnsi="Courier New" w:hint="default"/>
      </w:rPr>
    </w:lvl>
    <w:lvl w:ilvl="5" w:tplc="A34AD224">
      <w:start w:val="1"/>
      <w:numFmt w:val="bullet"/>
      <w:lvlText w:val=""/>
      <w:lvlJc w:val="left"/>
      <w:pPr>
        <w:ind w:left="4320" w:hanging="360"/>
      </w:pPr>
      <w:rPr>
        <w:rFonts w:ascii="Wingdings" w:hAnsi="Wingdings" w:hint="default"/>
      </w:rPr>
    </w:lvl>
    <w:lvl w:ilvl="6" w:tplc="2D64C570">
      <w:start w:val="1"/>
      <w:numFmt w:val="bullet"/>
      <w:lvlText w:val=""/>
      <w:lvlJc w:val="left"/>
      <w:pPr>
        <w:ind w:left="5040" w:hanging="360"/>
      </w:pPr>
      <w:rPr>
        <w:rFonts w:ascii="Symbol" w:hAnsi="Symbol" w:hint="default"/>
      </w:rPr>
    </w:lvl>
    <w:lvl w:ilvl="7" w:tplc="10EA42AC">
      <w:start w:val="1"/>
      <w:numFmt w:val="bullet"/>
      <w:lvlText w:val="o"/>
      <w:lvlJc w:val="left"/>
      <w:pPr>
        <w:ind w:left="5760" w:hanging="360"/>
      </w:pPr>
      <w:rPr>
        <w:rFonts w:ascii="Courier New" w:hAnsi="Courier New" w:hint="default"/>
      </w:rPr>
    </w:lvl>
    <w:lvl w:ilvl="8" w:tplc="3A44CA88">
      <w:start w:val="1"/>
      <w:numFmt w:val="bullet"/>
      <w:lvlText w:val=""/>
      <w:lvlJc w:val="left"/>
      <w:pPr>
        <w:ind w:left="6480" w:hanging="360"/>
      </w:pPr>
      <w:rPr>
        <w:rFonts w:ascii="Wingdings" w:hAnsi="Wingdings" w:hint="default"/>
      </w:rPr>
    </w:lvl>
  </w:abstractNum>
  <w:abstractNum w:abstractNumId="40" w15:restartNumberingAfterBreak="0">
    <w:nsid w:val="3DE6616B"/>
    <w:multiLevelType w:val="hybridMultilevel"/>
    <w:tmpl w:val="14D824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946276"/>
    <w:multiLevelType w:val="hybridMultilevel"/>
    <w:tmpl w:val="389AB8BA"/>
    <w:lvl w:ilvl="0" w:tplc="376A317E">
      <w:start w:val="1"/>
      <w:numFmt w:val="bullet"/>
      <w:lvlText w:val="·"/>
      <w:lvlJc w:val="left"/>
      <w:pPr>
        <w:ind w:left="720" w:hanging="360"/>
      </w:pPr>
      <w:rPr>
        <w:rFonts w:ascii="Symbol" w:hAnsi="Symbol" w:hint="default"/>
      </w:rPr>
    </w:lvl>
    <w:lvl w:ilvl="1" w:tplc="29982634">
      <w:start w:val="1"/>
      <w:numFmt w:val="bullet"/>
      <w:lvlText w:val="o"/>
      <w:lvlJc w:val="left"/>
      <w:pPr>
        <w:ind w:left="1440" w:hanging="360"/>
      </w:pPr>
      <w:rPr>
        <w:rFonts w:ascii="Courier New" w:hAnsi="Courier New" w:hint="default"/>
      </w:rPr>
    </w:lvl>
    <w:lvl w:ilvl="2" w:tplc="FD78ABFC">
      <w:start w:val="1"/>
      <w:numFmt w:val="bullet"/>
      <w:lvlText w:val=""/>
      <w:lvlJc w:val="left"/>
      <w:pPr>
        <w:ind w:left="2160" w:hanging="360"/>
      </w:pPr>
      <w:rPr>
        <w:rFonts w:ascii="Wingdings" w:hAnsi="Wingdings" w:hint="default"/>
      </w:rPr>
    </w:lvl>
    <w:lvl w:ilvl="3" w:tplc="8D822F54">
      <w:start w:val="1"/>
      <w:numFmt w:val="bullet"/>
      <w:lvlText w:val=""/>
      <w:lvlJc w:val="left"/>
      <w:pPr>
        <w:ind w:left="2880" w:hanging="360"/>
      </w:pPr>
      <w:rPr>
        <w:rFonts w:ascii="Symbol" w:hAnsi="Symbol" w:hint="default"/>
      </w:rPr>
    </w:lvl>
    <w:lvl w:ilvl="4" w:tplc="FC34F4DE">
      <w:start w:val="1"/>
      <w:numFmt w:val="bullet"/>
      <w:lvlText w:val="o"/>
      <w:lvlJc w:val="left"/>
      <w:pPr>
        <w:ind w:left="3600" w:hanging="360"/>
      </w:pPr>
      <w:rPr>
        <w:rFonts w:ascii="Courier New" w:hAnsi="Courier New" w:hint="default"/>
      </w:rPr>
    </w:lvl>
    <w:lvl w:ilvl="5" w:tplc="8706522A">
      <w:start w:val="1"/>
      <w:numFmt w:val="bullet"/>
      <w:lvlText w:val=""/>
      <w:lvlJc w:val="left"/>
      <w:pPr>
        <w:ind w:left="4320" w:hanging="360"/>
      </w:pPr>
      <w:rPr>
        <w:rFonts w:ascii="Wingdings" w:hAnsi="Wingdings" w:hint="default"/>
      </w:rPr>
    </w:lvl>
    <w:lvl w:ilvl="6" w:tplc="87E259BC">
      <w:start w:val="1"/>
      <w:numFmt w:val="bullet"/>
      <w:lvlText w:val=""/>
      <w:lvlJc w:val="left"/>
      <w:pPr>
        <w:ind w:left="5040" w:hanging="360"/>
      </w:pPr>
      <w:rPr>
        <w:rFonts w:ascii="Symbol" w:hAnsi="Symbol" w:hint="default"/>
      </w:rPr>
    </w:lvl>
    <w:lvl w:ilvl="7" w:tplc="0E80B3DE">
      <w:start w:val="1"/>
      <w:numFmt w:val="bullet"/>
      <w:lvlText w:val="o"/>
      <w:lvlJc w:val="left"/>
      <w:pPr>
        <w:ind w:left="5760" w:hanging="360"/>
      </w:pPr>
      <w:rPr>
        <w:rFonts w:ascii="Courier New" w:hAnsi="Courier New" w:hint="default"/>
      </w:rPr>
    </w:lvl>
    <w:lvl w:ilvl="8" w:tplc="D46E12AC">
      <w:start w:val="1"/>
      <w:numFmt w:val="bullet"/>
      <w:lvlText w:val=""/>
      <w:lvlJc w:val="left"/>
      <w:pPr>
        <w:ind w:left="6480" w:hanging="360"/>
      </w:pPr>
      <w:rPr>
        <w:rFonts w:ascii="Wingdings" w:hAnsi="Wingdings" w:hint="default"/>
      </w:rPr>
    </w:lvl>
  </w:abstractNum>
  <w:abstractNum w:abstractNumId="42" w15:restartNumberingAfterBreak="0">
    <w:nsid w:val="3EFE52B8"/>
    <w:multiLevelType w:val="hybridMultilevel"/>
    <w:tmpl w:val="5BC89F88"/>
    <w:lvl w:ilvl="0" w:tplc="92844CD4">
      <w:start w:val="1"/>
      <w:numFmt w:val="bullet"/>
      <w:lvlText w:val="·"/>
      <w:lvlJc w:val="left"/>
      <w:pPr>
        <w:ind w:left="720" w:hanging="360"/>
      </w:pPr>
      <w:rPr>
        <w:rFonts w:ascii="Symbol" w:hAnsi="Symbol" w:hint="default"/>
      </w:rPr>
    </w:lvl>
    <w:lvl w:ilvl="1" w:tplc="DC901574">
      <w:start w:val="1"/>
      <w:numFmt w:val="bullet"/>
      <w:lvlText w:val="o"/>
      <w:lvlJc w:val="left"/>
      <w:pPr>
        <w:ind w:left="1440" w:hanging="360"/>
      </w:pPr>
      <w:rPr>
        <w:rFonts w:ascii="Courier New" w:hAnsi="Courier New" w:hint="default"/>
      </w:rPr>
    </w:lvl>
    <w:lvl w:ilvl="2" w:tplc="5448DC36">
      <w:start w:val="1"/>
      <w:numFmt w:val="bullet"/>
      <w:lvlText w:val=""/>
      <w:lvlJc w:val="left"/>
      <w:pPr>
        <w:ind w:left="2160" w:hanging="360"/>
      </w:pPr>
      <w:rPr>
        <w:rFonts w:ascii="Wingdings" w:hAnsi="Wingdings" w:hint="default"/>
      </w:rPr>
    </w:lvl>
    <w:lvl w:ilvl="3" w:tplc="83B42B9E">
      <w:start w:val="1"/>
      <w:numFmt w:val="bullet"/>
      <w:lvlText w:val=""/>
      <w:lvlJc w:val="left"/>
      <w:pPr>
        <w:ind w:left="2880" w:hanging="360"/>
      </w:pPr>
      <w:rPr>
        <w:rFonts w:ascii="Symbol" w:hAnsi="Symbol" w:hint="default"/>
      </w:rPr>
    </w:lvl>
    <w:lvl w:ilvl="4" w:tplc="C882A664">
      <w:start w:val="1"/>
      <w:numFmt w:val="bullet"/>
      <w:lvlText w:val="o"/>
      <w:lvlJc w:val="left"/>
      <w:pPr>
        <w:ind w:left="3600" w:hanging="360"/>
      </w:pPr>
      <w:rPr>
        <w:rFonts w:ascii="Courier New" w:hAnsi="Courier New" w:hint="default"/>
      </w:rPr>
    </w:lvl>
    <w:lvl w:ilvl="5" w:tplc="D598CFCA">
      <w:start w:val="1"/>
      <w:numFmt w:val="bullet"/>
      <w:lvlText w:val=""/>
      <w:lvlJc w:val="left"/>
      <w:pPr>
        <w:ind w:left="4320" w:hanging="360"/>
      </w:pPr>
      <w:rPr>
        <w:rFonts w:ascii="Wingdings" w:hAnsi="Wingdings" w:hint="default"/>
      </w:rPr>
    </w:lvl>
    <w:lvl w:ilvl="6" w:tplc="2A066FC6">
      <w:start w:val="1"/>
      <w:numFmt w:val="bullet"/>
      <w:lvlText w:val=""/>
      <w:lvlJc w:val="left"/>
      <w:pPr>
        <w:ind w:left="5040" w:hanging="360"/>
      </w:pPr>
      <w:rPr>
        <w:rFonts w:ascii="Symbol" w:hAnsi="Symbol" w:hint="default"/>
      </w:rPr>
    </w:lvl>
    <w:lvl w:ilvl="7" w:tplc="992C9B34">
      <w:start w:val="1"/>
      <w:numFmt w:val="bullet"/>
      <w:lvlText w:val="o"/>
      <w:lvlJc w:val="left"/>
      <w:pPr>
        <w:ind w:left="5760" w:hanging="360"/>
      </w:pPr>
      <w:rPr>
        <w:rFonts w:ascii="Courier New" w:hAnsi="Courier New" w:hint="default"/>
      </w:rPr>
    </w:lvl>
    <w:lvl w:ilvl="8" w:tplc="C650A78C">
      <w:start w:val="1"/>
      <w:numFmt w:val="bullet"/>
      <w:lvlText w:val=""/>
      <w:lvlJc w:val="left"/>
      <w:pPr>
        <w:ind w:left="6480" w:hanging="360"/>
      </w:pPr>
      <w:rPr>
        <w:rFonts w:ascii="Wingdings" w:hAnsi="Wingdings" w:hint="default"/>
      </w:rPr>
    </w:lvl>
  </w:abstractNum>
  <w:abstractNum w:abstractNumId="43" w15:restartNumberingAfterBreak="0">
    <w:nsid w:val="3FBE27E9"/>
    <w:multiLevelType w:val="hybridMultilevel"/>
    <w:tmpl w:val="BD1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0D9001D"/>
    <w:multiLevelType w:val="hybridMultilevel"/>
    <w:tmpl w:val="DB889DEE"/>
    <w:lvl w:ilvl="0" w:tplc="259AD380">
      <w:start w:val="1"/>
      <w:numFmt w:val="bullet"/>
      <w:lvlText w:val=""/>
      <w:lvlJc w:val="left"/>
      <w:pPr>
        <w:ind w:left="360" w:hanging="360"/>
      </w:pPr>
      <w:rPr>
        <w:rFonts w:ascii="Symbol" w:hAnsi="Symbol" w:hint="default"/>
      </w:rPr>
    </w:lvl>
    <w:lvl w:ilvl="1" w:tplc="66F09DB0">
      <w:start w:val="1"/>
      <w:numFmt w:val="bullet"/>
      <w:lvlText w:val="o"/>
      <w:lvlJc w:val="left"/>
      <w:pPr>
        <w:ind w:left="1080" w:hanging="360"/>
      </w:pPr>
      <w:rPr>
        <w:rFonts w:ascii="Courier New" w:eastAsia="Courier New" w:hAnsi="Courier New" w:cs="Courier New"/>
      </w:rPr>
    </w:lvl>
    <w:lvl w:ilvl="2" w:tplc="EEAAAED6">
      <w:start w:val="1"/>
      <w:numFmt w:val="bullet"/>
      <w:lvlText w:val="▪"/>
      <w:lvlJc w:val="left"/>
      <w:pPr>
        <w:ind w:left="1800" w:hanging="360"/>
      </w:pPr>
      <w:rPr>
        <w:rFonts w:ascii="Noto Sans Symbols" w:eastAsia="Noto Sans Symbols" w:hAnsi="Noto Sans Symbols" w:cs="Noto Sans Symbols"/>
      </w:rPr>
    </w:lvl>
    <w:lvl w:ilvl="3" w:tplc="D8EA23E6">
      <w:start w:val="1"/>
      <w:numFmt w:val="bullet"/>
      <w:lvlText w:val="●"/>
      <w:lvlJc w:val="left"/>
      <w:pPr>
        <w:ind w:left="2520" w:hanging="360"/>
      </w:pPr>
      <w:rPr>
        <w:rFonts w:ascii="Noto Sans Symbols" w:eastAsia="Noto Sans Symbols" w:hAnsi="Noto Sans Symbols" w:cs="Noto Sans Symbols"/>
      </w:rPr>
    </w:lvl>
    <w:lvl w:ilvl="4" w:tplc="AB16F496">
      <w:start w:val="1"/>
      <w:numFmt w:val="bullet"/>
      <w:lvlText w:val="o"/>
      <w:lvlJc w:val="left"/>
      <w:pPr>
        <w:ind w:left="3240" w:hanging="360"/>
      </w:pPr>
      <w:rPr>
        <w:rFonts w:ascii="Courier New" w:eastAsia="Courier New" w:hAnsi="Courier New" w:cs="Courier New"/>
      </w:rPr>
    </w:lvl>
    <w:lvl w:ilvl="5" w:tplc="E556ABC0">
      <w:start w:val="1"/>
      <w:numFmt w:val="bullet"/>
      <w:lvlText w:val="▪"/>
      <w:lvlJc w:val="left"/>
      <w:pPr>
        <w:ind w:left="3960" w:hanging="360"/>
      </w:pPr>
      <w:rPr>
        <w:rFonts w:ascii="Noto Sans Symbols" w:eastAsia="Noto Sans Symbols" w:hAnsi="Noto Sans Symbols" w:cs="Noto Sans Symbols"/>
      </w:rPr>
    </w:lvl>
    <w:lvl w:ilvl="6" w:tplc="99F0259C">
      <w:start w:val="1"/>
      <w:numFmt w:val="bullet"/>
      <w:lvlText w:val="●"/>
      <w:lvlJc w:val="left"/>
      <w:pPr>
        <w:ind w:left="4680" w:hanging="360"/>
      </w:pPr>
      <w:rPr>
        <w:rFonts w:ascii="Noto Sans Symbols" w:eastAsia="Noto Sans Symbols" w:hAnsi="Noto Sans Symbols" w:cs="Noto Sans Symbols"/>
      </w:rPr>
    </w:lvl>
    <w:lvl w:ilvl="7" w:tplc="239A3D24">
      <w:start w:val="1"/>
      <w:numFmt w:val="bullet"/>
      <w:lvlText w:val="o"/>
      <w:lvlJc w:val="left"/>
      <w:pPr>
        <w:ind w:left="5400" w:hanging="360"/>
      </w:pPr>
      <w:rPr>
        <w:rFonts w:ascii="Courier New" w:eastAsia="Courier New" w:hAnsi="Courier New" w:cs="Courier New"/>
      </w:rPr>
    </w:lvl>
    <w:lvl w:ilvl="8" w:tplc="FEEADE78">
      <w:start w:val="1"/>
      <w:numFmt w:val="bullet"/>
      <w:lvlText w:val="▪"/>
      <w:lvlJc w:val="left"/>
      <w:pPr>
        <w:ind w:left="6120" w:hanging="360"/>
      </w:pPr>
      <w:rPr>
        <w:rFonts w:ascii="Noto Sans Symbols" w:eastAsia="Noto Sans Symbols" w:hAnsi="Noto Sans Symbols" w:cs="Noto Sans Symbols"/>
      </w:rPr>
    </w:lvl>
  </w:abstractNum>
  <w:abstractNum w:abstractNumId="45" w15:restartNumberingAfterBreak="0">
    <w:nsid w:val="42770F7F"/>
    <w:multiLevelType w:val="hybridMultilevel"/>
    <w:tmpl w:val="EDC05E9A"/>
    <w:lvl w:ilvl="0" w:tplc="F0F463AE">
      <w:start w:val="1"/>
      <w:numFmt w:val="bullet"/>
      <w:lvlText w:val=""/>
      <w:lvlJc w:val="left"/>
      <w:pPr>
        <w:ind w:left="720" w:hanging="360"/>
      </w:pPr>
      <w:rPr>
        <w:rFonts w:ascii="Symbol" w:hAnsi="Symbol" w:hint="default"/>
      </w:rPr>
    </w:lvl>
    <w:lvl w:ilvl="1" w:tplc="A16A0A96">
      <w:start w:val="1"/>
      <w:numFmt w:val="bullet"/>
      <w:lvlText w:val="o"/>
      <w:lvlJc w:val="left"/>
      <w:pPr>
        <w:ind w:left="1440" w:hanging="360"/>
      </w:pPr>
      <w:rPr>
        <w:rFonts w:ascii="Courier New" w:eastAsia="Courier New" w:hAnsi="Courier New" w:cs="Courier New"/>
      </w:rPr>
    </w:lvl>
    <w:lvl w:ilvl="2" w:tplc="5928EA76">
      <w:start w:val="1"/>
      <w:numFmt w:val="bullet"/>
      <w:lvlText w:val="▪"/>
      <w:lvlJc w:val="left"/>
      <w:pPr>
        <w:ind w:left="2160" w:hanging="360"/>
      </w:pPr>
      <w:rPr>
        <w:rFonts w:ascii="Noto Sans Symbols" w:eastAsia="Noto Sans Symbols" w:hAnsi="Noto Sans Symbols" w:cs="Noto Sans Symbols"/>
      </w:rPr>
    </w:lvl>
    <w:lvl w:ilvl="3" w:tplc="74C66AAC">
      <w:start w:val="1"/>
      <w:numFmt w:val="bullet"/>
      <w:lvlText w:val="●"/>
      <w:lvlJc w:val="left"/>
      <w:pPr>
        <w:ind w:left="2880" w:hanging="360"/>
      </w:pPr>
      <w:rPr>
        <w:rFonts w:ascii="Noto Sans Symbols" w:eastAsia="Noto Sans Symbols" w:hAnsi="Noto Sans Symbols" w:cs="Noto Sans Symbols"/>
      </w:rPr>
    </w:lvl>
    <w:lvl w:ilvl="4" w:tplc="BC941ED8">
      <w:start w:val="1"/>
      <w:numFmt w:val="bullet"/>
      <w:lvlText w:val="o"/>
      <w:lvlJc w:val="left"/>
      <w:pPr>
        <w:ind w:left="3600" w:hanging="360"/>
      </w:pPr>
      <w:rPr>
        <w:rFonts w:ascii="Courier New" w:eastAsia="Courier New" w:hAnsi="Courier New" w:cs="Courier New"/>
      </w:rPr>
    </w:lvl>
    <w:lvl w:ilvl="5" w:tplc="9E827A5C">
      <w:start w:val="1"/>
      <w:numFmt w:val="bullet"/>
      <w:lvlText w:val="▪"/>
      <w:lvlJc w:val="left"/>
      <w:pPr>
        <w:ind w:left="4320" w:hanging="360"/>
      </w:pPr>
      <w:rPr>
        <w:rFonts w:ascii="Noto Sans Symbols" w:eastAsia="Noto Sans Symbols" w:hAnsi="Noto Sans Symbols" w:cs="Noto Sans Symbols"/>
      </w:rPr>
    </w:lvl>
    <w:lvl w:ilvl="6" w:tplc="85D0E9E2">
      <w:start w:val="1"/>
      <w:numFmt w:val="bullet"/>
      <w:lvlText w:val="●"/>
      <w:lvlJc w:val="left"/>
      <w:pPr>
        <w:ind w:left="5040" w:hanging="360"/>
      </w:pPr>
      <w:rPr>
        <w:rFonts w:ascii="Noto Sans Symbols" w:eastAsia="Noto Sans Symbols" w:hAnsi="Noto Sans Symbols" w:cs="Noto Sans Symbols"/>
      </w:rPr>
    </w:lvl>
    <w:lvl w:ilvl="7" w:tplc="4BA68DAE">
      <w:start w:val="1"/>
      <w:numFmt w:val="bullet"/>
      <w:lvlText w:val="o"/>
      <w:lvlJc w:val="left"/>
      <w:pPr>
        <w:ind w:left="5760" w:hanging="360"/>
      </w:pPr>
      <w:rPr>
        <w:rFonts w:ascii="Courier New" w:eastAsia="Courier New" w:hAnsi="Courier New" w:cs="Courier New"/>
      </w:rPr>
    </w:lvl>
    <w:lvl w:ilvl="8" w:tplc="CA663924">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4466383F"/>
    <w:multiLevelType w:val="hybridMultilevel"/>
    <w:tmpl w:val="3A90179A"/>
    <w:lvl w:ilvl="0" w:tplc="86C01BFC">
      <w:start w:val="1"/>
      <w:numFmt w:val="bullet"/>
      <w:lvlText w:val=""/>
      <w:lvlJc w:val="left"/>
      <w:pPr>
        <w:ind w:left="720" w:hanging="360"/>
      </w:pPr>
      <w:rPr>
        <w:rFonts w:ascii="Symbol" w:hAnsi="Symbol" w:hint="default"/>
      </w:rPr>
    </w:lvl>
    <w:lvl w:ilvl="1" w:tplc="EE98E210">
      <w:start w:val="1"/>
      <w:numFmt w:val="bullet"/>
      <w:lvlText w:val="o"/>
      <w:lvlJc w:val="left"/>
      <w:pPr>
        <w:ind w:left="1440" w:hanging="360"/>
      </w:pPr>
      <w:rPr>
        <w:rFonts w:ascii="Courier New" w:eastAsia="Courier New" w:hAnsi="Courier New" w:cs="Courier New"/>
      </w:rPr>
    </w:lvl>
    <w:lvl w:ilvl="2" w:tplc="1C821C5C">
      <w:start w:val="1"/>
      <w:numFmt w:val="bullet"/>
      <w:lvlText w:val="▪"/>
      <w:lvlJc w:val="left"/>
      <w:pPr>
        <w:ind w:left="2160" w:hanging="360"/>
      </w:pPr>
      <w:rPr>
        <w:rFonts w:ascii="Noto Sans Symbols" w:eastAsia="Noto Sans Symbols" w:hAnsi="Noto Sans Symbols" w:cs="Noto Sans Symbols"/>
      </w:rPr>
    </w:lvl>
    <w:lvl w:ilvl="3" w:tplc="4C1A0814">
      <w:start w:val="1"/>
      <w:numFmt w:val="bullet"/>
      <w:lvlText w:val="●"/>
      <w:lvlJc w:val="left"/>
      <w:pPr>
        <w:ind w:left="2880" w:hanging="360"/>
      </w:pPr>
      <w:rPr>
        <w:rFonts w:ascii="Noto Sans Symbols" w:eastAsia="Noto Sans Symbols" w:hAnsi="Noto Sans Symbols" w:cs="Noto Sans Symbols"/>
      </w:rPr>
    </w:lvl>
    <w:lvl w:ilvl="4" w:tplc="45B45EDA">
      <w:start w:val="1"/>
      <w:numFmt w:val="bullet"/>
      <w:lvlText w:val="o"/>
      <w:lvlJc w:val="left"/>
      <w:pPr>
        <w:ind w:left="3600" w:hanging="360"/>
      </w:pPr>
      <w:rPr>
        <w:rFonts w:ascii="Courier New" w:eastAsia="Courier New" w:hAnsi="Courier New" w:cs="Courier New"/>
      </w:rPr>
    </w:lvl>
    <w:lvl w:ilvl="5" w:tplc="2CF88634">
      <w:start w:val="1"/>
      <w:numFmt w:val="bullet"/>
      <w:lvlText w:val="▪"/>
      <w:lvlJc w:val="left"/>
      <w:pPr>
        <w:ind w:left="4320" w:hanging="360"/>
      </w:pPr>
      <w:rPr>
        <w:rFonts w:ascii="Noto Sans Symbols" w:eastAsia="Noto Sans Symbols" w:hAnsi="Noto Sans Symbols" w:cs="Noto Sans Symbols"/>
      </w:rPr>
    </w:lvl>
    <w:lvl w:ilvl="6" w:tplc="D8ACFAB4">
      <w:start w:val="1"/>
      <w:numFmt w:val="bullet"/>
      <w:lvlText w:val="●"/>
      <w:lvlJc w:val="left"/>
      <w:pPr>
        <w:ind w:left="5040" w:hanging="360"/>
      </w:pPr>
      <w:rPr>
        <w:rFonts w:ascii="Noto Sans Symbols" w:eastAsia="Noto Sans Symbols" w:hAnsi="Noto Sans Symbols" w:cs="Noto Sans Symbols"/>
      </w:rPr>
    </w:lvl>
    <w:lvl w:ilvl="7" w:tplc="8A7C2FE0">
      <w:start w:val="1"/>
      <w:numFmt w:val="bullet"/>
      <w:lvlText w:val="o"/>
      <w:lvlJc w:val="left"/>
      <w:pPr>
        <w:ind w:left="5760" w:hanging="360"/>
      </w:pPr>
      <w:rPr>
        <w:rFonts w:ascii="Courier New" w:eastAsia="Courier New" w:hAnsi="Courier New" w:cs="Courier New"/>
      </w:rPr>
    </w:lvl>
    <w:lvl w:ilvl="8" w:tplc="16A2CA3E">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9FD25C3"/>
    <w:multiLevelType w:val="hybridMultilevel"/>
    <w:tmpl w:val="DD78DACC"/>
    <w:lvl w:ilvl="0" w:tplc="4DC4AC40">
      <w:start w:val="1"/>
      <w:numFmt w:val="bullet"/>
      <w:lvlText w:val="·"/>
      <w:lvlJc w:val="left"/>
      <w:pPr>
        <w:ind w:left="720" w:hanging="360"/>
      </w:pPr>
      <w:rPr>
        <w:rFonts w:ascii="Symbol" w:hAnsi="Symbol" w:hint="default"/>
      </w:rPr>
    </w:lvl>
    <w:lvl w:ilvl="1" w:tplc="B640322A">
      <w:start w:val="1"/>
      <w:numFmt w:val="bullet"/>
      <w:lvlText w:val="o"/>
      <w:lvlJc w:val="left"/>
      <w:pPr>
        <w:ind w:left="1440" w:hanging="360"/>
      </w:pPr>
      <w:rPr>
        <w:rFonts w:ascii="Courier New" w:hAnsi="Courier New" w:hint="default"/>
      </w:rPr>
    </w:lvl>
    <w:lvl w:ilvl="2" w:tplc="D16A7F36">
      <w:start w:val="1"/>
      <w:numFmt w:val="bullet"/>
      <w:lvlText w:val=""/>
      <w:lvlJc w:val="left"/>
      <w:pPr>
        <w:ind w:left="2160" w:hanging="360"/>
      </w:pPr>
      <w:rPr>
        <w:rFonts w:ascii="Wingdings" w:hAnsi="Wingdings" w:hint="default"/>
      </w:rPr>
    </w:lvl>
    <w:lvl w:ilvl="3" w:tplc="DE5AA7C4">
      <w:start w:val="1"/>
      <w:numFmt w:val="bullet"/>
      <w:lvlText w:val=""/>
      <w:lvlJc w:val="left"/>
      <w:pPr>
        <w:ind w:left="2880" w:hanging="360"/>
      </w:pPr>
      <w:rPr>
        <w:rFonts w:ascii="Symbol" w:hAnsi="Symbol" w:hint="default"/>
      </w:rPr>
    </w:lvl>
    <w:lvl w:ilvl="4" w:tplc="B8AC37EA">
      <w:start w:val="1"/>
      <w:numFmt w:val="bullet"/>
      <w:lvlText w:val="o"/>
      <w:lvlJc w:val="left"/>
      <w:pPr>
        <w:ind w:left="3600" w:hanging="360"/>
      </w:pPr>
      <w:rPr>
        <w:rFonts w:ascii="Courier New" w:hAnsi="Courier New" w:hint="default"/>
      </w:rPr>
    </w:lvl>
    <w:lvl w:ilvl="5" w:tplc="52E0CF52">
      <w:start w:val="1"/>
      <w:numFmt w:val="bullet"/>
      <w:lvlText w:val=""/>
      <w:lvlJc w:val="left"/>
      <w:pPr>
        <w:ind w:left="4320" w:hanging="360"/>
      </w:pPr>
      <w:rPr>
        <w:rFonts w:ascii="Wingdings" w:hAnsi="Wingdings" w:hint="default"/>
      </w:rPr>
    </w:lvl>
    <w:lvl w:ilvl="6" w:tplc="11B0CCBC">
      <w:start w:val="1"/>
      <w:numFmt w:val="bullet"/>
      <w:lvlText w:val=""/>
      <w:lvlJc w:val="left"/>
      <w:pPr>
        <w:ind w:left="5040" w:hanging="360"/>
      </w:pPr>
      <w:rPr>
        <w:rFonts w:ascii="Symbol" w:hAnsi="Symbol" w:hint="default"/>
      </w:rPr>
    </w:lvl>
    <w:lvl w:ilvl="7" w:tplc="C4C8D18E">
      <w:start w:val="1"/>
      <w:numFmt w:val="bullet"/>
      <w:lvlText w:val="o"/>
      <w:lvlJc w:val="left"/>
      <w:pPr>
        <w:ind w:left="5760" w:hanging="360"/>
      </w:pPr>
      <w:rPr>
        <w:rFonts w:ascii="Courier New" w:hAnsi="Courier New" w:hint="default"/>
      </w:rPr>
    </w:lvl>
    <w:lvl w:ilvl="8" w:tplc="C142BB64">
      <w:start w:val="1"/>
      <w:numFmt w:val="bullet"/>
      <w:lvlText w:val=""/>
      <w:lvlJc w:val="left"/>
      <w:pPr>
        <w:ind w:left="6480" w:hanging="360"/>
      </w:pPr>
      <w:rPr>
        <w:rFonts w:ascii="Wingdings" w:hAnsi="Wingdings" w:hint="default"/>
      </w:rPr>
    </w:lvl>
  </w:abstractNum>
  <w:abstractNum w:abstractNumId="48" w15:restartNumberingAfterBreak="0">
    <w:nsid w:val="4FD72188"/>
    <w:multiLevelType w:val="hybridMultilevel"/>
    <w:tmpl w:val="164A748E"/>
    <w:lvl w:ilvl="0" w:tplc="CD76C322">
      <w:start w:val="1"/>
      <w:numFmt w:val="bullet"/>
      <w:lvlText w:val=""/>
      <w:lvlJc w:val="left"/>
      <w:pPr>
        <w:ind w:left="720" w:hanging="360"/>
      </w:pPr>
      <w:rPr>
        <w:rFonts w:ascii="Symbol" w:hAnsi="Symbol" w:hint="default"/>
      </w:rPr>
    </w:lvl>
    <w:lvl w:ilvl="1" w:tplc="767259A8">
      <w:start w:val="1"/>
      <w:numFmt w:val="bullet"/>
      <w:lvlText w:val="o"/>
      <w:lvlJc w:val="left"/>
      <w:pPr>
        <w:ind w:left="1440" w:hanging="360"/>
      </w:pPr>
      <w:rPr>
        <w:rFonts w:ascii="Courier New" w:hAnsi="Courier New" w:hint="default"/>
      </w:rPr>
    </w:lvl>
    <w:lvl w:ilvl="2" w:tplc="DF5C80E4">
      <w:start w:val="1"/>
      <w:numFmt w:val="bullet"/>
      <w:lvlText w:val=""/>
      <w:lvlJc w:val="left"/>
      <w:pPr>
        <w:ind w:left="2160" w:hanging="360"/>
      </w:pPr>
      <w:rPr>
        <w:rFonts w:ascii="Wingdings" w:hAnsi="Wingdings" w:hint="default"/>
      </w:rPr>
    </w:lvl>
    <w:lvl w:ilvl="3" w:tplc="1488135C">
      <w:start w:val="1"/>
      <w:numFmt w:val="bullet"/>
      <w:lvlText w:val=""/>
      <w:lvlJc w:val="left"/>
      <w:pPr>
        <w:ind w:left="2880" w:hanging="360"/>
      </w:pPr>
      <w:rPr>
        <w:rFonts w:ascii="Symbol" w:hAnsi="Symbol" w:hint="default"/>
      </w:rPr>
    </w:lvl>
    <w:lvl w:ilvl="4" w:tplc="2C22600A">
      <w:start w:val="1"/>
      <w:numFmt w:val="bullet"/>
      <w:lvlText w:val="o"/>
      <w:lvlJc w:val="left"/>
      <w:pPr>
        <w:ind w:left="3600" w:hanging="360"/>
      </w:pPr>
      <w:rPr>
        <w:rFonts w:ascii="Courier New" w:hAnsi="Courier New" w:hint="default"/>
      </w:rPr>
    </w:lvl>
    <w:lvl w:ilvl="5" w:tplc="E32217AA">
      <w:start w:val="1"/>
      <w:numFmt w:val="bullet"/>
      <w:lvlText w:val=""/>
      <w:lvlJc w:val="left"/>
      <w:pPr>
        <w:ind w:left="4320" w:hanging="360"/>
      </w:pPr>
      <w:rPr>
        <w:rFonts w:ascii="Wingdings" w:hAnsi="Wingdings" w:hint="default"/>
      </w:rPr>
    </w:lvl>
    <w:lvl w:ilvl="6" w:tplc="3730A320">
      <w:start w:val="1"/>
      <w:numFmt w:val="bullet"/>
      <w:lvlText w:val=""/>
      <w:lvlJc w:val="left"/>
      <w:pPr>
        <w:ind w:left="5040" w:hanging="360"/>
      </w:pPr>
      <w:rPr>
        <w:rFonts w:ascii="Symbol" w:hAnsi="Symbol" w:hint="default"/>
      </w:rPr>
    </w:lvl>
    <w:lvl w:ilvl="7" w:tplc="7AE4FB82">
      <w:start w:val="1"/>
      <w:numFmt w:val="bullet"/>
      <w:lvlText w:val="o"/>
      <w:lvlJc w:val="left"/>
      <w:pPr>
        <w:ind w:left="5760" w:hanging="360"/>
      </w:pPr>
      <w:rPr>
        <w:rFonts w:ascii="Courier New" w:hAnsi="Courier New" w:hint="default"/>
      </w:rPr>
    </w:lvl>
    <w:lvl w:ilvl="8" w:tplc="42341136">
      <w:start w:val="1"/>
      <w:numFmt w:val="bullet"/>
      <w:lvlText w:val=""/>
      <w:lvlJc w:val="left"/>
      <w:pPr>
        <w:ind w:left="6480" w:hanging="360"/>
      </w:pPr>
      <w:rPr>
        <w:rFonts w:ascii="Wingdings" w:hAnsi="Wingdings" w:hint="default"/>
      </w:rPr>
    </w:lvl>
  </w:abstractNum>
  <w:abstractNum w:abstractNumId="49" w15:restartNumberingAfterBreak="0">
    <w:nsid w:val="536C22FF"/>
    <w:multiLevelType w:val="hybridMultilevel"/>
    <w:tmpl w:val="C3D8B9AC"/>
    <w:lvl w:ilvl="0" w:tplc="5C442928">
      <w:start w:val="1"/>
      <w:numFmt w:val="bullet"/>
      <w:lvlText w:val=""/>
      <w:lvlJc w:val="left"/>
      <w:pPr>
        <w:ind w:left="720" w:hanging="360"/>
      </w:pPr>
      <w:rPr>
        <w:rFonts w:ascii="Symbol" w:hAnsi="Symbol" w:hint="default"/>
      </w:rPr>
    </w:lvl>
    <w:lvl w:ilvl="1" w:tplc="647A0C30">
      <w:start w:val="1"/>
      <w:numFmt w:val="bullet"/>
      <w:lvlText w:val="o"/>
      <w:lvlJc w:val="left"/>
      <w:pPr>
        <w:ind w:left="1440" w:hanging="360"/>
      </w:pPr>
      <w:rPr>
        <w:rFonts w:ascii="Courier New" w:eastAsia="Courier New" w:hAnsi="Courier New" w:cs="Courier New"/>
      </w:rPr>
    </w:lvl>
    <w:lvl w:ilvl="2" w:tplc="CF4AE6B6">
      <w:start w:val="1"/>
      <w:numFmt w:val="bullet"/>
      <w:lvlText w:val="▪"/>
      <w:lvlJc w:val="left"/>
      <w:pPr>
        <w:ind w:left="2160" w:hanging="360"/>
      </w:pPr>
      <w:rPr>
        <w:rFonts w:ascii="Noto Sans Symbols" w:eastAsia="Noto Sans Symbols" w:hAnsi="Noto Sans Symbols" w:cs="Noto Sans Symbols"/>
      </w:rPr>
    </w:lvl>
    <w:lvl w:ilvl="3" w:tplc="593CAD2C">
      <w:start w:val="1"/>
      <w:numFmt w:val="bullet"/>
      <w:lvlText w:val="●"/>
      <w:lvlJc w:val="left"/>
      <w:pPr>
        <w:ind w:left="2880" w:hanging="360"/>
      </w:pPr>
      <w:rPr>
        <w:rFonts w:ascii="Noto Sans Symbols" w:eastAsia="Noto Sans Symbols" w:hAnsi="Noto Sans Symbols" w:cs="Noto Sans Symbols"/>
      </w:rPr>
    </w:lvl>
    <w:lvl w:ilvl="4" w:tplc="16B804BA">
      <w:start w:val="1"/>
      <w:numFmt w:val="bullet"/>
      <w:lvlText w:val="o"/>
      <w:lvlJc w:val="left"/>
      <w:pPr>
        <w:ind w:left="3600" w:hanging="360"/>
      </w:pPr>
      <w:rPr>
        <w:rFonts w:ascii="Courier New" w:eastAsia="Courier New" w:hAnsi="Courier New" w:cs="Courier New"/>
      </w:rPr>
    </w:lvl>
    <w:lvl w:ilvl="5" w:tplc="B7C48F42">
      <w:start w:val="1"/>
      <w:numFmt w:val="bullet"/>
      <w:lvlText w:val="▪"/>
      <w:lvlJc w:val="left"/>
      <w:pPr>
        <w:ind w:left="4320" w:hanging="360"/>
      </w:pPr>
      <w:rPr>
        <w:rFonts w:ascii="Noto Sans Symbols" w:eastAsia="Noto Sans Symbols" w:hAnsi="Noto Sans Symbols" w:cs="Noto Sans Symbols"/>
      </w:rPr>
    </w:lvl>
    <w:lvl w:ilvl="6" w:tplc="6DB41D46">
      <w:start w:val="1"/>
      <w:numFmt w:val="bullet"/>
      <w:lvlText w:val="●"/>
      <w:lvlJc w:val="left"/>
      <w:pPr>
        <w:ind w:left="5040" w:hanging="360"/>
      </w:pPr>
      <w:rPr>
        <w:rFonts w:ascii="Noto Sans Symbols" w:eastAsia="Noto Sans Symbols" w:hAnsi="Noto Sans Symbols" w:cs="Noto Sans Symbols"/>
      </w:rPr>
    </w:lvl>
    <w:lvl w:ilvl="7" w:tplc="7D66109E">
      <w:start w:val="1"/>
      <w:numFmt w:val="bullet"/>
      <w:lvlText w:val="o"/>
      <w:lvlJc w:val="left"/>
      <w:pPr>
        <w:ind w:left="5760" w:hanging="360"/>
      </w:pPr>
      <w:rPr>
        <w:rFonts w:ascii="Courier New" w:eastAsia="Courier New" w:hAnsi="Courier New" w:cs="Courier New"/>
      </w:rPr>
    </w:lvl>
    <w:lvl w:ilvl="8" w:tplc="EE12AAA0">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5F3C3D69"/>
    <w:multiLevelType w:val="hybridMultilevel"/>
    <w:tmpl w:val="40044D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1CE754C"/>
    <w:multiLevelType w:val="hybridMultilevel"/>
    <w:tmpl w:val="F314091C"/>
    <w:lvl w:ilvl="0" w:tplc="498E4220">
      <w:start w:val="1"/>
      <w:numFmt w:val="bullet"/>
      <w:lvlText w:val=""/>
      <w:lvlJc w:val="left"/>
      <w:pPr>
        <w:ind w:left="720" w:hanging="360"/>
      </w:pPr>
      <w:rPr>
        <w:rFonts w:ascii="Symbol" w:hAnsi="Symbol" w:hint="default"/>
        <w:color w:val="000000"/>
      </w:rPr>
    </w:lvl>
    <w:lvl w:ilvl="1" w:tplc="427ACA10">
      <w:start w:val="1"/>
      <w:numFmt w:val="bullet"/>
      <w:lvlText w:val="■"/>
      <w:lvlJc w:val="left"/>
      <w:pPr>
        <w:ind w:left="1440" w:hanging="360"/>
      </w:pPr>
      <w:rPr>
        <w:rFonts w:ascii="Courier New" w:eastAsia="Courier New" w:hAnsi="Courier New" w:cs="Courier New"/>
      </w:rPr>
    </w:lvl>
    <w:lvl w:ilvl="2" w:tplc="6A48ED92">
      <w:start w:val="1"/>
      <w:numFmt w:val="bullet"/>
      <w:lvlText w:val="▪"/>
      <w:lvlJc w:val="left"/>
      <w:pPr>
        <w:ind w:left="2160" w:hanging="360"/>
      </w:pPr>
      <w:rPr>
        <w:rFonts w:ascii="Noto Sans Symbols" w:eastAsia="Noto Sans Symbols" w:hAnsi="Noto Sans Symbols" w:cs="Noto Sans Symbols"/>
      </w:rPr>
    </w:lvl>
    <w:lvl w:ilvl="3" w:tplc="C3402374">
      <w:start w:val="1"/>
      <w:numFmt w:val="bullet"/>
      <w:lvlText w:val="●"/>
      <w:lvlJc w:val="left"/>
      <w:pPr>
        <w:ind w:left="2880" w:hanging="360"/>
      </w:pPr>
      <w:rPr>
        <w:rFonts w:ascii="Noto Sans Symbols" w:eastAsia="Noto Sans Symbols" w:hAnsi="Noto Sans Symbols" w:cs="Noto Sans Symbols"/>
      </w:rPr>
    </w:lvl>
    <w:lvl w:ilvl="4" w:tplc="9CE20520">
      <w:start w:val="1"/>
      <w:numFmt w:val="bullet"/>
      <w:lvlText w:val="o"/>
      <w:lvlJc w:val="left"/>
      <w:pPr>
        <w:ind w:left="3600" w:hanging="360"/>
      </w:pPr>
      <w:rPr>
        <w:rFonts w:ascii="Courier New" w:eastAsia="Courier New" w:hAnsi="Courier New" w:cs="Courier New"/>
      </w:rPr>
    </w:lvl>
    <w:lvl w:ilvl="5" w:tplc="1F229DFC">
      <w:start w:val="1"/>
      <w:numFmt w:val="bullet"/>
      <w:lvlText w:val="▪"/>
      <w:lvlJc w:val="left"/>
      <w:pPr>
        <w:ind w:left="4320" w:hanging="360"/>
      </w:pPr>
      <w:rPr>
        <w:rFonts w:ascii="Noto Sans Symbols" w:eastAsia="Noto Sans Symbols" w:hAnsi="Noto Sans Symbols" w:cs="Noto Sans Symbols"/>
      </w:rPr>
    </w:lvl>
    <w:lvl w:ilvl="6" w:tplc="3A041814">
      <w:start w:val="1"/>
      <w:numFmt w:val="bullet"/>
      <w:lvlText w:val="●"/>
      <w:lvlJc w:val="left"/>
      <w:pPr>
        <w:ind w:left="5040" w:hanging="360"/>
      </w:pPr>
      <w:rPr>
        <w:rFonts w:ascii="Noto Sans Symbols" w:eastAsia="Noto Sans Symbols" w:hAnsi="Noto Sans Symbols" w:cs="Noto Sans Symbols"/>
      </w:rPr>
    </w:lvl>
    <w:lvl w:ilvl="7" w:tplc="01206440">
      <w:start w:val="1"/>
      <w:numFmt w:val="bullet"/>
      <w:lvlText w:val="o"/>
      <w:lvlJc w:val="left"/>
      <w:pPr>
        <w:ind w:left="5760" w:hanging="360"/>
      </w:pPr>
      <w:rPr>
        <w:rFonts w:ascii="Courier New" w:eastAsia="Courier New" w:hAnsi="Courier New" w:cs="Courier New"/>
      </w:rPr>
    </w:lvl>
    <w:lvl w:ilvl="8" w:tplc="7D22E8E4">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62831A5F"/>
    <w:multiLevelType w:val="hybridMultilevel"/>
    <w:tmpl w:val="E550CC32"/>
    <w:lvl w:ilvl="0" w:tplc="04090003">
      <w:start w:val="1"/>
      <w:numFmt w:val="bullet"/>
      <w:lvlText w:val="o"/>
      <w:lvlJc w:val="left"/>
      <w:pPr>
        <w:ind w:left="720" w:hanging="360"/>
      </w:pPr>
      <w:rPr>
        <w:rFonts w:ascii="Courier New" w:hAnsi="Courier New" w:cs="Courier New" w:hint="default"/>
      </w:rPr>
    </w:lvl>
    <w:lvl w:ilvl="1" w:tplc="D2E6401E">
      <w:start w:val="1"/>
      <w:numFmt w:val="bullet"/>
      <w:lvlText w:val="o"/>
      <w:lvlJc w:val="left"/>
      <w:pPr>
        <w:ind w:left="1440" w:hanging="360"/>
      </w:pPr>
      <w:rPr>
        <w:rFonts w:ascii="Courier New" w:eastAsia="Courier New" w:hAnsi="Courier New" w:cs="Courier New"/>
      </w:rPr>
    </w:lvl>
    <w:lvl w:ilvl="2" w:tplc="08A29044">
      <w:start w:val="1"/>
      <w:numFmt w:val="bullet"/>
      <w:lvlText w:val="▪"/>
      <w:lvlJc w:val="left"/>
      <w:pPr>
        <w:ind w:left="2160" w:hanging="360"/>
      </w:pPr>
      <w:rPr>
        <w:rFonts w:ascii="Noto Sans Symbols" w:eastAsia="Noto Sans Symbols" w:hAnsi="Noto Sans Symbols" w:cs="Noto Sans Symbols"/>
      </w:rPr>
    </w:lvl>
    <w:lvl w:ilvl="3" w:tplc="F70870B8">
      <w:start w:val="1"/>
      <w:numFmt w:val="bullet"/>
      <w:lvlText w:val="●"/>
      <w:lvlJc w:val="left"/>
      <w:pPr>
        <w:ind w:left="2880" w:hanging="360"/>
      </w:pPr>
      <w:rPr>
        <w:rFonts w:ascii="Noto Sans Symbols" w:eastAsia="Noto Sans Symbols" w:hAnsi="Noto Sans Symbols" w:cs="Noto Sans Symbols"/>
      </w:rPr>
    </w:lvl>
    <w:lvl w:ilvl="4" w:tplc="BA8296F6">
      <w:start w:val="1"/>
      <w:numFmt w:val="bullet"/>
      <w:lvlText w:val="o"/>
      <w:lvlJc w:val="left"/>
      <w:pPr>
        <w:ind w:left="3600" w:hanging="360"/>
      </w:pPr>
      <w:rPr>
        <w:rFonts w:ascii="Courier New" w:eastAsia="Courier New" w:hAnsi="Courier New" w:cs="Courier New"/>
      </w:rPr>
    </w:lvl>
    <w:lvl w:ilvl="5" w:tplc="EBE42D2A">
      <w:start w:val="1"/>
      <w:numFmt w:val="bullet"/>
      <w:lvlText w:val="▪"/>
      <w:lvlJc w:val="left"/>
      <w:pPr>
        <w:ind w:left="4320" w:hanging="360"/>
      </w:pPr>
      <w:rPr>
        <w:rFonts w:ascii="Noto Sans Symbols" w:eastAsia="Noto Sans Symbols" w:hAnsi="Noto Sans Symbols" w:cs="Noto Sans Symbols"/>
      </w:rPr>
    </w:lvl>
    <w:lvl w:ilvl="6" w:tplc="EC703E52">
      <w:start w:val="1"/>
      <w:numFmt w:val="bullet"/>
      <w:lvlText w:val="●"/>
      <w:lvlJc w:val="left"/>
      <w:pPr>
        <w:ind w:left="5040" w:hanging="360"/>
      </w:pPr>
      <w:rPr>
        <w:rFonts w:ascii="Noto Sans Symbols" w:eastAsia="Noto Sans Symbols" w:hAnsi="Noto Sans Symbols" w:cs="Noto Sans Symbols"/>
      </w:rPr>
    </w:lvl>
    <w:lvl w:ilvl="7" w:tplc="62025AE4">
      <w:start w:val="1"/>
      <w:numFmt w:val="bullet"/>
      <w:lvlText w:val="o"/>
      <w:lvlJc w:val="left"/>
      <w:pPr>
        <w:ind w:left="5760" w:hanging="360"/>
      </w:pPr>
      <w:rPr>
        <w:rFonts w:ascii="Courier New" w:eastAsia="Courier New" w:hAnsi="Courier New" w:cs="Courier New"/>
      </w:rPr>
    </w:lvl>
    <w:lvl w:ilvl="8" w:tplc="60180A82">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31318C0"/>
    <w:multiLevelType w:val="hybridMultilevel"/>
    <w:tmpl w:val="107A62B0"/>
    <w:lvl w:ilvl="0" w:tplc="34B683A4">
      <w:start w:val="1"/>
      <w:numFmt w:val="bullet"/>
      <w:lvlText w:val=""/>
      <w:lvlJc w:val="left"/>
      <w:pPr>
        <w:ind w:left="720" w:hanging="360"/>
      </w:pPr>
      <w:rPr>
        <w:rFonts w:ascii="Symbol" w:hAnsi="Symbol" w:hint="default"/>
      </w:rPr>
    </w:lvl>
    <w:lvl w:ilvl="1" w:tplc="B4BE6DF4">
      <w:start w:val="1"/>
      <w:numFmt w:val="bullet"/>
      <w:lvlText w:val="o"/>
      <w:lvlJc w:val="left"/>
      <w:pPr>
        <w:ind w:left="1440" w:hanging="360"/>
      </w:pPr>
      <w:rPr>
        <w:rFonts w:ascii="Courier New" w:eastAsia="Courier New" w:hAnsi="Courier New" w:cs="Courier New"/>
      </w:rPr>
    </w:lvl>
    <w:lvl w:ilvl="2" w:tplc="B4E41D36">
      <w:start w:val="1"/>
      <w:numFmt w:val="bullet"/>
      <w:lvlText w:val="▪"/>
      <w:lvlJc w:val="left"/>
      <w:pPr>
        <w:ind w:left="2160" w:hanging="360"/>
      </w:pPr>
      <w:rPr>
        <w:rFonts w:ascii="Noto Sans Symbols" w:eastAsia="Noto Sans Symbols" w:hAnsi="Noto Sans Symbols" w:cs="Noto Sans Symbols"/>
      </w:rPr>
    </w:lvl>
    <w:lvl w:ilvl="3" w:tplc="23BC5390">
      <w:start w:val="1"/>
      <w:numFmt w:val="bullet"/>
      <w:lvlText w:val="●"/>
      <w:lvlJc w:val="left"/>
      <w:pPr>
        <w:ind w:left="2880" w:hanging="360"/>
      </w:pPr>
      <w:rPr>
        <w:rFonts w:ascii="Noto Sans Symbols" w:eastAsia="Noto Sans Symbols" w:hAnsi="Noto Sans Symbols" w:cs="Noto Sans Symbols"/>
      </w:rPr>
    </w:lvl>
    <w:lvl w:ilvl="4" w:tplc="4CE68E4A">
      <w:start w:val="1"/>
      <w:numFmt w:val="bullet"/>
      <w:lvlText w:val="o"/>
      <w:lvlJc w:val="left"/>
      <w:pPr>
        <w:ind w:left="3600" w:hanging="360"/>
      </w:pPr>
      <w:rPr>
        <w:rFonts w:ascii="Courier New" w:eastAsia="Courier New" w:hAnsi="Courier New" w:cs="Courier New"/>
      </w:rPr>
    </w:lvl>
    <w:lvl w:ilvl="5" w:tplc="3C42281C">
      <w:start w:val="1"/>
      <w:numFmt w:val="bullet"/>
      <w:lvlText w:val="▪"/>
      <w:lvlJc w:val="left"/>
      <w:pPr>
        <w:ind w:left="4320" w:hanging="360"/>
      </w:pPr>
      <w:rPr>
        <w:rFonts w:ascii="Noto Sans Symbols" w:eastAsia="Noto Sans Symbols" w:hAnsi="Noto Sans Symbols" w:cs="Noto Sans Symbols"/>
      </w:rPr>
    </w:lvl>
    <w:lvl w:ilvl="6" w:tplc="112E788A">
      <w:start w:val="1"/>
      <w:numFmt w:val="bullet"/>
      <w:lvlText w:val="●"/>
      <w:lvlJc w:val="left"/>
      <w:pPr>
        <w:ind w:left="5040" w:hanging="360"/>
      </w:pPr>
      <w:rPr>
        <w:rFonts w:ascii="Noto Sans Symbols" w:eastAsia="Noto Sans Symbols" w:hAnsi="Noto Sans Symbols" w:cs="Noto Sans Symbols"/>
      </w:rPr>
    </w:lvl>
    <w:lvl w:ilvl="7" w:tplc="AC2220F4">
      <w:start w:val="1"/>
      <w:numFmt w:val="bullet"/>
      <w:lvlText w:val="o"/>
      <w:lvlJc w:val="left"/>
      <w:pPr>
        <w:ind w:left="5760" w:hanging="360"/>
      </w:pPr>
      <w:rPr>
        <w:rFonts w:ascii="Courier New" w:eastAsia="Courier New" w:hAnsi="Courier New" w:cs="Courier New"/>
      </w:rPr>
    </w:lvl>
    <w:lvl w:ilvl="8" w:tplc="80CCA2DA">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66121F9E"/>
    <w:multiLevelType w:val="hybridMultilevel"/>
    <w:tmpl w:val="8F0E7E00"/>
    <w:lvl w:ilvl="0" w:tplc="706C4A96">
      <w:start w:val="1"/>
      <w:numFmt w:val="bullet"/>
      <w:lvlText w:val=""/>
      <w:lvlJc w:val="left"/>
      <w:pPr>
        <w:ind w:left="720" w:hanging="360"/>
      </w:pPr>
      <w:rPr>
        <w:rFonts w:ascii="Symbol" w:hAnsi="Symbol" w:hint="default"/>
      </w:rPr>
    </w:lvl>
    <w:lvl w:ilvl="1" w:tplc="DC927B2A">
      <w:start w:val="1"/>
      <w:numFmt w:val="bullet"/>
      <w:lvlText w:val="o"/>
      <w:lvlJc w:val="left"/>
      <w:pPr>
        <w:ind w:left="1440" w:hanging="360"/>
      </w:pPr>
      <w:rPr>
        <w:rFonts w:ascii="Courier New" w:eastAsia="Courier New" w:hAnsi="Courier New" w:cs="Courier New"/>
      </w:rPr>
    </w:lvl>
    <w:lvl w:ilvl="2" w:tplc="83D62D08">
      <w:start w:val="1"/>
      <w:numFmt w:val="bullet"/>
      <w:lvlText w:val="▪"/>
      <w:lvlJc w:val="left"/>
      <w:pPr>
        <w:ind w:left="2160" w:hanging="360"/>
      </w:pPr>
      <w:rPr>
        <w:rFonts w:ascii="Noto Sans Symbols" w:eastAsia="Noto Sans Symbols" w:hAnsi="Noto Sans Symbols" w:cs="Noto Sans Symbols"/>
      </w:rPr>
    </w:lvl>
    <w:lvl w:ilvl="3" w:tplc="02C2174E">
      <w:start w:val="1"/>
      <w:numFmt w:val="bullet"/>
      <w:lvlText w:val="●"/>
      <w:lvlJc w:val="left"/>
      <w:pPr>
        <w:ind w:left="2880" w:hanging="360"/>
      </w:pPr>
      <w:rPr>
        <w:rFonts w:ascii="Noto Sans Symbols" w:eastAsia="Noto Sans Symbols" w:hAnsi="Noto Sans Symbols" w:cs="Noto Sans Symbols"/>
      </w:rPr>
    </w:lvl>
    <w:lvl w:ilvl="4" w:tplc="48E86F6C">
      <w:start w:val="1"/>
      <w:numFmt w:val="bullet"/>
      <w:lvlText w:val="o"/>
      <w:lvlJc w:val="left"/>
      <w:pPr>
        <w:ind w:left="3600" w:hanging="360"/>
      </w:pPr>
      <w:rPr>
        <w:rFonts w:ascii="Courier New" w:eastAsia="Courier New" w:hAnsi="Courier New" w:cs="Courier New"/>
      </w:rPr>
    </w:lvl>
    <w:lvl w:ilvl="5" w:tplc="E8243E18">
      <w:start w:val="1"/>
      <w:numFmt w:val="bullet"/>
      <w:lvlText w:val="▪"/>
      <w:lvlJc w:val="left"/>
      <w:pPr>
        <w:ind w:left="4320" w:hanging="360"/>
      </w:pPr>
      <w:rPr>
        <w:rFonts w:ascii="Noto Sans Symbols" w:eastAsia="Noto Sans Symbols" w:hAnsi="Noto Sans Symbols" w:cs="Noto Sans Symbols"/>
      </w:rPr>
    </w:lvl>
    <w:lvl w:ilvl="6" w:tplc="8F80B848">
      <w:start w:val="1"/>
      <w:numFmt w:val="bullet"/>
      <w:lvlText w:val="●"/>
      <w:lvlJc w:val="left"/>
      <w:pPr>
        <w:ind w:left="5040" w:hanging="360"/>
      </w:pPr>
      <w:rPr>
        <w:rFonts w:ascii="Noto Sans Symbols" w:eastAsia="Noto Sans Symbols" w:hAnsi="Noto Sans Symbols" w:cs="Noto Sans Symbols"/>
      </w:rPr>
    </w:lvl>
    <w:lvl w:ilvl="7" w:tplc="23FCF142">
      <w:start w:val="1"/>
      <w:numFmt w:val="bullet"/>
      <w:lvlText w:val="o"/>
      <w:lvlJc w:val="left"/>
      <w:pPr>
        <w:ind w:left="5760" w:hanging="360"/>
      </w:pPr>
      <w:rPr>
        <w:rFonts w:ascii="Courier New" w:eastAsia="Courier New" w:hAnsi="Courier New" w:cs="Courier New"/>
      </w:rPr>
    </w:lvl>
    <w:lvl w:ilvl="8" w:tplc="0DA24542">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67947829"/>
    <w:multiLevelType w:val="hybridMultilevel"/>
    <w:tmpl w:val="078A78FC"/>
    <w:lvl w:ilvl="0" w:tplc="BDF4E87C">
      <w:start w:val="1"/>
      <w:numFmt w:val="bullet"/>
      <w:lvlText w:val="·"/>
      <w:lvlJc w:val="left"/>
      <w:pPr>
        <w:ind w:left="720" w:hanging="360"/>
      </w:pPr>
      <w:rPr>
        <w:rFonts w:ascii="Symbol" w:hAnsi="Symbol" w:hint="default"/>
      </w:rPr>
    </w:lvl>
    <w:lvl w:ilvl="1" w:tplc="7EB8C384">
      <w:start w:val="1"/>
      <w:numFmt w:val="bullet"/>
      <w:lvlText w:val="o"/>
      <w:lvlJc w:val="left"/>
      <w:pPr>
        <w:ind w:left="1440" w:hanging="360"/>
      </w:pPr>
      <w:rPr>
        <w:rFonts w:ascii="Courier New" w:hAnsi="Courier New" w:hint="default"/>
      </w:rPr>
    </w:lvl>
    <w:lvl w:ilvl="2" w:tplc="4DEE3368">
      <w:start w:val="1"/>
      <w:numFmt w:val="bullet"/>
      <w:lvlText w:val=""/>
      <w:lvlJc w:val="left"/>
      <w:pPr>
        <w:ind w:left="2160" w:hanging="360"/>
      </w:pPr>
      <w:rPr>
        <w:rFonts w:ascii="Wingdings" w:hAnsi="Wingdings" w:hint="default"/>
      </w:rPr>
    </w:lvl>
    <w:lvl w:ilvl="3" w:tplc="A8960472">
      <w:start w:val="1"/>
      <w:numFmt w:val="bullet"/>
      <w:lvlText w:val=""/>
      <w:lvlJc w:val="left"/>
      <w:pPr>
        <w:ind w:left="2880" w:hanging="360"/>
      </w:pPr>
      <w:rPr>
        <w:rFonts w:ascii="Symbol" w:hAnsi="Symbol" w:hint="default"/>
      </w:rPr>
    </w:lvl>
    <w:lvl w:ilvl="4" w:tplc="EE864FFE">
      <w:start w:val="1"/>
      <w:numFmt w:val="bullet"/>
      <w:lvlText w:val="o"/>
      <w:lvlJc w:val="left"/>
      <w:pPr>
        <w:ind w:left="3600" w:hanging="360"/>
      </w:pPr>
      <w:rPr>
        <w:rFonts w:ascii="Courier New" w:hAnsi="Courier New" w:hint="default"/>
      </w:rPr>
    </w:lvl>
    <w:lvl w:ilvl="5" w:tplc="2F427B5C">
      <w:start w:val="1"/>
      <w:numFmt w:val="bullet"/>
      <w:lvlText w:val=""/>
      <w:lvlJc w:val="left"/>
      <w:pPr>
        <w:ind w:left="4320" w:hanging="360"/>
      </w:pPr>
      <w:rPr>
        <w:rFonts w:ascii="Wingdings" w:hAnsi="Wingdings" w:hint="default"/>
      </w:rPr>
    </w:lvl>
    <w:lvl w:ilvl="6" w:tplc="E1506C9C">
      <w:start w:val="1"/>
      <w:numFmt w:val="bullet"/>
      <w:lvlText w:val=""/>
      <w:lvlJc w:val="left"/>
      <w:pPr>
        <w:ind w:left="5040" w:hanging="360"/>
      </w:pPr>
      <w:rPr>
        <w:rFonts w:ascii="Symbol" w:hAnsi="Symbol" w:hint="default"/>
      </w:rPr>
    </w:lvl>
    <w:lvl w:ilvl="7" w:tplc="155A5C4A">
      <w:start w:val="1"/>
      <w:numFmt w:val="bullet"/>
      <w:lvlText w:val="o"/>
      <w:lvlJc w:val="left"/>
      <w:pPr>
        <w:ind w:left="5760" w:hanging="360"/>
      </w:pPr>
      <w:rPr>
        <w:rFonts w:ascii="Courier New" w:hAnsi="Courier New" w:hint="default"/>
      </w:rPr>
    </w:lvl>
    <w:lvl w:ilvl="8" w:tplc="04E8B15A">
      <w:start w:val="1"/>
      <w:numFmt w:val="bullet"/>
      <w:lvlText w:val=""/>
      <w:lvlJc w:val="left"/>
      <w:pPr>
        <w:ind w:left="6480" w:hanging="360"/>
      </w:pPr>
      <w:rPr>
        <w:rFonts w:ascii="Wingdings" w:hAnsi="Wingdings" w:hint="default"/>
      </w:rPr>
    </w:lvl>
  </w:abstractNum>
  <w:abstractNum w:abstractNumId="56" w15:restartNumberingAfterBreak="0">
    <w:nsid w:val="69041A0F"/>
    <w:multiLevelType w:val="hybridMultilevel"/>
    <w:tmpl w:val="FFFFFFFF"/>
    <w:lvl w:ilvl="0" w:tplc="FEC2EC5C">
      <w:start w:val="1"/>
      <w:numFmt w:val="bullet"/>
      <w:lvlText w:val=""/>
      <w:lvlJc w:val="left"/>
      <w:pPr>
        <w:ind w:left="720" w:hanging="360"/>
      </w:pPr>
      <w:rPr>
        <w:rFonts w:ascii="Symbol" w:hAnsi="Symbol" w:hint="default"/>
      </w:rPr>
    </w:lvl>
    <w:lvl w:ilvl="1" w:tplc="445A91E8">
      <w:start w:val="1"/>
      <w:numFmt w:val="bullet"/>
      <w:lvlText w:val="o"/>
      <w:lvlJc w:val="left"/>
      <w:pPr>
        <w:ind w:left="1440" w:hanging="360"/>
      </w:pPr>
      <w:rPr>
        <w:rFonts w:ascii="Courier New" w:hAnsi="Courier New" w:hint="default"/>
      </w:rPr>
    </w:lvl>
    <w:lvl w:ilvl="2" w:tplc="1F2AE136">
      <w:start w:val="1"/>
      <w:numFmt w:val="bullet"/>
      <w:lvlText w:val=""/>
      <w:lvlJc w:val="left"/>
      <w:pPr>
        <w:ind w:left="2160" w:hanging="360"/>
      </w:pPr>
      <w:rPr>
        <w:rFonts w:ascii="Wingdings" w:hAnsi="Wingdings" w:hint="default"/>
      </w:rPr>
    </w:lvl>
    <w:lvl w:ilvl="3" w:tplc="614C1532">
      <w:start w:val="1"/>
      <w:numFmt w:val="bullet"/>
      <w:lvlText w:val=""/>
      <w:lvlJc w:val="left"/>
      <w:pPr>
        <w:ind w:left="2880" w:hanging="360"/>
      </w:pPr>
      <w:rPr>
        <w:rFonts w:ascii="Symbol" w:hAnsi="Symbol" w:hint="default"/>
      </w:rPr>
    </w:lvl>
    <w:lvl w:ilvl="4" w:tplc="837480CE">
      <w:start w:val="1"/>
      <w:numFmt w:val="bullet"/>
      <w:lvlText w:val="o"/>
      <w:lvlJc w:val="left"/>
      <w:pPr>
        <w:ind w:left="3600" w:hanging="360"/>
      </w:pPr>
      <w:rPr>
        <w:rFonts w:ascii="Courier New" w:hAnsi="Courier New" w:hint="default"/>
      </w:rPr>
    </w:lvl>
    <w:lvl w:ilvl="5" w:tplc="FA1822F0">
      <w:start w:val="1"/>
      <w:numFmt w:val="bullet"/>
      <w:lvlText w:val=""/>
      <w:lvlJc w:val="left"/>
      <w:pPr>
        <w:ind w:left="4320" w:hanging="360"/>
      </w:pPr>
      <w:rPr>
        <w:rFonts w:ascii="Wingdings" w:hAnsi="Wingdings" w:hint="default"/>
      </w:rPr>
    </w:lvl>
    <w:lvl w:ilvl="6" w:tplc="CA4A0782">
      <w:start w:val="1"/>
      <w:numFmt w:val="bullet"/>
      <w:lvlText w:val=""/>
      <w:lvlJc w:val="left"/>
      <w:pPr>
        <w:ind w:left="5040" w:hanging="360"/>
      </w:pPr>
      <w:rPr>
        <w:rFonts w:ascii="Symbol" w:hAnsi="Symbol" w:hint="default"/>
      </w:rPr>
    </w:lvl>
    <w:lvl w:ilvl="7" w:tplc="6194F8D8">
      <w:start w:val="1"/>
      <w:numFmt w:val="bullet"/>
      <w:lvlText w:val="o"/>
      <w:lvlJc w:val="left"/>
      <w:pPr>
        <w:ind w:left="5760" w:hanging="360"/>
      </w:pPr>
      <w:rPr>
        <w:rFonts w:ascii="Courier New" w:hAnsi="Courier New" w:hint="default"/>
      </w:rPr>
    </w:lvl>
    <w:lvl w:ilvl="8" w:tplc="39943636">
      <w:start w:val="1"/>
      <w:numFmt w:val="bullet"/>
      <w:lvlText w:val=""/>
      <w:lvlJc w:val="left"/>
      <w:pPr>
        <w:ind w:left="6480" w:hanging="360"/>
      </w:pPr>
      <w:rPr>
        <w:rFonts w:ascii="Wingdings" w:hAnsi="Wingdings" w:hint="default"/>
      </w:rPr>
    </w:lvl>
  </w:abstractNum>
  <w:abstractNum w:abstractNumId="57" w15:restartNumberingAfterBreak="0">
    <w:nsid w:val="693572EA"/>
    <w:multiLevelType w:val="hybridMultilevel"/>
    <w:tmpl w:val="5E3C9964"/>
    <w:lvl w:ilvl="0" w:tplc="6350570A">
      <w:start w:val="1"/>
      <w:numFmt w:val="bullet"/>
      <w:lvlText w:val=""/>
      <w:lvlJc w:val="left"/>
      <w:pPr>
        <w:ind w:left="720" w:hanging="360"/>
      </w:pPr>
      <w:rPr>
        <w:rFonts w:ascii="Symbol" w:hAnsi="Symbol" w:hint="default"/>
      </w:rPr>
    </w:lvl>
    <w:lvl w:ilvl="1" w:tplc="946A4DA0">
      <w:start w:val="1"/>
      <w:numFmt w:val="bullet"/>
      <w:lvlText w:val="o"/>
      <w:lvlJc w:val="left"/>
      <w:pPr>
        <w:ind w:left="1440" w:hanging="360"/>
      </w:pPr>
      <w:rPr>
        <w:rFonts w:ascii="Courier New" w:eastAsia="Courier New" w:hAnsi="Courier New" w:cs="Courier New"/>
      </w:rPr>
    </w:lvl>
    <w:lvl w:ilvl="2" w:tplc="6E1EFCAE">
      <w:start w:val="1"/>
      <w:numFmt w:val="bullet"/>
      <w:lvlText w:val="▪"/>
      <w:lvlJc w:val="left"/>
      <w:pPr>
        <w:ind w:left="2160" w:hanging="360"/>
      </w:pPr>
      <w:rPr>
        <w:rFonts w:ascii="Noto Sans Symbols" w:eastAsia="Noto Sans Symbols" w:hAnsi="Noto Sans Symbols" w:cs="Noto Sans Symbols"/>
      </w:rPr>
    </w:lvl>
    <w:lvl w:ilvl="3" w:tplc="6136E598">
      <w:start w:val="1"/>
      <w:numFmt w:val="bullet"/>
      <w:lvlText w:val="●"/>
      <w:lvlJc w:val="left"/>
      <w:pPr>
        <w:ind w:left="2880" w:hanging="360"/>
      </w:pPr>
      <w:rPr>
        <w:rFonts w:ascii="Noto Sans Symbols" w:eastAsia="Noto Sans Symbols" w:hAnsi="Noto Sans Symbols" w:cs="Noto Sans Symbols"/>
      </w:rPr>
    </w:lvl>
    <w:lvl w:ilvl="4" w:tplc="B81805A4">
      <w:start w:val="1"/>
      <w:numFmt w:val="bullet"/>
      <w:lvlText w:val="o"/>
      <w:lvlJc w:val="left"/>
      <w:pPr>
        <w:ind w:left="3600" w:hanging="360"/>
      </w:pPr>
      <w:rPr>
        <w:rFonts w:ascii="Courier New" w:eastAsia="Courier New" w:hAnsi="Courier New" w:cs="Courier New"/>
      </w:rPr>
    </w:lvl>
    <w:lvl w:ilvl="5" w:tplc="CEB0BBA4">
      <w:start w:val="1"/>
      <w:numFmt w:val="bullet"/>
      <w:lvlText w:val="▪"/>
      <w:lvlJc w:val="left"/>
      <w:pPr>
        <w:ind w:left="4320" w:hanging="360"/>
      </w:pPr>
      <w:rPr>
        <w:rFonts w:ascii="Noto Sans Symbols" w:eastAsia="Noto Sans Symbols" w:hAnsi="Noto Sans Symbols" w:cs="Noto Sans Symbols"/>
      </w:rPr>
    </w:lvl>
    <w:lvl w:ilvl="6" w:tplc="2B7806B8">
      <w:start w:val="1"/>
      <w:numFmt w:val="bullet"/>
      <w:lvlText w:val="●"/>
      <w:lvlJc w:val="left"/>
      <w:pPr>
        <w:ind w:left="5040" w:hanging="360"/>
      </w:pPr>
      <w:rPr>
        <w:rFonts w:ascii="Noto Sans Symbols" w:eastAsia="Noto Sans Symbols" w:hAnsi="Noto Sans Symbols" w:cs="Noto Sans Symbols"/>
      </w:rPr>
    </w:lvl>
    <w:lvl w:ilvl="7" w:tplc="11AC46A8">
      <w:start w:val="1"/>
      <w:numFmt w:val="bullet"/>
      <w:lvlText w:val="o"/>
      <w:lvlJc w:val="left"/>
      <w:pPr>
        <w:ind w:left="5760" w:hanging="360"/>
      </w:pPr>
      <w:rPr>
        <w:rFonts w:ascii="Courier New" w:eastAsia="Courier New" w:hAnsi="Courier New" w:cs="Courier New"/>
      </w:rPr>
    </w:lvl>
    <w:lvl w:ilvl="8" w:tplc="23E69A2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6B777709"/>
    <w:multiLevelType w:val="hybridMultilevel"/>
    <w:tmpl w:val="8D463678"/>
    <w:lvl w:ilvl="0" w:tplc="BC048164">
      <w:start w:val="1"/>
      <w:numFmt w:val="bullet"/>
      <w:lvlText w:val=""/>
      <w:lvlJc w:val="left"/>
      <w:pPr>
        <w:ind w:left="720" w:hanging="360"/>
      </w:pPr>
      <w:rPr>
        <w:rFonts w:ascii="Symbol" w:hAnsi="Symbol" w:hint="default"/>
      </w:rPr>
    </w:lvl>
    <w:lvl w:ilvl="1" w:tplc="5060C9CC">
      <w:start w:val="1"/>
      <w:numFmt w:val="bullet"/>
      <w:lvlText w:val="o"/>
      <w:lvlJc w:val="left"/>
      <w:pPr>
        <w:ind w:left="1440" w:hanging="360"/>
      </w:pPr>
      <w:rPr>
        <w:rFonts w:ascii="Courier New" w:eastAsia="Courier New" w:hAnsi="Courier New" w:cs="Courier New"/>
      </w:rPr>
    </w:lvl>
    <w:lvl w:ilvl="2" w:tplc="3A900C1A">
      <w:start w:val="1"/>
      <w:numFmt w:val="bullet"/>
      <w:lvlText w:val="▪"/>
      <w:lvlJc w:val="left"/>
      <w:pPr>
        <w:ind w:left="2160" w:hanging="360"/>
      </w:pPr>
      <w:rPr>
        <w:rFonts w:ascii="Noto Sans Symbols" w:eastAsia="Noto Sans Symbols" w:hAnsi="Noto Sans Symbols" w:cs="Noto Sans Symbols"/>
      </w:rPr>
    </w:lvl>
    <w:lvl w:ilvl="3" w:tplc="8D4E5ABC">
      <w:start w:val="1"/>
      <w:numFmt w:val="bullet"/>
      <w:lvlText w:val="●"/>
      <w:lvlJc w:val="left"/>
      <w:pPr>
        <w:ind w:left="2880" w:hanging="360"/>
      </w:pPr>
      <w:rPr>
        <w:rFonts w:ascii="Noto Sans Symbols" w:eastAsia="Noto Sans Symbols" w:hAnsi="Noto Sans Symbols" w:cs="Noto Sans Symbols"/>
      </w:rPr>
    </w:lvl>
    <w:lvl w:ilvl="4" w:tplc="44E0CF50">
      <w:start w:val="1"/>
      <w:numFmt w:val="bullet"/>
      <w:lvlText w:val="o"/>
      <w:lvlJc w:val="left"/>
      <w:pPr>
        <w:ind w:left="3600" w:hanging="360"/>
      </w:pPr>
      <w:rPr>
        <w:rFonts w:ascii="Courier New" w:eastAsia="Courier New" w:hAnsi="Courier New" w:cs="Courier New"/>
      </w:rPr>
    </w:lvl>
    <w:lvl w:ilvl="5" w:tplc="AD32D8C4">
      <w:start w:val="1"/>
      <w:numFmt w:val="bullet"/>
      <w:lvlText w:val="▪"/>
      <w:lvlJc w:val="left"/>
      <w:pPr>
        <w:ind w:left="4320" w:hanging="360"/>
      </w:pPr>
      <w:rPr>
        <w:rFonts w:ascii="Noto Sans Symbols" w:eastAsia="Noto Sans Symbols" w:hAnsi="Noto Sans Symbols" w:cs="Noto Sans Symbols"/>
      </w:rPr>
    </w:lvl>
    <w:lvl w:ilvl="6" w:tplc="5380A984">
      <w:start w:val="1"/>
      <w:numFmt w:val="bullet"/>
      <w:lvlText w:val="●"/>
      <w:lvlJc w:val="left"/>
      <w:pPr>
        <w:ind w:left="5040" w:hanging="360"/>
      </w:pPr>
      <w:rPr>
        <w:rFonts w:ascii="Noto Sans Symbols" w:eastAsia="Noto Sans Symbols" w:hAnsi="Noto Sans Symbols" w:cs="Noto Sans Symbols"/>
      </w:rPr>
    </w:lvl>
    <w:lvl w:ilvl="7" w:tplc="CC5207F6">
      <w:start w:val="1"/>
      <w:numFmt w:val="bullet"/>
      <w:lvlText w:val="o"/>
      <w:lvlJc w:val="left"/>
      <w:pPr>
        <w:ind w:left="5760" w:hanging="360"/>
      </w:pPr>
      <w:rPr>
        <w:rFonts w:ascii="Courier New" w:eastAsia="Courier New" w:hAnsi="Courier New" w:cs="Courier New"/>
      </w:rPr>
    </w:lvl>
    <w:lvl w:ilvl="8" w:tplc="D7AECE60">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6FBA0924"/>
    <w:multiLevelType w:val="hybridMultilevel"/>
    <w:tmpl w:val="8472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1675F14"/>
    <w:multiLevelType w:val="hybridMultilevel"/>
    <w:tmpl w:val="AC2C82B6"/>
    <w:lvl w:ilvl="0" w:tplc="958C91E4">
      <w:start w:val="1"/>
      <w:numFmt w:val="bullet"/>
      <w:lvlText w:val=""/>
      <w:lvlJc w:val="left"/>
      <w:pPr>
        <w:ind w:left="720" w:hanging="360"/>
      </w:pPr>
      <w:rPr>
        <w:rFonts w:ascii="Symbol" w:hAnsi="Symbol" w:hint="default"/>
      </w:rPr>
    </w:lvl>
    <w:lvl w:ilvl="1" w:tplc="68840002">
      <w:start w:val="1"/>
      <w:numFmt w:val="bullet"/>
      <w:lvlText w:val="o"/>
      <w:lvlJc w:val="left"/>
      <w:pPr>
        <w:ind w:left="1440" w:hanging="360"/>
      </w:pPr>
      <w:rPr>
        <w:rFonts w:ascii="Courier New" w:hAnsi="Courier New" w:hint="default"/>
      </w:rPr>
    </w:lvl>
    <w:lvl w:ilvl="2" w:tplc="843EB97E">
      <w:start w:val="1"/>
      <w:numFmt w:val="bullet"/>
      <w:lvlText w:val=""/>
      <w:lvlJc w:val="left"/>
      <w:pPr>
        <w:ind w:left="2160" w:hanging="360"/>
      </w:pPr>
      <w:rPr>
        <w:rFonts w:ascii="Wingdings" w:hAnsi="Wingdings" w:hint="default"/>
      </w:rPr>
    </w:lvl>
    <w:lvl w:ilvl="3" w:tplc="9C281900">
      <w:start w:val="1"/>
      <w:numFmt w:val="bullet"/>
      <w:lvlText w:val=""/>
      <w:lvlJc w:val="left"/>
      <w:pPr>
        <w:ind w:left="2880" w:hanging="360"/>
      </w:pPr>
      <w:rPr>
        <w:rFonts w:ascii="Symbol" w:hAnsi="Symbol" w:hint="default"/>
      </w:rPr>
    </w:lvl>
    <w:lvl w:ilvl="4" w:tplc="938AC24C">
      <w:start w:val="1"/>
      <w:numFmt w:val="bullet"/>
      <w:lvlText w:val="o"/>
      <w:lvlJc w:val="left"/>
      <w:pPr>
        <w:ind w:left="3600" w:hanging="360"/>
      </w:pPr>
      <w:rPr>
        <w:rFonts w:ascii="Courier New" w:hAnsi="Courier New" w:hint="default"/>
      </w:rPr>
    </w:lvl>
    <w:lvl w:ilvl="5" w:tplc="740EA532">
      <w:start w:val="1"/>
      <w:numFmt w:val="bullet"/>
      <w:lvlText w:val=""/>
      <w:lvlJc w:val="left"/>
      <w:pPr>
        <w:ind w:left="4320" w:hanging="360"/>
      </w:pPr>
      <w:rPr>
        <w:rFonts w:ascii="Wingdings" w:hAnsi="Wingdings" w:hint="default"/>
      </w:rPr>
    </w:lvl>
    <w:lvl w:ilvl="6" w:tplc="F304A7C0">
      <w:start w:val="1"/>
      <w:numFmt w:val="bullet"/>
      <w:lvlText w:val=""/>
      <w:lvlJc w:val="left"/>
      <w:pPr>
        <w:ind w:left="5040" w:hanging="360"/>
      </w:pPr>
      <w:rPr>
        <w:rFonts w:ascii="Symbol" w:hAnsi="Symbol" w:hint="default"/>
      </w:rPr>
    </w:lvl>
    <w:lvl w:ilvl="7" w:tplc="1940F8B4">
      <w:start w:val="1"/>
      <w:numFmt w:val="bullet"/>
      <w:lvlText w:val="o"/>
      <w:lvlJc w:val="left"/>
      <w:pPr>
        <w:ind w:left="5760" w:hanging="360"/>
      </w:pPr>
      <w:rPr>
        <w:rFonts w:ascii="Courier New" w:hAnsi="Courier New" w:hint="default"/>
      </w:rPr>
    </w:lvl>
    <w:lvl w:ilvl="8" w:tplc="AFDE4C72">
      <w:start w:val="1"/>
      <w:numFmt w:val="bullet"/>
      <w:lvlText w:val=""/>
      <w:lvlJc w:val="left"/>
      <w:pPr>
        <w:ind w:left="6480" w:hanging="360"/>
      </w:pPr>
      <w:rPr>
        <w:rFonts w:ascii="Wingdings" w:hAnsi="Wingdings" w:hint="default"/>
      </w:rPr>
    </w:lvl>
  </w:abstractNum>
  <w:abstractNum w:abstractNumId="61" w15:restartNumberingAfterBreak="0">
    <w:nsid w:val="718D0CA1"/>
    <w:multiLevelType w:val="hybridMultilevel"/>
    <w:tmpl w:val="7B8E8744"/>
    <w:lvl w:ilvl="0" w:tplc="D61209CE">
      <w:start w:val="1"/>
      <w:numFmt w:val="bullet"/>
      <w:lvlText w:val="·"/>
      <w:lvlJc w:val="left"/>
      <w:pPr>
        <w:ind w:left="720" w:hanging="360"/>
      </w:pPr>
      <w:rPr>
        <w:rFonts w:ascii="Symbol" w:hAnsi="Symbol" w:hint="default"/>
      </w:rPr>
    </w:lvl>
    <w:lvl w:ilvl="1" w:tplc="69E87178">
      <w:start w:val="1"/>
      <w:numFmt w:val="bullet"/>
      <w:lvlText w:val="o"/>
      <w:lvlJc w:val="left"/>
      <w:pPr>
        <w:ind w:left="1440" w:hanging="360"/>
      </w:pPr>
      <w:rPr>
        <w:rFonts w:ascii="Courier New" w:hAnsi="Courier New" w:hint="default"/>
      </w:rPr>
    </w:lvl>
    <w:lvl w:ilvl="2" w:tplc="7E82B25C">
      <w:start w:val="1"/>
      <w:numFmt w:val="bullet"/>
      <w:lvlText w:val=""/>
      <w:lvlJc w:val="left"/>
      <w:pPr>
        <w:ind w:left="2160" w:hanging="360"/>
      </w:pPr>
      <w:rPr>
        <w:rFonts w:ascii="Wingdings" w:hAnsi="Wingdings" w:hint="default"/>
      </w:rPr>
    </w:lvl>
    <w:lvl w:ilvl="3" w:tplc="FE4C4FBA">
      <w:start w:val="1"/>
      <w:numFmt w:val="bullet"/>
      <w:lvlText w:val=""/>
      <w:lvlJc w:val="left"/>
      <w:pPr>
        <w:ind w:left="2880" w:hanging="360"/>
      </w:pPr>
      <w:rPr>
        <w:rFonts w:ascii="Symbol" w:hAnsi="Symbol" w:hint="default"/>
      </w:rPr>
    </w:lvl>
    <w:lvl w:ilvl="4" w:tplc="0768A414">
      <w:start w:val="1"/>
      <w:numFmt w:val="bullet"/>
      <w:lvlText w:val="o"/>
      <w:lvlJc w:val="left"/>
      <w:pPr>
        <w:ind w:left="3600" w:hanging="360"/>
      </w:pPr>
      <w:rPr>
        <w:rFonts w:ascii="Courier New" w:hAnsi="Courier New" w:hint="default"/>
      </w:rPr>
    </w:lvl>
    <w:lvl w:ilvl="5" w:tplc="205A8A22">
      <w:start w:val="1"/>
      <w:numFmt w:val="bullet"/>
      <w:lvlText w:val=""/>
      <w:lvlJc w:val="left"/>
      <w:pPr>
        <w:ind w:left="4320" w:hanging="360"/>
      </w:pPr>
      <w:rPr>
        <w:rFonts w:ascii="Wingdings" w:hAnsi="Wingdings" w:hint="default"/>
      </w:rPr>
    </w:lvl>
    <w:lvl w:ilvl="6" w:tplc="B46E74B6">
      <w:start w:val="1"/>
      <w:numFmt w:val="bullet"/>
      <w:lvlText w:val=""/>
      <w:lvlJc w:val="left"/>
      <w:pPr>
        <w:ind w:left="5040" w:hanging="360"/>
      </w:pPr>
      <w:rPr>
        <w:rFonts w:ascii="Symbol" w:hAnsi="Symbol" w:hint="default"/>
      </w:rPr>
    </w:lvl>
    <w:lvl w:ilvl="7" w:tplc="F47A8E86">
      <w:start w:val="1"/>
      <w:numFmt w:val="bullet"/>
      <w:lvlText w:val="o"/>
      <w:lvlJc w:val="left"/>
      <w:pPr>
        <w:ind w:left="5760" w:hanging="360"/>
      </w:pPr>
      <w:rPr>
        <w:rFonts w:ascii="Courier New" w:hAnsi="Courier New" w:hint="default"/>
      </w:rPr>
    </w:lvl>
    <w:lvl w:ilvl="8" w:tplc="0CA0D198">
      <w:start w:val="1"/>
      <w:numFmt w:val="bullet"/>
      <w:lvlText w:val=""/>
      <w:lvlJc w:val="left"/>
      <w:pPr>
        <w:ind w:left="6480" w:hanging="360"/>
      </w:pPr>
      <w:rPr>
        <w:rFonts w:ascii="Wingdings" w:hAnsi="Wingdings" w:hint="default"/>
      </w:rPr>
    </w:lvl>
  </w:abstractNum>
  <w:abstractNum w:abstractNumId="62" w15:restartNumberingAfterBreak="0">
    <w:nsid w:val="73CD4DC1"/>
    <w:multiLevelType w:val="hybridMultilevel"/>
    <w:tmpl w:val="3B1AC32C"/>
    <w:lvl w:ilvl="0" w:tplc="751EA0F6">
      <w:start w:val="1"/>
      <w:numFmt w:val="bullet"/>
      <w:lvlText w:val="·"/>
      <w:lvlJc w:val="left"/>
      <w:pPr>
        <w:ind w:left="742" w:hanging="360"/>
      </w:pPr>
      <w:rPr>
        <w:rFonts w:ascii="Symbol" w:hAnsi="Symbol" w:hint="default"/>
      </w:rPr>
    </w:lvl>
    <w:lvl w:ilvl="1" w:tplc="D2E6401E">
      <w:start w:val="1"/>
      <w:numFmt w:val="bullet"/>
      <w:lvlText w:val="o"/>
      <w:lvlJc w:val="left"/>
      <w:pPr>
        <w:ind w:left="1462" w:hanging="360"/>
      </w:pPr>
      <w:rPr>
        <w:rFonts w:ascii="Courier New" w:eastAsia="Courier New" w:hAnsi="Courier New" w:cs="Courier New"/>
      </w:rPr>
    </w:lvl>
    <w:lvl w:ilvl="2" w:tplc="08A29044">
      <w:start w:val="1"/>
      <w:numFmt w:val="bullet"/>
      <w:lvlText w:val="▪"/>
      <w:lvlJc w:val="left"/>
      <w:pPr>
        <w:ind w:left="2182" w:hanging="360"/>
      </w:pPr>
      <w:rPr>
        <w:rFonts w:ascii="Noto Sans Symbols" w:eastAsia="Noto Sans Symbols" w:hAnsi="Noto Sans Symbols" w:cs="Noto Sans Symbols"/>
      </w:rPr>
    </w:lvl>
    <w:lvl w:ilvl="3" w:tplc="F70870B8">
      <w:start w:val="1"/>
      <w:numFmt w:val="bullet"/>
      <w:lvlText w:val="●"/>
      <w:lvlJc w:val="left"/>
      <w:pPr>
        <w:ind w:left="2902" w:hanging="360"/>
      </w:pPr>
      <w:rPr>
        <w:rFonts w:ascii="Noto Sans Symbols" w:eastAsia="Noto Sans Symbols" w:hAnsi="Noto Sans Symbols" w:cs="Noto Sans Symbols"/>
      </w:rPr>
    </w:lvl>
    <w:lvl w:ilvl="4" w:tplc="BA8296F6">
      <w:start w:val="1"/>
      <w:numFmt w:val="bullet"/>
      <w:lvlText w:val="o"/>
      <w:lvlJc w:val="left"/>
      <w:pPr>
        <w:ind w:left="3622" w:hanging="360"/>
      </w:pPr>
      <w:rPr>
        <w:rFonts w:ascii="Courier New" w:eastAsia="Courier New" w:hAnsi="Courier New" w:cs="Courier New"/>
      </w:rPr>
    </w:lvl>
    <w:lvl w:ilvl="5" w:tplc="EBE42D2A">
      <w:start w:val="1"/>
      <w:numFmt w:val="bullet"/>
      <w:lvlText w:val="▪"/>
      <w:lvlJc w:val="left"/>
      <w:pPr>
        <w:ind w:left="4342" w:hanging="360"/>
      </w:pPr>
      <w:rPr>
        <w:rFonts w:ascii="Noto Sans Symbols" w:eastAsia="Noto Sans Symbols" w:hAnsi="Noto Sans Symbols" w:cs="Noto Sans Symbols"/>
      </w:rPr>
    </w:lvl>
    <w:lvl w:ilvl="6" w:tplc="EC703E52">
      <w:start w:val="1"/>
      <w:numFmt w:val="bullet"/>
      <w:lvlText w:val="●"/>
      <w:lvlJc w:val="left"/>
      <w:pPr>
        <w:ind w:left="5062" w:hanging="360"/>
      </w:pPr>
      <w:rPr>
        <w:rFonts w:ascii="Noto Sans Symbols" w:eastAsia="Noto Sans Symbols" w:hAnsi="Noto Sans Symbols" w:cs="Noto Sans Symbols"/>
      </w:rPr>
    </w:lvl>
    <w:lvl w:ilvl="7" w:tplc="62025AE4">
      <w:start w:val="1"/>
      <w:numFmt w:val="bullet"/>
      <w:lvlText w:val="o"/>
      <w:lvlJc w:val="left"/>
      <w:pPr>
        <w:ind w:left="5782" w:hanging="360"/>
      </w:pPr>
      <w:rPr>
        <w:rFonts w:ascii="Courier New" w:eastAsia="Courier New" w:hAnsi="Courier New" w:cs="Courier New"/>
      </w:rPr>
    </w:lvl>
    <w:lvl w:ilvl="8" w:tplc="60180A82">
      <w:start w:val="1"/>
      <w:numFmt w:val="bullet"/>
      <w:lvlText w:val="▪"/>
      <w:lvlJc w:val="left"/>
      <w:pPr>
        <w:ind w:left="6502" w:hanging="360"/>
      </w:pPr>
      <w:rPr>
        <w:rFonts w:ascii="Noto Sans Symbols" w:eastAsia="Noto Sans Symbols" w:hAnsi="Noto Sans Symbols" w:cs="Noto Sans Symbols"/>
      </w:rPr>
    </w:lvl>
  </w:abstractNum>
  <w:abstractNum w:abstractNumId="63" w15:restartNumberingAfterBreak="0">
    <w:nsid w:val="73EF7791"/>
    <w:multiLevelType w:val="hybridMultilevel"/>
    <w:tmpl w:val="2460CEE8"/>
    <w:lvl w:ilvl="0" w:tplc="B022A32E">
      <w:start w:val="1"/>
      <w:numFmt w:val="bullet"/>
      <w:lvlText w:val=""/>
      <w:lvlJc w:val="left"/>
      <w:pPr>
        <w:ind w:left="720" w:hanging="360"/>
      </w:pPr>
      <w:rPr>
        <w:rFonts w:ascii="Symbol" w:hAnsi="Symbol" w:hint="default"/>
        <w:u w:val="none"/>
      </w:rPr>
    </w:lvl>
    <w:lvl w:ilvl="1" w:tplc="AC8AB1E0">
      <w:start w:val="1"/>
      <w:numFmt w:val="bullet"/>
      <w:lvlText w:val="○"/>
      <w:lvlJc w:val="left"/>
      <w:pPr>
        <w:ind w:left="1440" w:hanging="360"/>
      </w:pPr>
      <w:rPr>
        <w:u w:val="none"/>
      </w:rPr>
    </w:lvl>
    <w:lvl w:ilvl="2" w:tplc="6E0E6774">
      <w:start w:val="1"/>
      <w:numFmt w:val="bullet"/>
      <w:lvlText w:val="■"/>
      <w:lvlJc w:val="left"/>
      <w:pPr>
        <w:ind w:left="2160" w:hanging="360"/>
      </w:pPr>
      <w:rPr>
        <w:u w:val="none"/>
      </w:rPr>
    </w:lvl>
    <w:lvl w:ilvl="3" w:tplc="394EBC84">
      <w:start w:val="1"/>
      <w:numFmt w:val="bullet"/>
      <w:lvlText w:val="●"/>
      <w:lvlJc w:val="left"/>
      <w:pPr>
        <w:ind w:left="2880" w:hanging="360"/>
      </w:pPr>
      <w:rPr>
        <w:u w:val="none"/>
      </w:rPr>
    </w:lvl>
    <w:lvl w:ilvl="4" w:tplc="8BBAF632">
      <w:start w:val="1"/>
      <w:numFmt w:val="bullet"/>
      <w:lvlText w:val="○"/>
      <w:lvlJc w:val="left"/>
      <w:pPr>
        <w:ind w:left="3600" w:hanging="360"/>
      </w:pPr>
      <w:rPr>
        <w:u w:val="none"/>
      </w:rPr>
    </w:lvl>
    <w:lvl w:ilvl="5" w:tplc="78188B14">
      <w:start w:val="1"/>
      <w:numFmt w:val="bullet"/>
      <w:lvlText w:val="■"/>
      <w:lvlJc w:val="left"/>
      <w:pPr>
        <w:ind w:left="4320" w:hanging="360"/>
      </w:pPr>
      <w:rPr>
        <w:u w:val="none"/>
      </w:rPr>
    </w:lvl>
    <w:lvl w:ilvl="6" w:tplc="DE7E4990">
      <w:start w:val="1"/>
      <w:numFmt w:val="bullet"/>
      <w:lvlText w:val="●"/>
      <w:lvlJc w:val="left"/>
      <w:pPr>
        <w:ind w:left="5040" w:hanging="360"/>
      </w:pPr>
      <w:rPr>
        <w:u w:val="none"/>
      </w:rPr>
    </w:lvl>
    <w:lvl w:ilvl="7" w:tplc="9E5495B4">
      <w:start w:val="1"/>
      <w:numFmt w:val="bullet"/>
      <w:lvlText w:val="○"/>
      <w:lvlJc w:val="left"/>
      <w:pPr>
        <w:ind w:left="5760" w:hanging="360"/>
      </w:pPr>
      <w:rPr>
        <w:u w:val="none"/>
      </w:rPr>
    </w:lvl>
    <w:lvl w:ilvl="8" w:tplc="92180F8E">
      <w:start w:val="1"/>
      <w:numFmt w:val="bullet"/>
      <w:lvlText w:val="■"/>
      <w:lvlJc w:val="left"/>
      <w:pPr>
        <w:ind w:left="6480" w:hanging="360"/>
      </w:pPr>
      <w:rPr>
        <w:u w:val="none"/>
      </w:rPr>
    </w:lvl>
  </w:abstractNum>
  <w:abstractNum w:abstractNumId="64" w15:restartNumberingAfterBreak="0">
    <w:nsid w:val="766678FD"/>
    <w:multiLevelType w:val="hybridMultilevel"/>
    <w:tmpl w:val="8C983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6AE34D0"/>
    <w:multiLevelType w:val="hybridMultilevel"/>
    <w:tmpl w:val="8818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BFB2D53"/>
    <w:multiLevelType w:val="hybridMultilevel"/>
    <w:tmpl w:val="143C815C"/>
    <w:lvl w:ilvl="0" w:tplc="33F0CE74">
      <w:start w:val="1"/>
      <w:numFmt w:val="bullet"/>
      <w:lvlText w:val=""/>
      <w:lvlJc w:val="left"/>
      <w:pPr>
        <w:ind w:left="720" w:hanging="360"/>
      </w:pPr>
      <w:rPr>
        <w:rFonts w:ascii="Symbol" w:hAnsi="Symbol" w:hint="default"/>
      </w:rPr>
    </w:lvl>
    <w:lvl w:ilvl="1" w:tplc="B06A7350">
      <w:start w:val="1"/>
      <w:numFmt w:val="bullet"/>
      <w:lvlText w:val="o"/>
      <w:lvlJc w:val="left"/>
      <w:pPr>
        <w:ind w:left="1440" w:hanging="360"/>
      </w:pPr>
      <w:rPr>
        <w:rFonts w:ascii="Courier New" w:hAnsi="Courier New" w:hint="default"/>
      </w:rPr>
    </w:lvl>
    <w:lvl w:ilvl="2" w:tplc="362A6B9E">
      <w:start w:val="1"/>
      <w:numFmt w:val="bullet"/>
      <w:lvlText w:val=""/>
      <w:lvlJc w:val="left"/>
      <w:pPr>
        <w:ind w:left="2160" w:hanging="360"/>
      </w:pPr>
      <w:rPr>
        <w:rFonts w:ascii="Wingdings" w:hAnsi="Wingdings" w:hint="default"/>
      </w:rPr>
    </w:lvl>
    <w:lvl w:ilvl="3" w:tplc="FC4A2582">
      <w:start w:val="1"/>
      <w:numFmt w:val="bullet"/>
      <w:lvlText w:val=""/>
      <w:lvlJc w:val="left"/>
      <w:pPr>
        <w:ind w:left="2880" w:hanging="360"/>
      </w:pPr>
      <w:rPr>
        <w:rFonts w:ascii="Symbol" w:hAnsi="Symbol" w:hint="default"/>
      </w:rPr>
    </w:lvl>
    <w:lvl w:ilvl="4" w:tplc="6B841416">
      <w:start w:val="1"/>
      <w:numFmt w:val="bullet"/>
      <w:lvlText w:val="o"/>
      <w:lvlJc w:val="left"/>
      <w:pPr>
        <w:ind w:left="3600" w:hanging="360"/>
      </w:pPr>
      <w:rPr>
        <w:rFonts w:ascii="Courier New" w:hAnsi="Courier New" w:hint="default"/>
      </w:rPr>
    </w:lvl>
    <w:lvl w:ilvl="5" w:tplc="D954E634">
      <w:start w:val="1"/>
      <w:numFmt w:val="bullet"/>
      <w:lvlText w:val=""/>
      <w:lvlJc w:val="left"/>
      <w:pPr>
        <w:ind w:left="4320" w:hanging="360"/>
      </w:pPr>
      <w:rPr>
        <w:rFonts w:ascii="Wingdings" w:hAnsi="Wingdings" w:hint="default"/>
      </w:rPr>
    </w:lvl>
    <w:lvl w:ilvl="6" w:tplc="FBE291DC">
      <w:start w:val="1"/>
      <w:numFmt w:val="bullet"/>
      <w:lvlText w:val=""/>
      <w:lvlJc w:val="left"/>
      <w:pPr>
        <w:ind w:left="5040" w:hanging="360"/>
      </w:pPr>
      <w:rPr>
        <w:rFonts w:ascii="Symbol" w:hAnsi="Symbol" w:hint="default"/>
      </w:rPr>
    </w:lvl>
    <w:lvl w:ilvl="7" w:tplc="4808D174">
      <w:start w:val="1"/>
      <w:numFmt w:val="bullet"/>
      <w:lvlText w:val="o"/>
      <w:lvlJc w:val="left"/>
      <w:pPr>
        <w:ind w:left="5760" w:hanging="360"/>
      </w:pPr>
      <w:rPr>
        <w:rFonts w:ascii="Courier New" w:hAnsi="Courier New" w:hint="default"/>
      </w:rPr>
    </w:lvl>
    <w:lvl w:ilvl="8" w:tplc="C67AE22C">
      <w:start w:val="1"/>
      <w:numFmt w:val="bullet"/>
      <w:lvlText w:val=""/>
      <w:lvlJc w:val="left"/>
      <w:pPr>
        <w:ind w:left="6480" w:hanging="360"/>
      </w:pPr>
      <w:rPr>
        <w:rFonts w:ascii="Wingdings" w:hAnsi="Wingdings" w:hint="default"/>
      </w:rPr>
    </w:lvl>
  </w:abstractNum>
  <w:abstractNum w:abstractNumId="67" w15:restartNumberingAfterBreak="0">
    <w:nsid w:val="7CCF7132"/>
    <w:multiLevelType w:val="hybridMultilevel"/>
    <w:tmpl w:val="576E8E18"/>
    <w:lvl w:ilvl="0" w:tplc="BDB67338">
      <w:start w:val="1"/>
      <w:numFmt w:val="bullet"/>
      <w:lvlText w:val=""/>
      <w:lvlJc w:val="left"/>
      <w:pPr>
        <w:ind w:left="720" w:hanging="360"/>
      </w:pPr>
      <w:rPr>
        <w:rFonts w:ascii="Symbol" w:hAnsi="Symbol" w:hint="default"/>
      </w:rPr>
    </w:lvl>
    <w:lvl w:ilvl="1" w:tplc="AF84DF40">
      <w:start w:val="1"/>
      <w:numFmt w:val="bullet"/>
      <w:lvlText w:val="o"/>
      <w:lvlJc w:val="left"/>
      <w:pPr>
        <w:ind w:left="1440" w:hanging="360"/>
      </w:pPr>
      <w:rPr>
        <w:rFonts w:ascii="Courier New" w:eastAsia="Courier New" w:hAnsi="Courier New" w:cs="Courier New"/>
      </w:rPr>
    </w:lvl>
    <w:lvl w:ilvl="2" w:tplc="25521482">
      <w:start w:val="1"/>
      <w:numFmt w:val="bullet"/>
      <w:lvlText w:val="▪"/>
      <w:lvlJc w:val="left"/>
      <w:pPr>
        <w:ind w:left="2160" w:hanging="360"/>
      </w:pPr>
      <w:rPr>
        <w:rFonts w:ascii="Noto Sans Symbols" w:eastAsia="Noto Sans Symbols" w:hAnsi="Noto Sans Symbols" w:cs="Noto Sans Symbols"/>
      </w:rPr>
    </w:lvl>
    <w:lvl w:ilvl="3" w:tplc="2FC03422">
      <w:start w:val="1"/>
      <w:numFmt w:val="bullet"/>
      <w:lvlText w:val="●"/>
      <w:lvlJc w:val="left"/>
      <w:pPr>
        <w:ind w:left="2880" w:hanging="360"/>
      </w:pPr>
      <w:rPr>
        <w:rFonts w:ascii="Noto Sans Symbols" w:eastAsia="Noto Sans Symbols" w:hAnsi="Noto Sans Symbols" w:cs="Noto Sans Symbols"/>
      </w:rPr>
    </w:lvl>
    <w:lvl w:ilvl="4" w:tplc="519C60C6">
      <w:start w:val="1"/>
      <w:numFmt w:val="bullet"/>
      <w:lvlText w:val="o"/>
      <w:lvlJc w:val="left"/>
      <w:pPr>
        <w:ind w:left="3600" w:hanging="360"/>
      </w:pPr>
      <w:rPr>
        <w:rFonts w:ascii="Courier New" w:eastAsia="Courier New" w:hAnsi="Courier New" w:cs="Courier New"/>
      </w:rPr>
    </w:lvl>
    <w:lvl w:ilvl="5" w:tplc="F214A834">
      <w:start w:val="1"/>
      <w:numFmt w:val="bullet"/>
      <w:lvlText w:val="▪"/>
      <w:lvlJc w:val="left"/>
      <w:pPr>
        <w:ind w:left="4320" w:hanging="360"/>
      </w:pPr>
      <w:rPr>
        <w:rFonts w:ascii="Noto Sans Symbols" w:eastAsia="Noto Sans Symbols" w:hAnsi="Noto Sans Symbols" w:cs="Noto Sans Symbols"/>
      </w:rPr>
    </w:lvl>
    <w:lvl w:ilvl="6" w:tplc="457AC4B2">
      <w:start w:val="1"/>
      <w:numFmt w:val="bullet"/>
      <w:lvlText w:val="●"/>
      <w:lvlJc w:val="left"/>
      <w:pPr>
        <w:ind w:left="5040" w:hanging="360"/>
      </w:pPr>
      <w:rPr>
        <w:rFonts w:ascii="Noto Sans Symbols" w:eastAsia="Noto Sans Symbols" w:hAnsi="Noto Sans Symbols" w:cs="Noto Sans Symbols"/>
      </w:rPr>
    </w:lvl>
    <w:lvl w:ilvl="7" w:tplc="8A80C5AE">
      <w:start w:val="1"/>
      <w:numFmt w:val="bullet"/>
      <w:lvlText w:val="o"/>
      <w:lvlJc w:val="left"/>
      <w:pPr>
        <w:ind w:left="5760" w:hanging="360"/>
      </w:pPr>
      <w:rPr>
        <w:rFonts w:ascii="Courier New" w:eastAsia="Courier New" w:hAnsi="Courier New" w:cs="Courier New"/>
      </w:rPr>
    </w:lvl>
    <w:lvl w:ilvl="8" w:tplc="17A0BECE">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7F7A4202"/>
    <w:multiLevelType w:val="hybridMultilevel"/>
    <w:tmpl w:val="37926AE8"/>
    <w:lvl w:ilvl="0" w:tplc="6A469E0C">
      <w:start w:val="1"/>
      <w:numFmt w:val="bullet"/>
      <w:lvlText w:val=""/>
      <w:lvlJc w:val="left"/>
      <w:pPr>
        <w:ind w:left="720" w:hanging="360"/>
      </w:pPr>
      <w:rPr>
        <w:rFonts w:ascii="Symbol" w:hAnsi="Symbol" w:hint="default"/>
      </w:rPr>
    </w:lvl>
    <w:lvl w:ilvl="1" w:tplc="AA143C22">
      <w:start w:val="1"/>
      <w:numFmt w:val="bullet"/>
      <w:lvlText w:val="o"/>
      <w:lvlJc w:val="left"/>
      <w:pPr>
        <w:ind w:left="1440" w:hanging="360"/>
      </w:pPr>
      <w:rPr>
        <w:rFonts w:ascii="Courier New" w:eastAsia="Courier New" w:hAnsi="Courier New" w:cs="Courier New"/>
      </w:rPr>
    </w:lvl>
    <w:lvl w:ilvl="2" w:tplc="4EB626B8">
      <w:start w:val="1"/>
      <w:numFmt w:val="bullet"/>
      <w:lvlText w:val="▪"/>
      <w:lvlJc w:val="left"/>
      <w:pPr>
        <w:ind w:left="2160" w:hanging="360"/>
      </w:pPr>
      <w:rPr>
        <w:rFonts w:ascii="Noto Sans Symbols" w:eastAsia="Noto Sans Symbols" w:hAnsi="Noto Sans Symbols" w:cs="Noto Sans Symbols"/>
      </w:rPr>
    </w:lvl>
    <w:lvl w:ilvl="3" w:tplc="BF8CDD88">
      <w:start w:val="1"/>
      <w:numFmt w:val="bullet"/>
      <w:lvlText w:val="●"/>
      <w:lvlJc w:val="left"/>
      <w:pPr>
        <w:ind w:left="2880" w:hanging="360"/>
      </w:pPr>
      <w:rPr>
        <w:rFonts w:ascii="Noto Sans Symbols" w:eastAsia="Noto Sans Symbols" w:hAnsi="Noto Sans Symbols" w:cs="Noto Sans Symbols"/>
      </w:rPr>
    </w:lvl>
    <w:lvl w:ilvl="4" w:tplc="63B24078">
      <w:start w:val="1"/>
      <w:numFmt w:val="bullet"/>
      <w:lvlText w:val="o"/>
      <w:lvlJc w:val="left"/>
      <w:pPr>
        <w:ind w:left="3600" w:hanging="360"/>
      </w:pPr>
      <w:rPr>
        <w:rFonts w:ascii="Courier New" w:eastAsia="Courier New" w:hAnsi="Courier New" w:cs="Courier New"/>
      </w:rPr>
    </w:lvl>
    <w:lvl w:ilvl="5" w:tplc="B5ECAC90">
      <w:start w:val="1"/>
      <w:numFmt w:val="bullet"/>
      <w:lvlText w:val="▪"/>
      <w:lvlJc w:val="left"/>
      <w:pPr>
        <w:ind w:left="4320" w:hanging="360"/>
      </w:pPr>
      <w:rPr>
        <w:rFonts w:ascii="Noto Sans Symbols" w:eastAsia="Noto Sans Symbols" w:hAnsi="Noto Sans Symbols" w:cs="Noto Sans Symbols"/>
      </w:rPr>
    </w:lvl>
    <w:lvl w:ilvl="6" w:tplc="9E6C25FC">
      <w:start w:val="1"/>
      <w:numFmt w:val="bullet"/>
      <w:lvlText w:val="●"/>
      <w:lvlJc w:val="left"/>
      <w:pPr>
        <w:ind w:left="5040" w:hanging="360"/>
      </w:pPr>
      <w:rPr>
        <w:rFonts w:ascii="Noto Sans Symbols" w:eastAsia="Noto Sans Symbols" w:hAnsi="Noto Sans Symbols" w:cs="Noto Sans Symbols"/>
      </w:rPr>
    </w:lvl>
    <w:lvl w:ilvl="7" w:tplc="998C2C50">
      <w:start w:val="1"/>
      <w:numFmt w:val="bullet"/>
      <w:lvlText w:val="o"/>
      <w:lvlJc w:val="left"/>
      <w:pPr>
        <w:ind w:left="5760" w:hanging="360"/>
      </w:pPr>
      <w:rPr>
        <w:rFonts w:ascii="Courier New" w:eastAsia="Courier New" w:hAnsi="Courier New" w:cs="Courier New"/>
      </w:rPr>
    </w:lvl>
    <w:lvl w:ilvl="8" w:tplc="451001BA">
      <w:start w:val="1"/>
      <w:numFmt w:val="bullet"/>
      <w:lvlText w:val="▪"/>
      <w:lvlJc w:val="left"/>
      <w:pPr>
        <w:ind w:left="6480" w:hanging="360"/>
      </w:pPr>
      <w:rPr>
        <w:rFonts w:ascii="Noto Sans Symbols" w:eastAsia="Noto Sans Symbols" w:hAnsi="Noto Sans Symbols" w:cs="Noto Sans Symbols"/>
      </w:rPr>
    </w:lvl>
  </w:abstractNum>
  <w:num w:numId="1">
    <w:abstractNumId w:val="35"/>
  </w:num>
  <w:num w:numId="2">
    <w:abstractNumId w:val="41"/>
  </w:num>
  <w:num w:numId="3">
    <w:abstractNumId w:val="55"/>
  </w:num>
  <w:num w:numId="4">
    <w:abstractNumId w:val="18"/>
  </w:num>
  <w:num w:numId="5">
    <w:abstractNumId w:val="6"/>
  </w:num>
  <w:num w:numId="6">
    <w:abstractNumId w:val="30"/>
  </w:num>
  <w:num w:numId="7">
    <w:abstractNumId w:val="25"/>
  </w:num>
  <w:num w:numId="8">
    <w:abstractNumId w:val="47"/>
  </w:num>
  <w:num w:numId="9">
    <w:abstractNumId w:val="36"/>
  </w:num>
  <w:num w:numId="10">
    <w:abstractNumId w:val="33"/>
  </w:num>
  <w:num w:numId="11">
    <w:abstractNumId w:val="39"/>
  </w:num>
  <w:num w:numId="12">
    <w:abstractNumId w:val="42"/>
  </w:num>
  <w:num w:numId="13">
    <w:abstractNumId w:val="8"/>
  </w:num>
  <w:num w:numId="14">
    <w:abstractNumId w:val="61"/>
  </w:num>
  <w:num w:numId="15">
    <w:abstractNumId w:val="31"/>
  </w:num>
  <w:num w:numId="16">
    <w:abstractNumId w:val="66"/>
  </w:num>
  <w:num w:numId="17">
    <w:abstractNumId w:val="60"/>
  </w:num>
  <w:num w:numId="18">
    <w:abstractNumId w:val="1"/>
  </w:num>
  <w:num w:numId="19">
    <w:abstractNumId w:val="46"/>
  </w:num>
  <w:num w:numId="20">
    <w:abstractNumId w:val="11"/>
  </w:num>
  <w:num w:numId="21">
    <w:abstractNumId w:val="26"/>
  </w:num>
  <w:num w:numId="22">
    <w:abstractNumId w:val="51"/>
  </w:num>
  <w:num w:numId="23">
    <w:abstractNumId w:val="63"/>
  </w:num>
  <w:num w:numId="24">
    <w:abstractNumId w:val="67"/>
  </w:num>
  <w:num w:numId="25">
    <w:abstractNumId w:val="54"/>
  </w:num>
  <w:num w:numId="26">
    <w:abstractNumId w:val="34"/>
  </w:num>
  <w:num w:numId="27">
    <w:abstractNumId w:val="38"/>
  </w:num>
  <w:num w:numId="28">
    <w:abstractNumId w:val="13"/>
  </w:num>
  <w:num w:numId="29">
    <w:abstractNumId w:val="58"/>
  </w:num>
  <w:num w:numId="30">
    <w:abstractNumId w:val="49"/>
  </w:num>
  <w:num w:numId="31">
    <w:abstractNumId w:val="45"/>
  </w:num>
  <w:num w:numId="32">
    <w:abstractNumId w:val="16"/>
  </w:num>
  <w:num w:numId="33">
    <w:abstractNumId w:val="0"/>
  </w:num>
  <w:num w:numId="34">
    <w:abstractNumId w:val="59"/>
  </w:num>
  <w:num w:numId="35">
    <w:abstractNumId w:val="21"/>
  </w:num>
  <w:num w:numId="36">
    <w:abstractNumId w:val="7"/>
  </w:num>
  <w:num w:numId="37">
    <w:abstractNumId w:val="53"/>
  </w:num>
  <w:num w:numId="38">
    <w:abstractNumId w:val="17"/>
  </w:num>
  <w:num w:numId="39">
    <w:abstractNumId w:val="57"/>
  </w:num>
  <w:num w:numId="40">
    <w:abstractNumId w:val="68"/>
  </w:num>
  <w:num w:numId="41">
    <w:abstractNumId w:val="43"/>
  </w:num>
  <w:num w:numId="42">
    <w:abstractNumId w:val="24"/>
  </w:num>
  <w:num w:numId="43">
    <w:abstractNumId w:val="9"/>
  </w:num>
  <w:num w:numId="44">
    <w:abstractNumId w:val="15"/>
  </w:num>
  <w:num w:numId="45">
    <w:abstractNumId w:val="5"/>
  </w:num>
  <w:num w:numId="46">
    <w:abstractNumId w:val="20"/>
  </w:num>
  <w:num w:numId="47">
    <w:abstractNumId w:val="65"/>
  </w:num>
  <w:num w:numId="48">
    <w:abstractNumId w:val="28"/>
  </w:num>
  <w:num w:numId="49">
    <w:abstractNumId w:val="3"/>
  </w:num>
  <w:num w:numId="50">
    <w:abstractNumId w:val="4"/>
  </w:num>
  <w:num w:numId="51">
    <w:abstractNumId w:val="48"/>
  </w:num>
  <w:num w:numId="52">
    <w:abstractNumId w:val="56"/>
  </w:num>
  <w:num w:numId="53">
    <w:abstractNumId w:val="23"/>
  </w:num>
  <w:num w:numId="54">
    <w:abstractNumId w:val="64"/>
  </w:num>
  <w:num w:numId="55">
    <w:abstractNumId w:val="14"/>
  </w:num>
  <w:num w:numId="56">
    <w:abstractNumId w:val="29"/>
  </w:num>
  <w:num w:numId="57">
    <w:abstractNumId w:val="62"/>
  </w:num>
  <w:num w:numId="58">
    <w:abstractNumId w:val="27"/>
  </w:num>
  <w:num w:numId="59">
    <w:abstractNumId w:val="52"/>
  </w:num>
  <w:num w:numId="60">
    <w:abstractNumId w:val="10"/>
  </w:num>
  <w:num w:numId="61">
    <w:abstractNumId w:val="44"/>
  </w:num>
  <w:num w:numId="62">
    <w:abstractNumId w:val="12"/>
  </w:num>
  <w:num w:numId="63">
    <w:abstractNumId w:val="19"/>
  </w:num>
  <w:num w:numId="64">
    <w:abstractNumId w:val="40"/>
  </w:num>
  <w:num w:numId="65">
    <w:abstractNumId w:val="2"/>
  </w:num>
  <w:num w:numId="66">
    <w:abstractNumId w:val="32"/>
  </w:num>
  <w:num w:numId="67">
    <w:abstractNumId w:val="22"/>
  </w:num>
  <w:num w:numId="68">
    <w:abstractNumId w:val="50"/>
  </w:num>
  <w:num w:numId="69">
    <w:abstractNumId w:val="3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9F"/>
    <w:rsid w:val="000007ED"/>
    <w:rsid w:val="00002B2F"/>
    <w:rsid w:val="000069C9"/>
    <w:rsid w:val="00007B4F"/>
    <w:rsid w:val="00022159"/>
    <w:rsid w:val="000245DF"/>
    <w:rsid w:val="0002481E"/>
    <w:rsid w:val="000300B7"/>
    <w:rsid w:val="00031961"/>
    <w:rsid w:val="00031D88"/>
    <w:rsid w:val="0005285D"/>
    <w:rsid w:val="000537B3"/>
    <w:rsid w:val="00055745"/>
    <w:rsid w:val="00061283"/>
    <w:rsid w:val="000709F9"/>
    <w:rsid w:val="00070A22"/>
    <w:rsid w:val="00073563"/>
    <w:rsid w:val="00074FAF"/>
    <w:rsid w:val="00077652"/>
    <w:rsid w:val="00077AA9"/>
    <w:rsid w:val="00085FBD"/>
    <w:rsid w:val="00087DED"/>
    <w:rsid w:val="0009118D"/>
    <w:rsid w:val="00097390"/>
    <w:rsid w:val="000A0C10"/>
    <w:rsid w:val="000A58CD"/>
    <w:rsid w:val="000B42D8"/>
    <w:rsid w:val="000B70B4"/>
    <w:rsid w:val="000C7C81"/>
    <w:rsid w:val="000D016E"/>
    <w:rsid w:val="000D43BA"/>
    <w:rsid w:val="000D68D3"/>
    <w:rsid w:val="000E3167"/>
    <w:rsid w:val="000E5EAE"/>
    <w:rsid w:val="000E6D53"/>
    <w:rsid w:val="000F2277"/>
    <w:rsid w:val="000F3CC3"/>
    <w:rsid w:val="000F647F"/>
    <w:rsid w:val="00103F6E"/>
    <w:rsid w:val="00104C52"/>
    <w:rsid w:val="00105D41"/>
    <w:rsid w:val="00105E0F"/>
    <w:rsid w:val="00112A55"/>
    <w:rsid w:val="00116AA8"/>
    <w:rsid w:val="00122901"/>
    <w:rsid w:val="00122C6A"/>
    <w:rsid w:val="00124DE9"/>
    <w:rsid w:val="00125207"/>
    <w:rsid w:val="0013081A"/>
    <w:rsid w:val="001417AB"/>
    <w:rsid w:val="00142817"/>
    <w:rsid w:val="001431F5"/>
    <w:rsid w:val="00143EC5"/>
    <w:rsid w:val="0014698F"/>
    <w:rsid w:val="0015288D"/>
    <w:rsid w:val="00154CB9"/>
    <w:rsid w:val="001614A5"/>
    <w:rsid w:val="00162EA7"/>
    <w:rsid w:val="001745C6"/>
    <w:rsid w:val="00176EB7"/>
    <w:rsid w:val="00180AD3"/>
    <w:rsid w:val="001827CD"/>
    <w:rsid w:val="00183BE3"/>
    <w:rsid w:val="001865C3"/>
    <w:rsid w:val="001913A5"/>
    <w:rsid w:val="00191D12"/>
    <w:rsid w:val="001943CD"/>
    <w:rsid w:val="00194572"/>
    <w:rsid w:val="001A192A"/>
    <w:rsid w:val="001B0D5D"/>
    <w:rsid w:val="001B19B9"/>
    <w:rsid w:val="001B2C94"/>
    <w:rsid w:val="001B3EE3"/>
    <w:rsid w:val="001B62DA"/>
    <w:rsid w:val="001B66F7"/>
    <w:rsid w:val="001B6B0B"/>
    <w:rsid w:val="001C226F"/>
    <w:rsid w:val="001C23D4"/>
    <w:rsid w:val="001C331D"/>
    <w:rsid w:val="001C3EAF"/>
    <w:rsid w:val="001D0CEC"/>
    <w:rsid w:val="001D1709"/>
    <w:rsid w:val="001D1829"/>
    <w:rsid w:val="001D6A32"/>
    <w:rsid w:val="001D73D3"/>
    <w:rsid w:val="001D766C"/>
    <w:rsid w:val="001D76A9"/>
    <w:rsid w:val="001F024E"/>
    <w:rsid w:val="001F31CD"/>
    <w:rsid w:val="001F4A3B"/>
    <w:rsid w:val="00205768"/>
    <w:rsid w:val="002060AC"/>
    <w:rsid w:val="00212C67"/>
    <w:rsid w:val="0021372F"/>
    <w:rsid w:val="0022322E"/>
    <w:rsid w:val="00235FFB"/>
    <w:rsid w:val="00237818"/>
    <w:rsid w:val="00237ECA"/>
    <w:rsid w:val="0024716B"/>
    <w:rsid w:val="0024773E"/>
    <w:rsid w:val="0025150A"/>
    <w:rsid w:val="002630D7"/>
    <w:rsid w:val="0026400E"/>
    <w:rsid w:val="0026494E"/>
    <w:rsid w:val="002661DC"/>
    <w:rsid w:val="00273FD0"/>
    <w:rsid w:val="002749A3"/>
    <w:rsid w:val="00275B20"/>
    <w:rsid w:val="002A08DE"/>
    <w:rsid w:val="002A1B0A"/>
    <w:rsid w:val="002A33A7"/>
    <w:rsid w:val="002A74E6"/>
    <w:rsid w:val="002B0A5F"/>
    <w:rsid w:val="002B2BD1"/>
    <w:rsid w:val="002B2F67"/>
    <w:rsid w:val="002B7779"/>
    <w:rsid w:val="002C71A7"/>
    <w:rsid w:val="002F0B63"/>
    <w:rsid w:val="002F0FEE"/>
    <w:rsid w:val="002F1E70"/>
    <w:rsid w:val="002F2278"/>
    <w:rsid w:val="002F4649"/>
    <w:rsid w:val="002F4737"/>
    <w:rsid w:val="003006EB"/>
    <w:rsid w:val="00300B43"/>
    <w:rsid w:val="00305F54"/>
    <w:rsid w:val="00312157"/>
    <w:rsid w:val="00324950"/>
    <w:rsid w:val="00324DCC"/>
    <w:rsid w:val="00326563"/>
    <w:rsid w:val="00327588"/>
    <w:rsid w:val="00341058"/>
    <w:rsid w:val="00341B67"/>
    <w:rsid w:val="00347546"/>
    <w:rsid w:val="0035762B"/>
    <w:rsid w:val="00360ADD"/>
    <w:rsid w:val="003621F9"/>
    <w:rsid w:val="00362FDE"/>
    <w:rsid w:val="003650DF"/>
    <w:rsid w:val="0036550D"/>
    <w:rsid w:val="00365E1A"/>
    <w:rsid w:val="00371CCA"/>
    <w:rsid w:val="00372305"/>
    <w:rsid w:val="0038377F"/>
    <w:rsid w:val="00383E2C"/>
    <w:rsid w:val="00385DDC"/>
    <w:rsid w:val="00387DE4"/>
    <w:rsid w:val="003900F2"/>
    <w:rsid w:val="0039087C"/>
    <w:rsid w:val="003922FE"/>
    <w:rsid w:val="00395863"/>
    <w:rsid w:val="0039619D"/>
    <w:rsid w:val="00397518"/>
    <w:rsid w:val="003B448A"/>
    <w:rsid w:val="003B621C"/>
    <w:rsid w:val="003B63ED"/>
    <w:rsid w:val="003C192D"/>
    <w:rsid w:val="003C4835"/>
    <w:rsid w:val="003D05C8"/>
    <w:rsid w:val="003D671A"/>
    <w:rsid w:val="003D6B1F"/>
    <w:rsid w:val="003E64CE"/>
    <w:rsid w:val="003F2E8F"/>
    <w:rsid w:val="003F5648"/>
    <w:rsid w:val="00414704"/>
    <w:rsid w:val="004275A2"/>
    <w:rsid w:val="00435742"/>
    <w:rsid w:val="00440A97"/>
    <w:rsid w:val="00445C90"/>
    <w:rsid w:val="004558E1"/>
    <w:rsid w:val="004609CF"/>
    <w:rsid w:val="004611B3"/>
    <w:rsid w:val="00462C6A"/>
    <w:rsid w:val="00463831"/>
    <w:rsid w:val="004655C5"/>
    <w:rsid w:val="00466888"/>
    <w:rsid w:val="0047009C"/>
    <w:rsid w:val="00474A87"/>
    <w:rsid w:val="0047695F"/>
    <w:rsid w:val="004901EE"/>
    <w:rsid w:val="004A3D93"/>
    <w:rsid w:val="004C6B43"/>
    <w:rsid w:val="004D0A79"/>
    <w:rsid w:val="004E23BF"/>
    <w:rsid w:val="004E37FA"/>
    <w:rsid w:val="004E4763"/>
    <w:rsid w:val="004E5EE2"/>
    <w:rsid w:val="004F517F"/>
    <w:rsid w:val="004F585A"/>
    <w:rsid w:val="005004F7"/>
    <w:rsid w:val="0050237E"/>
    <w:rsid w:val="0051748E"/>
    <w:rsid w:val="00521CDD"/>
    <w:rsid w:val="00530D2E"/>
    <w:rsid w:val="00533603"/>
    <w:rsid w:val="005338D9"/>
    <w:rsid w:val="005405B5"/>
    <w:rsid w:val="0054464D"/>
    <w:rsid w:val="00544664"/>
    <w:rsid w:val="005466DA"/>
    <w:rsid w:val="00547618"/>
    <w:rsid w:val="00555D5B"/>
    <w:rsid w:val="00556C20"/>
    <w:rsid w:val="00562C0C"/>
    <w:rsid w:val="00562D24"/>
    <w:rsid w:val="00562EFD"/>
    <w:rsid w:val="005633CA"/>
    <w:rsid w:val="00564E23"/>
    <w:rsid w:val="00575487"/>
    <w:rsid w:val="00577880"/>
    <w:rsid w:val="0058091E"/>
    <w:rsid w:val="00582AD6"/>
    <w:rsid w:val="00583802"/>
    <w:rsid w:val="00584566"/>
    <w:rsid w:val="0058639D"/>
    <w:rsid w:val="00590CC0"/>
    <w:rsid w:val="005941A9"/>
    <w:rsid w:val="005A49FE"/>
    <w:rsid w:val="005A4FF0"/>
    <w:rsid w:val="005A5E82"/>
    <w:rsid w:val="005B2635"/>
    <w:rsid w:val="005B75D4"/>
    <w:rsid w:val="005B7B90"/>
    <w:rsid w:val="005C0813"/>
    <w:rsid w:val="005C6E25"/>
    <w:rsid w:val="005D2F2B"/>
    <w:rsid w:val="005E3279"/>
    <w:rsid w:val="005F147C"/>
    <w:rsid w:val="005F285A"/>
    <w:rsid w:val="0060333F"/>
    <w:rsid w:val="00612328"/>
    <w:rsid w:val="0062104B"/>
    <w:rsid w:val="00623437"/>
    <w:rsid w:val="00624239"/>
    <w:rsid w:val="00625F9C"/>
    <w:rsid w:val="006354E0"/>
    <w:rsid w:val="00636E04"/>
    <w:rsid w:val="006372D0"/>
    <w:rsid w:val="00637E44"/>
    <w:rsid w:val="0064369A"/>
    <w:rsid w:val="00645C0B"/>
    <w:rsid w:val="00645CCD"/>
    <w:rsid w:val="00653B85"/>
    <w:rsid w:val="0065422B"/>
    <w:rsid w:val="006543B1"/>
    <w:rsid w:val="00662707"/>
    <w:rsid w:val="00664BDB"/>
    <w:rsid w:val="00665C9A"/>
    <w:rsid w:val="00666B63"/>
    <w:rsid w:val="00675136"/>
    <w:rsid w:val="006759B1"/>
    <w:rsid w:val="00675CD3"/>
    <w:rsid w:val="00676EB3"/>
    <w:rsid w:val="006810EA"/>
    <w:rsid w:val="00686349"/>
    <w:rsid w:val="00687EA7"/>
    <w:rsid w:val="006905A5"/>
    <w:rsid w:val="00693711"/>
    <w:rsid w:val="006A0830"/>
    <w:rsid w:val="006B3661"/>
    <w:rsid w:val="006C0F0C"/>
    <w:rsid w:val="006C1A07"/>
    <w:rsid w:val="006C5A88"/>
    <w:rsid w:val="006C73BE"/>
    <w:rsid w:val="006D1712"/>
    <w:rsid w:val="006D33EA"/>
    <w:rsid w:val="006D47EF"/>
    <w:rsid w:val="006D5341"/>
    <w:rsid w:val="006D5C2D"/>
    <w:rsid w:val="006E1971"/>
    <w:rsid w:val="006F1422"/>
    <w:rsid w:val="006F2D22"/>
    <w:rsid w:val="006F35E7"/>
    <w:rsid w:val="006F48FA"/>
    <w:rsid w:val="00700872"/>
    <w:rsid w:val="00704EF2"/>
    <w:rsid w:val="0071389C"/>
    <w:rsid w:val="0071484E"/>
    <w:rsid w:val="00716061"/>
    <w:rsid w:val="00716403"/>
    <w:rsid w:val="007167CB"/>
    <w:rsid w:val="00717732"/>
    <w:rsid w:val="00717903"/>
    <w:rsid w:val="00717CAB"/>
    <w:rsid w:val="00726F0C"/>
    <w:rsid w:val="00733009"/>
    <w:rsid w:val="00734A27"/>
    <w:rsid w:val="007359D5"/>
    <w:rsid w:val="007432C8"/>
    <w:rsid w:val="00743A20"/>
    <w:rsid w:val="007477DF"/>
    <w:rsid w:val="0075052D"/>
    <w:rsid w:val="0075073A"/>
    <w:rsid w:val="00756AA5"/>
    <w:rsid w:val="007665C0"/>
    <w:rsid w:val="00770B87"/>
    <w:rsid w:val="007736A0"/>
    <w:rsid w:val="00774EAE"/>
    <w:rsid w:val="00783EF5"/>
    <w:rsid w:val="007859EF"/>
    <w:rsid w:val="007866E6"/>
    <w:rsid w:val="0078739F"/>
    <w:rsid w:val="00796958"/>
    <w:rsid w:val="007A13E3"/>
    <w:rsid w:val="007A27A7"/>
    <w:rsid w:val="007A4DFD"/>
    <w:rsid w:val="007A4E36"/>
    <w:rsid w:val="007A5F80"/>
    <w:rsid w:val="007A7789"/>
    <w:rsid w:val="007B0715"/>
    <w:rsid w:val="007B4A02"/>
    <w:rsid w:val="007B7447"/>
    <w:rsid w:val="007C038D"/>
    <w:rsid w:val="007C0F2A"/>
    <w:rsid w:val="007C1417"/>
    <w:rsid w:val="007C1EA4"/>
    <w:rsid w:val="007C3216"/>
    <w:rsid w:val="007C3653"/>
    <w:rsid w:val="007C5E5A"/>
    <w:rsid w:val="007C7166"/>
    <w:rsid w:val="007D0127"/>
    <w:rsid w:val="007D0C48"/>
    <w:rsid w:val="007D1625"/>
    <w:rsid w:val="007E1BA7"/>
    <w:rsid w:val="007E71E6"/>
    <w:rsid w:val="007F4C60"/>
    <w:rsid w:val="00803EC4"/>
    <w:rsid w:val="00805EE1"/>
    <w:rsid w:val="0080754E"/>
    <w:rsid w:val="0081294B"/>
    <w:rsid w:val="00812A2A"/>
    <w:rsid w:val="0081726C"/>
    <w:rsid w:val="0083211F"/>
    <w:rsid w:val="00832C4F"/>
    <w:rsid w:val="0083D239"/>
    <w:rsid w:val="00851BF9"/>
    <w:rsid w:val="00857115"/>
    <w:rsid w:val="00857D11"/>
    <w:rsid w:val="00861BC5"/>
    <w:rsid w:val="00865F65"/>
    <w:rsid w:val="008662DB"/>
    <w:rsid w:val="008734EB"/>
    <w:rsid w:val="00873B35"/>
    <w:rsid w:val="00873F98"/>
    <w:rsid w:val="00880FBA"/>
    <w:rsid w:val="00891194"/>
    <w:rsid w:val="00895DDF"/>
    <w:rsid w:val="008A2A95"/>
    <w:rsid w:val="008A314D"/>
    <w:rsid w:val="008A59D7"/>
    <w:rsid w:val="008A6337"/>
    <w:rsid w:val="008B15E0"/>
    <w:rsid w:val="008B5998"/>
    <w:rsid w:val="008C4432"/>
    <w:rsid w:val="008C4550"/>
    <w:rsid w:val="008D07FD"/>
    <w:rsid w:val="008D0FC6"/>
    <w:rsid w:val="008D75E7"/>
    <w:rsid w:val="008D9857"/>
    <w:rsid w:val="008E05DB"/>
    <w:rsid w:val="008E1E6C"/>
    <w:rsid w:val="008E2089"/>
    <w:rsid w:val="008F2122"/>
    <w:rsid w:val="008F2408"/>
    <w:rsid w:val="008F2909"/>
    <w:rsid w:val="009071B4"/>
    <w:rsid w:val="00910120"/>
    <w:rsid w:val="00911FEA"/>
    <w:rsid w:val="00919DA8"/>
    <w:rsid w:val="009301E1"/>
    <w:rsid w:val="0093401F"/>
    <w:rsid w:val="00937211"/>
    <w:rsid w:val="0094792F"/>
    <w:rsid w:val="00954D0C"/>
    <w:rsid w:val="009561B7"/>
    <w:rsid w:val="00957CF0"/>
    <w:rsid w:val="009621F0"/>
    <w:rsid w:val="00966862"/>
    <w:rsid w:val="00970B6C"/>
    <w:rsid w:val="00972310"/>
    <w:rsid w:val="0097427B"/>
    <w:rsid w:val="00975CF2"/>
    <w:rsid w:val="0098271C"/>
    <w:rsid w:val="00997568"/>
    <w:rsid w:val="009A01B3"/>
    <w:rsid w:val="009B3D8D"/>
    <w:rsid w:val="009B3E29"/>
    <w:rsid w:val="009B4246"/>
    <w:rsid w:val="009C4EA3"/>
    <w:rsid w:val="009C6E08"/>
    <w:rsid w:val="009C7549"/>
    <w:rsid w:val="009D10AC"/>
    <w:rsid w:val="009D22B4"/>
    <w:rsid w:val="009D4665"/>
    <w:rsid w:val="009E0EB5"/>
    <w:rsid w:val="009E6735"/>
    <w:rsid w:val="009F65AA"/>
    <w:rsid w:val="00A01050"/>
    <w:rsid w:val="00A018CA"/>
    <w:rsid w:val="00A0437D"/>
    <w:rsid w:val="00A07DE7"/>
    <w:rsid w:val="00A1726C"/>
    <w:rsid w:val="00A23D37"/>
    <w:rsid w:val="00A25D7C"/>
    <w:rsid w:val="00A341AC"/>
    <w:rsid w:val="00A372CC"/>
    <w:rsid w:val="00A533ED"/>
    <w:rsid w:val="00A541F1"/>
    <w:rsid w:val="00A5652F"/>
    <w:rsid w:val="00A566CC"/>
    <w:rsid w:val="00A61963"/>
    <w:rsid w:val="00A6244A"/>
    <w:rsid w:val="00A62FD0"/>
    <w:rsid w:val="00A6375B"/>
    <w:rsid w:val="00A831BB"/>
    <w:rsid w:val="00A869D1"/>
    <w:rsid w:val="00A87FE3"/>
    <w:rsid w:val="00A92723"/>
    <w:rsid w:val="00AB394E"/>
    <w:rsid w:val="00AC0A3F"/>
    <w:rsid w:val="00AC4785"/>
    <w:rsid w:val="00AD2083"/>
    <w:rsid w:val="00AD60A6"/>
    <w:rsid w:val="00AD7A0E"/>
    <w:rsid w:val="00AE08F3"/>
    <w:rsid w:val="00AE1AB0"/>
    <w:rsid w:val="00AF55BC"/>
    <w:rsid w:val="00B0167F"/>
    <w:rsid w:val="00B01F59"/>
    <w:rsid w:val="00B035BE"/>
    <w:rsid w:val="00B07CF6"/>
    <w:rsid w:val="00B20509"/>
    <w:rsid w:val="00B24471"/>
    <w:rsid w:val="00B33996"/>
    <w:rsid w:val="00B3647A"/>
    <w:rsid w:val="00B40AE9"/>
    <w:rsid w:val="00B45299"/>
    <w:rsid w:val="00B45AAE"/>
    <w:rsid w:val="00B4727D"/>
    <w:rsid w:val="00B5128F"/>
    <w:rsid w:val="00B63E99"/>
    <w:rsid w:val="00B770A4"/>
    <w:rsid w:val="00B81F52"/>
    <w:rsid w:val="00B87F2B"/>
    <w:rsid w:val="00B9010F"/>
    <w:rsid w:val="00B93244"/>
    <w:rsid w:val="00B94540"/>
    <w:rsid w:val="00B9560F"/>
    <w:rsid w:val="00BA0652"/>
    <w:rsid w:val="00BA26F9"/>
    <w:rsid w:val="00BA49DE"/>
    <w:rsid w:val="00BA53A2"/>
    <w:rsid w:val="00BA5FE0"/>
    <w:rsid w:val="00BA606B"/>
    <w:rsid w:val="00BB1696"/>
    <w:rsid w:val="00BB2B17"/>
    <w:rsid w:val="00BB45A1"/>
    <w:rsid w:val="00BB5452"/>
    <w:rsid w:val="00BBAD8E"/>
    <w:rsid w:val="00BC1134"/>
    <w:rsid w:val="00BC37F0"/>
    <w:rsid w:val="00BC39AB"/>
    <w:rsid w:val="00BD29E3"/>
    <w:rsid w:val="00BE38E8"/>
    <w:rsid w:val="00BF6152"/>
    <w:rsid w:val="00BF6E9C"/>
    <w:rsid w:val="00BF74F6"/>
    <w:rsid w:val="00C21992"/>
    <w:rsid w:val="00C220F3"/>
    <w:rsid w:val="00C27A9A"/>
    <w:rsid w:val="00C27BF9"/>
    <w:rsid w:val="00C31D9C"/>
    <w:rsid w:val="00C403A1"/>
    <w:rsid w:val="00C416E8"/>
    <w:rsid w:val="00C44F4E"/>
    <w:rsid w:val="00C537AA"/>
    <w:rsid w:val="00C609B7"/>
    <w:rsid w:val="00C654C1"/>
    <w:rsid w:val="00C6559A"/>
    <w:rsid w:val="00C65D7C"/>
    <w:rsid w:val="00C7028E"/>
    <w:rsid w:val="00C75FCE"/>
    <w:rsid w:val="00C81DDC"/>
    <w:rsid w:val="00C86015"/>
    <w:rsid w:val="00CA0856"/>
    <w:rsid w:val="00CA0A5A"/>
    <w:rsid w:val="00CA18D6"/>
    <w:rsid w:val="00CA6BA2"/>
    <w:rsid w:val="00CB116F"/>
    <w:rsid w:val="00CB146F"/>
    <w:rsid w:val="00CB5A48"/>
    <w:rsid w:val="00CB7364"/>
    <w:rsid w:val="00CC5E36"/>
    <w:rsid w:val="00CD3F07"/>
    <w:rsid w:val="00CE45F8"/>
    <w:rsid w:val="00CF15BD"/>
    <w:rsid w:val="00CF43C3"/>
    <w:rsid w:val="00D135E8"/>
    <w:rsid w:val="00D144E9"/>
    <w:rsid w:val="00D15C74"/>
    <w:rsid w:val="00D2253C"/>
    <w:rsid w:val="00D40242"/>
    <w:rsid w:val="00D41DA1"/>
    <w:rsid w:val="00D54ECB"/>
    <w:rsid w:val="00D57A21"/>
    <w:rsid w:val="00D57B73"/>
    <w:rsid w:val="00D57FD2"/>
    <w:rsid w:val="00D62B94"/>
    <w:rsid w:val="00D80D7D"/>
    <w:rsid w:val="00D86E14"/>
    <w:rsid w:val="00D8772D"/>
    <w:rsid w:val="00D959C9"/>
    <w:rsid w:val="00DA305E"/>
    <w:rsid w:val="00DA42E3"/>
    <w:rsid w:val="00DB223F"/>
    <w:rsid w:val="00DC1854"/>
    <w:rsid w:val="00DC3FB2"/>
    <w:rsid w:val="00DC48D5"/>
    <w:rsid w:val="00DC63BB"/>
    <w:rsid w:val="00DC6D50"/>
    <w:rsid w:val="00DD1391"/>
    <w:rsid w:val="00DD2737"/>
    <w:rsid w:val="00DD4CD1"/>
    <w:rsid w:val="00DE2775"/>
    <w:rsid w:val="00DE3624"/>
    <w:rsid w:val="00DE3F84"/>
    <w:rsid w:val="00DE3FBF"/>
    <w:rsid w:val="00DF0DEA"/>
    <w:rsid w:val="00DF26FD"/>
    <w:rsid w:val="00DF4908"/>
    <w:rsid w:val="00DF5C28"/>
    <w:rsid w:val="00DF6643"/>
    <w:rsid w:val="00DF7799"/>
    <w:rsid w:val="00E04B4A"/>
    <w:rsid w:val="00E11060"/>
    <w:rsid w:val="00E16BB4"/>
    <w:rsid w:val="00E20527"/>
    <w:rsid w:val="00E20AB5"/>
    <w:rsid w:val="00E21E6B"/>
    <w:rsid w:val="00E24265"/>
    <w:rsid w:val="00E242BD"/>
    <w:rsid w:val="00E3297D"/>
    <w:rsid w:val="00E3337C"/>
    <w:rsid w:val="00E33777"/>
    <w:rsid w:val="00E35CD4"/>
    <w:rsid w:val="00E436EB"/>
    <w:rsid w:val="00E44035"/>
    <w:rsid w:val="00E478F0"/>
    <w:rsid w:val="00E5114B"/>
    <w:rsid w:val="00E5122B"/>
    <w:rsid w:val="00E51A56"/>
    <w:rsid w:val="00E6036E"/>
    <w:rsid w:val="00E703D8"/>
    <w:rsid w:val="00E73F61"/>
    <w:rsid w:val="00E746B2"/>
    <w:rsid w:val="00E74E82"/>
    <w:rsid w:val="00E91D40"/>
    <w:rsid w:val="00E91F19"/>
    <w:rsid w:val="00E92250"/>
    <w:rsid w:val="00E93533"/>
    <w:rsid w:val="00E93B0D"/>
    <w:rsid w:val="00E949BA"/>
    <w:rsid w:val="00E952F7"/>
    <w:rsid w:val="00EA1D6F"/>
    <w:rsid w:val="00EB01FF"/>
    <w:rsid w:val="00EB30EB"/>
    <w:rsid w:val="00EB4830"/>
    <w:rsid w:val="00EB7A4E"/>
    <w:rsid w:val="00EC109B"/>
    <w:rsid w:val="00EC69BD"/>
    <w:rsid w:val="00EE5247"/>
    <w:rsid w:val="00EF1A78"/>
    <w:rsid w:val="00EF40DA"/>
    <w:rsid w:val="00EF43EC"/>
    <w:rsid w:val="00EF4B59"/>
    <w:rsid w:val="00F01521"/>
    <w:rsid w:val="00F3108F"/>
    <w:rsid w:val="00F32FF5"/>
    <w:rsid w:val="00F419C2"/>
    <w:rsid w:val="00F5113E"/>
    <w:rsid w:val="00F60635"/>
    <w:rsid w:val="00F81752"/>
    <w:rsid w:val="00F93B7F"/>
    <w:rsid w:val="00F94100"/>
    <w:rsid w:val="00F9645F"/>
    <w:rsid w:val="00F97092"/>
    <w:rsid w:val="00F9764D"/>
    <w:rsid w:val="00FA0706"/>
    <w:rsid w:val="00FA0C8D"/>
    <w:rsid w:val="00FA271B"/>
    <w:rsid w:val="00FA49A3"/>
    <w:rsid w:val="00FA5632"/>
    <w:rsid w:val="00FA63FF"/>
    <w:rsid w:val="00FA7367"/>
    <w:rsid w:val="00FA7986"/>
    <w:rsid w:val="00FB470C"/>
    <w:rsid w:val="00FB6298"/>
    <w:rsid w:val="00FB6DFC"/>
    <w:rsid w:val="00FB75DC"/>
    <w:rsid w:val="00FC0877"/>
    <w:rsid w:val="00FD1D03"/>
    <w:rsid w:val="00FD538B"/>
    <w:rsid w:val="00FE57BB"/>
    <w:rsid w:val="00FF1D29"/>
    <w:rsid w:val="00FF6487"/>
    <w:rsid w:val="0106E8BF"/>
    <w:rsid w:val="01091A54"/>
    <w:rsid w:val="010B77D8"/>
    <w:rsid w:val="0136B355"/>
    <w:rsid w:val="015C700E"/>
    <w:rsid w:val="01611E3A"/>
    <w:rsid w:val="0163BAFC"/>
    <w:rsid w:val="0163CCC2"/>
    <w:rsid w:val="0167D3B1"/>
    <w:rsid w:val="018CDA10"/>
    <w:rsid w:val="018DBCD0"/>
    <w:rsid w:val="018E19BA"/>
    <w:rsid w:val="019AA410"/>
    <w:rsid w:val="01C9BBFA"/>
    <w:rsid w:val="01CB35F8"/>
    <w:rsid w:val="01DB092A"/>
    <w:rsid w:val="01F8DA8E"/>
    <w:rsid w:val="02077B64"/>
    <w:rsid w:val="021DDDEF"/>
    <w:rsid w:val="023EC4B5"/>
    <w:rsid w:val="02446780"/>
    <w:rsid w:val="026C657A"/>
    <w:rsid w:val="028FCB46"/>
    <w:rsid w:val="0298D0B0"/>
    <w:rsid w:val="029C2851"/>
    <w:rsid w:val="02DAB396"/>
    <w:rsid w:val="02DCA7ED"/>
    <w:rsid w:val="02F7E54F"/>
    <w:rsid w:val="0313C833"/>
    <w:rsid w:val="0335E07C"/>
    <w:rsid w:val="03558499"/>
    <w:rsid w:val="03688C8C"/>
    <w:rsid w:val="0370A448"/>
    <w:rsid w:val="03796399"/>
    <w:rsid w:val="03931DA6"/>
    <w:rsid w:val="03CEEF37"/>
    <w:rsid w:val="040396DA"/>
    <w:rsid w:val="041A56A3"/>
    <w:rsid w:val="0424643C"/>
    <w:rsid w:val="04A3E399"/>
    <w:rsid w:val="04CED8C6"/>
    <w:rsid w:val="04D6505F"/>
    <w:rsid w:val="04D957D9"/>
    <w:rsid w:val="04F3FDDD"/>
    <w:rsid w:val="04F74886"/>
    <w:rsid w:val="0504A6F8"/>
    <w:rsid w:val="053D6C28"/>
    <w:rsid w:val="053ED76B"/>
    <w:rsid w:val="055344E3"/>
    <w:rsid w:val="055A5B96"/>
    <w:rsid w:val="05CD4A87"/>
    <w:rsid w:val="05D709FD"/>
    <w:rsid w:val="06000C6B"/>
    <w:rsid w:val="06076EAD"/>
    <w:rsid w:val="06202564"/>
    <w:rsid w:val="06713ED6"/>
    <w:rsid w:val="068BF287"/>
    <w:rsid w:val="06B49C4D"/>
    <w:rsid w:val="06B76A61"/>
    <w:rsid w:val="06B7C18C"/>
    <w:rsid w:val="06C3B480"/>
    <w:rsid w:val="06C4419E"/>
    <w:rsid w:val="06E72713"/>
    <w:rsid w:val="06EDB130"/>
    <w:rsid w:val="06F357EE"/>
    <w:rsid w:val="070323AC"/>
    <w:rsid w:val="07034440"/>
    <w:rsid w:val="072D8A87"/>
    <w:rsid w:val="072E2388"/>
    <w:rsid w:val="076A1802"/>
    <w:rsid w:val="077462CC"/>
    <w:rsid w:val="0791A485"/>
    <w:rsid w:val="07E9BA7A"/>
    <w:rsid w:val="08049B21"/>
    <w:rsid w:val="0822C6CA"/>
    <w:rsid w:val="082F5564"/>
    <w:rsid w:val="083F3947"/>
    <w:rsid w:val="085CA554"/>
    <w:rsid w:val="089ED6C5"/>
    <w:rsid w:val="08AD0E21"/>
    <w:rsid w:val="08AE573A"/>
    <w:rsid w:val="08D68EEC"/>
    <w:rsid w:val="08E0D776"/>
    <w:rsid w:val="08FD8553"/>
    <w:rsid w:val="090E9C37"/>
    <w:rsid w:val="09230729"/>
    <w:rsid w:val="0932F268"/>
    <w:rsid w:val="094D56A9"/>
    <w:rsid w:val="09544B34"/>
    <w:rsid w:val="096D849D"/>
    <w:rsid w:val="09858ADB"/>
    <w:rsid w:val="09A452B8"/>
    <w:rsid w:val="09A7CD1F"/>
    <w:rsid w:val="09E0E0A3"/>
    <w:rsid w:val="0A2035BE"/>
    <w:rsid w:val="0A556DB2"/>
    <w:rsid w:val="0A9323F8"/>
    <w:rsid w:val="0A9A622B"/>
    <w:rsid w:val="0ABBF0F4"/>
    <w:rsid w:val="0AC42322"/>
    <w:rsid w:val="0AC76FA2"/>
    <w:rsid w:val="0AD29D60"/>
    <w:rsid w:val="0AD9581F"/>
    <w:rsid w:val="0ADCBCB6"/>
    <w:rsid w:val="0AEC4A1B"/>
    <w:rsid w:val="0AEDA06C"/>
    <w:rsid w:val="0B13395C"/>
    <w:rsid w:val="0B27CE4E"/>
    <w:rsid w:val="0B6AA5A8"/>
    <w:rsid w:val="0B8EF0E2"/>
    <w:rsid w:val="0BA4028C"/>
    <w:rsid w:val="0BCA8EED"/>
    <w:rsid w:val="0BD31BD5"/>
    <w:rsid w:val="0BDBD2E6"/>
    <w:rsid w:val="0C1CF3FD"/>
    <w:rsid w:val="0C5973FE"/>
    <w:rsid w:val="0C7CB690"/>
    <w:rsid w:val="0C829C47"/>
    <w:rsid w:val="0C9CA98A"/>
    <w:rsid w:val="0CB4BBA8"/>
    <w:rsid w:val="0CDD4620"/>
    <w:rsid w:val="0D06C6B5"/>
    <w:rsid w:val="0D12C445"/>
    <w:rsid w:val="0D18C003"/>
    <w:rsid w:val="0D33026C"/>
    <w:rsid w:val="0D526C88"/>
    <w:rsid w:val="0D5E8CF8"/>
    <w:rsid w:val="0D6C3DB6"/>
    <w:rsid w:val="0D77E256"/>
    <w:rsid w:val="0D7D3278"/>
    <w:rsid w:val="0D883520"/>
    <w:rsid w:val="0D98D09E"/>
    <w:rsid w:val="0DA05586"/>
    <w:rsid w:val="0DA714AE"/>
    <w:rsid w:val="0DE7962D"/>
    <w:rsid w:val="0E2D7B29"/>
    <w:rsid w:val="0E559952"/>
    <w:rsid w:val="0E6B8456"/>
    <w:rsid w:val="0E7BEE8C"/>
    <w:rsid w:val="0E80CD77"/>
    <w:rsid w:val="0E8C6147"/>
    <w:rsid w:val="0EAB2300"/>
    <w:rsid w:val="0EB75EA8"/>
    <w:rsid w:val="0EC75761"/>
    <w:rsid w:val="0EDCA23E"/>
    <w:rsid w:val="0EF080E7"/>
    <w:rsid w:val="0EF1A180"/>
    <w:rsid w:val="0F226FB6"/>
    <w:rsid w:val="0F25304E"/>
    <w:rsid w:val="0F303513"/>
    <w:rsid w:val="0F8439AF"/>
    <w:rsid w:val="0F96095D"/>
    <w:rsid w:val="0FD862DC"/>
    <w:rsid w:val="0FDA18C8"/>
    <w:rsid w:val="0FE14EA8"/>
    <w:rsid w:val="102AF991"/>
    <w:rsid w:val="107FC2DF"/>
    <w:rsid w:val="10EBA947"/>
    <w:rsid w:val="110B69DC"/>
    <w:rsid w:val="114BEEF7"/>
    <w:rsid w:val="1155BCAB"/>
    <w:rsid w:val="116222DD"/>
    <w:rsid w:val="116890DB"/>
    <w:rsid w:val="117063A9"/>
    <w:rsid w:val="1180A1B3"/>
    <w:rsid w:val="1180C0AA"/>
    <w:rsid w:val="11A6A00A"/>
    <w:rsid w:val="11D64810"/>
    <w:rsid w:val="11DB4B34"/>
    <w:rsid w:val="1225DDAB"/>
    <w:rsid w:val="1231E2EB"/>
    <w:rsid w:val="1250A39B"/>
    <w:rsid w:val="1250E1B8"/>
    <w:rsid w:val="125DA115"/>
    <w:rsid w:val="12B3C99C"/>
    <w:rsid w:val="12E8004D"/>
    <w:rsid w:val="134AE540"/>
    <w:rsid w:val="13722CBA"/>
    <w:rsid w:val="13879AD8"/>
    <w:rsid w:val="13920DD3"/>
    <w:rsid w:val="1398650B"/>
    <w:rsid w:val="139B46E7"/>
    <w:rsid w:val="13BDCA9C"/>
    <w:rsid w:val="13C4B4AD"/>
    <w:rsid w:val="13D4C436"/>
    <w:rsid w:val="14014826"/>
    <w:rsid w:val="1416880C"/>
    <w:rsid w:val="141874EF"/>
    <w:rsid w:val="141AF765"/>
    <w:rsid w:val="142F3FDC"/>
    <w:rsid w:val="144A94DD"/>
    <w:rsid w:val="144AEE6D"/>
    <w:rsid w:val="147CEFBA"/>
    <w:rsid w:val="1487DC35"/>
    <w:rsid w:val="14E82175"/>
    <w:rsid w:val="14FCE578"/>
    <w:rsid w:val="151A7193"/>
    <w:rsid w:val="15302792"/>
    <w:rsid w:val="157BBDB1"/>
    <w:rsid w:val="15BBCC73"/>
    <w:rsid w:val="15CE8897"/>
    <w:rsid w:val="15F1DA63"/>
    <w:rsid w:val="15F79D9E"/>
    <w:rsid w:val="160843CA"/>
    <w:rsid w:val="16096FBD"/>
    <w:rsid w:val="160B0397"/>
    <w:rsid w:val="160BFCD4"/>
    <w:rsid w:val="1628F0DA"/>
    <w:rsid w:val="1654216B"/>
    <w:rsid w:val="165C33A9"/>
    <w:rsid w:val="16773B87"/>
    <w:rsid w:val="16EBC94C"/>
    <w:rsid w:val="16EBFE94"/>
    <w:rsid w:val="16FD54AF"/>
    <w:rsid w:val="1734E84D"/>
    <w:rsid w:val="1738E8E8"/>
    <w:rsid w:val="17391A52"/>
    <w:rsid w:val="173BEBA6"/>
    <w:rsid w:val="173E6E69"/>
    <w:rsid w:val="17421ABD"/>
    <w:rsid w:val="17526457"/>
    <w:rsid w:val="17923FEE"/>
    <w:rsid w:val="1794AAC7"/>
    <w:rsid w:val="181BAD72"/>
    <w:rsid w:val="182202C4"/>
    <w:rsid w:val="185D311F"/>
    <w:rsid w:val="1865FBA8"/>
    <w:rsid w:val="1880699F"/>
    <w:rsid w:val="18904D9F"/>
    <w:rsid w:val="18D425F7"/>
    <w:rsid w:val="18E3D977"/>
    <w:rsid w:val="18E4F82B"/>
    <w:rsid w:val="18F5E6ED"/>
    <w:rsid w:val="1906EE93"/>
    <w:rsid w:val="1929EA64"/>
    <w:rsid w:val="193C8917"/>
    <w:rsid w:val="1958E96F"/>
    <w:rsid w:val="197F4324"/>
    <w:rsid w:val="199CB709"/>
    <w:rsid w:val="19A26F56"/>
    <w:rsid w:val="19A449F8"/>
    <w:rsid w:val="19B2A026"/>
    <w:rsid w:val="19E3E349"/>
    <w:rsid w:val="19F03153"/>
    <w:rsid w:val="19F579EE"/>
    <w:rsid w:val="19FC6C8A"/>
    <w:rsid w:val="19FE4AAA"/>
    <w:rsid w:val="1A023C68"/>
    <w:rsid w:val="1A0E9298"/>
    <w:rsid w:val="1A31AAB5"/>
    <w:rsid w:val="1A359B31"/>
    <w:rsid w:val="1A3C18AE"/>
    <w:rsid w:val="1A5E01D8"/>
    <w:rsid w:val="1A8F40E2"/>
    <w:rsid w:val="1A93FB77"/>
    <w:rsid w:val="1ABE7A48"/>
    <w:rsid w:val="1ACC7A91"/>
    <w:rsid w:val="1AFE1F6F"/>
    <w:rsid w:val="1B15EF6B"/>
    <w:rsid w:val="1B2FA4CC"/>
    <w:rsid w:val="1B5CA2C4"/>
    <w:rsid w:val="1B6F1A01"/>
    <w:rsid w:val="1B7C467D"/>
    <w:rsid w:val="1B88B6F8"/>
    <w:rsid w:val="1BC54683"/>
    <w:rsid w:val="1BD5E774"/>
    <w:rsid w:val="1BE581FF"/>
    <w:rsid w:val="1BF869B1"/>
    <w:rsid w:val="1C04A928"/>
    <w:rsid w:val="1C06E9D7"/>
    <w:rsid w:val="1C365043"/>
    <w:rsid w:val="1C58C690"/>
    <w:rsid w:val="1C644E49"/>
    <w:rsid w:val="1CB32057"/>
    <w:rsid w:val="1CCB752D"/>
    <w:rsid w:val="1CE682B6"/>
    <w:rsid w:val="1D635ABB"/>
    <w:rsid w:val="1D70E50A"/>
    <w:rsid w:val="1D7BF2A7"/>
    <w:rsid w:val="1D92E47D"/>
    <w:rsid w:val="1D96336A"/>
    <w:rsid w:val="1DBF8808"/>
    <w:rsid w:val="1E3B5842"/>
    <w:rsid w:val="1E5F84DB"/>
    <w:rsid w:val="1E6799FF"/>
    <w:rsid w:val="1E687FC3"/>
    <w:rsid w:val="1E6D83B1"/>
    <w:rsid w:val="1E84D739"/>
    <w:rsid w:val="1EB364AE"/>
    <w:rsid w:val="1EC715B7"/>
    <w:rsid w:val="1EF9B21A"/>
    <w:rsid w:val="1EFAF60C"/>
    <w:rsid w:val="1F0720DF"/>
    <w:rsid w:val="1F0EA877"/>
    <w:rsid w:val="1F5235B4"/>
    <w:rsid w:val="1F6A43A4"/>
    <w:rsid w:val="1F756B13"/>
    <w:rsid w:val="1F7FA6AA"/>
    <w:rsid w:val="1F85CE6E"/>
    <w:rsid w:val="1FC68EAD"/>
    <w:rsid w:val="1FD6C64A"/>
    <w:rsid w:val="200958A3"/>
    <w:rsid w:val="200F5D5E"/>
    <w:rsid w:val="204ADB3B"/>
    <w:rsid w:val="20520B99"/>
    <w:rsid w:val="206626A0"/>
    <w:rsid w:val="206DEA0B"/>
    <w:rsid w:val="207032F5"/>
    <w:rsid w:val="20938BE5"/>
    <w:rsid w:val="2094BBEF"/>
    <w:rsid w:val="20C837D6"/>
    <w:rsid w:val="20E76E10"/>
    <w:rsid w:val="20FDDF52"/>
    <w:rsid w:val="2101606D"/>
    <w:rsid w:val="2142D95D"/>
    <w:rsid w:val="2153DE6E"/>
    <w:rsid w:val="217A1B79"/>
    <w:rsid w:val="21BF535A"/>
    <w:rsid w:val="21C35D31"/>
    <w:rsid w:val="21C8CC22"/>
    <w:rsid w:val="21CE43FB"/>
    <w:rsid w:val="21E76376"/>
    <w:rsid w:val="21F2760F"/>
    <w:rsid w:val="21F3B6F7"/>
    <w:rsid w:val="21F59004"/>
    <w:rsid w:val="22879C89"/>
    <w:rsid w:val="22CC0ADE"/>
    <w:rsid w:val="22E61C86"/>
    <w:rsid w:val="22E6C6D2"/>
    <w:rsid w:val="22EEBC95"/>
    <w:rsid w:val="2345F79D"/>
    <w:rsid w:val="236278CE"/>
    <w:rsid w:val="236E2F92"/>
    <w:rsid w:val="2370F02E"/>
    <w:rsid w:val="23966D2A"/>
    <w:rsid w:val="23A25B05"/>
    <w:rsid w:val="23A63CDD"/>
    <w:rsid w:val="23D7F6B4"/>
    <w:rsid w:val="23E23F93"/>
    <w:rsid w:val="23E85F38"/>
    <w:rsid w:val="24146E8B"/>
    <w:rsid w:val="245637D1"/>
    <w:rsid w:val="246BCD26"/>
    <w:rsid w:val="247C40A0"/>
    <w:rsid w:val="247E6899"/>
    <w:rsid w:val="24A4C082"/>
    <w:rsid w:val="24A8E1B2"/>
    <w:rsid w:val="24AF96B9"/>
    <w:rsid w:val="24B724D6"/>
    <w:rsid w:val="24D67451"/>
    <w:rsid w:val="24DB3C39"/>
    <w:rsid w:val="250D9D83"/>
    <w:rsid w:val="251A8F1A"/>
    <w:rsid w:val="252F990C"/>
    <w:rsid w:val="2548ABC1"/>
    <w:rsid w:val="256A17F0"/>
    <w:rsid w:val="25C8697C"/>
    <w:rsid w:val="262DC44E"/>
    <w:rsid w:val="2657BE5D"/>
    <w:rsid w:val="2668143B"/>
    <w:rsid w:val="2694BD2E"/>
    <w:rsid w:val="26AD1643"/>
    <w:rsid w:val="26CB06EF"/>
    <w:rsid w:val="26D06FF6"/>
    <w:rsid w:val="26E617C6"/>
    <w:rsid w:val="27064C85"/>
    <w:rsid w:val="27107409"/>
    <w:rsid w:val="27113B83"/>
    <w:rsid w:val="271316F0"/>
    <w:rsid w:val="2722A6D8"/>
    <w:rsid w:val="2760F29B"/>
    <w:rsid w:val="27706E9B"/>
    <w:rsid w:val="277386A4"/>
    <w:rsid w:val="277FF9CA"/>
    <w:rsid w:val="27906126"/>
    <w:rsid w:val="27C95361"/>
    <w:rsid w:val="27DD9FA9"/>
    <w:rsid w:val="27DEAE12"/>
    <w:rsid w:val="27E1FE78"/>
    <w:rsid w:val="27EC430A"/>
    <w:rsid w:val="281569C7"/>
    <w:rsid w:val="283101E9"/>
    <w:rsid w:val="2841A128"/>
    <w:rsid w:val="2870FA6F"/>
    <w:rsid w:val="2888F489"/>
    <w:rsid w:val="289781F6"/>
    <w:rsid w:val="28F1CB24"/>
    <w:rsid w:val="292C82F2"/>
    <w:rsid w:val="29808A2E"/>
    <w:rsid w:val="299116A0"/>
    <w:rsid w:val="299351E5"/>
    <w:rsid w:val="2997AB27"/>
    <w:rsid w:val="299B4B9C"/>
    <w:rsid w:val="29A4E454"/>
    <w:rsid w:val="29BA54CC"/>
    <w:rsid w:val="29F61665"/>
    <w:rsid w:val="2A1FA560"/>
    <w:rsid w:val="2A2899BB"/>
    <w:rsid w:val="2A2EA622"/>
    <w:rsid w:val="2A440CDA"/>
    <w:rsid w:val="2A6690BB"/>
    <w:rsid w:val="2A6BB585"/>
    <w:rsid w:val="2A7C1819"/>
    <w:rsid w:val="2A8B1F83"/>
    <w:rsid w:val="2A98DCCD"/>
    <w:rsid w:val="2ADBA6A6"/>
    <w:rsid w:val="2AEBD82A"/>
    <w:rsid w:val="2AF3FFBD"/>
    <w:rsid w:val="2B112EDA"/>
    <w:rsid w:val="2B146F28"/>
    <w:rsid w:val="2B201A59"/>
    <w:rsid w:val="2B47EF92"/>
    <w:rsid w:val="2B79E19E"/>
    <w:rsid w:val="2B7C1BCB"/>
    <w:rsid w:val="2BA013EB"/>
    <w:rsid w:val="2BC04140"/>
    <w:rsid w:val="2BE63ECE"/>
    <w:rsid w:val="2BF3F283"/>
    <w:rsid w:val="2C040AA2"/>
    <w:rsid w:val="2C0785E6"/>
    <w:rsid w:val="2C1774B4"/>
    <w:rsid w:val="2C3E5F8C"/>
    <w:rsid w:val="2C58D43B"/>
    <w:rsid w:val="2C9B310C"/>
    <w:rsid w:val="2CA60881"/>
    <w:rsid w:val="2CA6CA1B"/>
    <w:rsid w:val="2CB7AFA4"/>
    <w:rsid w:val="2CBACE64"/>
    <w:rsid w:val="2CBD3603"/>
    <w:rsid w:val="2D2ECC1B"/>
    <w:rsid w:val="2D358296"/>
    <w:rsid w:val="2D80F557"/>
    <w:rsid w:val="2D822D50"/>
    <w:rsid w:val="2D923EC7"/>
    <w:rsid w:val="2DDA1111"/>
    <w:rsid w:val="2DEFA14C"/>
    <w:rsid w:val="2DFC8D9B"/>
    <w:rsid w:val="2E0E7C49"/>
    <w:rsid w:val="2E5EECFC"/>
    <w:rsid w:val="2E62D648"/>
    <w:rsid w:val="2E653847"/>
    <w:rsid w:val="2E815531"/>
    <w:rsid w:val="2E84AE05"/>
    <w:rsid w:val="2E91A813"/>
    <w:rsid w:val="2E9B46DC"/>
    <w:rsid w:val="2EADDAEF"/>
    <w:rsid w:val="2EAE7786"/>
    <w:rsid w:val="2EC54377"/>
    <w:rsid w:val="2EEDB9FC"/>
    <w:rsid w:val="2F3CFA36"/>
    <w:rsid w:val="2F4B8A0B"/>
    <w:rsid w:val="2F5BF969"/>
    <w:rsid w:val="2F64D681"/>
    <w:rsid w:val="2F6A15FC"/>
    <w:rsid w:val="2F723F42"/>
    <w:rsid w:val="2F7A3FF9"/>
    <w:rsid w:val="2FF93ECF"/>
    <w:rsid w:val="30124F6C"/>
    <w:rsid w:val="302BA84A"/>
    <w:rsid w:val="30406FF1"/>
    <w:rsid w:val="3045FDE8"/>
    <w:rsid w:val="304BE5F6"/>
    <w:rsid w:val="30661E12"/>
    <w:rsid w:val="30C27AE1"/>
    <w:rsid w:val="30D0BBB4"/>
    <w:rsid w:val="30D5E27E"/>
    <w:rsid w:val="30DE6012"/>
    <w:rsid w:val="30DEF02F"/>
    <w:rsid w:val="30F456D5"/>
    <w:rsid w:val="30F5BE42"/>
    <w:rsid w:val="31175963"/>
    <w:rsid w:val="3118C629"/>
    <w:rsid w:val="311CF046"/>
    <w:rsid w:val="31418DC2"/>
    <w:rsid w:val="3149C7E5"/>
    <w:rsid w:val="31549A1E"/>
    <w:rsid w:val="3173D75A"/>
    <w:rsid w:val="31956362"/>
    <w:rsid w:val="31AE0978"/>
    <w:rsid w:val="3210CD45"/>
    <w:rsid w:val="323B3D7B"/>
    <w:rsid w:val="324CEC8A"/>
    <w:rsid w:val="32563968"/>
    <w:rsid w:val="325CFA88"/>
    <w:rsid w:val="327D8006"/>
    <w:rsid w:val="3282E167"/>
    <w:rsid w:val="3288D89B"/>
    <w:rsid w:val="32988B82"/>
    <w:rsid w:val="32EC84A6"/>
    <w:rsid w:val="331990E4"/>
    <w:rsid w:val="3369E276"/>
    <w:rsid w:val="33A8B6F6"/>
    <w:rsid w:val="33C2D7E2"/>
    <w:rsid w:val="33DB2732"/>
    <w:rsid w:val="33EC7EF5"/>
    <w:rsid w:val="342D4879"/>
    <w:rsid w:val="3431C932"/>
    <w:rsid w:val="345EEDF2"/>
    <w:rsid w:val="34630B8A"/>
    <w:rsid w:val="347079E9"/>
    <w:rsid w:val="34A64427"/>
    <w:rsid w:val="34ACCEF9"/>
    <w:rsid w:val="34AE05E0"/>
    <w:rsid w:val="34C72719"/>
    <w:rsid w:val="34D49F61"/>
    <w:rsid w:val="34EB9452"/>
    <w:rsid w:val="3509FB3A"/>
    <w:rsid w:val="351E4AB0"/>
    <w:rsid w:val="35412E07"/>
    <w:rsid w:val="354597B3"/>
    <w:rsid w:val="35669659"/>
    <w:rsid w:val="357826F6"/>
    <w:rsid w:val="35BC5329"/>
    <w:rsid w:val="35CF520D"/>
    <w:rsid w:val="35D75F83"/>
    <w:rsid w:val="36349670"/>
    <w:rsid w:val="363AA408"/>
    <w:rsid w:val="36437E80"/>
    <w:rsid w:val="3646ADAA"/>
    <w:rsid w:val="364E7BA1"/>
    <w:rsid w:val="365BDC94"/>
    <w:rsid w:val="366F89B5"/>
    <w:rsid w:val="3699FC74"/>
    <w:rsid w:val="36BC1B5C"/>
    <w:rsid w:val="36C50B0D"/>
    <w:rsid w:val="36C7947D"/>
    <w:rsid w:val="36D59DDF"/>
    <w:rsid w:val="373664F2"/>
    <w:rsid w:val="3752EDF3"/>
    <w:rsid w:val="37627597"/>
    <w:rsid w:val="37A9A7D4"/>
    <w:rsid w:val="3806B1CA"/>
    <w:rsid w:val="38253301"/>
    <w:rsid w:val="38280585"/>
    <w:rsid w:val="384ED87F"/>
    <w:rsid w:val="38580BBA"/>
    <w:rsid w:val="386CC8C4"/>
    <w:rsid w:val="3873C163"/>
    <w:rsid w:val="38802FB6"/>
    <w:rsid w:val="38A4EEB8"/>
    <w:rsid w:val="38A4EF34"/>
    <w:rsid w:val="38C10741"/>
    <w:rsid w:val="38CD8CC6"/>
    <w:rsid w:val="3909A1F9"/>
    <w:rsid w:val="393FBB77"/>
    <w:rsid w:val="39508E6C"/>
    <w:rsid w:val="39984086"/>
    <w:rsid w:val="39AA9A88"/>
    <w:rsid w:val="39BA2214"/>
    <w:rsid w:val="39D04F60"/>
    <w:rsid w:val="39E3E9B0"/>
    <w:rsid w:val="39F3BC1E"/>
    <w:rsid w:val="39F9DE98"/>
    <w:rsid w:val="3A0F4810"/>
    <w:rsid w:val="3A10FF72"/>
    <w:rsid w:val="3A42D63A"/>
    <w:rsid w:val="3A4E496D"/>
    <w:rsid w:val="3A6811D9"/>
    <w:rsid w:val="3A6D1135"/>
    <w:rsid w:val="3A84A8DB"/>
    <w:rsid w:val="3A8C8933"/>
    <w:rsid w:val="3A9B6512"/>
    <w:rsid w:val="3AB99FE1"/>
    <w:rsid w:val="3B02E820"/>
    <w:rsid w:val="3B0A8058"/>
    <w:rsid w:val="3B242042"/>
    <w:rsid w:val="3B4BC480"/>
    <w:rsid w:val="3B8B7EBE"/>
    <w:rsid w:val="3BBCC7D8"/>
    <w:rsid w:val="3BCA7002"/>
    <w:rsid w:val="3C115CF0"/>
    <w:rsid w:val="3C234D8A"/>
    <w:rsid w:val="3C3EF702"/>
    <w:rsid w:val="3C43D3EA"/>
    <w:rsid w:val="3C49A5B8"/>
    <w:rsid w:val="3C5631A0"/>
    <w:rsid w:val="3C6632A9"/>
    <w:rsid w:val="3C997330"/>
    <w:rsid w:val="3CC79FBE"/>
    <w:rsid w:val="3CCE50D9"/>
    <w:rsid w:val="3CCE6C84"/>
    <w:rsid w:val="3CD6660E"/>
    <w:rsid w:val="3CDED4A3"/>
    <w:rsid w:val="3CE0070B"/>
    <w:rsid w:val="3CEE6E65"/>
    <w:rsid w:val="3CFE2EAA"/>
    <w:rsid w:val="3D7F8394"/>
    <w:rsid w:val="3D925176"/>
    <w:rsid w:val="3DCB0E47"/>
    <w:rsid w:val="3E02030A"/>
    <w:rsid w:val="3E095DF6"/>
    <w:rsid w:val="3E0A0C24"/>
    <w:rsid w:val="3E0E91A4"/>
    <w:rsid w:val="3E30E8B0"/>
    <w:rsid w:val="3E3B8778"/>
    <w:rsid w:val="3E435C2F"/>
    <w:rsid w:val="3E79491C"/>
    <w:rsid w:val="3E96DEF6"/>
    <w:rsid w:val="3EA7F2BE"/>
    <w:rsid w:val="3EECC57D"/>
    <w:rsid w:val="3EF4932D"/>
    <w:rsid w:val="3F087FBF"/>
    <w:rsid w:val="3F09FDD1"/>
    <w:rsid w:val="3F5A0F5C"/>
    <w:rsid w:val="3F6DD096"/>
    <w:rsid w:val="3F7024F5"/>
    <w:rsid w:val="3F873D2F"/>
    <w:rsid w:val="3FB9FC52"/>
    <w:rsid w:val="405BC41B"/>
    <w:rsid w:val="40A63530"/>
    <w:rsid w:val="40CF4E4D"/>
    <w:rsid w:val="40D4CCAD"/>
    <w:rsid w:val="40E7410C"/>
    <w:rsid w:val="40EF4371"/>
    <w:rsid w:val="4103A8F4"/>
    <w:rsid w:val="412D5F5D"/>
    <w:rsid w:val="4148EAC8"/>
    <w:rsid w:val="414B2C6D"/>
    <w:rsid w:val="415E5631"/>
    <w:rsid w:val="4161D494"/>
    <w:rsid w:val="41689622"/>
    <w:rsid w:val="417D6BCB"/>
    <w:rsid w:val="417E8F87"/>
    <w:rsid w:val="418C7AB9"/>
    <w:rsid w:val="41B09270"/>
    <w:rsid w:val="41DBFE46"/>
    <w:rsid w:val="42132B15"/>
    <w:rsid w:val="42235E3C"/>
    <w:rsid w:val="42334EC2"/>
    <w:rsid w:val="4263CB57"/>
    <w:rsid w:val="42678D13"/>
    <w:rsid w:val="4271BF09"/>
    <w:rsid w:val="4274678E"/>
    <w:rsid w:val="42C0616E"/>
    <w:rsid w:val="42C779A4"/>
    <w:rsid w:val="42CA042F"/>
    <w:rsid w:val="4307281D"/>
    <w:rsid w:val="430B2E91"/>
    <w:rsid w:val="4358B4AD"/>
    <w:rsid w:val="43823CBF"/>
    <w:rsid w:val="43893DB8"/>
    <w:rsid w:val="438DA908"/>
    <w:rsid w:val="4390282F"/>
    <w:rsid w:val="43A2EC06"/>
    <w:rsid w:val="43B2A2DC"/>
    <w:rsid w:val="43C85CB5"/>
    <w:rsid w:val="44052AEE"/>
    <w:rsid w:val="4406D159"/>
    <w:rsid w:val="4450356E"/>
    <w:rsid w:val="446F4C50"/>
    <w:rsid w:val="44EB4354"/>
    <w:rsid w:val="44F7BB87"/>
    <w:rsid w:val="451D1CCF"/>
    <w:rsid w:val="4563118B"/>
    <w:rsid w:val="45785283"/>
    <w:rsid w:val="4585D021"/>
    <w:rsid w:val="458942FB"/>
    <w:rsid w:val="459D193D"/>
    <w:rsid w:val="45ACCFF2"/>
    <w:rsid w:val="45AE8826"/>
    <w:rsid w:val="45B0381A"/>
    <w:rsid w:val="45BA5F6A"/>
    <w:rsid w:val="45CA70AC"/>
    <w:rsid w:val="45E52219"/>
    <w:rsid w:val="45F07026"/>
    <w:rsid w:val="46719A8F"/>
    <w:rsid w:val="46901409"/>
    <w:rsid w:val="46A83A3A"/>
    <w:rsid w:val="46A92833"/>
    <w:rsid w:val="46F33768"/>
    <w:rsid w:val="46FEC21F"/>
    <w:rsid w:val="4714F42E"/>
    <w:rsid w:val="478BFE7F"/>
    <w:rsid w:val="47CCF9D7"/>
    <w:rsid w:val="47F72EEE"/>
    <w:rsid w:val="47F9BC21"/>
    <w:rsid w:val="480323CB"/>
    <w:rsid w:val="481EA71F"/>
    <w:rsid w:val="48396C57"/>
    <w:rsid w:val="485CF034"/>
    <w:rsid w:val="486A1F0B"/>
    <w:rsid w:val="48A4D5AE"/>
    <w:rsid w:val="48C2F72E"/>
    <w:rsid w:val="48E6D830"/>
    <w:rsid w:val="4941A002"/>
    <w:rsid w:val="494E0E51"/>
    <w:rsid w:val="4960FF92"/>
    <w:rsid w:val="4965315E"/>
    <w:rsid w:val="4969131A"/>
    <w:rsid w:val="49DB2791"/>
    <w:rsid w:val="4A43736E"/>
    <w:rsid w:val="4A5CEA80"/>
    <w:rsid w:val="4A6A0CA2"/>
    <w:rsid w:val="4A6A427A"/>
    <w:rsid w:val="4A777F64"/>
    <w:rsid w:val="4AA7876C"/>
    <w:rsid w:val="4ADCA828"/>
    <w:rsid w:val="4AE9236A"/>
    <w:rsid w:val="4AEA6B3A"/>
    <w:rsid w:val="4B05A6C8"/>
    <w:rsid w:val="4B2C59FF"/>
    <w:rsid w:val="4B3008C5"/>
    <w:rsid w:val="4B460132"/>
    <w:rsid w:val="4B5533C3"/>
    <w:rsid w:val="4B6259C0"/>
    <w:rsid w:val="4B6F703E"/>
    <w:rsid w:val="4B889770"/>
    <w:rsid w:val="4BA05E0C"/>
    <w:rsid w:val="4BBACE5D"/>
    <w:rsid w:val="4BDF76D9"/>
    <w:rsid w:val="4BFF05FD"/>
    <w:rsid w:val="4C02B5D5"/>
    <w:rsid w:val="4C0FADBF"/>
    <w:rsid w:val="4C43854C"/>
    <w:rsid w:val="4C4B33A7"/>
    <w:rsid w:val="4C5C6752"/>
    <w:rsid w:val="4C816E10"/>
    <w:rsid w:val="4CB7A8F7"/>
    <w:rsid w:val="4CC64FFB"/>
    <w:rsid w:val="4CD826DA"/>
    <w:rsid w:val="4CE9AB1A"/>
    <w:rsid w:val="4D0FD426"/>
    <w:rsid w:val="4D41DAFF"/>
    <w:rsid w:val="4D614EF6"/>
    <w:rsid w:val="4D6E765F"/>
    <w:rsid w:val="4D8153A1"/>
    <w:rsid w:val="4D8F69A8"/>
    <w:rsid w:val="4D93091C"/>
    <w:rsid w:val="4DA8B700"/>
    <w:rsid w:val="4DD85341"/>
    <w:rsid w:val="4DE00582"/>
    <w:rsid w:val="4E1B9762"/>
    <w:rsid w:val="4E35639A"/>
    <w:rsid w:val="4E46FC8C"/>
    <w:rsid w:val="4E8D32AA"/>
    <w:rsid w:val="4E9A9A93"/>
    <w:rsid w:val="4EB7AA42"/>
    <w:rsid w:val="4EBF3787"/>
    <w:rsid w:val="4EC6B4D3"/>
    <w:rsid w:val="4EF2CD02"/>
    <w:rsid w:val="4F8E6690"/>
    <w:rsid w:val="4F95CA30"/>
    <w:rsid w:val="4FE3EAB2"/>
    <w:rsid w:val="4FF3861B"/>
    <w:rsid w:val="50474A51"/>
    <w:rsid w:val="5060C52B"/>
    <w:rsid w:val="506FDC62"/>
    <w:rsid w:val="5071C7CD"/>
    <w:rsid w:val="50AF9709"/>
    <w:rsid w:val="50D0EB02"/>
    <w:rsid w:val="50F2C475"/>
    <w:rsid w:val="510E6770"/>
    <w:rsid w:val="511F5699"/>
    <w:rsid w:val="51353DD7"/>
    <w:rsid w:val="516D045C"/>
    <w:rsid w:val="5189AEEC"/>
    <w:rsid w:val="5189C4E8"/>
    <w:rsid w:val="51B7ED3A"/>
    <w:rsid w:val="51CEE219"/>
    <w:rsid w:val="51E16A3F"/>
    <w:rsid w:val="5247DE32"/>
    <w:rsid w:val="524A8853"/>
    <w:rsid w:val="52722A5A"/>
    <w:rsid w:val="529CA1C8"/>
    <w:rsid w:val="52A35F9B"/>
    <w:rsid w:val="52BBCD58"/>
    <w:rsid w:val="5319BECE"/>
    <w:rsid w:val="5380E57F"/>
    <w:rsid w:val="5392A8AA"/>
    <w:rsid w:val="53AF4803"/>
    <w:rsid w:val="53FDE003"/>
    <w:rsid w:val="54286579"/>
    <w:rsid w:val="5437601A"/>
    <w:rsid w:val="544FE2DE"/>
    <w:rsid w:val="54645F52"/>
    <w:rsid w:val="549C2577"/>
    <w:rsid w:val="54CA6F9D"/>
    <w:rsid w:val="5510DF54"/>
    <w:rsid w:val="5538AA70"/>
    <w:rsid w:val="553B57B8"/>
    <w:rsid w:val="555A6DFE"/>
    <w:rsid w:val="556294FA"/>
    <w:rsid w:val="5570C509"/>
    <w:rsid w:val="55B8D7B2"/>
    <w:rsid w:val="5600F944"/>
    <w:rsid w:val="5615CB10"/>
    <w:rsid w:val="5617D908"/>
    <w:rsid w:val="56416857"/>
    <w:rsid w:val="564A8377"/>
    <w:rsid w:val="56523302"/>
    <w:rsid w:val="5667AC86"/>
    <w:rsid w:val="567000AD"/>
    <w:rsid w:val="56A26C51"/>
    <w:rsid w:val="56B9C76F"/>
    <w:rsid w:val="56CF8E00"/>
    <w:rsid w:val="56D20A3A"/>
    <w:rsid w:val="56E25D53"/>
    <w:rsid w:val="56FC7504"/>
    <w:rsid w:val="5716E741"/>
    <w:rsid w:val="5753BE34"/>
    <w:rsid w:val="57831A2B"/>
    <w:rsid w:val="578D4887"/>
    <w:rsid w:val="579A7A3C"/>
    <w:rsid w:val="57B12F09"/>
    <w:rsid w:val="57D19D94"/>
    <w:rsid w:val="57DB7244"/>
    <w:rsid w:val="57DE869A"/>
    <w:rsid w:val="57F33D8C"/>
    <w:rsid w:val="57FA5B9E"/>
    <w:rsid w:val="5827274A"/>
    <w:rsid w:val="58272EBE"/>
    <w:rsid w:val="582B2DE7"/>
    <w:rsid w:val="5861D1A0"/>
    <w:rsid w:val="5878B397"/>
    <w:rsid w:val="587BE82B"/>
    <w:rsid w:val="58AA5692"/>
    <w:rsid w:val="58C0B270"/>
    <w:rsid w:val="58CA62A5"/>
    <w:rsid w:val="58CAE40C"/>
    <w:rsid w:val="58E55935"/>
    <w:rsid w:val="590124B1"/>
    <w:rsid w:val="591D24E5"/>
    <w:rsid w:val="592CD4A6"/>
    <w:rsid w:val="594D6BD2"/>
    <w:rsid w:val="594EE011"/>
    <w:rsid w:val="5981E6A0"/>
    <w:rsid w:val="59AFB903"/>
    <w:rsid w:val="59B1B412"/>
    <w:rsid w:val="59B464A4"/>
    <w:rsid w:val="59DB1856"/>
    <w:rsid w:val="59ED72F9"/>
    <w:rsid w:val="59FD87DD"/>
    <w:rsid w:val="5A155F51"/>
    <w:rsid w:val="5A19E3AC"/>
    <w:rsid w:val="5A22DF37"/>
    <w:rsid w:val="5A55F571"/>
    <w:rsid w:val="5A8ECC7A"/>
    <w:rsid w:val="5A9DF67E"/>
    <w:rsid w:val="5AA9A209"/>
    <w:rsid w:val="5AB70B8F"/>
    <w:rsid w:val="5AC69F25"/>
    <w:rsid w:val="5AC76AFD"/>
    <w:rsid w:val="5ADD856F"/>
    <w:rsid w:val="5AF4A6CA"/>
    <w:rsid w:val="5AF6EBF8"/>
    <w:rsid w:val="5B003A5E"/>
    <w:rsid w:val="5B0A00DE"/>
    <w:rsid w:val="5B229153"/>
    <w:rsid w:val="5B253FDC"/>
    <w:rsid w:val="5B293704"/>
    <w:rsid w:val="5B45285A"/>
    <w:rsid w:val="5B62C7F3"/>
    <w:rsid w:val="5B84655B"/>
    <w:rsid w:val="5B8967AE"/>
    <w:rsid w:val="5BC31620"/>
    <w:rsid w:val="5BC7FC06"/>
    <w:rsid w:val="5C91B4C1"/>
    <w:rsid w:val="5CABDF08"/>
    <w:rsid w:val="5CB7E19B"/>
    <w:rsid w:val="5CBE1B19"/>
    <w:rsid w:val="5CF9B1DA"/>
    <w:rsid w:val="5D21624E"/>
    <w:rsid w:val="5D26AA45"/>
    <w:rsid w:val="5D3244A6"/>
    <w:rsid w:val="5D3709B1"/>
    <w:rsid w:val="5D52D060"/>
    <w:rsid w:val="5D558EBD"/>
    <w:rsid w:val="5D57098A"/>
    <w:rsid w:val="5D663362"/>
    <w:rsid w:val="5D68DBBA"/>
    <w:rsid w:val="5D7E94F9"/>
    <w:rsid w:val="5DA53DA1"/>
    <w:rsid w:val="5DD79EB9"/>
    <w:rsid w:val="5E03EB5A"/>
    <w:rsid w:val="5E045B94"/>
    <w:rsid w:val="5E272883"/>
    <w:rsid w:val="5E2EC89A"/>
    <w:rsid w:val="5E626C4A"/>
    <w:rsid w:val="5E64A4F4"/>
    <w:rsid w:val="5E737ED1"/>
    <w:rsid w:val="5E75DD70"/>
    <w:rsid w:val="5E7D4071"/>
    <w:rsid w:val="5E8F6BEC"/>
    <w:rsid w:val="5E95C5A6"/>
    <w:rsid w:val="5EA0E370"/>
    <w:rsid w:val="5EBE468B"/>
    <w:rsid w:val="5EBF6A41"/>
    <w:rsid w:val="5EC48E8C"/>
    <w:rsid w:val="5ED3D631"/>
    <w:rsid w:val="5EF7AA5D"/>
    <w:rsid w:val="5F08E534"/>
    <w:rsid w:val="5F0DC333"/>
    <w:rsid w:val="5F42A39B"/>
    <w:rsid w:val="5F57DB07"/>
    <w:rsid w:val="5F790C95"/>
    <w:rsid w:val="5F864F66"/>
    <w:rsid w:val="5FAEC74C"/>
    <w:rsid w:val="5FC56EC2"/>
    <w:rsid w:val="5FD78501"/>
    <w:rsid w:val="5FE37FCA"/>
    <w:rsid w:val="5FE62D4C"/>
    <w:rsid w:val="60376901"/>
    <w:rsid w:val="6056EE99"/>
    <w:rsid w:val="60C8D864"/>
    <w:rsid w:val="611E95E5"/>
    <w:rsid w:val="617B639F"/>
    <w:rsid w:val="61857BAC"/>
    <w:rsid w:val="61AE53CD"/>
    <w:rsid w:val="61B64001"/>
    <w:rsid w:val="61E76E5B"/>
    <w:rsid w:val="61E9C723"/>
    <w:rsid w:val="61F8F288"/>
    <w:rsid w:val="6205875A"/>
    <w:rsid w:val="62278791"/>
    <w:rsid w:val="624A7DDC"/>
    <w:rsid w:val="625ED75E"/>
    <w:rsid w:val="626CBBBF"/>
    <w:rsid w:val="6273131E"/>
    <w:rsid w:val="6282F052"/>
    <w:rsid w:val="6287C8D6"/>
    <w:rsid w:val="628EE754"/>
    <w:rsid w:val="62933371"/>
    <w:rsid w:val="6296AD0D"/>
    <w:rsid w:val="62ABD7D5"/>
    <w:rsid w:val="62ACC773"/>
    <w:rsid w:val="62C10C0C"/>
    <w:rsid w:val="62F47556"/>
    <w:rsid w:val="62F61C7A"/>
    <w:rsid w:val="6319063C"/>
    <w:rsid w:val="631E3C86"/>
    <w:rsid w:val="634A5DB0"/>
    <w:rsid w:val="63639F36"/>
    <w:rsid w:val="636AC44B"/>
    <w:rsid w:val="63D6A2AA"/>
    <w:rsid w:val="64020329"/>
    <w:rsid w:val="6416905B"/>
    <w:rsid w:val="642C0C4E"/>
    <w:rsid w:val="6465A615"/>
    <w:rsid w:val="648BDA69"/>
    <w:rsid w:val="6490A216"/>
    <w:rsid w:val="64AAAE2D"/>
    <w:rsid w:val="64CCE6E8"/>
    <w:rsid w:val="64E05766"/>
    <w:rsid w:val="64F5E0A7"/>
    <w:rsid w:val="651BD332"/>
    <w:rsid w:val="653462A9"/>
    <w:rsid w:val="653DB432"/>
    <w:rsid w:val="655C0A9B"/>
    <w:rsid w:val="65679134"/>
    <w:rsid w:val="65A8FECB"/>
    <w:rsid w:val="65C12FB4"/>
    <w:rsid w:val="65F8301B"/>
    <w:rsid w:val="66437646"/>
    <w:rsid w:val="66502014"/>
    <w:rsid w:val="66941A73"/>
    <w:rsid w:val="677B0B3C"/>
    <w:rsid w:val="677D0700"/>
    <w:rsid w:val="67A845F9"/>
    <w:rsid w:val="67BD5106"/>
    <w:rsid w:val="67D7FB98"/>
    <w:rsid w:val="6835908A"/>
    <w:rsid w:val="684EAC1A"/>
    <w:rsid w:val="685C5FD2"/>
    <w:rsid w:val="68778503"/>
    <w:rsid w:val="68B97703"/>
    <w:rsid w:val="68CBFE72"/>
    <w:rsid w:val="691473EB"/>
    <w:rsid w:val="6932F0AF"/>
    <w:rsid w:val="69378130"/>
    <w:rsid w:val="696A807B"/>
    <w:rsid w:val="698A6210"/>
    <w:rsid w:val="698B7784"/>
    <w:rsid w:val="69A46E70"/>
    <w:rsid w:val="69AE7913"/>
    <w:rsid w:val="6A010EB9"/>
    <w:rsid w:val="6A0B979E"/>
    <w:rsid w:val="6A100797"/>
    <w:rsid w:val="6A195AF6"/>
    <w:rsid w:val="6A1FC31B"/>
    <w:rsid w:val="6A59B60D"/>
    <w:rsid w:val="6A5EA338"/>
    <w:rsid w:val="6A6C20FD"/>
    <w:rsid w:val="6A6CF68B"/>
    <w:rsid w:val="6A6DA07E"/>
    <w:rsid w:val="6A7738B7"/>
    <w:rsid w:val="6A8AAABE"/>
    <w:rsid w:val="6AB389FB"/>
    <w:rsid w:val="6AB3B60B"/>
    <w:rsid w:val="6ACACB73"/>
    <w:rsid w:val="6ACB8722"/>
    <w:rsid w:val="6AE2ADB8"/>
    <w:rsid w:val="6AE97FAB"/>
    <w:rsid w:val="6B16F3C8"/>
    <w:rsid w:val="6B39FF02"/>
    <w:rsid w:val="6B489233"/>
    <w:rsid w:val="6B833330"/>
    <w:rsid w:val="6B949761"/>
    <w:rsid w:val="6BE076F1"/>
    <w:rsid w:val="6BEBC05C"/>
    <w:rsid w:val="6BEC6859"/>
    <w:rsid w:val="6BEE0B51"/>
    <w:rsid w:val="6C249E07"/>
    <w:rsid w:val="6C5EEBB7"/>
    <w:rsid w:val="6C76E5C0"/>
    <w:rsid w:val="6C7A260E"/>
    <w:rsid w:val="6CA4F7EC"/>
    <w:rsid w:val="6D08BC96"/>
    <w:rsid w:val="6D14F7A5"/>
    <w:rsid w:val="6D2CB0B8"/>
    <w:rsid w:val="6D57E1CC"/>
    <w:rsid w:val="6D5EF5C2"/>
    <w:rsid w:val="6D6A155B"/>
    <w:rsid w:val="6D77CD1D"/>
    <w:rsid w:val="6D8F1A8F"/>
    <w:rsid w:val="6D9384C3"/>
    <w:rsid w:val="6D9B188E"/>
    <w:rsid w:val="6DE3103D"/>
    <w:rsid w:val="6DEBBBDA"/>
    <w:rsid w:val="6E27C8BE"/>
    <w:rsid w:val="6E2BBA35"/>
    <w:rsid w:val="6E333781"/>
    <w:rsid w:val="6E40BE4A"/>
    <w:rsid w:val="6E4E515C"/>
    <w:rsid w:val="6E4E6C19"/>
    <w:rsid w:val="6E4FB294"/>
    <w:rsid w:val="6E62CF51"/>
    <w:rsid w:val="6E70C0C1"/>
    <w:rsid w:val="6E913F21"/>
    <w:rsid w:val="6E9481A2"/>
    <w:rsid w:val="6E961B2F"/>
    <w:rsid w:val="6E97BBD9"/>
    <w:rsid w:val="6EB4F01E"/>
    <w:rsid w:val="6ED04219"/>
    <w:rsid w:val="6ED6EC76"/>
    <w:rsid w:val="6F32CE02"/>
    <w:rsid w:val="6F3FC7F7"/>
    <w:rsid w:val="6F6DFED1"/>
    <w:rsid w:val="6F7A6CC4"/>
    <w:rsid w:val="6F8435D7"/>
    <w:rsid w:val="6F8F06C6"/>
    <w:rsid w:val="6F9F62D7"/>
    <w:rsid w:val="6FA35584"/>
    <w:rsid w:val="6FDAE5E4"/>
    <w:rsid w:val="6FE7223B"/>
    <w:rsid w:val="70244851"/>
    <w:rsid w:val="70478AB3"/>
    <w:rsid w:val="70482F06"/>
    <w:rsid w:val="70561287"/>
    <w:rsid w:val="7062C4FF"/>
    <w:rsid w:val="708F4598"/>
    <w:rsid w:val="70BADD4F"/>
    <w:rsid w:val="70BF1DB5"/>
    <w:rsid w:val="70CBBCD5"/>
    <w:rsid w:val="70E9C4E6"/>
    <w:rsid w:val="70F84442"/>
    <w:rsid w:val="70FC1B90"/>
    <w:rsid w:val="7125EC1C"/>
    <w:rsid w:val="7196EE10"/>
    <w:rsid w:val="71B7DDBC"/>
    <w:rsid w:val="71D03B31"/>
    <w:rsid w:val="71D1A486"/>
    <w:rsid w:val="71D3477D"/>
    <w:rsid w:val="7210F57A"/>
    <w:rsid w:val="7219883A"/>
    <w:rsid w:val="722A14D5"/>
    <w:rsid w:val="724A489C"/>
    <w:rsid w:val="7252FEBD"/>
    <w:rsid w:val="7253629B"/>
    <w:rsid w:val="725A8281"/>
    <w:rsid w:val="72658C15"/>
    <w:rsid w:val="728488FF"/>
    <w:rsid w:val="728D0416"/>
    <w:rsid w:val="728F9BF9"/>
    <w:rsid w:val="7295FB24"/>
    <w:rsid w:val="72D64F38"/>
    <w:rsid w:val="72F03620"/>
    <w:rsid w:val="73324590"/>
    <w:rsid w:val="734E6338"/>
    <w:rsid w:val="7354B3B4"/>
    <w:rsid w:val="7374FC2F"/>
    <w:rsid w:val="73838C70"/>
    <w:rsid w:val="73AE5D0E"/>
    <w:rsid w:val="73CB799B"/>
    <w:rsid w:val="73F15F6F"/>
    <w:rsid w:val="73F16841"/>
    <w:rsid w:val="743E2FA6"/>
    <w:rsid w:val="7446C372"/>
    <w:rsid w:val="7451C75D"/>
    <w:rsid w:val="7455EB0E"/>
    <w:rsid w:val="745FDA3F"/>
    <w:rsid w:val="74645F8D"/>
    <w:rsid w:val="74B3286A"/>
    <w:rsid w:val="74D7B306"/>
    <w:rsid w:val="74FD878F"/>
    <w:rsid w:val="75314959"/>
    <w:rsid w:val="75390F88"/>
    <w:rsid w:val="75609BD6"/>
    <w:rsid w:val="757B8A9C"/>
    <w:rsid w:val="7586D591"/>
    <w:rsid w:val="75905F91"/>
    <w:rsid w:val="75A0A799"/>
    <w:rsid w:val="75B59583"/>
    <w:rsid w:val="75E6ED65"/>
    <w:rsid w:val="75F1A20C"/>
    <w:rsid w:val="75F71844"/>
    <w:rsid w:val="76000C81"/>
    <w:rsid w:val="7607AF7F"/>
    <w:rsid w:val="7613BCC6"/>
    <w:rsid w:val="762C858E"/>
    <w:rsid w:val="76318FBC"/>
    <w:rsid w:val="764BAD6D"/>
    <w:rsid w:val="764FCBD2"/>
    <w:rsid w:val="7664FE4C"/>
    <w:rsid w:val="768FE4A2"/>
    <w:rsid w:val="76B5C8F1"/>
    <w:rsid w:val="76BAD9E3"/>
    <w:rsid w:val="76DD12BC"/>
    <w:rsid w:val="771D9671"/>
    <w:rsid w:val="7723038D"/>
    <w:rsid w:val="77357E64"/>
    <w:rsid w:val="773B9743"/>
    <w:rsid w:val="774611F4"/>
    <w:rsid w:val="774637DB"/>
    <w:rsid w:val="774EAA15"/>
    <w:rsid w:val="77743CC7"/>
    <w:rsid w:val="777BDA62"/>
    <w:rsid w:val="77808C17"/>
    <w:rsid w:val="77870AA3"/>
    <w:rsid w:val="779A4244"/>
    <w:rsid w:val="77C0F16A"/>
    <w:rsid w:val="77DE3181"/>
    <w:rsid w:val="77EA638A"/>
    <w:rsid w:val="77F77903"/>
    <w:rsid w:val="78000C84"/>
    <w:rsid w:val="78290BAA"/>
    <w:rsid w:val="788227A8"/>
    <w:rsid w:val="7886EC78"/>
    <w:rsid w:val="78AFC7D6"/>
    <w:rsid w:val="78DC2DCC"/>
    <w:rsid w:val="78DE9F0E"/>
    <w:rsid w:val="78FC46A9"/>
    <w:rsid w:val="790BA3B7"/>
    <w:rsid w:val="791C5C78"/>
    <w:rsid w:val="79301F98"/>
    <w:rsid w:val="79322229"/>
    <w:rsid w:val="793DEEA0"/>
    <w:rsid w:val="794367DE"/>
    <w:rsid w:val="7981A15F"/>
    <w:rsid w:val="79AD10F3"/>
    <w:rsid w:val="79AF5191"/>
    <w:rsid w:val="79CCBAF5"/>
    <w:rsid w:val="7A1DF809"/>
    <w:rsid w:val="7A363C5B"/>
    <w:rsid w:val="7A7FD344"/>
    <w:rsid w:val="7A91CF58"/>
    <w:rsid w:val="7B1ABECD"/>
    <w:rsid w:val="7B2FCB07"/>
    <w:rsid w:val="7B4FAD14"/>
    <w:rsid w:val="7B5BE70F"/>
    <w:rsid w:val="7B68252C"/>
    <w:rsid w:val="7BB31B1D"/>
    <w:rsid w:val="7BDA8300"/>
    <w:rsid w:val="7BE83C6A"/>
    <w:rsid w:val="7BF9BB7D"/>
    <w:rsid w:val="7C1481F7"/>
    <w:rsid w:val="7C2D87EA"/>
    <w:rsid w:val="7C4A7820"/>
    <w:rsid w:val="7C717253"/>
    <w:rsid w:val="7C7C88AD"/>
    <w:rsid w:val="7C82D1C2"/>
    <w:rsid w:val="7C863E3C"/>
    <w:rsid w:val="7CCF1B42"/>
    <w:rsid w:val="7D045C65"/>
    <w:rsid w:val="7D04FF9D"/>
    <w:rsid w:val="7D0C9FDC"/>
    <w:rsid w:val="7D0E3442"/>
    <w:rsid w:val="7D0E4229"/>
    <w:rsid w:val="7D2F2E3F"/>
    <w:rsid w:val="7D3064F6"/>
    <w:rsid w:val="7D5043C0"/>
    <w:rsid w:val="7D572776"/>
    <w:rsid w:val="7D656F02"/>
    <w:rsid w:val="7D86C02E"/>
    <w:rsid w:val="7D9EEEB8"/>
    <w:rsid w:val="7DD8DBF3"/>
    <w:rsid w:val="7DEB6EEA"/>
    <w:rsid w:val="7DEF58ED"/>
    <w:rsid w:val="7E0243E5"/>
    <w:rsid w:val="7E3F5670"/>
    <w:rsid w:val="7E494567"/>
    <w:rsid w:val="7E5C8E60"/>
    <w:rsid w:val="7E9000CF"/>
    <w:rsid w:val="7EA6BB0A"/>
    <w:rsid w:val="7EC379B0"/>
    <w:rsid w:val="7ECBFDB3"/>
    <w:rsid w:val="7EDF49C2"/>
    <w:rsid w:val="7EE28C35"/>
    <w:rsid w:val="7F070CA0"/>
    <w:rsid w:val="7F475F49"/>
    <w:rsid w:val="7F587B47"/>
    <w:rsid w:val="7F8B294E"/>
    <w:rsid w:val="7F96CA7D"/>
    <w:rsid w:val="7F99075B"/>
    <w:rsid w:val="7FF46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321F9A"/>
  <w15:docId w15:val="{DA8425D6-521E-4E14-9890-B145F82A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7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789"/>
    <w:rPr>
      <w:rFonts w:ascii="Segoe UI" w:hAnsi="Segoe UI" w:cs="Segoe UI"/>
      <w:sz w:val="18"/>
      <w:szCs w:val="18"/>
    </w:rPr>
  </w:style>
  <w:style w:type="paragraph" w:styleId="Revision">
    <w:name w:val="Revision"/>
    <w:hidden/>
    <w:uiPriority w:val="99"/>
    <w:semiHidden/>
    <w:rsid w:val="007A7789"/>
    <w:pPr>
      <w:spacing w:after="0" w:line="240" w:lineRule="auto"/>
    </w:pPr>
  </w:style>
  <w:style w:type="paragraph" w:styleId="NoSpacing">
    <w:name w:val="No Spacing"/>
    <w:uiPriority w:val="1"/>
    <w:qFormat/>
    <w:rsid w:val="007A7789"/>
    <w:pPr>
      <w:spacing w:after="0" w:line="240" w:lineRule="auto"/>
    </w:pPr>
  </w:style>
  <w:style w:type="paragraph" w:styleId="Header">
    <w:name w:val="header"/>
    <w:basedOn w:val="Normal"/>
    <w:link w:val="HeaderChar"/>
    <w:uiPriority w:val="99"/>
    <w:unhideWhenUsed/>
    <w:rsid w:val="0099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568"/>
  </w:style>
  <w:style w:type="paragraph" w:styleId="Footer">
    <w:name w:val="footer"/>
    <w:basedOn w:val="Normal"/>
    <w:link w:val="FooterChar"/>
    <w:uiPriority w:val="99"/>
    <w:unhideWhenUsed/>
    <w:rsid w:val="0099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568"/>
  </w:style>
  <w:style w:type="paragraph" w:styleId="CommentSubject">
    <w:name w:val="annotation subject"/>
    <w:basedOn w:val="CommentText"/>
    <w:next w:val="CommentText"/>
    <w:link w:val="CommentSubjectChar"/>
    <w:uiPriority w:val="99"/>
    <w:semiHidden/>
    <w:unhideWhenUsed/>
    <w:rsid w:val="00D41DA1"/>
    <w:rPr>
      <w:b/>
      <w:bCs/>
    </w:rPr>
  </w:style>
  <w:style w:type="character" w:customStyle="1" w:styleId="CommentSubjectChar">
    <w:name w:val="Comment Subject Char"/>
    <w:basedOn w:val="CommentTextChar"/>
    <w:link w:val="CommentSubject"/>
    <w:uiPriority w:val="99"/>
    <w:semiHidden/>
    <w:rsid w:val="00D41DA1"/>
    <w:rPr>
      <w:b/>
      <w:bCs/>
      <w:sz w:val="20"/>
      <w:szCs w:val="20"/>
    </w:rPr>
  </w:style>
  <w:style w:type="paragraph" w:styleId="ListParagraph">
    <w:name w:val="List Paragraph"/>
    <w:basedOn w:val="Normal"/>
    <w:uiPriority w:val="34"/>
    <w:qFormat/>
    <w:rsid w:val="001D6A32"/>
    <w:pPr>
      <w:ind w:left="720"/>
      <w:contextualSpacing/>
    </w:pPr>
  </w:style>
  <w:style w:type="character" w:styleId="Hyperlink">
    <w:name w:val="Hyperlink"/>
    <w:basedOn w:val="DefaultParagraphFont"/>
    <w:uiPriority w:val="99"/>
    <w:unhideWhenUsed/>
    <w:rsid w:val="00EB4830"/>
    <w:rPr>
      <w:color w:val="0000FF" w:themeColor="hyperlink"/>
      <w:u w:val="single"/>
    </w:rPr>
  </w:style>
  <w:style w:type="paragraph" w:customStyle="1" w:styleId="Normal1">
    <w:name w:val="Normal1"/>
    <w:rsid w:val="00235FFB"/>
  </w:style>
  <w:style w:type="table" w:styleId="TableGrid">
    <w:name w:val="Table Grid"/>
    <w:basedOn w:val="TableNormal"/>
    <w:uiPriority w:val="39"/>
    <w:rsid w:val="0013081A"/>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869D1"/>
    <w:rPr>
      <w:color w:val="605E5C"/>
      <w:shd w:val="clear" w:color="auto" w:fill="E1DFDD"/>
    </w:rPr>
  </w:style>
  <w:style w:type="character" w:styleId="Strong">
    <w:name w:val="Strong"/>
    <w:basedOn w:val="DefaultParagraphFont"/>
    <w:uiPriority w:val="22"/>
    <w:qFormat/>
    <w:rsid w:val="009D4665"/>
    <w:rPr>
      <w:b/>
      <w:bCs/>
    </w:rPr>
  </w:style>
  <w:style w:type="character" w:styleId="FollowedHyperlink">
    <w:name w:val="FollowedHyperlink"/>
    <w:basedOn w:val="DefaultParagraphFont"/>
    <w:uiPriority w:val="99"/>
    <w:semiHidden/>
    <w:unhideWhenUsed/>
    <w:rsid w:val="00A566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7247103">
      <w:bodyDiv w:val="1"/>
      <w:marLeft w:val="0"/>
      <w:marRight w:val="0"/>
      <w:marTop w:val="0"/>
      <w:marBottom w:val="0"/>
      <w:divBdr>
        <w:top w:val="none" w:sz="0" w:space="0" w:color="auto"/>
        <w:left w:val="none" w:sz="0" w:space="0" w:color="auto"/>
        <w:bottom w:val="none" w:sz="0" w:space="0" w:color="auto"/>
        <w:right w:val="none" w:sz="0" w:space="0" w:color="auto"/>
      </w:divBdr>
    </w:div>
    <w:div w:id="1289168889">
      <w:bodyDiv w:val="1"/>
      <w:marLeft w:val="0"/>
      <w:marRight w:val="0"/>
      <w:marTop w:val="0"/>
      <w:marBottom w:val="0"/>
      <w:divBdr>
        <w:top w:val="none" w:sz="0" w:space="0" w:color="auto"/>
        <w:left w:val="none" w:sz="0" w:space="0" w:color="auto"/>
        <w:bottom w:val="none" w:sz="0" w:space="0" w:color="auto"/>
        <w:right w:val="none" w:sz="0" w:space="0" w:color="auto"/>
      </w:divBdr>
    </w:div>
    <w:div w:id="1474638361">
      <w:bodyDiv w:val="1"/>
      <w:marLeft w:val="0"/>
      <w:marRight w:val="0"/>
      <w:marTop w:val="0"/>
      <w:marBottom w:val="0"/>
      <w:divBdr>
        <w:top w:val="none" w:sz="0" w:space="0" w:color="auto"/>
        <w:left w:val="none" w:sz="0" w:space="0" w:color="auto"/>
        <w:bottom w:val="none" w:sz="0" w:space="0" w:color="auto"/>
        <w:right w:val="none" w:sz="0" w:space="0" w:color="auto"/>
      </w:divBdr>
    </w:div>
    <w:div w:id="1625235633">
      <w:bodyDiv w:val="1"/>
      <w:marLeft w:val="0"/>
      <w:marRight w:val="0"/>
      <w:marTop w:val="0"/>
      <w:marBottom w:val="0"/>
      <w:divBdr>
        <w:top w:val="none" w:sz="0" w:space="0" w:color="auto"/>
        <w:left w:val="none" w:sz="0" w:space="0" w:color="auto"/>
        <w:bottom w:val="none" w:sz="0" w:space="0" w:color="auto"/>
        <w:right w:val="none" w:sz="0" w:space="0" w:color="auto"/>
      </w:divBdr>
    </w:div>
    <w:div w:id="1930001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pubmed.ncbi.nlm.nih.gov/19492885/" TargetMode="External"/><Relationship Id="rId21" Type="http://schemas.openxmlformats.org/officeDocument/2006/relationships/hyperlink" Target="https://learn.cap.org/content/cap/pdfs/Competency_Model.pdf" TargetMode="External"/><Relationship Id="rId42" Type="http://schemas.openxmlformats.org/officeDocument/2006/relationships/hyperlink" Target="https://www.choosingwisely.org/societies/american-society-for-clinical-pathology/" TargetMode="External"/><Relationship Id="rId47" Type="http://schemas.openxmlformats.org/officeDocument/2006/relationships/hyperlink" Target="https://grants.nih.gov/grants/how-to-apply-application-guide/format-and-write/write-your-application.htm" TargetMode="External"/><Relationship Id="rId63" Type="http://schemas.openxmlformats.org/officeDocument/2006/relationships/hyperlink" Target="https://www.ncbi.nlm.nih.gov/pmc/articles/PMC6039899/" TargetMode="External"/><Relationship Id="rId68" Type="http://schemas.openxmlformats.org/officeDocument/2006/relationships/hyperlink" Target="https://implicit.harvard.edu/implicit/takeatest.html" TargetMode="External"/><Relationship Id="rId84" Type="http://schemas.openxmlformats.org/officeDocument/2006/relationships/hyperlink" Target="https://www.acgme.org/Residents-and-Fellows/The-ACGME-for-Residents-and-Fellows" TargetMode="External"/><Relationship Id="rId89" Type="http://schemas.openxmlformats.org/officeDocument/2006/relationships/hyperlink" Target="https://www.acgme.org/Portals/0/PDFs/Milestones/MilestonesBibliography.pdf?ver=2020-08-19-153536-447" TargetMode="External"/><Relationship Id="rId16" Type="http://schemas.openxmlformats.org/officeDocument/2006/relationships/hyperlink" Target="https://www.nature.com/articles/gim201530" TargetMode="External"/><Relationship Id="rId11" Type="http://schemas.openxmlformats.org/officeDocument/2006/relationships/hyperlink" Target="https://webapps.cap.org/apps/docs/education/OnlineCourseContent/2014/TLTM/GEN04212014.PDF" TargetMode="External"/><Relationship Id="rId32" Type="http://schemas.openxmlformats.org/officeDocument/2006/relationships/hyperlink" Target="https://tissuepathology.com/2016/03/29/in-pursuit-of-patient-centered-care/" TargetMode="External"/><Relationship Id="rId37" Type="http://schemas.openxmlformats.org/officeDocument/2006/relationships/hyperlink" Target="https://nam.edu/vital-directions-for-health-health-care-priorities-from-a-national-academy-of-medicine-initiative/" TargetMode="External"/><Relationship Id="rId53" Type="http://schemas.openxmlformats.org/officeDocument/2006/relationships/hyperlink" Target="https://journals.lww.com/academicmedicine/fulltext/2009/08000/Measurement_and_Correlates_of_Physicians__Lifelong.21.aspx" TargetMode="External"/><Relationship Id="rId58" Type="http://schemas.openxmlformats.org/officeDocument/2006/relationships/hyperlink" Target="https://alphaomegaalpha.org/pdfs/Monograph2018.pdf" TargetMode="External"/><Relationship Id="rId74" Type="http://schemas.openxmlformats.org/officeDocument/2006/relationships/hyperlink" Target="https://pubmed.ncbi.nlm.nih.gov/23444891/" TargetMode="External"/><Relationship Id="rId79" Type="http://schemas.openxmlformats.org/officeDocument/2006/relationships/hyperlink" Target="https://pediatrics.aappublications.org/content/129/2/201?sso=1&amp;sso_redirect_count=1&amp;nfstatus=401&amp;nftoken=00000000-0000-0000-0000-000000000000&amp;nfstatusdescription=ERROR%3a+No+local+token" TargetMode="External"/><Relationship Id="rId5" Type="http://schemas.openxmlformats.org/officeDocument/2006/relationships/webSettings" Target="webSettings.xml"/><Relationship Id="rId90" Type="http://schemas.openxmlformats.org/officeDocument/2006/relationships/hyperlink" Target="https://www.acgme.org/Meetings-and-Educational-Activities/Other-Educational-Activities/Courses-and-Workshops/Developing-Faculty-Competencies-in-Assessment" TargetMode="External"/><Relationship Id="rId95" Type="http://schemas.openxmlformats.org/officeDocument/2006/relationships/header" Target="header1.xml"/><Relationship Id="rId22" Type="http://schemas.openxmlformats.org/officeDocument/2006/relationships/hyperlink" Target="https://www.amp.org/resources/validation-resources/" TargetMode="External"/><Relationship Id="rId27" Type="http://schemas.openxmlformats.org/officeDocument/2006/relationships/hyperlink" Target="https://learn.cap.org/content/cap/pdfs/Competency_Model.pdf" TargetMode="External"/><Relationship Id="rId43" Type="http://schemas.openxmlformats.org/officeDocument/2006/relationships/hyperlink" Target="https://www.ncbi.nlm.nih.gov/pmc/articles/PMC6016712/" TargetMode="External"/><Relationship Id="rId48" Type="http://schemas.openxmlformats.org/officeDocument/2006/relationships/hyperlink" Target="https://www.nlm.nih.gov/bsd/disted/pubmedtutorial/cover.html" TargetMode="External"/><Relationship Id="rId64" Type="http://schemas.openxmlformats.org/officeDocument/2006/relationships/hyperlink" Target="https://www.academicpedsjnl.net/article/S1876-2859(13)00332-X/fulltext" TargetMode="External"/><Relationship Id="rId69" Type="http://schemas.openxmlformats.org/officeDocument/2006/relationships/hyperlink" Target="https://www.tandfonline.com/doi/full/10.3109/0142159X.2011.531170" TargetMode="External"/><Relationship Id="rId80" Type="http://schemas.openxmlformats.org/officeDocument/2006/relationships/hyperlink" Target="https://www.acgme.org/Portals/0/ACGMEClinicalCompetencyCommitteeGuidebook.pdf?ver=2020-04-16-121941-380" TargetMode="External"/><Relationship Id="rId85" Type="http://schemas.openxmlformats.org/officeDocument/2006/relationships/hyperlink" Target="https://www.acgme.org/Portals/0/PDFs/Milestones/ResidentFlyer.pdf" TargetMode="External"/><Relationship Id="rId3" Type="http://schemas.openxmlformats.org/officeDocument/2006/relationships/styles" Target="styles.xml"/><Relationship Id="rId12" Type="http://schemas.openxmlformats.org/officeDocument/2006/relationships/hyperlink" Target="https://elss.cap.org/elss/ShowProperty?nodePath=/UCMCON/Contribution%20Folders/DctmContent/education/OnlineCourseContent/2017/LAP-TLTM/checklists/cl-mol.pdf" TargetMode="External"/><Relationship Id="rId17" Type="http://schemas.openxmlformats.org/officeDocument/2006/relationships/hyperlink" Target="https://academic.oup.com/ajcp/article/142/3/286/1760569" TargetMode="External"/><Relationship Id="rId25" Type="http://schemas.openxmlformats.org/officeDocument/2006/relationships/hyperlink" Target="http://www.ihi.org/Pages/default.aspx" TargetMode="External"/><Relationship Id="rId33" Type="http://schemas.openxmlformats.org/officeDocument/2006/relationships/hyperlink" Target="https://www.ahrq.gov/talkingquality/measures/setting/physician/index.html" TargetMode="External"/><Relationship Id="rId38" Type="http://schemas.openxmlformats.org/officeDocument/2006/relationships/hyperlink" Target="https://www.kff.org/topic/health-reform/" TargetMode="External"/><Relationship Id="rId46" Type="http://schemas.openxmlformats.org/officeDocument/2006/relationships/hyperlink" Target="https://about.citiprogram.org/en/homepage/" TargetMode="External"/><Relationship Id="rId59" Type="http://schemas.openxmlformats.org/officeDocument/2006/relationships/hyperlink" Target="https://www.ncbi.nlm.nih.gov/pmc/articles/PMC6039899/" TargetMode="External"/><Relationship Id="rId67" Type="http://schemas.openxmlformats.org/officeDocument/2006/relationships/hyperlink" Target="https://academic.oup.com/ajcp/article/135/5/760/1766306" TargetMode="External"/><Relationship Id="rId20" Type="http://schemas.openxmlformats.org/officeDocument/2006/relationships/hyperlink" Target="https://www.genome.gov/about-genomics/fact-sheets/Genetics-vs-Genomics" TargetMode="External"/><Relationship Id="rId41" Type="http://schemas.openxmlformats.org/officeDocument/2006/relationships/hyperlink" Target="https://www.ncbi.nlm.nih.gov/pmc/articles/PMC4083574/" TargetMode="External"/><Relationship Id="rId54" Type="http://schemas.openxmlformats.org/officeDocument/2006/relationships/hyperlink" Target="https://journals.lww.com/academicmedicine/fulltext/2013/10000/Assessing_Residents__Written_Learning_Goals_and.39.aspx" TargetMode="External"/><Relationship Id="rId62" Type="http://schemas.openxmlformats.org/officeDocument/2006/relationships/hyperlink" Target="https://www.acgme.org/What-We-Do/Initiatives/Physician-Well-Being/Resources" TargetMode="External"/><Relationship Id="rId70" Type="http://schemas.openxmlformats.org/officeDocument/2006/relationships/hyperlink" Target="https://bmcmededuc.biomedcentral.com/articles/10.1186/1472-6920-9-1" TargetMode="External"/><Relationship Id="rId75" Type="http://schemas.openxmlformats.org/officeDocument/2006/relationships/hyperlink" Target="https://meridian.allenpress.com/aplm/article/136/2/148/64793/Consensus-Statement-on-Effective-Communication-of" TargetMode="External"/><Relationship Id="rId83" Type="http://schemas.openxmlformats.org/officeDocument/2006/relationships/hyperlink" Target="https://www.acgme.org/Portals/0/PDFs/Milestones/MilestonesGuidebookforResidentsFellows.pdf?ver=2020-05-08-150234-750" TargetMode="External"/><Relationship Id="rId88" Type="http://schemas.openxmlformats.org/officeDocument/2006/relationships/hyperlink" Target="https://www.acgme.org/Portals/0/PDFs/Milestones/2019MilestonesNationalReportFinal.pdf?ver=2019-09-30-110837-587" TargetMode="External"/><Relationship Id="rId91" Type="http://schemas.openxmlformats.org/officeDocument/2006/relationships/hyperlink" Target="https://dl.acgme.org/pages/assessment"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cbi.nlm.nih.gov/pmc/articles/PMC5707196/" TargetMode="External"/><Relationship Id="rId23" Type="http://schemas.openxmlformats.org/officeDocument/2006/relationships/hyperlink" Target="https://www.cap.org/laboratory-improvement/accreditation/accreditation-checklists" TargetMode="External"/><Relationship Id="rId28" Type="http://schemas.openxmlformats.org/officeDocument/2006/relationships/hyperlink" Target="https://tissuepathology.com/2016/03/29/in-pursuit-of-patient-centered-care/" TargetMode="External"/><Relationship Id="rId36" Type="http://schemas.openxmlformats.org/officeDocument/2006/relationships/hyperlink" Target="https://datacenter.commonwealthfund.org/" TargetMode="External"/><Relationship Id="rId49" Type="http://schemas.openxmlformats.org/officeDocument/2006/relationships/hyperlink" Target="https://www.academicpedsjnl.net/article/S1876-2859(13)00333-1/pdf" TargetMode="External"/><Relationship Id="rId57" Type="http://schemas.openxmlformats.org/officeDocument/2006/relationships/hyperlink" Target="https://meridian.allenpress.com/aplm/article/141/10/1394/194229/Perceptions-of-Unprofessional-Attitudes-and" TargetMode="Externa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www.cdc.gov/pophealthtraining/whatis.html" TargetMode="External"/><Relationship Id="rId44" Type="http://schemas.openxmlformats.org/officeDocument/2006/relationships/hyperlink" Target="https://grants.nih.gov/grants/how-to-apply-application-guide/format-and-write/write-your-application.htm" TargetMode="External"/><Relationship Id="rId52" Type="http://schemas.openxmlformats.org/officeDocument/2006/relationships/hyperlink" Target="https://www-ncbi-nlm-nih-gov.ezproxy.libraries.wright.edu/pubmed/?term=Gonnella%20JS%5BAuthor%5D&amp;cauthor=true&amp;cauthor_uid=19638773" TargetMode="External"/><Relationship Id="rId60" Type="http://schemas.openxmlformats.org/officeDocument/2006/relationships/hyperlink" Target="https://www.ncbi.nlm.nih.gov/pmc/articles/PMC5479457/" TargetMode="External"/><Relationship Id="rId65" Type="http://schemas.openxmlformats.org/officeDocument/2006/relationships/hyperlink" Target="https://academic.oup.com/ajcp/article/128/6/911/1764982" TargetMode="External"/><Relationship Id="rId73" Type="http://schemas.openxmlformats.org/officeDocument/2006/relationships/hyperlink" Target="https://www.bmj.com/content/344/bmj.e357.abstract" TargetMode="External"/><Relationship Id="rId78" Type="http://schemas.openxmlformats.org/officeDocument/2006/relationships/hyperlink" Target="https://www.jointcommissionjournal.com/article/S1553-7250(06)32022-3/fulltext" TargetMode="External"/><Relationship Id="rId81" Type="http://schemas.openxmlformats.org/officeDocument/2006/relationships/hyperlink" Target="https://www.acgme.org/What-We-Do/Accreditation/Milestones/Resources" TargetMode="External"/><Relationship Id="rId86" Type="http://schemas.openxmlformats.org/officeDocument/2006/relationships/hyperlink" Target="https://www.acgme.org/Portals/0/Milestones%20Implementation%202020.pdf?ver=2020-05-20-152402-013" TargetMode="External"/><Relationship Id="rId94" Type="http://schemas.openxmlformats.org/officeDocument/2006/relationships/hyperlink" Target="https://dl.acgme.org/"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learn.cap.org/content/cap/pdfs/Competency_Model.pdf" TargetMode="External"/><Relationship Id="rId18" Type="http://schemas.openxmlformats.org/officeDocument/2006/relationships/hyperlink" Target="https://www.aacc.org/science-and-research/practice-guidelines" TargetMode="External"/><Relationship Id="rId39" Type="http://schemas.openxmlformats.org/officeDocument/2006/relationships/hyperlink" Target="https://www.sciencedirect.com/science/article/pii/S1525157820303536" TargetMode="External"/><Relationship Id="rId34" Type="http://schemas.openxmlformats.org/officeDocument/2006/relationships/hyperlink" Target="https://www.ahrq.gov/talkingquality/measures/setting/physician/measurement-sets.html" TargetMode="External"/><Relationship Id="rId50" Type="http://schemas.openxmlformats.org/officeDocument/2006/relationships/hyperlink" Target="https://www-ncbi-nlm-nih-gov.ezproxy.libraries.wright.edu/pubmed/?term=Hojat%20M%5BAuthor%5D&amp;cauthor=true&amp;cauthor_uid=19638773" TargetMode="External"/><Relationship Id="rId55" Type="http://schemas.openxmlformats.org/officeDocument/2006/relationships/hyperlink" Target="https://www.ama-assn.org/delivering-care/ama-code-medical-ethics" TargetMode="External"/><Relationship Id="rId76" Type="http://schemas.openxmlformats.org/officeDocument/2006/relationships/hyperlink" Target="https://www.tandfonline.com/doi/abs/10.1080/0142159X.2018.1481499?journalCode=imte20" TargetMode="External"/><Relationship Id="rId97"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www.archivesofpathology.org/doi/10.5858/arpa.2016-0477-CP" TargetMode="External"/><Relationship Id="rId92" Type="http://schemas.openxmlformats.org/officeDocument/2006/relationships/hyperlink" Target="https://team.acgme.org/" TargetMode="External"/><Relationship Id="rId2" Type="http://schemas.openxmlformats.org/officeDocument/2006/relationships/numbering" Target="numbering.xml"/><Relationship Id="rId29" Type="http://schemas.openxmlformats.org/officeDocument/2006/relationships/hyperlink" Target="https://pubmed.ncbi.nlm.nih.gov/19492885/" TargetMode="External"/><Relationship Id="rId24" Type="http://schemas.openxmlformats.org/officeDocument/2006/relationships/hyperlink" Target="https://www.fda.gov/medical-devices/products-and-medical-procedures/vitro-diagnostics" TargetMode="External"/><Relationship Id="rId40" Type="http://schemas.openxmlformats.org/officeDocument/2006/relationships/hyperlink" Target="https://www.cap.org/laboratory-improvement/accreditation/inspector-tools-and-training" TargetMode="External"/><Relationship Id="rId45" Type="http://schemas.openxmlformats.org/officeDocument/2006/relationships/hyperlink" Target="https://www.nlm.nih.gov/bsd/disted/pubmedtutorial/cover.html" TargetMode="External"/><Relationship Id="rId66" Type="http://schemas.openxmlformats.org/officeDocument/2006/relationships/hyperlink" Target="https://journalofethics.ama-assn.org/article/improving-pathologists-communication-skills/2016-08" TargetMode="External"/><Relationship Id="rId87" Type="http://schemas.openxmlformats.org/officeDocument/2006/relationships/hyperlink" Target="https://www.acgme.org/Portals/0/PDFs/Milestones/Guidebooks/AssessmentGuidebook.pdf?ver=2020-11-18-155141-527" TargetMode="External"/><Relationship Id="rId61" Type="http://schemas.openxmlformats.org/officeDocument/2006/relationships/hyperlink" Target="https://www.archivesofpathology.org/doi/10.5858/arpa.2016-0217-CP?url_ver=Z39.88-2003&amp;rfr_id=ori:rid:crossref.org&amp;rfr_dat=cr_pub%3dpubmed" TargetMode="External"/><Relationship Id="rId82" Type="http://schemas.openxmlformats.org/officeDocument/2006/relationships/hyperlink" Target="https://www.acgme.org/Portals/0/MilestonesGuidebook.pdf?ver=2020-06-11-100958-330" TargetMode="External"/><Relationship Id="rId19" Type="http://schemas.openxmlformats.org/officeDocument/2006/relationships/hyperlink" Target="https://www.amp.org/education/emerging-and-evolving-biomarkers/" TargetMode="External"/><Relationship Id="rId14" Type="http://schemas.openxmlformats.org/officeDocument/2006/relationships/hyperlink" Target="https://www.cap.org/laboratory-improvement/proficiency-testing.%202021" TargetMode="External"/><Relationship Id="rId30" Type="http://schemas.openxmlformats.org/officeDocument/2006/relationships/hyperlink" Target="https://learn.cap.org/content/cap/pdfs/Competency_Model.pdf" TargetMode="External"/><Relationship Id="rId35" Type="http://schemas.openxmlformats.org/officeDocument/2006/relationships/hyperlink" Target="https://www.abim.org/maintenance-of-certification/earning-points/qi-pi-activities.aspx" TargetMode="External"/><Relationship Id="rId56" Type="http://schemas.openxmlformats.org/officeDocument/2006/relationships/hyperlink" Target="http://abimfoundation.org/wp-content/uploads/2015/12/Medical-Professionalism-in-the-New-Millenium-A-Physician-Charter.pdf" TargetMode="External"/><Relationship Id="rId77" Type="http://schemas.openxmlformats.org/officeDocument/2006/relationships/hyperlink" Target="https://www.tandfonline.com/doi/full/10.1080/10401334.2017.1303385" TargetMode="External"/><Relationship Id="rId8" Type="http://schemas.openxmlformats.org/officeDocument/2006/relationships/image" Target="media/image1.jpg"/><Relationship Id="rId51" Type="http://schemas.openxmlformats.org/officeDocument/2006/relationships/hyperlink" Target="https://www-ncbi-nlm-nih-gov.ezproxy.libraries.wright.edu/pubmed/?term=Veloski%20JJ%5BAuthor%5D&amp;cauthor=true&amp;cauthor_uid=19638773" TargetMode="External"/><Relationship Id="rId72" Type="http://schemas.openxmlformats.org/officeDocument/2006/relationships/hyperlink" Target="https://www.ncbi.nlm.nih.gov/pmc/articles/PMC6039899/" TargetMode="External"/><Relationship Id="rId93" Type="http://schemas.openxmlformats.org/officeDocument/2006/relationships/hyperlink" Target="https://dl.acgme.org/pages/assessment"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4EB9D-1957-4650-BADA-1259AA6EB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50</Pages>
  <Words>14855</Words>
  <Characters>84678</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99335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Roberts</dc:creator>
  <cp:keywords/>
  <cp:lastModifiedBy>Sydney McLean</cp:lastModifiedBy>
  <cp:revision>47</cp:revision>
  <dcterms:created xsi:type="dcterms:W3CDTF">2021-04-08T22:32:00Z</dcterms:created>
  <dcterms:modified xsi:type="dcterms:W3CDTF">2021-05-18T22:24:00Z</dcterms:modified>
</cp:coreProperties>
</file>