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1A6B0" w14:textId="77777777" w:rsidR="00812A2A" w:rsidRPr="00191C2B" w:rsidRDefault="00812A2A" w:rsidP="00812A2A">
      <w:pPr>
        <w:rPr>
          <w:rFonts w:ascii="Arial" w:hAnsi="Arial" w:cs="Arial"/>
        </w:rPr>
      </w:pPr>
      <w:bookmarkStart w:id="0" w:name="_gjdgxs" w:colFirst="0" w:colLast="0"/>
      <w:bookmarkEnd w:id="0"/>
      <w:r>
        <w:rPr>
          <w:noProof/>
        </w:rPr>
        <w:drawing>
          <wp:anchor distT="0" distB="0" distL="0" distR="0" simplePos="0" relativeHeight="251659264" behindDoc="1" locked="0" layoutInCell="1" hidden="0" allowOverlap="1" wp14:anchorId="7F71CE53" wp14:editId="5D8E02F7">
            <wp:simplePos x="0" y="0"/>
            <wp:positionH relativeFrom="margin">
              <wp:posOffset>-906780</wp:posOffset>
            </wp:positionH>
            <wp:positionV relativeFrom="paragraph">
              <wp:posOffset>3810</wp:posOffset>
            </wp:positionV>
            <wp:extent cx="2051050" cy="2416175"/>
            <wp:effectExtent l="0" t="0" r="6350" b="3175"/>
            <wp:wrapNone/>
            <wp:docPr id="236" name="image47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74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2416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F245906" w14:textId="77777777" w:rsidR="00812A2A" w:rsidRPr="00191C2B" w:rsidRDefault="00812A2A" w:rsidP="00812A2A">
      <w:pPr>
        <w:rPr>
          <w:rFonts w:ascii="Arial" w:hAnsi="Arial" w:cs="Arial"/>
        </w:rPr>
      </w:pPr>
    </w:p>
    <w:p w14:paraId="5077FFAA" w14:textId="77777777" w:rsidR="00812A2A" w:rsidRPr="00191C2B" w:rsidRDefault="00812A2A" w:rsidP="00812A2A">
      <w:pPr>
        <w:rPr>
          <w:rFonts w:ascii="Arial" w:hAnsi="Arial" w:cs="Arial"/>
        </w:rPr>
      </w:pPr>
    </w:p>
    <w:p w14:paraId="4152EEBC" w14:textId="77777777" w:rsidR="00812A2A" w:rsidRPr="00191C2B" w:rsidRDefault="00812A2A" w:rsidP="00812A2A">
      <w:pPr>
        <w:jc w:val="center"/>
        <w:rPr>
          <w:rFonts w:ascii="Arial" w:hAnsi="Arial" w:cs="Arial"/>
          <w:sz w:val="72"/>
        </w:rPr>
      </w:pPr>
      <w:r w:rsidRPr="00191C2B">
        <w:rPr>
          <w:rFonts w:ascii="Arial" w:hAnsi="Arial" w:cs="Arial"/>
          <w:sz w:val="72"/>
        </w:rPr>
        <w:t>Supplemental Guide:</w:t>
      </w:r>
    </w:p>
    <w:p w14:paraId="259D6BCE" w14:textId="6B70E624" w:rsidR="00812A2A" w:rsidRPr="00191C2B" w:rsidRDefault="00812A2A" w:rsidP="00812A2A">
      <w:pPr>
        <w:jc w:val="center"/>
        <w:rPr>
          <w:rFonts w:ascii="Arial" w:hAnsi="Arial" w:cs="Arial"/>
          <w:sz w:val="72"/>
        </w:rPr>
      </w:pPr>
      <w:r>
        <w:rPr>
          <w:noProof/>
        </w:rPr>
        <w:drawing>
          <wp:anchor distT="0" distB="0" distL="114300" distR="114300" simplePos="0" relativeHeight="251660288" behindDoc="1" locked="0" layoutInCell="1" hidden="0" allowOverlap="1" wp14:anchorId="018B6142" wp14:editId="55F5B997">
            <wp:simplePos x="0" y="0"/>
            <wp:positionH relativeFrom="margin">
              <wp:posOffset>2713355</wp:posOffset>
            </wp:positionH>
            <wp:positionV relativeFrom="paragraph">
              <wp:posOffset>150495</wp:posOffset>
            </wp:positionV>
            <wp:extent cx="3179445" cy="4114800"/>
            <wp:effectExtent l="0" t="0" r="0" b="0"/>
            <wp:wrapTight wrapText="bothSides">
              <wp:wrapPolygon edited="0">
                <wp:start x="9836" y="3000"/>
                <wp:lineTo x="6859" y="9600"/>
                <wp:lineTo x="3883" y="11200"/>
                <wp:lineTo x="3235" y="11700"/>
                <wp:lineTo x="1941" y="12800"/>
                <wp:lineTo x="1812" y="13300"/>
                <wp:lineTo x="1812" y="14900"/>
                <wp:lineTo x="8153" y="16000"/>
                <wp:lineTo x="10742" y="16000"/>
                <wp:lineTo x="4012" y="16600"/>
                <wp:lineTo x="3235" y="16800"/>
                <wp:lineTo x="3235" y="17600"/>
                <wp:lineTo x="2588" y="18300"/>
                <wp:lineTo x="2847" y="18400"/>
                <wp:lineTo x="6471" y="18600"/>
                <wp:lineTo x="10354" y="18600"/>
                <wp:lineTo x="17083" y="18400"/>
                <wp:lineTo x="17730" y="18200"/>
                <wp:lineTo x="17083" y="17600"/>
                <wp:lineTo x="17601" y="16800"/>
                <wp:lineTo x="16954" y="16600"/>
                <wp:lineTo x="10742" y="16000"/>
                <wp:lineTo x="12812" y="16000"/>
                <wp:lineTo x="18507" y="14800"/>
                <wp:lineTo x="18507" y="13300"/>
                <wp:lineTo x="18377" y="12800"/>
                <wp:lineTo x="17083" y="11700"/>
                <wp:lineTo x="16436" y="11200"/>
                <wp:lineTo x="13460" y="9600"/>
                <wp:lineTo x="11130" y="4800"/>
                <wp:lineTo x="10483" y="3000"/>
                <wp:lineTo x="9836" y="3000"/>
              </wp:wrapPolygon>
            </wp:wrapTight>
            <wp:docPr id="235" name="image47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7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9445" cy="411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002B8">
        <w:rPr>
          <w:rFonts w:ascii="Arial" w:hAnsi="Arial" w:cs="Arial"/>
          <w:sz w:val="72"/>
        </w:rPr>
        <w:t xml:space="preserve">  </w:t>
      </w:r>
      <w:r w:rsidR="00736354">
        <w:rPr>
          <w:rFonts w:ascii="Arial" w:hAnsi="Arial" w:cs="Arial"/>
          <w:sz w:val="72"/>
        </w:rPr>
        <w:t>Medical Genetics and Genomics</w:t>
      </w:r>
    </w:p>
    <w:p w14:paraId="233D7895" w14:textId="77777777" w:rsidR="00812A2A" w:rsidRPr="00191C2B" w:rsidRDefault="00812A2A" w:rsidP="00812A2A">
      <w:pPr>
        <w:rPr>
          <w:rFonts w:ascii="Arial" w:hAnsi="Arial" w:cs="Arial"/>
        </w:rPr>
      </w:pPr>
    </w:p>
    <w:p w14:paraId="0847AF32" w14:textId="77777777" w:rsidR="00812A2A" w:rsidRPr="00191C2B" w:rsidRDefault="00812A2A" w:rsidP="00812A2A">
      <w:pPr>
        <w:rPr>
          <w:rFonts w:ascii="Arial" w:hAnsi="Arial" w:cs="Arial"/>
        </w:rPr>
      </w:pPr>
    </w:p>
    <w:p w14:paraId="4118B415" w14:textId="77777777" w:rsidR="00812A2A" w:rsidRPr="00191C2B" w:rsidRDefault="00812A2A" w:rsidP="00812A2A">
      <w:pPr>
        <w:rPr>
          <w:rFonts w:ascii="Arial" w:hAnsi="Arial" w:cs="Arial"/>
        </w:rPr>
      </w:pPr>
    </w:p>
    <w:p w14:paraId="6BC155D4" w14:textId="77777777" w:rsidR="00812A2A" w:rsidRPr="00191C2B" w:rsidRDefault="00812A2A" w:rsidP="00812A2A">
      <w:pPr>
        <w:rPr>
          <w:rFonts w:ascii="Arial" w:hAnsi="Arial" w:cs="Arial"/>
        </w:rPr>
      </w:pPr>
    </w:p>
    <w:p w14:paraId="73069BCD" w14:textId="77777777" w:rsidR="00812A2A" w:rsidRPr="00191C2B" w:rsidRDefault="00812A2A" w:rsidP="00812A2A">
      <w:pPr>
        <w:rPr>
          <w:rFonts w:ascii="Arial" w:hAnsi="Arial" w:cs="Arial"/>
        </w:rPr>
      </w:pPr>
    </w:p>
    <w:p w14:paraId="5F93F5FE" w14:textId="77777777" w:rsidR="00812A2A" w:rsidRPr="00191C2B" w:rsidRDefault="00812A2A" w:rsidP="00812A2A">
      <w:pPr>
        <w:rPr>
          <w:rFonts w:ascii="Arial" w:hAnsi="Arial" w:cs="Arial"/>
        </w:rPr>
      </w:pPr>
    </w:p>
    <w:p w14:paraId="4A50E81D" w14:textId="77777777" w:rsidR="00812A2A" w:rsidRPr="00191C2B" w:rsidRDefault="00812A2A" w:rsidP="00812A2A">
      <w:pPr>
        <w:rPr>
          <w:rFonts w:ascii="Arial" w:hAnsi="Arial" w:cs="Arial"/>
        </w:rPr>
      </w:pPr>
    </w:p>
    <w:p w14:paraId="1CE58E62" w14:textId="77777777" w:rsidR="00812A2A" w:rsidRPr="00191C2B" w:rsidRDefault="00812A2A" w:rsidP="00812A2A">
      <w:pPr>
        <w:rPr>
          <w:rFonts w:ascii="Arial" w:hAnsi="Arial" w:cs="Arial"/>
        </w:rPr>
      </w:pPr>
    </w:p>
    <w:p w14:paraId="2D940405" w14:textId="77777777" w:rsidR="00812A2A" w:rsidRPr="00191C2B" w:rsidRDefault="00812A2A" w:rsidP="00812A2A">
      <w:pPr>
        <w:rPr>
          <w:rFonts w:ascii="Arial" w:hAnsi="Arial" w:cs="Arial"/>
        </w:rPr>
      </w:pPr>
    </w:p>
    <w:p w14:paraId="226AF30F" w14:textId="77777777" w:rsidR="00812A2A" w:rsidRPr="00191C2B" w:rsidRDefault="00812A2A" w:rsidP="00812A2A">
      <w:pPr>
        <w:rPr>
          <w:rFonts w:ascii="Arial" w:hAnsi="Arial" w:cs="Arial"/>
        </w:rPr>
      </w:pPr>
    </w:p>
    <w:p w14:paraId="7BFB459C" w14:textId="77777777" w:rsidR="00812A2A" w:rsidRPr="00191C2B" w:rsidRDefault="00812A2A" w:rsidP="00812A2A">
      <w:pPr>
        <w:rPr>
          <w:rFonts w:ascii="Arial" w:hAnsi="Arial" w:cs="Arial"/>
        </w:rPr>
      </w:pPr>
    </w:p>
    <w:p w14:paraId="71AA7698" w14:textId="77777777" w:rsidR="00812A2A" w:rsidRPr="00191C2B" w:rsidRDefault="00812A2A" w:rsidP="00812A2A">
      <w:pPr>
        <w:rPr>
          <w:rFonts w:ascii="Arial" w:hAnsi="Arial" w:cs="Arial"/>
        </w:rPr>
      </w:pPr>
    </w:p>
    <w:p w14:paraId="3394880D" w14:textId="77777777" w:rsidR="00812A2A" w:rsidRPr="00191C2B" w:rsidRDefault="00812A2A" w:rsidP="00812A2A">
      <w:pPr>
        <w:rPr>
          <w:rFonts w:ascii="Arial" w:hAnsi="Arial" w:cs="Arial"/>
        </w:rPr>
      </w:pPr>
    </w:p>
    <w:p w14:paraId="643424AD" w14:textId="490BE9D3" w:rsidR="00812A2A" w:rsidRPr="00191C2B" w:rsidRDefault="003D1AEC" w:rsidP="00812A2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August</w:t>
      </w:r>
      <w:r w:rsidR="00812A2A">
        <w:rPr>
          <w:rFonts w:ascii="Arial" w:hAnsi="Arial" w:cs="Arial"/>
        </w:rPr>
        <w:t xml:space="preserve"> 2019</w:t>
      </w:r>
    </w:p>
    <w:p w14:paraId="3F6FE567" w14:textId="77777777" w:rsidR="00812A2A" w:rsidRPr="00191C2B" w:rsidRDefault="00812A2A" w:rsidP="00812A2A">
      <w:pPr>
        <w:jc w:val="center"/>
        <w:rPr>
          <w:rFonts w:ascii="Arial" w:hAnsi="Arial" w:cs="Arial"/>
        </w:rPr>
      </w:pPr>
    </w:p>
    <w:p w14:paraId="6BC0576C" w14:textId="7746805C" w:rsidR="00812A2A" w:rsidRPr="00EE4474" w:rsidRDefault="00812A2A" w:rsidP="00812A2A">
      <w:pPr>
        <w:jc w:val="center"/>
        <w:rPr>
          <w:rFonts w:ascii="Arial" w:hAnsi="Arial" w:cs="Arial"/>
          <w:b/>
        </w:rPr>
      </w:pPr>
      <w:r w:rsidRPr="00EE4474">
        <w:rPr>
          <w:rFonts w:ascii="Arial" w:hAnsi="Arial" w:cs="Arial"/>
        </w:rPr>
        <w:br w:type="page"/>
      </w:r>
      <w:r w:rsidRPr="00EE4474">
        <w:rPr>
          <w:rFonts w:ascii="Arial" w:hAnsi="Arial" w:cs="Arial"/>
          <w:b/>
        </w:rPr>
        <w:lastRenderedPageBreak/>
        <w:t>Milestones Supplemental Guide</w:t>
      </w:r>
    </w:p>
    <w:p w14:paraId="4CE6CE08" w14:textId="77777777" w:rsidR="00812A2A" w:rsidRPr="00191C2B" w:rsidRDefault="00812A2A" w:rsidP="00812A2A">
      <w:pPr>
        <w:ind w:left="-5"/>
        <w:rPr>
          <w:rFonts w:ascii="Arial" w:hAnsi="Arial" w:cs="Arial"/>
        </w:rPr>
      </w:pPr>
    </w:p>
    <w:p w14:paraId="4D7AF63A" w14:textId="2240A052" w:rsidR="00812A2A" w:rsidRPr="00191C2B" w:rsidRDefault="00812A2A" w:rsidP="00812A2A">
      <w:pPr>
        <w:ind w:left="-5"/>
        <w:rPr>
          <w:rFonts w:ascii="Arial" w:hAnsi="Arial" w:cs="Arial"/>
        </w:rPr>
      </w:pPr>
      <w:r w:rsidRPr="00191C2B">
        <w:rPr>
          <w:rFonts w:ascii="Arial" w:hAnsi="Arial" w:cs="Arial"/>
        </w:rPr>
        <w:t xml:space="preserve">This document provides additional guidance and examples for the </w:t>
      </w:r>
      <w:r w:rsidR="00FC65B8">
        <w:rPr>
          <w:rFonts w:ascii="Arial" w:hAnsi="Arial" w:cs="Arial"/>
        </w:rPr>
        <w:t>Medical Genetics and Genomics</w:t>
      </w:r>
      <w:r w:rsidRPr="00191C2B">
        <w:rPr>
          <w:rFonts w:ascii="Arial" w:hAnsi="Arial" w:cs="Arial"/>
        </w:rPr>
        <w:t xml:space="preserve"> Milestones. This is not designed to indicate any specific requirements for each level, but to provide insight into the t</w:t>
      </w:r>
      <w:r>
        <w:rPr>
          <w:rFonts w:ascii="Arial" w:hAnsi="Arial" w:cs="Arial"/>
        </w:rPr>
        <w:t>hinking of the Milestone Work</w:t>
      </w:r>
      <w:r w:rsidRPr="00191C2B">
        <w:rPr>
          <w:rFonts w:ascii="Arial" w:hAnsi="Arial" w:cs="Arial"/>
        </w:rPr>
        <w:t xml:space="preserve"> Group.</w:t>
      </w:r>
    </w:p>
    <w:p w14:paraId="4BBC2369" w14:textId="77777777" w:rsidR="00812A2A" w:rsidRPr="00191C2B" w:rsidRDefault="00812A2A" w:rsidP="00812A2A">
      <w:pPr>
        <w:ind w:left="-5"/>
        <w:rPr>
          <w:rFonts w:ascii="Arial" w:hAnsi="Arial" w:cs="Arial"/>
        </w:rPr>
      </w:pPr>
      <w:r w:rsidRPr="00191C2B">
        <w:rPr>
          <w:rFonts w:ascii="Arial" w:hAnsi="Arial" w:cs="Arial"/>
        </w:rPr>
        <w:t>Included in this document is the intent of each Milestone and examples of what a Clinical Competency Committee (CCC) might expect to be observed/assessed at each level. Also included are suggested assessment models and tools for each subcompetency, references, and other useful information.</w:t>
      </w:r>
    </w:p>
    <w:p w14:paraId="2D9D0D09" w14:textId="2A366170" w:rsidR="00812A2A" w:rsidRDefault="00812A2A" w:rsidP="00812A2A">
      <w:p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191C2B">
        <w:rPr>
          <w:rFonts w:ascii="Arial" w:hAnsi="Arial" w:cs="Arial"/>
        </w:rPr>
        <w:t xml:space="preserve">eview this guide with </w:t>
      </w:r>
      <w:r>
        <w:rPr>
          <w:rFonts w:ascii="Arial" w:hAnsi="Arial" w:cs="Arial"/>
        </w:rPr>
        <w:t>the</w:t>
      </w:r>
      <w:r w:rsidRPr="00191C2B">
        <w:rPr>
          <w:rFonts w:ascii="Arial" w:hAnsi="Arial" w:cs="Arial"/>
        </w:rPr>
        <w:t xml:space="preserve"> CCC and </w:t>
      </w:r>
      <w:r>
        <w:rPr>
          <w:rFonts w:ascii="Arial" w:hAnsi="Arial" w:cs="Arial"/>
        </w:rPr>
        <w:t>faculty</w:t>
      </w:r>
      <w:r w:rsidRPr="00191C2B">
        <w:rPr>
          <w:rFonts w:ascii="Arial" w:hAnsi="Arial" w:cs="Arial"/>
        </w:rPr>
        <w:t xml:space="preserve"> members. As </w:t>
      </w:r>
      <w:r>
        <w:rPr>
          <w:rFonts w:ascii="Arial" w:hAnsi="Arial" w:cs="Arial"/>
        </w:rPr>
        <w:t>the program</w:t>
      </w:r>
      <w:r w:rsidRPr="00191C2B">
        <w:rPr>
          <w:rFonts w:ascii="Arial" w:hAnsi="Arial" w:cs="Arial"/>
        </w:rPr>
        <w:t xml:space="preserve"> develop</w:t>
      </w:r>
      <w:r>
        <w:rPr>
          <w:rFonts w:ascii="Arial" w:hAnsi="Arial" w:cs="Arial"/>
        </w:rPr>
        <w:t>s</w:t>
      </w:r>
      <w:r w:rsidRPr="00191C2B">
        <w:rPr>
          <w:rFonts w:ascii="Arial" w:hAnsi="Arial" w:cs="Arial"/>
        </w:rPr>
        <w:t xml:space="preserve"> a shared mental model of the Milestones, </w:t>
      </w:r>
      <w:r>
        <w:rPr>
          <w:rFonts w:ascii="Arial" w:hAnsi="Arial" w:cs="Arial"/>
        </w:rPr>
        <w:t>consider</w:t>
      </w:r>
      <w:r w:rsidRPr="00191C2B">
        <w:rPr>
          <w:rFonts w:ascii="Arial" w:hAnsi="Arial" w:cs="Arial"/>
        </w:rPr>
        <w:t xml:space="preserve"> creat</w:t>
      </w:r>
      <w:r>
        <w:rPr>
          <w:rFonts w:ascii="Arial" w:hAnsi="Arial" w:cs="Arial"/>
        </w:rPr>
        <w:t>ing</w:t>
      </w:r>
      <w:r w:rsidRPr="00191C2B">
        <w:rPr>
          <w:rFonts w:ascii="Arial" w:hAnsi="Arial" w:cs="Arial"/>
        </w:rPr>
        <w:t xml:space="preserve"> an individualized guide (Supplemental Guide Template available) with institution/program-specific examples, assessment tools used by the program, and curricular components.</w:t>
      </w:r>
    </w:p>
    <w:p w14:paraId="0344D7E3" w14:textId="77777777" w:rsidR="003D1AEC" w:rsidRDefault="003D1AEC" w:rsidP="00812A2A">
      <w:pPr>
        <w:spacing w:line="256" w:lineRule="auto"/>
        <w:rPr>
          <w:rFonts w:ascii="Arial" w:hAnsi="Arial" w:cs="Arial"/>
        </w:rPr>
      </w:pPr>
    </w:p>
    <w:p w14:paraId="19E5562F" w14:textId="38A80747" w:rsidR="003D1AEC" w:rsidRPr="008238C7" w:rsidRDefault="00F85BEF" w:rsidP="003D1AEC">
      <w:pPr>
        <w:ind w:left="-5"/>
        <w:rPr>
          <w:rFonts w:ascii="Arial" w:hAnsi="Arial" w:cs="Arial"/>
        </w:rPr>
      </w:pPr>
      <w:r w:rsidRPr="00F85BEF">
        <w:rPr>
          <w:rFonts w:ascii="Arial" w:hAnsi="Arial" w:cs="Arial"/>
        </w:rPr>
        <w:t>Some milestone descriptions include statements about performing independently</w:t>
      </w:r>
      <w:r>
        <w:rPr>
          <w:rFonts w:ascii="Arial" w:hAnsi="Arial" w:cs="Arial"/>
        </w:rPr>
        <w:t xml:space="preserve">. </w:t>
      </w:r>
      <w:r w:rsidR="003D1AEC" w:rsidRPr="008238C7">
        <w:rPr>
          <w:rFonts w:ascii="Arial" w:hAnsi="Arial" w:cs="Arial"/>
        </w:rPr>
        <w:t>It is important to use this guide in conjunction with the ACGME specialty</w:t>
      </w:r>
      <w:r w:rsidR="003D1AEC">
        <w:rPr>
          <w:rFonts w:ascii="Arial" w:hAnsi="Arial" w:cs="Arial"/>
        </w:rPr>
        <w:t>-specific</w:t>
      </w:r>
      <w:r w:rsidR="003D1AEC" w:rsidRPr="008238C7">
        <w:rPr>
          <w:rFonts w:ascii="Arial" w:hAnsi="Arial" w:cs="Arial"/>
        </w:rPr>
        <w:t xml:space="preserve"> </w:t>
      </w:r>
      <w:r w:rsidR="003D1AEC">
        <w:rPr>
          <w:rFonts w:ascii="Arial" w:hAnsi="Arial" w:cs="Arial"/>
        </w:rPr>
        <w:t>P</w:t>
      </w:r>
      <w:r w:rsidR="003D1AEC" w:rsidRPr="008238C7">
        <w:rPr>
          <w:rFonts w:ascii="Arial" w:hAnsi="Arial" w:cs="Arial"/>
        </w:rPr>
        <w:t xml:space="preserve">rogram </w:t>
      </w:r>
      <w:r w:rsidR="003D1AEC">
        <w:rPr>
          <w:rFonts w:ascii="Arial" w:hAnsi="Arial" w:cs="Arial"/>
        </w:rPr>
        <w:t>R</w:t>
      </w:r>
      <w:r w:rsidR="003D1AEC" w:rsidRPr="008238C7">
        <w:rPr>
          <w:rFonts w:ascii="Arial" w:hAnsi="Arial" w:cs="Arial"/>
        </w:rPr>
        <w:t xml:space="preserve">equirements. Specific language has been included that is best defined through the </w:t>
      </w:r>
      <w:r w:rsidR="003D1AEC">
        <w:rPr>
          <w:rFonts w:ascii="Arial" w:hAnsi="Arial" w:cs="Arial"/>
        </w:rPr>
        <w:t>P</w:t>
      </w:r>
      <w:r w:rsidR="003D1AEC" w:rsidRPr="008238C7">
        <w:rPr>
          <w:rFonts w:ascii="Arial" w:hAnsi="Arial" w:cs="Arial"/>
        </w:rPr>
        <w:t xml:space="preserve">rogram </w:t>
      </w:r>
      <w:r w:rsidR="003D1AEC">
        <w:rPr>
          <w:rFonts w:ascii="Arial" w:hAnsi="Arial" w:cs="Arial"/>
        </w:rPr>
        <w:t>Requirements. One notable area within the requirements is VI.A.2.c) which includes the definitions for levels of supervision:</w:t>
      </w:r>
    </w:p>
    <w:p w14:paraId="0E27FE47" w14:textId="77777777" w:rsidR="003D1AEC" w:rsidRPr="00B006D4" w:rsidRDefault="003D1AEC" w:rsidP="003D1AEC">
      <w:pPr>
        <w:ind w:left="1080"/>
        <w:rPr>
          <w:rFonts w:ascii="Arial" w:hAnsi="Arial" w:cs="Arial"/>
        </w:rPr>
      </w:pPr>
      <w:r w:rsidRPr="00B006D4">
        <w:rPr>
          <w:rFonts w:ascii="Arial" w:hAnsi="Arial" w:cs="Arial"/>
        </w:rPr>
        <w:t>Levels of Supervision</w:t>
      </w:r>
    </w:p>
    <w:p w14:paraId="2F529BEC" w14:textId="7DE6A4B5" w:rsidR="003D1AEC" w:rsidRPr="008238C7" w:rsidRDefault="003D1AEC" w:rsidP="003D1AEC">
      <w:pPr>
        <w:ind w:left="1080"/>
        <w:rPr>
          <w:rFonts w:ascii="Arial" w:hAnsi="Arial" w:cs="Arial"/>
        </w:rPr>
      </w:pPr>
      <w:r w:rsidRPr="00B006D4">
        <w:rPr>
          <w:rFonts w:ascii="Arial" w:hAnsi="Arial" w:cs="Arial"/>
        </w:rPr>
        <w:t xml:space="preserve">To promote oversight of </w:t>
      </w:r>
      <w:r>
        <w:rPr>
          <w:rFonts w:ascii="Arial" w:hAnsi="Arial" w:cs="Arial"/>
        </w:rPr>
        <w:t>resident</w:t>
      </w:r>
      <w:r w:rsidRPr="00B006D4">
        <w:rPr>
          <w:rFonts w:ascii="Arial" w:hAnsi="Arial" w:cs="Arial"/>
        </w:rPr>
        <w:t xml:space="preserve"> supervision while providing for</w:t>
      </w:r>
      <w:r>
        <w:rPr>
          <w:rFonts w:ascii="Arial" w:hAnsi="Arial" w:cs="Arial"/>
        </w:rPr>
        <w:t xml:space="preserve"> </w:t>
      </w:r>
      <w:r w:rsidRPr="00B006D4">
        <w:rPr>
          <w:rFonts w:ascii="Arial" w:hAnsi="Arial" w:cs="Arial"/>
        </w:rPr>
        <w:t>graded authority and responsibility, the program must use the</w:t>
      </w:r>
      <w:r>
        <w:rPr>
          <w:rFonts w:ascii="Arial" w:hAnsi="Arial" w:cs="Arial"/>
        </w:rPr>
        <w:t xml:space="preserve"> </w:t>
      </w:r>
      <w:r w:rsidRPr="00B006D4">
        <w:rPr>
          <w:rFonts w:ascii="Arial" w:hAnsi="Arial" w:cs="Arial"/>
        </w:rPr>
        <w:t>following classification of supervision:</w:t>
      </w:r>
    </w:p>
    <w:p w14:paraId="0F347412" w14:textId="4D9FD47D" w:rsidR="003D1AEC" w:rsidRPr="00B006D4" w:rsidRDefault="003D1AEC" w:rsidP="003D1AEC">
      <w:pPr>
        <w:ind w:left="1080"/>
        <w:rPr>
          <w:rFonts w:ascii="Arial" w:hAnsi="Arial" w:cs="Arial"/>
        </w:rPr>
      </w:pPr>
      <w:r w:rsidRPr="00B006D4">
        <w:rPr>
          <w:rFonts w:ascii="Arial" w:hAnsi="Arial" w:cs="Arial"/>
        </w:rPr>
        <w:t>Direct Supervision – the supervising physician is physically</w:t>
      </w:r>
      <w:r>
        <w:rPr>
          <w:rFonts w:ascii="Arial" w:hAnsi="Arial" w:cs="Arial"/>
        </w:rPr>
        <w:t xml:space="preserve"> </w:t>
      </w:r>
      <w:r w:rsidRPr="00B006D4">
        <w:rPr>
          <w:rFonts w:ascii="Arial" w:hAnsi="Arial" w:cs="Arial"/>
        </w:rPr>
        <w:t xml:space="preserve">present with the </w:t>
      </w:r>
      <w:r>
        <w:rPr>
          <w:rFonts w:ascii="Arial" w:hAnsi="Arial" w:cs="Arial"/>
        </w:rPr>
        <w:t>resident</w:t>
      </w:r>
      <w:r w:rsidRPr="00B006D4">
        <w:rPr>
          <w:rFonts w:ascii="Arial" w:hAnsi="Arial" w:cs="Arial"/>
        </w:rPr>
        <w:t xml:space="preserve"> and patient. </w:t>
      </w:r>
    </w:p>
    <w:p w14:paraId="6A558704" w14:textId="77777777" w:rsidR="003D1AEC" w:rsidRDefault="003D1AEC" w:rsidP="003D1AEC">
      <w:pPr>
        <w:ind w:left="1080"/>
        <w:rPr>
          <w:rFonts w:ascii="Arial" w:hAnsi="Arial" w:cs="Arial"/>
        </w:rPr>
      </w:pPr>
      <w:r w:rsidRPr="00B006D4">
        <w:rPr>
          <w:rFonts w:ascii="Arial" w:hAnsi="Arial" w:cs="Arial"/>
        </w:rPr>
        <w:t>Indirect Supervision:</w:t>
      </w:r>
      <w:r>
        <w:rPr>
          <w:rFonts w:ascii="Arial" w:hAnsi="Arial" w:cs="Arial"/>
        </w:rPr>
        <w:t xml:space="preserve"> </w:t>
      </w:r>
    </w:p>
    <w:p w14:paraId="6E29924C" w14:textId="77777777" w:rsidR="003D1AEC" w:rsidRPr="00B006D4" w:rsidRDefault="003D1AEC" w:rsidP="003D1AEC">
      <w:pPr>
        <w:ind w:left="1080" w:firstLine="720"/>
        <w:rPr>
          <w:rFonts w:ascii="Arial" w:hAnsi="Arial" w:cs="Arial"/>
        </w:rPr>
      </w:pPr>
      <w:proofErr w:type="gramStart"/>
      <w:r w:rsidRPr="00B006D4">
        <w:rPr>
          <w:rFonts w:ascii="Arial" w:hAnsi="Arial" w:cs="Arial"/>
        </w:rPr>
        <w:t>with</w:t>
      </w:r>
      <w:proofErr w:type="gramEnd"/>
      <w:r w:rsidRPr="00B006D4">
        <w:rPr>
          <w:rFonts w:ascii="Arial" w:hAnsi="Arial" w:cs="Arial"/>
        </w:rPr>
        <w:t xml:space="preserve"> Direct Supervision immediately available – the</w:t>
      </w:r>
      <w:r>
        <w:rPr>
          <w:rFonts w:ascii="Arial" w:hAnsi="Arial" w:cs="Arial"/>
        </w:rPr>
        <w:t xml:space="preserve"> </w:t>
      </w:r>
      <w:r w:rsidRPr="00B006D4">
        <w:rPr>
          <w:rFonts w:ascii="Arial" w:hAnsi="Arial" w:cs="Arial"/>
        </w:rPr>
        <w:t>supervising physician is physically within the</w:t>
      </w:r>
      <w:r>
        <w:rPr>
          <w:rFonts w:ascii="Arial" w:hAnsi="Arial" w:cs="Arial"/>
        </w:rPr>
        <w:t xml:space="preserve"> </w:t>
      </w:r>
      <w:r w:rsidRPr="00B006D4">
        <w:rPr>
          <w:rFonts w:ascii="Arial" w:hAnsi="Arial" w:cs="Arial"/>
        </w:rPr>
        <w:t>hospital or other site of patient care, and is immediately available to provide Direct Supervision.</w:t>
      </w:r>
    </w:p>
    <w:p w14:paraId="4BDE5263" w14:textId="77777777" w:rsidR="003D1AEC" w:rsidRDefault="003D1AEC" w:rsidP="003D1AEC">
      <w:pPr>
        <w:ind w:left="1080" w:firstLine="720"/>
        <w:rPr>
          <w:rFonts w:ascii="Arial" w:hAnsi="Arial" w:cs="Arial"/>
        </w:rPr>
      </w:pPr>
      <w:proofErr w:type="gramStart"/>
      <w:r w:rsidRPr="00B006D4">
        <w:rPr>
          <w:rFonts w:ascii="Arial" w:hAnsi="Arial" w:cs="Arial"/>
        </w:rPr>
        <w:t>with</w:t>
      </w:r>
      <w:proofErr w:type="gramEnd"/>
      <w:r w:rsidRPr="00B006D4">
        <w:rPr>
          <w:rFonts w:ascii="Arial" w:hAnsi="Arial" w:cs="Arial"/>
        </w:rPr>
        <w:t xml:space="preserve"> Direct Supervision available – the supervising</w:t>
      </w:r>
      <w:r>
        <w:rPr>
          <w:rFonts w:ascii="Arial" w:hAnsi="Arial" w:cs="Arial"/>
        </w:rPr>
        <w:t xml:space="preserve"> </w:t>
      </w:r>
      <w:r w:rsidRPr="00B006D4">
        <w:rPr>
          <w:rFonts w:ascii="Arial" w:hAnsi="Arial" w:cs="Arial"/>
        </w:rPr>
        <w:t>physician is not physically present within the</w:t>
      </w:r>
      <w:r>
        <w:rPr>
          <w:rFonts w:ascii="Arial" w:hAnsi="Arial" w:cs="Arial"/>
        </w:rPr>
        <w:t xml:space="preserve"> </w:t>
      </w:r>
      <w:r w:rsidRPr="00B006D4">
        <w:rPr>
          <w:rFonts w:ascii="Arial" w:hAnsi="Arial" w:cs="Arial"/>
        </w:rPr>
        <w:t>hospital or other site of patient care, but is</w:t>
      </w:r>
      <w:r>
        <w:rPr>
          <w:rFonts w:ascii="Arial" w:hAnsi="Arial" w:cs="Arial"/>
        </w:rPr>
        <w:t xml:space="preserve"> </w:t>
      </w:r>
      <w:r w:rsidRPr="00B006D4">
        <w:rPr>
          <w:rFonts w:ascii="Arial" w:hAnsi="Arial" w:cs="Arial"/>
        </w:rPr>
        <w:t>immediately available by means of telephonic</w:t>
      </w:r>
      <w:r>
        <w:rPr>
          <w:rFonts w:ascii="Arial" w:hAnsi="Arial" w:cs="Arial"/>
        </w:rPr>
        <w:t xml:space="preserve"> </w:t>
      </w:r>
      <w:r w:rsidRPr="00B006D4">
        <w:rPr>
          <w:rFonts w:ascii="Arial" w:hAnsi="Arial" w:cs="Arial"/>
        </w:rPr>
        <w:t>and/or electronic modalities, and is available to</w:t>
      </w:r>
      <w:r>
        <w:rPr>
          <w:rFonts w:ascii="Arial" w:hAnsi="Arial" w:cs="Arial"/>
        </w:rPr>
        <w:t xml:space="preserve"> </w:t>
      </w:r>
      <w:r w:rsidRPr="00B006D4">
        <w:rPr>
          <w:rFonts w:ascii="Arial" w:hAnsi="Arial" w:cs="Arial"/>
        </w:rPr>
        <w:t xml:space="preserve">provide Direct Supervision. </w:t>
      </w:r>
    </w:p>
    <w:p w14:paraId="7D09E3B7" w14:textId="1C75F3F5" w:rsidR="00812A2A" w:rsidRDefault="003D1AEC" w:rsidP="003D1AEC">
      <w:pPr>
        <w:spacing w:line="256" w:lineRule="auto"/>
        <w:ind w:left="1080"/>
        <w:rPr>
          <w:rFonts w:ascii="Arial" w:hAnsi="Arial" w:cs="Arial"/>
        </w:rPr>
      </w:pPr>
      <w:r w:rsidRPr="00B006D4">
        <w:rPr>
          <w:rFonts w:ascii="Arial" w:hAnsi="Arial" w:cs="Arial"/>
        </w:rPr>
        <w:t>Oversight – the supervising physician is available to</w:t>
      </w:r>
      <w:r>
        <w:rPr>
          <w:rFonts w:ascii="Arial" w:hAnsi="Arial" w:cs="Arial"/>
        </w:rPr>
        <w:t xml:space="preserve"> </w:t>
      </w:r>
      <w:r w:rsidRPr="00B006D4">
        <w:rPr>
          <w:rFonts w:ascii="Arial" w:hAnsi="Arial" w:cs="Arial"/>
        </w:rPr>
        <w:t>provide review of procedures/encounters with feedback</w:t>
      </w:r>
      <w:r>
        <w:rPr>
          <w:rFonts w:ascii="Arial" w:hAnsi="Arial" w:cs="Arial"/>
        </w:rPr>
        <w:t xml:space="preserve"> </w:t>
      </w:r>
      <w:r w:rsidRPr="00B006D4">
        <w:rPr>
          <w:rFonts w:ascii="Arial" w:hAnsi="Arial" w:cs="Arial"/>
        </w:rPr>
        <w:t>provided after care is delivered</w:t>
      </w:r>
      <w:r w:rsidR="00812A2A">
        <w:rPr>
          <w:rFonts w:ascii="Arial" w:hAnsi="Arial" w:cs="Arial"/>
        </w:rPr>
        <w:br w:type="page"/>
      </w:r>
    </w:p>
    <w:tbl>
      <w:tblPr>
        <w:tblStyle w:val="a2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9C7549" w:rsidRPr="003D1AEC" w14:paraId="208083D2" w14:textId="77777777" w:rsidTr="003F2E8F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2E095E90" w14:textId="77777777" w:rsidR="00964773" w:rsidRPr="003D1AEC" w:rsidRDefault="00964773" w:rsidP="003F2E8F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3D1AEC">
              <w:rPr>
                <w:rFonts w:ascii="Arial" w:eastAsia="Arial" w:hAnsi="Arial" w:cs="Arial"/>
                <w:b/>
              </w:rPr>
              <w:lastRenderedPageBreak/>
              <w:t>Patient Care 1: History and Physical Examination</w:t>
            </w:r>
          </w:p>
          <w:p w14:paraId="4D325F58" w14:textId="17885ECE" w:rsidR="009C7549" w:rsidRPr="003D1AEC" w:rsidRDefault="009C7549" w:rsidP="0015554B">
            <w:pPr>
              <w:ind w:left="201" w:hanging="14"/>
              <w:rPr>
                <w:rFonts w:ascii="Arial" w:eastAsia="Arial" w:hAnsi="Arial" w:cs="Arial"/>
                <w:b/>
                <w:color w:val="000000"/>
              </w:rPr>
            </w:pPr>
            <w:r w:rsidRPr="003D1AEC">
              <w:rPr>
                <w:rFonts w:ascii="Arial" w:eastAsia="Arial" w:hAnsi="Arial" w:cs="Arial"/>
                <w:b/>
              </w:rPr>
              <w:t>Overall Intent:</w:t>
            </w:r>
            <w:r w:rsidRPr="003D1AEC">
              <w:rPr>
                <w:rFonts w:ascii="Arial" w:eastAsia="Arial" w:hAnsi="Arial" w:cs="Arial"/>
              </w:rPr>
              <w:t xml:space="preserve"> </w:t>
            </w:r>
            <w:r w:rsidR="00964773" w:rsidRPr="003D1AEC">
              <w:rPr>
                <w:rFonts w:ascii="Arial" w:eastAsia="Arial" w:hAnsi="Arial" w:cs="Arial"/>
              </w:rPr>
              <w:t>To ensure the resident takes a medical and family history and performs a physical examination to identify salient genetic features and develops a differential diagnosis</w:t>
            </w:r>
          </w:p>
        </w:tc>
      </w:tr>
      <w:tr w:rsidR="009C7549" w:rsidRPr="003D1AEC" w14:paraId="37E63621" w14:textId="77777777" w:rsidTr="003F2E8F">
        <w:tc>
          <w:tcPr>
            <w:tcW w:w="4950" w:type="dxa"/>
            <w:shd w:val="clear" w:color="auto" w:fill="FABF8F" w:themeFill="accent6" w:themeFillTint="99"/>
          </w:tcPr>
          <w:p w14:paraId="1D891B63" w14:textId="77777777" w:rsidR="009C7549" w:rsidRPr="003D1AEC" w:rsidRDefault="009C7549" w:rsidP="003F2E8F">
            <w:pPr>
              <w:jc w:val="center"/>
              <w:rPr>
                <w:rFonts w:ascii="Arial" w:eastAsia="Arial" w:hAnsi="Arial" w:cs="Arial"/>
                <w:b/>
              </w:rPr>
            </w:pPr>
            <w:r w:rsidRPr="003D1AEC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1DCF61C3" w14:textId="77777777" w:rsidR="009C7549" w:rsidRPr="003D1AEC" w:rsidRDefault="009C7549" w:rsidP="003F2E8F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3D1AEC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9C7549" w:rsidRPr="003D1AEC" w14:paraId="3B8A11E7" w14:textId="77777777" w:rsidTr="004276EA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317E684" w14:textId="77777777" w:rsidR="00366797" w:rsidRPr="00366797" w:rsidRDefault="009C7549" w:rsidP="00366797">
            <w:pPr>
              <w:rPr>
                <w:rFonts w:ascii="Arial" w:eastAsia="Arial" w:hAnsi="Arial" w:cs="Arial"/>
                <w:i/>
              </w:rPr>
            </w:pPr>
            <w:r w:rsidRPr="003D1AEC">
              <w:rPr>
                <w:rFonts w:ascii="Arial" w:eastAsia="Arial" w:hAnsi="Arial" w:cs="Arial"/>
                <w:b/>
              </w:rPr>
              <w:t>Level 1</w:t>
            </w:r>
            <w:r w:rsidRPr="003D1AEC">
              <w:rPr>
                <w:rFonts w:ascii="Arial" w:eastAsia="Arial" w:hAnsi="Arial" w:cs="Arial"/>
              </w:rPr>
              <w:t xml:space="preserve"> </w:t>
            </w:r>
            <w:r w:rsidR="00366797" w:rsidRPr="00366797">
              <w:rPr>
                <w:rFonts w:ascii="Arial" w:eastAsia="Arial" w:hAnsi="Arial" w:cs="Arial"/>
                <w:i/>
              </w:rPr>
              <w:t>Takes a general medical and family history</w:t>
            </w:r>
          </w:p>
          <w:p w14:paraId="2FE615CA" w14:textId="77777777" w:rsidR="00366797" w:rsidRPr="00366797" w:rsidRDefault="00366797" w:rsidP="00366797">
            <w:pPr>
              <w:rPr>
                <w:rFonts w:ascii="Arial" w:eastAsia="Arial" w:hAnsi="Arial" w:cs="Arial"/>
                <w:i/>
              </w:rPr>
            </w:pPr>
          </w:p>
          <w:p w14:paraId="15B763FC" w14:textId="28DEA6AC" w:rsidR="00A01050" w:rsidRPr="003D1AEC" w:rsidRDefault="00366797" w:rsidP="00366797">
            <w:pPr>
              <w:rPr>
                <w:rFonts w:ascii="Arial" w:hAnsi="Arial" w:cs="Arial"/>
                <w:i/>
                <w:color w:val="000000"/>
              </w:rPr>
            </w:pPr>
            <w:r w:rsidRPr="00366797">
              <w:rPr>
                <w:rFonts w:ascii="Arial" w:eastAsia="Arial" w:hAnsi="Arial" w:cs="Arial"/>
                <w:i/>
              </w:rPr>
              <w:t>Completes a general physical examination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CD03B91" w14:textId="01F0FB1F" w:rsidR="009C7549" w:rsidRPr="003D1AEC" w:rsidRDefault="00964773" w:rsidP="00FF14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</w:rPr>
            </w:pPr>
            <w:r w:rsidRPr="003D1AEC">
              <w:rPr>
                <w:rFonts w:ascii="Arial" w:eastAsia="Arial" w:hAnsi="Arial" w:cs="Arial"/>
                <w:color w:val="000000"/>
              </w:rPr>
              <w:t>Does a routine history and physical exam, but does not include a genetic history or dysmorphic features</w:t>
            </w:r>
          </w:p>
        </w:tc>
      </w:tr>
      <w:tr w:rsidR="009C7549" w:rsidRPr="003D1AEC" w14:paraId="0519E479" w14:textId="77777777" w:rsidTr="004276EA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A878788" w14:textId="77777777" w:rsidR="00366797" w:rsidRPr="00366797" w:rsidRDefault="009C7549" w:rsidP="00366797">
            <w:pPr>
              <w:rPr>
                <w:rFonts w:ascii="Arial" w:eastAsia="Arial" w:hAnsi="Arial" w:cs="Arial"/>
                <w:i/>
              </w:rPr>
            </w:pPr>
            <w:r w:rsidRPr="003D1AEC">
              <w:rPr>
                <w:rFonts w:ascii="Arial" w:hAnsi="Arial" w:cs="Arial"/>
                <w:b/>
              </w:rPr>
              <w:t>Level 2</w:t>
            </w:r>
            <w:r w:rsidRPr="003D1AEC">
              <w:rPr>
                <w:rFonts w:ascii="Arial" w:hAnsi="Arial" w:cs="Arial"/>
              </w:rPr>
              <w:t xml:space="preserve"> </w:t>
            </w:r>
            <w:r w:rsidR="00366797" w:rsidRPr="00366797">
              <w:rPr>
                <w:rFonts w:ascii="Arial" w:eastAsia="Arial" w:hAnsi="Arial" w:cs="Arial"/>
                <w:i/>
              </w:rPr>
              <w:t>Takes a basic genetics-focused history and completes a basic pedigree</w:t>
            </w:r>
          </w:p>
          <w:p w14:paraId="3D762E7F" w14:textId="77777777" w:rsidR="00366797" w:rsidRPr="00366797" w:rsidRDefault="00366797" w:rsidP="00366797">
            <w:pPr>
              <w:rPr>
                <w:rFonts w:ascii="Arial" w:eastAsia="Arial" w:hAnsi="Arial" w:cs="Arial"/>
                <w:i/>
              </w:rPr>
            </w:pPr>
          </w:p>
          <w:p w14:paraId="3ADD97CC" w14:textId="79E28382" w:rsidR="00A01050" w:rsidRPr="003D1AEC" w:rsidRDefault="00366797" w:rsidP="00366797">
            <w:pPr>
              <w:rPr>
                <w:rFonts w:ascii="Arial" w:eastAsia="Arial" w:hAnsi="Arial" w:cs="Arial"/>
                <w:i/>
              </w:rPr>
            </w:pPr>
            <w:r w:rsidRPr="00366797">
              <w:rPr>
                <w:rFonts w:ascii="Arial" w:eastAsia="Arial" w:hAnsi="Arial" w:cs="Arial"/>
                <w:i/>
              </w:rPr>
              <w:t>Completes a basic genetics-focused physical examination; identifies normal and abnormal phenotypic features and/or anomalies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5AA2017" w14:textId="66752A28" w:rsidR="0015554B" w:rsidRPr="003D1AEC" w:rsidRDefault="00964773" w:rsidP="0015554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58" w:hanging="180"/>
              <w:rPr>
                <w:rFonts w:ascii="Arial" w:hAnsi="Arial" w:cs="Arial"/>
              </w:rPr>
            </w:pPr>
            <w:r w:rsidRPr="003D1AEC">
              <w:rPr>
                <w:rFonts w:ascii="Arial" w:eastAsia="Arial" w:hAnsi="Arial" w:cs="Arial"/>
                <w:color w:val="000000"/>
              </w:rPr>
              <w:t xml:space="preserve">Asks if other family members have similar features as part of the history </w:t>
            </w:r>
          </w:p>
          <w:p w14:paraId="57DEACDB" w14:textId="77777777" w:rsidR="0015554B" w:rsidRPr="003D1AEC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hAnsi="Arial" w:cs="Arial"/>
              </w:rPr>
            </w:pPr>
          </w:p>
          <w:p w14:paraId="724CBDCA" w14:textId="0195EDAC" w:rsidR="009C7549" w:rsidRPr="003D1AEC" w:rsidRDefault="00964773" w:rsidP="00D002B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58" w:hanging="180"/>
              <w:rPr>
                <w:rFonts w:ascii="Arial" w:hAnsi="Arial" w:cs="Arial"/>
              </w:rPr>
            </w:pPr>
            <w:r w:rsidRPr="003D1AEC">
              <w:rPr>
                <w:rFonts w:ascii="Arial" w:eastAsia="Arial" w:hAnsi="Arial" w:cs="Arial"/>
                <w:color w:val="000000"/>
              </w:rPr>
              <w:t xml:space="preserve">For a patient with possible neurofibromatosis type 1 (NF1), looks for café au </w:t>
            </w:r>
            <w:proofErr w:type="spellStart"/>
            <w:r w:rsidRPr="003D1AEC">
              <w:rPr>
                <w:rFonts w:ascii="Arial" w:eastAsia="Arial" w:hAnsi="Arial" w:cs="Arial"/>
                <w:color w:val="000000"/>
              </w:rPr>
              <w:t>lait</w:t>
            </w:r>
            <w:proofErr w:type="spellEnd"/>
            <w:r w:rsidRPr="003D1AEC">
              <w:rPr>
                <w:rFonts w:ascii="Arial" w:eastAsia="Arial" w:hAnsi="Arial" w:cs="Arial"/>
                <w:color w:val="000000"/>
              </w:rPr>
              <w:t xml:space="preserve"> macules during the physical exam but does not </w:t>
            </w:r>
            <w:r w:rsidR="00D002B8" w:rsidRPr="003D1AEC">
              <w:rPr>
                <w:rFonts w:ascii="Arial" w:eastAsia="Arial" w:hAnsi="Arial" w:cs="Arial"/>
                <w:color w:val="000000"/>
              </w:rPr>
              <w:t xml:space="preserve">look for additional NF1-related features </w:t>
            </w:r>
          </w:p>
        </w:tc>
      </w:tr>
      <w:tr w:rsidR="009C7549" w:rsidRPr="003D1AEC" w14:paraId="47D1320E" w14:textId="77777777" w:rsidTr="004276EA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26A80C4" w14:textId="77777777" w:rsidR="00366797" w:rsidRPr="00366797" w:rsidRDefault="009C7549" w:rsidP="00366797">
            <w:pPr>
              <w:rPr>
                <w:rFonts w:ascii="Arial" w:hAnsi="Arial" w:cs="Arial"/>
                <w:i/>
                <w:color w:val="000000"/>
              </w:rPr>
            </w:pPr>
            <w:r w:rsidRPr="003D1AEC">
              <w:rPr>
                <w:rFonts w:ascii="Arial" w:hAnsi="Arial" w:cs="Arial"/>
                <w:b/>
              </w:rPr>
              <w:t>Level 3</w:t>
            </w:r>
            <w:r w:rsidRPr="003D1AEC">
              <w:rPr>
                <w:rFonts w:ascii="Arial" w:hAnsi="Arial" w:cs="Arial"/>
              </w:rPr>
              <w:t xml:space="preserve"> </w:t>
            </w:r>
            <w:r w:rsidR="00366797" w:rsidRPr="00366797">
              <w:rPr>
                <w:rFonts w:ascii="Arial" w:hAnsi="Arial" w:cs="Arial"/>
                <w:i/>
                <w:color w:val="000000"/>
              </w:rPr>
              <w:t>Takes a genetics-focused history with some pertinent positive and negative findings; completes an accurate pedigree</w:t>
            </w:r>
          </w:p>
          <w:p w14:paraId="28A519A5" w14:textId="77777777" w:rsidR="00366797" w:rsidRPr="00366797" w:rsidRDefault="00366797" w:rsidP="00366797">
            <w:pPr>
              <w:rPr>
                <w:rFonts w:ascii="Arial" w:hAnsi="Arial" w:cs="Arial"/>
                <w:i/>
                <w:color w:val="000000"/>
              </w:rPr>
            </w:pPr>
          </w:p>
          <w:p w14:paraId="4D5EB39F" w14:textId="60D5905A" w:rsidR="00A01050" w:rsidRPr="003D1AEC" w:rsidRDefault="00366797" w:rsidP="00366797">
            <w:pPr>
              <w:rPr>
                <w:rFonts w:ascii="Arial" w:hAnsi="Arial" w:cs="Arial"/>
                <w:i/>
                <w:color w:val="000000"/>
              </w:rPr>
            </w:pPr>
            <w:r w:rsidRPr="00366797">
              <w:rPr>
                <w:rFonts w:ascii="Arial" w:hAnsi="Arial" w:cs="Arial"/>
                <w:i/>
                <w:color w:val="000000"/>
              </w:rPr>
              <w:t>Completes a genetics-focused physical examination; identifies and accurately describes common phenotypic features and/or anomalies; recognizes common syndromes or disorders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AFBF544" w14:textId="170221E1" w:rsidR="00964773" w:rsidRPr="003D1AEC" w:rsidRDefault="00964773" w:rsidP="00FF14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</w:rPr>
            </w:pPr>
            <w:r w:rsidRPr="003D1AEC">
              <w:rPr>
                <w:rFonts w:ascii="Arial" w:hAnsi="Arial" w:cs="Arial"/>
              </w:rPr>
              <w:t>Acquires a detailed family genetic history and draws a three-generation pedigree using standard symbols</w:t>
            </w:r>
          </w:p>
          <w:p w14:paraId="0EB02697" w14:textId="27BB2258" w:rsidR="00964773" w:rsidRPr="003D1AEC" w:rsidRDefault="00964773" w:rsidP="009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51214D41" w14:textId="77777777" w:rsidR="0015554B" w:rsidRPr="003D1AEC" w:rsidRDefault="0015554B" w:rsidP="009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5EFD1402" w14:textId="77777777" w:rsidR="00964773" w:rsidRPr="003D1AEC" w:rsidRDefault="00964773" w:rsidP="009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3D1AEC">
              <w:rPr>
                <w:rFonts w:ascii="Arial" w:hAnsi="Arial" w:cs="Arial"/>
              </w:rPr>
              <w:t xml:space="preserve">For a patient with possible NF1: </w:t>
            </w:r>
          </w:p>
          <w:p w14:paraId="2DF5768E" w14:textId="77777777" w:rsidR="00964773" w:rsidRPr="003D1AEC" w:rsidRDefault="00964773" w:rsidP="00FF14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3D1AEC">
              <w:rPr>
                <w:rFonts w:ascii="Arial" w:hAnsi="Arial" w:cs="Arial"/>
              </w:rPr>
              <w:t>History includes hypertension, learning disabilities, and psychiatric conditions</w:t>
            </w:r>
          </w:p>
          <w:p w14:paraId="016CD919" w14:textId="3CD1F9A8" w:rsidR="009C7549" w:rsidRPr="003D1AEC" w:rsidRDefault="00964773" w:rsidP="00FF14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3D1AEC">
              <w:rPr>
                <w:rFonts w:ascii="Arial" w:hAnsi="Arial" w:cs="Arial"/>
              </w:rPr>
              <w:t xml:space="preserve">Looks for and counts the size and number of café au </w:t>
            </w:r>
            <w:proofErr w:type="spellStart"/>
            <w:r w:rsidRPr="003D1AEC">
              <w:rPr>
                <w:rFonts w:ascii="Arial" w:hAnsi="Arial" w:cs="Arial"/>
              </w:rPr>
              <w:t>lait</w:t>
            </w:r>
            <w:proofErr w:type="spellEnd"/>
            <w:r w:rsidRPr="003D1AEC">
              <w:rPr>
                <w:rFonts w:ascii="Arial" w:hAnsi="Arial" w:cs="Arial"/>
              </w:rPr>
              <w:t xml:space="preserve"> macules, presence of </w:t>
            </w:r>
            <w:proofErr w:type="spellStart"/>
            <w:r w:rsidRPr="003D1AEC">
              <w:rPr>
                <w:rFonts w:ascii="Arial" w:hAnsi="Arial" w:cs="Arial"/>
              </w:rPr>
              <w:t>neurofibromas</w:t>
            </w:r>
            <w:proofErr w:type="spellEnd"/>
            <w:r w:rsidRPr="003D1AEC">
              <w:rPr>
                <w:rFonts w:ascii="Arial" w:hAnsi="Arial" w:cs="Arial"/>
              </w:rPr>
              <w:t>, and axillary and inguinal freckling</w:t>
            </w:r>
          </w:p>
        </w:tc>
      </w:tr>
      <w:tr w:rsidR="009C7549" w:rsidRPr="003D1AEC" w14:paraId="548F8056" w14:textId="77777777" w:rsidTr="004276EA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4794899" w14:textId="77777777" w:rsidR="00366797" w:rsidRPr="00366797" w:rsidRDefault="009C7549" w:rsidP="00366797">
            <w:pPr>
              <w:rPr>
                <w:rFonts w:ascii="Arial" w:eastAsia="Arial" w:hAnsi="Arial" w:cs="Arial"/>
                <w:i/>
              </w:rPr>
            </w:pPr>
            <w:r w:rsidRPr="003D1AEC">
              <w:rPr>
                <w:rFonts w:ascii="Arial" w:hAnsi="Arial" w:cs="Arial"/>
                <w:b/>
              </w:rPr>
              <w:t>Level 4</w:t>
            </w:r>
            <w:r w:rsidRPr="003D1AEC">
              <w:rPr>
                <w:rFonts w:ascii="Arial" w:hAnsi="Arial" w:cs="Arial"/>
              </w:rPr>
              <w:t xml:space="preserve"> </w:t>
            </w:r>
            <w:r w:rsidR="00366797" w:rsidRPr="00366797">
              <w:rPr>
                <w:rFonts w:ascii="Arial" w:eastAsia="Arial" w:hAnsi="Arial" w:cs="Arial"/>
                <w:i/>
              </w:rPr>
              <w:t>Takes a comprehensive genetic history with pertinent positive and negative findings; integrates the history with other data to develop a differential diagnosis</w:t>
            </w:r>
          </w:p>
          <w:p w14:paraId="4BE2F989" w14:textId="77777777" w:rsidR="00366797" w:rsidRPr="00366797" w:rsidRDefault="00366797" w:rsidP="00366797">
            <w:pPr>
              <w:rPr>
                <w:rFonts w:ascii="Arial" w:eastAsia="Arial" w:hAnsi="Arial" w:cs="Arial"/>
                <w:i/>
              </w:rPr>
            </w:pPr>
          </w:p>
          <w:p w14:paraId="3F7A0FBD" w14:textId="5D8BE272" w:rsidR="00A01050" w:rsidRPr="003D1AEC" w:rsidRDefault="00366797" w:rsidP="00366797">
            <w:pPr>
              <w:rPr>
                <w:rFonts w:ascii="Arial" w:eastAsia="Arial" w:hAnsi="Arial" w:cs="Arial"/>
                <w:i/>
              </w:rPr>
            </w:pPr>
            <w:r w:rsidRPr="00366797">
              <w:rPr>
                <w:rFonts w:ascii="Arial" w:eastAsia="Arial" w:hAnsi="Arial" w:cs="Arial"/>
                <w:i/>
              </w:rPr>
              <w:t>Identifies and accurately describes phenotypic features and/or anomalies using standardized nomenclature; recognizes complex syndromes or disorders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D723DA9" w14:textId="77777777" w:rsidR="00964773" w:rsidRPr="003D1AEC" w:rsidRDefault="00964773" w:rsidP="009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3D1AEC">
              <w:rPr>
                <w:rFonts w:ascii="Arial" w:eastAsia="Arial" w:hAnsi="Arial" w:cs="Arial"/>
                <w:color w:val="000000"/>
              </w:rPr>
              <w:t xml:space="preserve">For a patient with café au </w:t>
            </w:r>
            <w:proofErr w:type="spellStart"/>
            <w:r w:rsidRPr="003D1AEC">
              <w:rPr>
                <w:rFonts w:ascii="Arial" w:eastAsia="Arial" w:hAnsi="Arial" w:cs="Arial"/>
                <w:color w:val="000000"/>
              </w:rPr>
              <w:t>lait</w:t>
            </w:r>
            <w:proofErr w:type="spellEnd"/>
            <w:r w:rsidRPr="003D1AEC">
              <w:rPr>
                <w:rFonts w:ascii="Arial" w:eastAsia="Arial" w:hAnsi="Arial" w:cs="Arial"/>
                <w:color w:val="000000"/>
              </w:rPr>
              <w:t xml:space="preserve"> macules:</w:t>
            </w:r>
          </w:p>
          <w:p w14:paraId="02B4764F" w14:textId="77777777" w:rsidR="00964773" w:rsidRPr="003D1AEC" w:rsidRDefault="00964773" w:rsidP="00FF14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3D1AEC">
              <w:rPr>
                <w:rFonts w:ascii="Arial" w:eastAsia="Arial" w:hAnsi="Arial" w:cs="Arial"/>
                <w:color w:val="000000"/>
              </w:rPr>
              <w:t xml:space="preserve">During history, asks about cancer diagnosis in the patient and/or family </w:t>
            </w:r>
          </w:p>
          <w:p w14:paraId="4AD12544" w14:textId="602B561E" w:rsidR="009C7549" w:rsidRPr="003D1AEC" w:rsidRDefault="00964773" w:rsidP="00FF14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3D1AEC">
              <w:rPr>
                <w:rFonts w:ascii="Arial" w:eastAsia="Arial" w:hAnsi="Arial" w:cs="Arial"/>
                <w:color w:val="000000"/>
              </w:rPr>
              <w:t>Looks for the presence or absence of Noonan syndrome facial characteristics or features of other diagnoses on the differential</w:t>
            </w:r>
          </w:p>
        </w:tc>
      </w:tr>
      <w:tr w:rsidR="009C7549" w:rsidRPr="003D1AEC" w14:paraId="5D406FE3" w14:textId="77777777" w:rsidTr="004276EA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03B4CE5" w14:textId="4511D4C8" w:rsidR="00A01050" w:rsidRPr="003D1AEC" w:rsidRDefault="009C7549" w:rsidP="00A01050">
            <w:pPr>
              <w:rPr>
                <w:rFonts w:ascii="Arial" w:eastAsia="Arial" w:hAnsi="Arial" w:cs="Arial"/>
                <w:i/>
              </w:rPr>
            </w:pPr>
            <w:r w:rsidRPr="003D1AEC">
              <w:rPr>
                <w:rFonts w:ascii="Arial" w:hAnsi="Arial" w:cs="Arial"/>
                <w:b/>
              </w:rPr>
              <w:t>Level 5</w:t>
            </w:r>
            <w:r w:rsidRPr="003D1AEC">
              <w:rPr>
                <w:rFonts w:ascii="Arial" w:hAnsi="Arial" w:cs="Arial"/>
              </w:rPr>
              <w:t xml:space="preserve"> </w:t>
            </w:r>
            <w:r w:rsidR="00366797" w:rsidRPr="00366797">
              <w:rPr>
                <w:rFonts w:ascii="Arial" w:eastAsia="Arial" w:hAnsi="Arial" w:cs="Arial"/>
                <w:i/>
              </w:rPr>
              <w:t>Makes a nationally recognized contribution by describing a new genetic disorder or expanding the phenotype of a known syndrome or disorder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A9E12B5" w14:textId="4A625860" w:rsidR="009C7549" w:rsidRPr="003D1AEC" w:rsidRDefault="00964773" w:rsidP="00FF14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</w:rPr>
            </w:pPr>
            <w:r w:rsidRPr="003D1AEC">
              <w:rPr>
                <w:rFonts w:ascii="Arial" w:eastAsia="Arial" w:hAnsi="Arial" w:cs="Arial"/>
              </w:rPr>
              <w:t xml:space="preserve">Contributes to the identification of a new gene/syndrome associated with café au </w:t>
            </w:r>
            <w:proofErr w:type="spellStart"/>
            <w:r w:rsidRPr="003D1AEC">
              <w:rPr>
                <w:rFonts w:ascii="Arial" w:eastAsia="Arial" w:hAnsi="Arial" w:cs="Arial"/>
              </w:rPr>
              <w:t>lait</w:t>
            </w:r>
            <w:proofErr w:type="spellEnd"/>
            <w:r w:rsidRPr="003D1AEC">
              <w:rPr>
                <w:rFonts w:ascii="Arial" w:eastAsia="Arial" w:hAnsi="Arial" w:cs="Arial"/>
              </w:rPr>
              <w:t xml:space="preserve"> macules</w:t>
            </w:r>
          </w:p>
        </w:tc>
      </w:tr>
      <w:tr w:rsidR="00E92250" w:rsidRPr="003D1AEC" w14:paraId="6FBC3A19" w14:textId="77777777" w:rsidTr="003F2E8F">
        <w:tc>
          <w:tcPr>
            <w:tcW w:w="4950" w:type="dxa"/>
            <w:shd w:val="clear" w:color="auto" w:fill="FFD965"/>
          </w:tcPr>
          <w:p w14:paraId="0C1131E8" w14:textId="77777777" w:rsidR="00E92250" w:rsidRPr="003D1AEC" w:rsidRDefault="00E92250" w:rsidP="00E92250">
            <w:pPr>
              <w:rPr>
                <w:rFonts w:ascii="Arial" w:eastAsia="Arial" w:hAnsi="Arial" w:cs="Arial"/>
              </w:rPr>
            </w:pPr>
            <w:r w:rsidRPr="003D1AEC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45C20B99" w14:textId="77777777" w:rsidR="00964773" w:rsidRPr="003D1AEC" w:rsidRDefault="00964773" w:rsidP="00D002B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</w:rPr>
            </w:pPr>
            <w:r w:rsidRPr="003D1AEC">
              <w:rPr>
                <w:rFonts w:ascii="Arial" w:eastAsia="Arial" w:hAnsi="Arial" w:cs="Arial"/>
              </w:rPr>
              <w:t>Direct observation</w:t>
            </w:r>
          </w:p>
          <w:p w14:paraId="6CCF99A0" w14:textId="77777777" w:rsidR="00D002B8" w:rsidRPr="003D1AEC" w:rsidRDefault="00D002B8" w:rsidP="00D002B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</w:rPr>
            </w:pPr>
            <w:r w:rsidRPr="003D1AEC">
              <w:rPr>
                <w:rFonts w:ascii="Arial" w:eastAsia="Arial" w:hAnsi="Arial" w:cs="Arial"/>
              </w:rPr>
              <w:t>Faculty evaluations</w:t>
            </w:r>
          </w:p>
          <w:p w14:paraId="4FE5375D" w14:textId="77777777" w:rsidR="00D002B8" w:rsidRPr="003D1AEC" w:rsidRDefault="00D002B8" w:rsidP="00D002B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contextualSpacing/>
              <w:rPr>
                <w:rFonts w:ascii="Arial" w:hAnsi="Arial" w:cs="Arial"/>
                <w:color w:val="000000"/>
              </w:rPr>
            </w:pPr>
            <w:r w:rsidRPr="003D1AEC">
              <w:rPr>
                <w:rFonts w:ascii="Arial" w:eastAsia="Arial" w:hAnsi="Arial" w:cs="Arial"/>
              </w:rPr>
              <w:lastRenderedPageBreak/>
              <w:t>In-training exam</w:t>
            </w:r>
            <w:r w:rsidRPr="003D1AEC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4541A149" w14:textId="1C6AFFD4" w:rsidR="004C38BA" w:rsidRPr="003D1AEC" w:rsidRDefault="004C38BA" w:rsidP="00D002B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contextualSpacing/>
              <w:rPr>
                <w:rFonts w:ascii="Arial" w:hAnsi="Arial" w:cs="Arial"/>
                <w:color w:val="000000"/>
              </w:rPr>
            </w:pPr>
            <w:r w:rsidRPr="003D1AEC">
              <w:rPr>
                <w:rFonts w:ascii="Arial" w:eastAsia="Arial" w:hAnsi="Arial" w:cs="Arial"/>
                <w:color w:val="000000"/>
              </w:rPr>
              <w:t xml:space="preserve">Medical record (chart) audit </w:t>
            </w:r>
          </w:p>
          <w:p w14:paraId="3DB1F978" w14:textId="0B7C7967" w:rsidR="00E92250" w:rsidRPr="003D1AEC" w:rsidRDefault="004C38BA" w:rsidP="00D002B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</w:rPr>
            </w:pPr>
            <w:r w:rsidRPr="003D1AEC">
              <w:rPr>
                <w:rFonts w:ascii="Arial" w:eastAsia="Arial" w:hAnsi="Arial" w:cs="Arial"/>
              </w:rPr>
              <w:t>Multisource feedback</w:t>
            </w:r>
          </w:p>
        </w:tc>
      </w:tr>
      <w:tr w:rsidR="00D10CDC" w:rsidRPr="003D1AEC" w14:paraId="6B3E615C" w14:textId="77777777" w:rsidTr="00D10CDC">
        <w:trPr>
          <w:trHeight w:val="80"/>
        </w:trPr>
        <w:tc>
          <w:tcPr>
            <w:tcW w:w="4950" w:type="dxa"/>
            <w:shd w:val="clear" w:color="auto" w:fill="95B3D7" w:themeFill="accent1" w:themeFillTint="99"/>
          </w:tcPr>
          <w:p w14:paraId="0653CDC0" w14:textId="30CAA6FD" w:rsidR="00D10CDC" w:rsidRPr="003D1AEC" w:rsidRDefault="00D10CDC" w:rsidP="00E92250">
            <w:pPr>
              <w:rPr>
                <w:rFonts w:ascii="Arial" w:hAnsi="Arial" w:cs="Arial"/>
              </w:rPr>
            </w:pPr>
            <w:r w:rsidRPr="003D1AEC">
              <w:rPr>
                <w:rFonts w:ascii="Arial" w:hAnsi="Arial" w:cs="Arial"/>
              </w:rPr>
              <w:lastRenderedPageBreak/>
              <w:t xml:space="preserve">Curriculum Mapping </w:t>
            </w:r>
          </w:p>
        </w:tc>
        <w:tc>
          <w:tcPr>
            <w:tcW w:w="9175" w:type="dxa"/>
            <w:shd w:val="clear" w:color="auto" w:fill="95B3D7" w:themeFill="accent1" w:themeFillTint="99"/>
          </w:tcPr>
          <w:p w14:paraId="5808F8D1" w14:textId="77777777" w:rsidR="00D10CDC" w:rsidRPr="003D1AEC" w:rsidRDefault="00D10CDC" w:rsidP="00FF1407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eastAsia="Arial" w:hAnsi="Arial" w:cs="Arial"/>
              </w:rPr>
            </w:pPr>
          </w:p>
        </w:tc>
      </w:tr>
      <w:tr w:rsidR="00E92250" w:rsidRPr="003D1AEC" w14:paraId="5D821B90" w14:textId="77777777" w:rsidTr="003F2E8F">
        <w:trPr>
          <w:trHeight w:val="80"/>
        </w:trPr>
        <w:tc>
          <w:tcPr>
            <w:tcW w:w="4950" w:type="dxa"/>
            <w:shd w:val="clear" w:color="auto" w:fill="A8D08D"/>
          </w:tcPr>
          <w:p w14:paraId="230DB231" w14:textId="77777777" w:rsidR="00E92250" w:rsidRPr="003D1AEC" w:rsidRDefault="00E92250" w:rsidP="00E92250">
            <w:pPr>
              <w:rPr>
                <w:rFonts w:ascii="Arial" w:eastAsia="Arial" w:hAnsi="Arial" w:cs="Arial"/>
              </w:rPr>
            </w:pPr>
            <w:r w:rsidRPr="003D1AEC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38451342" w14:textId="77777777" w:rsidR="00964773" w:rsidRPr="003D1AEC" w:rsidRDefault="00964773" w:rsidP="00FF1407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eastAsia="Arial" w:hAnsi="Arial" w:cs="Arial"/>
                <w:color w:val="000000"/>
              </w:rPr>
            </w:pPr>
            <w:r w:rsidRPr="003D1AEC">
              <w:rPr>
                <w:rFonts w:ascii="Arial" w:eastAsia="Arial" w:hAnsi="Arial" w:cs="Arial"/>
              </w:rPr>
              <w:t xml:space="preserve">Nussbaum RL, </w:t>
            </w:r>
            <w:proofErr w:type="spellStart"/>
            <w:r w:rsidRPr="003D1AEC">
              <w:rPr>
                <w:rFonts w:ascii="Arial" w:eastAsia="Arial" w:hAnsi="Arial" w:cs="Arial"/>
              </w:rPr>
              <w:t>McInnes</w:t>
            </w:r>
            <w:proofErr w:type="spellEnd"/>
            <w:r w:rsidRPr="003D1AEC">
              <w:rPr>
                <w:rFonts w:ascii="Arial" w:eastAsia="Arial" w:hAnsi="Arial" w:cs="Arial"/>
              </w:rPr>
              <w:t xml:space="preserve"> RR, </w:t>
            </w:r>
            <w:proofErr w:type="spellStart"/>
            <w:r w:rsidRPr="003D1AEC">
              <w:rPr>
                <w:rFonts w:ascii="Arial" w:eastAsia="Arial" w:hAnsi="Arial" w:cs="Arial"/>
              </w:rPr>
              <w:t>Williard</w:t>
            </w:r>
            <w:proofErr w:type="spellEnd"/>
            <w:r w:rsidRPr="003D1AEC">
              <w:rPr>
                <w:rFonts w:ascii="Arial" w:eastAsia="Arial" w:hAnsi="Arial" w:cs="Arial"/>
              </w:rPr>
              <w:t xml:space="preserve"> HF. </w:t>
            </w:r>
            <w:r w:rsidRPr="003D1AEC">
              <w:rPr>
                <w:rFonts w:ascii="Arial" w:eastAsia="Arial" w:hAnsi="Arial" w:cs="Arial"/>
                <w:i/>
              </w:rPr>
              <w:t>Thompson &amp; Thompson Genetics in Medicine.</w:t>
            </w:r>
            <w:r w:rsidRPr="003D1AEC">
              <w:rPr>
                <w:rFonts w:ascii="Arial" w:eastAsia="Arial" w:hAnsi="Arial" w:cs="Arial"/>
              </w:rPr>
              <w:t xml:space="preserve"> 7th ed. Philadelphia, PA: Saunders; 2007.</w:t>
            </w:r>
          </w:p>
          <w:p w14:paraId="4D008D96" w14:textId="77777777" w:rsidR="00964773" w:rsidRPr="003D1AEC" w:rsidRDefault="00964773" w:rsidP="00FF1407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  <w:color w:val="000000"/>
              </w:rPr>
            </w:pPr>
            <w:r w:rsidRPr="003D1AEC">
              <w:rPr>
                <w:rFonts w:ascii="Arial" w:eastAsia="Arial" w:hAnsi="Arial" w:cs="Arial"/>
                <w:color w:val="000000"/>
              </w:rPr>
              <w:t>Gene Reviews</w:t>
            </w:r>
          </w:p>
          <w:p w14:paraId="44DEE906" w14:textId="77777777" w:rsidR="00964773" w:rsidRPr="003D1AEC" w:rsidRDefault="00964773" w:rsidP="00FF1407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  <w:color w:val="000000"/>
              </w:rPr>
            </w:pPr>
            <w:r w:rsidRPr="003D1AEC">
              <w:rPr>
                <w:rFonts w:ascii="Arial" w:eastAsia="Arial" w:hAnsi="Arial" w:cs="Arial"/>
                <w:color w:val="000000"/>
              </w:rPr>
              <w:t xml:space="preserve">Jones KL, Jones MC, </w:t>
            </w:r>
            <w:proofErr w:type="gramStart"/>
            <w:r w:rsidRPr="003D1AEC">
              <w:rPr>
                <w:rFonts w:ascii="Arial" w:eastAsia="Arial" w:hAnsi="Arial" w:cs="Arial"/>
                <w:color w:val="000000"/>
              </w:rPr>
              <w:t>del</w:t>
            </w:r>
            <w:proofErr w:type="gramEnd"/>
            <w:r w:rsidRPr="003D1AEC">
              <w:rPr>
                <w:rFonts w:ascii="Arial" w:eastAsia="Arial" w:hAnsi="Arial" w:cs="Arial"/>
                <w:color w:val="000000"/>
              </w:rPr>
              <w:t xml:space="preserve"> Campo M. </w:t>
            </w:r>
            <w:r w:rsidRPr="003D1AEC">
              <w:rPr>
                <w:rFonts w:ascii="Arial" w:eastAsia="Arial" w:hAnsi="Arial" w:cs="Arial"/>
                <w:i/>
                <w:color w:val="000000"/>
              </w:rPr>
              <w:t>Smith’s Recognizable Patterns of Malformations</w:t>
            </w:r>
            <w:r w:rsidRPr="003D1AEC">
              <w:rPr>
                <w:rFonts w:ascii="Arial" w:eastAsia="Arial" w:hAnsi="Arial" w:cs="Arial"/>
                <w:color w:val="000000"/>
              </w:rPr>
              <w:t xml:space="preserve">. 7th ed. </w:t>
            </w:r>
            <w:r w:rsidRPr="003D1AEC">
              <w:rPr>
                <w:rFonts w:ascii="Arial" w:eastAsia="Arial" w:hAnsi="Arial" w:cs="Arial"/>
              </w:rPr>
              <w:t>Philadelphia, PA: Saunders; 2013.</w:t>
            </w:r>
          </w:p>
          <w:p w14:paraId="5F79C4DC" w14:textId="55F8CD0A" w:rsidR="00E92250" w:rsidRPr="003D1AEC" w:rsidRDefault="00964773" w:rsidP="00FF1407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  <w:color w:val="000000"/>
              </w:rPr>
            </w:pPr>
            <w:r w:rsidRPr="003D1AEC">
              <w:rPr>
                <w:rFonts w:ascii="Arial" w:eastAsia="Arial" w:hAnsi="Arial" w:cs="Arial"/>
                <w:color w:val="000000"/>
              </w:rPr>
              <w:t xml:space="preserve">Bennett R, </w:t>
            </w:r>
            <w:proofErr w:type="spellStart"/>
            <w:r w:rsidRPr="003D1AEC">
              <w:rPr>
                <w:rFonts w:ascii="Arial" w:eastAsia="Arial" w:hAnsi="Arial" w:cs="Arial"/>
                <w:color w:val="000000"/>
              </w:rPr>
              <w:t>Steinhaus</w:t>
            </w:r>
            <w:proofErr w:type="spellEnd"/>
            <w:r w:rsidRPr="003D1AEC">
              <w:rPr>
                <w:rFonts w:ascii="Arial" w:eastAsia="Arial" w:hAnsi="Arial" w:cs="Arial"/>
                <w:color w:val="000000"/>
              </w:rPr>
              <w:t xml:space="preserve"> French K, </w:t>
            </w:r>
            <w:proofErr w:type="spellStart"/>
            <w:r w:rsidRPr="003D1AEC">
              <w:rPr>
                <w:rFonts w:ascii="Arial" w:eastAsia="Arial" w:hAnsi="Arial" w:cs="Arial"/>
                <w:color w:val="000000"/>
              </w:rPr>
              <w:t>Resta</w:t>
            </w:r>
            <w:proofErr w:type="spellEnd"/>
            <w:r w:rsidRPr="003D1AEC">
              <w:rPr>
                <w:rFonts w:ascii="Arial" w:eastAsia="Arial" w:hAnsi="Arial" w:cs="Arial"/>
                <w:color w:val="000000"/>
              </w:rPr>
              <w:t xml:space="preserve"> R, Doyle DL. Standardized human pedigree nomenclature: update and assessment of the recommendations of the National Society of Genetic Counselors. </w:t>
            </w:r>
            <w:r w:rsidRPr="003D1AEC">
              <w:rPr>
                <w:rFonts w:ascii="Arial" w:eastAsia="Arial" w:hAnsi="Arial" w:cs="Arial"/>
                <w:i/>
                <w:color w:val="000000"/>
              </w:rPr>
              <w:t xml:space="preserve">J Genet </w:t>
            </w:r>
            <w:proofErr w:type="spellStart"/>
            <w:r w:rsidRPr="003D1AEC">
              <w:rPr>
                <w:rFonts w:ascii="Arial" w:eastAsia="Arial" w:hAnsi="Arial" w:cs="Arial"/>
                <w:i/>
                <w:color w:val="000000"/>
              </w:rPr>
              <w:t>Couns</w:t>
            </w:r>
            <w:proofErr w:type="spellEnd"/>
            <w:r w:rsidRPr="003D1AEC">
              <w:rPr>
                <w:rFonts w:ascii="Arial" w:eastAsia="Arial" w:hAnsi="Arial" w:cs="Arial"/>
                <w:color w:val="000000"/>
              </w:rPr>
              <w:t>. 2008 Oct</w:t>
            </w:r>
            <w:proofErr w:type="gramStart"/>
            <w:r w:rsidRPr="003D1AEC">
              <w:rPr>
                <w:rFonts w:ascii="Arial" w:eastAsia="Arial" w:hAnsi="Arial" w:cs="Arial"/>
                <w:color w:val="000000"/>
              </w:rPr>
              <w:t>;17</w:t>
            </w:r>
            <w:proofErr w:type="gramEnd"/>
            <w:r w:rsidRPr="003D1AEC">
              <w:rPr>
                <w:rFonts w:ascii="Arial" w:eastAsia="Arial" w:hAnsi="Arial" w:cs="Arial"/>
                <w:color w:val="000000"/>
              </w:rPr>
              <w:t>(5):424-33.</w:t>
            </w:r>
          </w:p>
        </w:tc>
      </w:tr>
    </w:tbl>
    <w:p w14:paraId="3ED32AAB" w14:textId="672B71E2" w:rsidR="0078739F" w:rsidRPr="0009118D" w:rsidRDefault="0078739F">
      <w:pPr>
        <w:spacing w:after="0" w:line="240" w:lineRule="auto"/>
        <w:ind w:hanging="180"/>
        <w:rPr>
          <w:rFonts w:ascii="Arial" w:eastAsia="Arial" w:hAnsi="Arial" w:cs="Arial"/>
        </w:rPr>
      </w:pPr>
    </w:p>
    <w:p w14:paraId="45CC3B20" w14:textId="77777777" w:rsidR="003F2E8F" w:rsidRDefault="003F2E8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Style w:val="a2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3F2E8F" w:rsidRPr="0009118D" w14:paraId="17BC3079" w14:textId="77777777" w:rsidTr="003F2E8F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0570387C" w14:textId="77777777" w:rsidR="00964773" w:rsidRDefault="00964773" w:rsidP="003F2E8F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964773">
              <w:rPr>
                <w:rFonts w:ascii="Arial" w:eastAsia="Arial" w:hAnsi="Arial" w:cs="Arial"/>
                <w:b/>
              </w:rPr>
              <w:lastRenderedPageBreak/>
              <w:t>Patient Care 2: Selecting Tests, Interpreting Results, and Management of Genetic Conditions</w:t>
            </w:r>
          </w:p>
          <w:p w14:paraId="6FDD4C12" w14:textId="4032BE7A" w:rsidR="003F2E8F" w:rsidRPr="0009118D" w:rsidRDefault="003F2E8F" w:rsidP="0015554B">
            <w:pPr>
              <w:ind w:left="201" w:hanging="14"/>
              <w:rPr>
                <w:rFonts w:ascii="Arial" w:eastAsia="Arial" w:hAnsi="Arial" w:cs="Arial"/>
                <w:b/>
                <w:color w:val="000000"/>
              </w:rPr>
            </w:pPr>
            <w:r w:rsidRPr="00445C90">
              <w:rPr>
                <w:rFonts w:ascii="Arial" w:eastAsia="Arial" w:hAnsi="Arial" w:cs="Arial"/>
                <w:b/>
              </w:rPr>
              <w:t>Overall Intent:</w:t>
            </w:r>
            <w:r>
              <w:rPr>
                <w:rFonts w:ascii="Arial" w:eastAsia="Arial" w:hAnsi="Arial" w:cs="Arial"/>
              </w:rPr>
              <w:t xml:space="preserve"> </w:t>
            </w:r>
            <w:r w:rsidR="00964773" w:rsidRPr="00964773">
              <w:rPr>
                <w:rFonts w:ascii="Arial" w:eastAsia="Arial" w:hAnsi="Arial" w:cs="Arial"/>
              </w:rPr>
              <w:t>To select correct genetic tests, know how to read and interpret genetic test reports, and provide appropriate care for patients with genetic conditions</w:t>
            </w:r>
          </w:p>
        </w:tc>
      </w:tr>
      <w:tr w:rsidR="003F2E8F" w:rsidRPr="0009118D" w14:paraId="72D10D48" w14:textId="77777777" w:rsidTr="003F2E8F">
        <w:tc>
          <w:tcPr>
            <w:tcW w:w="4950" w:type="dxa"/>
            <w:shd w:val="clear" w:color="auto" w:fill="FABF8F" w:themeFill="accent6" w:themeFillTint="99"/>
          </w:tcPr>
          <w:p w14:paraId="299C5505" w14:textId="77777777" w:rsidR="003F2E8F" w:rsidRPr="003F5648" w:rsidRDefault="003F2E8F" w:rsidP="003F2E8F">
            <w:pPr>
              <w:jc w:val="center"/>
              <w:rPr>
                <w:rFonts w:ascii="Arial" w:eastAsia="Arial" w:hAnsi="Arial" w:cs="Arial"/>
                <w:b/>
              </w:rPr>
            </w:pPr>
            <w:r w:rsidRPr="003F5648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6D766A18" w14:textId="77777777" w:rsidR="003F2E8F" w:rsidRPr="00445C90" w:rsidRDefault="003F2E8F" w:rsidP="003F2E8F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445C90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3F2E8F" w:rsidRPr="0009118D" w14:paraId="2D99DA4F" w14:textId="77777777" w:rsidTr="004276EA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C733D25" w14:textId="77777777" w:rsidR="00366797" w:rsidRPr="00366797" w:rsidRDefault="003F2E8F" w:rsidP="00366797">
            <w:pPr>
              <w:rPr>
                <w:rFonts w:ascii="Arial" w:hAnsi="Arial" w:cs="Arial"/>
                <w:i/>
                <w:color w:val="000000"/>
              </w:rPr>
            </w:pPr>
            <w:r w:rsidRPr="009C7549">
              <w:rPr>
                <w:rFonts w:ascii="Arial" w:eastAsia="Arial" w:hAnsi="Arial" w:cs="Arial"/>
                <w:b/>
              </w:rPr>
              <w:t>Level 1</w:t>
            </w:r>
            <w:r>
              <w:rPr>
                <w:rFonts w:ascii="Arial" w:eastAsia="Arial" w:hAnsi="Arial" w:cs="Arial"/>
              </w:rPr>
              <w:t xml:space="preserve"> </w:t>
            </w:r>
            <w:r w:rsidR="00366797" w:rsidRPr="00366797">
              <w:rPr>
                <w:rFonts w:ascii="Arial" w:hAnsi="Arial" w:cs="Arial"/>
                <w:i/>
                <w:color w:val="000000"/>
              </w:rPr>
              <w:t>Identifies the variety of testing modalities for genetic conditions</w:t>
            </w:r>
          </w:p>
          <w:p w14:paraId="696BB94F" w14:textId="77777777" w:rsidR="00366797" w:rsidRPr="00366797" w:rsidRDefault="00366797" w:rsidP="00366797">
            <w:pPr>
              <w:rPr>
                <w:rFonts w:ascii="Arial" w:hAnsi="Arial" w:cs="Arial"/>
                <w:i/>
                <w:color w:val="000000"/>
              </w:rPr>
            </w:pPr>
          </w:p>
          <w:p w14:paraId="64B0FA11" w14:textId="77777777" w:rsidR="00366797" w:rsidRPr="00366797" w:rsidRDefault="00366797" w:rsidP="00366797">
            <w:pPr>
              <w:rPr>
                <w:rFonts w:ascii="Arial" w:hAnsi="Arial" w:cs="Arial"/>
                <w:i/>
                <w:color w:val="000000"/>
              </w:rPr>
            </w:pPr>
            <w:r w:rsidRPr="00366797">
              <w:rPr>
                <w:rFonts w:ascii="Arial" w:hAnsi="Arial" w:cs="Arial"/>
                <w:i/>
                <w:color w:val="000000"/>
              </w:rPr>
              <w:t>Identifies the components of the genetics test result</w:t>
            </w:r>
          </w:p>
          <w:p w14:paraId="7982FE44" w14:textId="011FF2F0" w:rsidR="00366797" w:rsidRPr="00366797" w:rsidRDefault="00366797" w:rsidP="00366797">
            <w:pPr>
              <w:rPr>
                <w:rFonts w:ascii="Arial" w:hAnsi="Arial" w:cs="Arial"/>
                <w:i/>
                <w:color w:val="000000"/>
              </w:rPr>
            </w:pPr>
          </w:p>
          <w:p w14:paraId="28EA8404" w14:textId="31615EEE" w:rsidR="00F11248" w:rsidRPr="00A01050" w:rsidRDefault="00366797" w:rsidP="00366797">
            <w:pPr>
              <w:spacing w:after="100" w:afterAutospacing="1"/>
              <w:rPr>
                <w:rFonts w:ascii="Arial" w:hAnsi="Arial" w:cs="Arial"/>
                <w:i/>
                <w:color w:val="000000"/>
              </w:rPr>
            </w:pPr>
            <w:r w:rsidRPr="00366797">
              <w:rPr>
                <w:rFonts w:ascii="Arial" w:hAnsi="Arial" w:cs="Arial"/>
                <w:i/>
                <w:color w:val="000000"/>
              </w:rPr>
              <w:t>Recognizes the availability of intervention for some genetic conditions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865CE1A" w14:textId="60364C15" w:rsidR="00964773" w:rsidRPr="0015554B" w:rsidRDefault="00964773" w:rsidP="00FF140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</w:pPr>
            <w:r>
              <w:rPr>
                <w:rFonts w:ascii="Arial" w:eastAsia="Arial" w:hAnsi="Arial" w:cs="Arial"/>
              </w:rPr>
              <w:t>Knows the difference between chromosomal microarray and a karyotype</w:t>
            </w:r>
          </w:p>
          <w:p w14:paraId="1E11A2AA" w14:textId="1239E38C" w:rsidR="0015554B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51DB3FA3" w14:textId="77777777" w:rsidR="0015554B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FB0B35E" w14:textId="7712BBEA" w:rsidR="00964773" w:rsidRPr="0015554B" w:rsidRDefault="00964773" w:rsidP="00FF140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</w:pPr>
            <w:r>
              <w:rPr>
                <w:rFonts w:ascii="Arial" w:eastAsia="Arial" w:hAnsi="Arial" w:cs="Arial"/>
              </w:rPr>
              <w:t>Knows genetic test reports should include header, result summary, interpretation, recommendations, methodology, limitations, references, and contact information</w:t>
            </w:r>
          </w:p>
          <w:p w14:paraId="24BFEE87" w14:textId="77777777" w:rsidR="0015554B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7D76711" w14:textId="61053435" w:rsidR="003F2E8F" w:rsidRPr="00964773" w:rsidRDefault="00964773" w:rsidP="00FF140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</w:pPr>
            <w:r w:rsidRPr="00964773">
              <w:rPr>
                <w:rFonts w:ascii="Arial" w:eastAsia="Arial" w:hAnsi="Arial" w:cs="Arial"/>
              </w:rPr>
              <w:t xml:space="preserve">Knows </w:t>
            </w:r>
            <w:r w:rsidRPr="00964773">
              <w:rPr>
                <w:rFonts w:ascii="Arial" w:eastAsia="Arial" w:hAnsi="Arial" w:cs="Arial"/>
                <w:bCs/>
              </w:rPr>
              <w:t>phenylketonuria (</w:t>
            </w:r>
            <w:r w:rsidRPr="00964773">
              <w:rPr>
                <w:rFonts w:ascii="Arial" w:eastAsia="Arial" w:hAnsi="Arial" w:cs="Arial"/>
              </w:rPr>
              <w:t>PKU) is a genetic condition that can be treated</w:t>
            </w:r>
          </w:p>
        </w:tc>
      </w:tr>
      <w:tr w:rsidR="003F2E8F" w:rsidRPr="0009118D" w14:paraId="7668F7B8" w14:textId="77777777" w:rsidTr="004276EA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E930718" w14:textId="77777777" w:rsidR="00366797" w:rsidRPr="00366797" w:rsidRDefault="003F2E8F" w:rsidP="00366797">
            <w:pPr>
              <w:rPr>
                <w:rFonts w:ascii="Arial" w:eastAsia="Arial" w:hAnsi="Arial" w:cs="Arial"/>
                <w:i/>
              </w:rPr>
            </w:pPr>
            <w:r w:rsidRPr="009C7549">
              <w:rPr>
                <w:rFonts w:ascii="Arial" w:hAnsi="Arial" w:cs="Arial"/>
                <w:b/>
              </w:rPr>
              <w:t>Level 2</w:t>
            </w:r>
            <w:r>
              <w:rPr>
                <w:rFonts w:ascii="Arial" w:hAnsi="Arial" w:cs="Arial"/>
              </w:rPr>
              <w:t xml:space="preserve"> </w:t>
            </w:r>
            <w:r w:rsidR="00366797" w:rsidRPr="00366797">
              <w:rPr>
                <w:rFonts w:ascii="Arial" w:eastAsia="Arial" w:hAnsi="Arial" w:cs="Arial"/>
                <w:i/>
              </w:rPr>
              <w:t>Identifies basic testing options for common genetic disorders</w:t>
            </w:r>
          </w:p>
          <w:p w14:paraId="79D15BF6" w14:textId="77777777" w:rsidR="00366797" w:rsidRPr="00366797" w:rsidRDefault="00366797" w:rsidP="00366797">
            <w:pPr>
              <w:rPr>
                <w:rFonts w:ascii="Arial" w:eastAsia="Arial" w:hAnsi="Arial" w:cs="Arial"/>
                <w:i/>
              </w:rPr>
            </w:pPr>
          </w:p>
          <w:p w14:paraId="6FC1E42D" w14:textId="77777777" w:rsidR="00366797" w:rsidRPr="00366797" w:rsidRDefault="00366797" w:rsidP="00366797">
            <w:pPr>
              <w:rPr>
                <w:rFonts w:ascii="Arial" w:eastAsia="Arial" w:hAnsi="Arial" w:cs="Arial"/>
                <w:i/>
              </w:rPr>
            </w:pPr>
            <w:r w:rsidRPr="00366797">
              <w:rPr>
                <w:rFonts w:ascii="Arial" w:eastAsia="Arial" w:hAnsi="Arial" w:cs="Arial"/>
                <w:i/>
              </w:rPr>
              <w:t>Identifies resources to facilitate interpretation of positive, negative, and uncertain test results</w:t>
            </w:r>
          </w:p>
          <w:p w14:paraId="7C5B7D44" w14:textId="77777777" w:rsidR="00366797" w:rsidRPr="00366797" w:rsidRDefault="00366797" w:rsidP="00366797">
            <w:pPr>
              <w:rPr>
                <w:rFonts w:ascii="Arial" w:eastAsia="Arial" w:hAnsi="Arial" w:cs="Arial"/>
                <w:i/>
              </w:rPr>
            </w:pPr>
          </w:p>
          <w:p w14:paraId="2300E775" w14:textId="5CE1A1B2" w:rsidR="003F2E8F" w:rsidRPr="00A01050" w:rsidRDefault="00366797" w:rsidP="00366797">
            <w:pPr>
              <w:rPr>
                <w:rFonts w:ascii="Arial" w:eastAsia="Arial" w:hAnsi="Arial" w:cs="Arial"/>
                <w:i/>
              </w:rPr>
            </w:pPr>
            <w:r w:rsidRPr="00366797">
              <w:rPr>
                <w:rFonts w:ascii="Arial" w:eastAsia="Arial" w:hAnsi="Arial" w:cs="Arial"/>
                <w:i/>
              </w:rPr>
              <w:t>Identifies resources and guidelines for treatment and management of common genetic conditions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3D7A5E2" w14:textId="504DE016" w:rsidR="00964773" w:rsidRPr="0015554B" w:rsidRDefault="00964773" w:rsidP="00FF140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</w:pPr>
            <w:r>
              <w:rPr>
                <w:rFonts w:ascii="Arial" w:eastAsia="Arial" w:hAnsi="Arial" w:cs="Arial"/>
              </w:rPr>
              <w:t>Orders c</w:t>
            </w:r>
            <w:r w:rsidRPr="00C553F3">
              <w:rPr>
                <w:rFonts w:ascii="Arial" w:eastAsia="Arial" w:hAnsi="Arial" w:cs="Arial"/>
              </w:rPr>
              <w:t>hromosomal microarray analysis</w:t>
            </w:r>
            <w:r>
              <w:rPr>
                <w:rFonts w:ascii="Arial" w:eastAsia="Arial" w:hAnsi="Arial" w:cs="Arial"/>
              </w:rPr>
              <w:t xml:space="preserve"> (CMA) for patient with multiple congenital anomalies</w:t>
            </w:r>
          </w:p>
          <w:p w14:paraId="569A9B8F" w14:textId="77777777" w:rsidR="0015554B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5C2CB22" w14:textId="16C7C6A4" w:rsidR="0015554B" w:rsidRDefault="00964773" w:rsidP="0015554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</w:pPr>
            <w:r>
              <w:rPr>
                <w:rFonts w:ascii="Arial" w:eastAsia="Arial" w:hAnsi="Arial" w:cs="Arial"/>
              </w:rPr>
              <w:t xml:space="preserve">Lists </w:t>
            </w:r>
            <w:proofErr w:type="spellStart"/>
            <w:r>
              <w:rPr>
                <w:rFonts w:ascii="Arial" w:eastAsia="Arial" w:hAnsi="Arial" w:cs="Arial"/>
              </w:rPr>
              <w:t>ClinVar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r w:rsidRPr="00C553F3">
              <w:rPr>
                <w:rFonts w:ascii="Arial" w:eastAsia="Arial" w:hAnsi="Arial" w:cs="Arial"/>
              </w:rPr>
              <w:t>Online Mendelian Inheritance in Man</w:t>
            </w:r>
            <w:r>
              <w:rPr>
                <w:rFonts w:ascii="Arial" w:eastAsia="Arial" w:hAnsi="Arial" w:cs="Arial"/>
              </w:rPr>
              <w:t xml:space="preserve"> (OMIM), </w:t>
            </w:r>
            <w:proofErr w:type="spellStart"/>
            <w:r>
              <w:rPr>
                <w:rFonts w:ascii="Arial" w:eastAsia="Arial" w:hAnsi="Arial" w:cs="Arial"/>
              </w:rPr>
              <w:t>GeneReviews</w:t>
            </w:r>
            <w:proofErr w:type="spellEnd"/>
            <w:r>
              <w:rPr>
                <w:rFonts w:ascii="Arial" w:eastAsia="Arial" w:hAnsi="Arial" w:cs="Arial"/>
              </w:rPr>
              <w:t xml:space="preserve"> as potential resources for interpretation of test reports</w:t>
            </w:r>
          </w:p>
          <w:p w14:paraId="091C3CDA" w14:textId="6DA8E154" w:rsidR="0015554B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4BC49D2" w14:textId="193E5A7D" w:rsidR="003F2E8F" w:rsidRPr="00964773" w:rsidRDefault="00964773" w:rsidP="00FF140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</w:pPr>
            <w:r w:rsidRPr="00964773">
              <w:rPr>
                <w:rFonts w:ascii="Arial" w:eastAsia="Arial" w:hAnsi="Arial" w:cs="Arial"/>
              </w:rPr>
              <w:t>Lists PubMed, American College of Medical Genetics (ACMG) Standards and Guidelines as possible resources to provide management</w:t>
            </w:r>
          </w:p>
        </w:tc>
      </w:tr>
      <w:tr w:rsidR="003F2E8F" w:rsidRPr="0009118D" w14:paraId="3F473773" w14:textId="77777777" w:rsidTr="004276EA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D87EC8A" w14:textId="77777777" w:rsidR="00366797" w:rsidRPr="00366797" w:rsidRDefault="003F2E8F" w:rsidP="00366797">
            <w:pPr>
              <w:rPr>
                <w:rFonts w:ascii="Arial" w:hAnsi="Arial" w:cs="Arial"/>
                <w:i/>
                <w:color w:val="000000"/>
              </w:rPr>
            </w:pPr>
            <w:r w:rsidRPr="009C7549">
              <w:rPr>
                <w:rFonts w:ascii="Arial" w:hAnsi="Arial" w:cs="Arial"/>
                <w:b/>
              </w:rPr>
              <w:t>Level 3</w:t>
            </w:r>
            <w:r>
              <w:rPr>
                <w:rFonts w:ascii="Arial" w:hAnsi="Arial" w:cs="Arial"/>
              </w:rPr>
              <w:t xml:space="preserve"> </w:t>
            </w:r>
            <w:r w:rsidR="00366797" w:rsidRPr="00366797">
              <w:rPr>
                <w:rFonts w:ascii="Arial" w:hAnsi="Arial" w:cs="Arial"/>
                <w:i/>
                <w:color w:val="000000"/>
              </w:rPr>
              <w:t>Identifies strengths and  limitations of testing methodologies in order to select first tier tests</w:t>
            </w:r>
          </w:p>
          <w:p w14:paraId="14A1CE6F" w14:textId="77777777" w:rsidR="00366797" w:rsidRPr="00366797" w:rsidRDefault="00366797" w:rsidP="00366797">
            <w:pPr>
              <w:rPr>
                <w:rFonts w:ascii="Arial" w:hAnsi="Arial" w:cs="Arial"/>
                <w:i/>
                <w:color w:val="000000"/>
              </w:rPr>
            </w:pPr>
          </w:p>
          <w:p w14:paraId="1E7927E6" w14:textId="77777777" w:rsidR="00366797" w:rsidRPr="00366797" w:rsidRDefault="00366797" w:rsidP="00366797">
            <w:pPr>
              <w:rPr>
                <w:rFonts w:ascii="Arial" w:hAnsi="Arial" w:cs="Arial"/>
                <w:i/>
                <w:color w:val="000000"/>
              </w:rPr>
            </w:pPr>
            <w:r w:rsidRPr="00366797">
              <w:rPr>
                <w:rFonts w:ascii="Arial" w:hAnsi="Arial" w:cs="Arial"/>
                <w:i/>
                <w:color w:val="000000"/>
              </w:rPr>
              <w:t>Uses resources to interpret diagnostic test results in the context of the phenotype</w:t>
            </w:r>
          </w:p>
          <w:p w14:paraId="28FC53E6" w14:textId="77777777" w:rsidR="00366797" w:rsidRPr="00366797" w:rsidRDefault="00366797" w:rsidP="00366797">
            <w:pPr>
              <w:rPr>
                <w:rFonts w:ascii="Arial" w:hAnsi="Arial" w:cs="Arial"/>
                <w:i/>
                <w:color w:val="000000"/>
              </w:rPr>
            </w:pPr>
          </w:p>
          <w:p w14:paraId="3D43810A" w14:textId="732B5643" w:rsidR="003F2E8F" w:rsidRPr="00A01050" w:rsidRDefault="00366797" w:rsidP="00366797">
            <w:pPr>
              <w:rPr>
                <w:rFonts w:ascii="Arial" w:hAnsi="Arial" w:cs="Arial"/>
                <w:i/>
                <w:color w:val="000000"/>
              </w:rPr>
            </w:pPr>
            <w:r w:rsidRPr="00366797">
              <w:rPr>
                <w:rFonts w:ascii="Arial" w:hAnsi="Arial" w:cs="Arial"/>
                <w:i/>
                <w:color w:val="000000"/>
              </w:rPr>
              <w:t>Implements treatment and/or surveillance plans for common genetic conditions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6AC776B" w14:textId="4334749E" w:rsidR="00964773" w:rsidRPr="0015554B" w:rsidRDefault="00964773" w:rsidP="00FF140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</w:pPr>
            <w:r>
              <w:rPr>
                <w:rFonts w:ascii="Arial" w:eastAsia="Arial" w:hAnsi="Arial" w:cs="Arial"/>
              </w:rPr>
              <w:t>Orders karyotype instead of CMA for patient suspected of having Down syndrome</w:t>
            </w:r>
          </w:p>
          <w:p w14:paraId="4E6AB5E0" w14:textId="21A84744" w:rsidR="0015554B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4FC2BAA4" w14:textId="3B09E1E5" w:rsidR="0015554B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052BE4E3" w14:textId="77777777" w:rsidR="0015554B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8B5583E" w14:textId="7F528914" w:rsidR="00964773" w:rsidRPr="0015554B" w:rsidRDefault="00964773" w:rsidP="00FF140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</w:pPr>
            <w:r>
              <w:rPr>
                <w:rFonts w:ascii="Arial" w:eastAsia="Arial" w:hAnsi="Arial" w:cs="Arial"/>
              </w:rPr>
              <w:t xml:space="preserve">Uses Database of Genomic Variants (DGV), University of California Santa Cruz database, Miami </w:t>
            </w:r>
            <w:r w:rsidRPr="00D807E0">
              <w:rPr>
                <w:rFonts w:ascii="Arial" w:eastAsia="Arial" w:hAnsi="Arial" w:cs="Arial"/>
              </w:rPr>
              <w:t>acquired loss of heterozygosity</w:t>
            </w:r>
            <w:r>
              <w:rPr>
                <w:rFonts w:ascii="Arial" w:eastAsia="Arial" w:hAnsi="Arial" w:cs="Arial"/>
              </w:rPr>
              <w:t xml:space="preserve"> (AOH) Tool to further interpret test reports</w:t>
            </w:r>
          </w:p>
          <w:p w14:paraId="1C61C179" w14:textId="77777777" w:rsidR="0015554B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1BA3319" w14:textId="3248AA2D" w:rsidR="003F2E8F" w:rsidRPr="00964773" w:rsidRDefault="00964773" w:rsidP="00FF140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</w:pPr>
            <w:r w:rsidRPr="00964773">
              <w:rPr>
                <w:rFonts w:ascii="Arial" w:eastAsia="Arial" w:hAnsi="Arial" w:cs="Arial"/>
              </w:rPr>
              <w:t>For a patient with PKU, places patient on metabolic formula, attempts KUVAN trial</w:t>
            </w:r>
          </w:p>
        </w:tc>
      </w:tr>
      <w:tr w:rsidR="003F2E8F" w:rsidRPr="0009118D" w14:paraId="1C057C3D" w14:textId="77777777" w:rsidTr="004276EA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44ECFCA" w14:textId="77777777" w:rsidR="00366797" w:rsidRPr="00366797" w:rsidRDefault="003F2E8F" w:rsidP="00366797">
            <w:pPr>
              <w:rPr>
                <w:rFonts w:ascii="Arial" w:eastAsia="Arial" w:hAnsi="Arial" w:cs="Arial"/>
                <w:i/>
              </w:rPr>
            </w:pPr>
            <w:r w:rsidRPr="009C7549">
              <w:rPr>
                <w:rFonts w:ascii="Arial" w:hAnsi="Arial" w:cs="Arial"/>
                <w:b/>
              </w:rPr>
              <w:t>Level 4</w:t>
            </w:r>
            <w:r>
              <w:rPr>
                <w:rFonts w:ascii="Arial" w:hAnsi="Arial" w:cs="Arial"/>
              </w:rPr>
              <w:t xml:space="preserve"> </w:t>
            </w:r>
            <w:r w:rsidR="00366797" w:rsidRPr="00366797">
              <w:rPr>
                <w:rFonts w:ascii="Arial" w:eastAsia="Arial" w:hAnsi="Arial" w:cs="Arial"/>
                <w:i/>
              </w:rPr>
              <w:t>Selects and prioritizes testing options across a broad spectrum of complex disorders and inheritance patterns/ mechanisms</w:t>
            </w:r>
          </w:p>
          <w:p w14:paraId="6E864C73" w14:textId="77777777" w:rsidR="00366797" w:rsidRPr="00366797" w:rsidRDefault="00366797" w:rsidP="00366797">
            <w:pPr>
              <w:rPr>
                <w:rFonts w:ascii="Arial" w:eastAsia="Arial" w:hAnsi="Arial" w:cs="Arial"/>
                <w:i/>
              </w:rPr>
            </w:pPr>
          </w:p>
          <w:p w14:paraId="312FD057" w14:textId="77777777" w:rsidR="00366797" w:rsidRPr="00366797" w:rsidRDefault="00366797" w:rsidP="00366797">
            <w:pPr>
              <w:rPr>
                <w:rFonts w:ascii="Arial" w:eastAsia="Arial" w:hAnsi="Arial" w:cs="Arial"/>
                <w:i/>
              </w:rPr>
            </w:pPr>
            <w:r w:rsidRPr="00366797">
              <w:rPr>
                <w:rFonts w:ascii="Arial" w:eastAsia="Arial" w:hAnsi="Arial" w:cs="Arial"/>
                <w:i/>
              </w:rPr>
              <w:t xml:space="preserve">Uses resources to interpret ambiguous test results in the context of the phenotype </w:t>
            </w:r>
          </w:p>
          <w:p w14:paraId="12585720" w14:textId="77777777" w:rsidR="00366797" w:rsidRPr="00366797" w:rsidRDefault="00366797" w:rsidP="00366797">
            <w:pPr>
              <w:rPr>
                <w:rFonts w:ascii="Arial" w:eastAsia="Arial" w:hAnsi="Arial" w:cs="Arial"/>
                <w:i/>
              </w:rPr>
            </w:pPr>
          </w:p>
          <w:p w14:paraId="36AFBAD7" w14:textId="62131EF8" w:rsidR="003F2E8F" w:rsidRPr="00A01050" w:rsidRDefault="00366797" w:rsidP="00366797">
            <w:pPr>
              <w:rPr>
                <w:rFonts w:ascii="Arial" w:eastAsia="Arial" w:hAnsi="Arial" w:cs="Arial"/>
                <w:i/>
              </w:rPr>
            </w:pPr>
            <w:r w:rsidRPr="00366797">
              <w:rPr>
                <w:rFonts w:ascii="Arial" w:eastAsia="Arial" w:hAnsi="Arial" w:cs="Arial"/>
                <w:i/>
              </w:rPr>
              <w:lastRenderedPageBreak/>
              <w:t>Implements treatment and/or surveillance plans for complex genetic conditions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AF7AA7A" w14:textId="750D06C5" w:rsidR="00F21581" w:rsidRPr="0015554B" w:rsidRDefault="00F21581" w:rsidP="00FF140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</w:pPr>
            <w:r>
              <w:rPr>
                <w:rFonts w:ascii="Arial" w:eastAsia="Arial" w:hAnsi="Arial" w:cs="Arial"/>
              </w:rPr>
              <w:lastRenderedPageBreak/>
              <w:t>Differentiates between when to order sequencing panel versus whole exome sequencing</w:t>
            </w:r>
          </w:p>
          <w:p w14:paraId="0FC9B485" w14:textId="226981A9" w:rsidR="0015554B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449FE60B" w14:textId="79A64677" w:rsidR="0015554B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7AEA43CE" w14:textId="77777777" w:rsidR="0015554B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67C74A1" w14:textId="1E0EB7F9" w:rsidR="00F21581" w:rsidRPr="0015554B" w:rsidRDefault="00F21581" w:rsidP="00FF140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</w:pPr>
            <w:r>
              <w:rPr>
                <w:rFonts w:ascii="Arial" w:eastAsia="Arial" w:hAnsi="Arial" w:cs="Arial"/>
              </w:rPr>
              <w:t xml:space="preserve">Contributes case to </w:t>
            </w:r>
            <w:proofErr w:type="spellStart"/>
            <w:r>
              <w:rPr>
                <w:rFonts w:ascii="Arial" w:eastAsia="Arial" w:hAnsi="Arial" w:cs="Arial"/>
              </w:rPr>
              <w:t>GeneMatcher</w:t>
            </w:r>
            <w:proofErr w:type="spellEnd"/>
          </w:p>
          <w:p w14:paraId="35B47E56" w14:textId="1860C0CE" w:rsidR="0015554B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52D17035" w14:textId="77777777" w:rsidR="0015554B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E9F9AE2" w14:textId="16F52AED" w:rsidR="003F2E8F" w:rsidRPr="00F21581" w:rsidRDefault="00F21581" w:rsidP="00FF140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</w:pPr>
            <w:r w:rsidRPr="00F21581">
              <w:rPr>
                <w:rFonts w:ascii="Arial" w:eastAsia="Arial" w:hAnsi="Arial" w:cs="Arial"/>
              </w:rPr>
              <w:lastRenderedPageBreak/>
              <w:t xml:space="preserve">For an adult patient with PKU, considers </w:t>
            </w:r>
            <w:proofErr w:type="spellStart"/>
            <w:r w:rsidRPr="00F21581">
              <w:rPr>
                <w:rFonts w:ascii="Arial" w:eastAsia="Arial" w:hAnsi="Arial" w:cs="Arial"/>
              </w:rPr>
              <w:t>pegvaliase</w:t>
            </w:r>
            <w:proofErr w:type="spellEnd"/>
            <w:r w:rsidRPr="00F21581">
              <w:rPr>
                <w:rFonts w:ascii="Arial" w:eastAsia="Arial" w:hAnsi="Arial" w:cs="Arial"/>
              </w:rPr>
              <w:t xml:space="preserve"> to maintain </w:t>
            </w:r>
            <w:proofErr w:type="spellStart"/>
            <w:r w:rsidRPr="00F21581">
              <w:rPr>
                <w:rFonts w:ascii="Arial" w:eastAsia="Arial" w:hAnsi="Arial" w:cs="Arial"/>
              </w:rPr>
              <w:t>phe</w:t>
            </w:r>
            <w:proofErr w:type="spellEnd"/>
            <w:r w:rsidRPr="00F21581">
              <w:rPr>
                <w:rFonts w:ascii="Arial" w:eastAsia="Arial" w:hAnsi="Arial" w:cs="Arial"/>
              </w:rPr>
              <w:t xml:space="preserve"> level of 120-360 </w:t>
            </w:r>
            <w:proofErr w:type="spellStart"/>
            <w:r w:rsidRPr="00F21581">
              <w:rPr>
                <w:rFonts w:ascii="Arial" w:eastAsia="Arial" w:hAnsi="Arial" w:cs="Arial"/>
              </w:rPr>
              <w:t>umol</w:t>
            </w:r>
            <w:proofErr w:type="spellEnd"/>
            <w:r w:rsidRPr="00F21581">
              <w:rPr>
                <w:rFonts w:ascii="Arial" w:eastAsia="Arial" w:hAnsi="Arial" w:cs="Arial"/>
              </w:rPr>
              <w:t>/l (2-6 mg/dl)</w:t>
            </w:r>
          </w:p>
        </w:tc>
      </w:tr>
      <w:tr w:rsidR="003F2E8F" w:rsidRPr="0009118D" w14:paraId="4BB2D45D" w14:textId="77777777" w:rsidTr="004276EA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23A4FEF" w14:textId="77777777" w:rsidR="00366797" w:rsidRPr="00366797" w:rsidRDefault="003F2E8F" w:rsidP="00366797">
            <w:pPr>
              <w:rPr>
                <w:rFonts w:ascii="Arial" w:eastAsia="Arial" w:hAnsi="Arial" w:cs="Arial"/>
                <w:i/>
              </w:rPr>
            </w:pPr>
            <w:r w:rsidRPr="009C7549">
              <w:rPr>
                <w:rFonts w:ascii="Arial" w:hAnsi="Arial" w:cs="Arial"/>
                <w:b/>
              </w:rPr>
              <w:lastRenderedPageBreak/>
              <w:t>Level 5</w:t>
            </w:r>
            <w:r w:rsidR="00964773">
              <w:rPr>
                <w:rFonts w:ascii="Arial" w:eastAsia="Arial" w:hAnsi="Arial" w:cs="Arial"/>
                <w:i/>
              </w:rPr>
              <w:t xml:space="preserve"> </w:t>
            </w:r>
            <w:r w:rsidR="00366797" w:rsidRPr="00366797">
              <w:rPr>
                <w:rFonts w:ascii="Arial" w:eastAsia="Arial" w:hAnsi="Arial" w:cs="Arial"/>
                <w:i/>
              </w:rPr>
              <w:t>Contributes to the knowledge base for the refinement of ambiguous test results</w:t>
            </w:r>
          </w:p>
          <w:p w14:paraId="324A97B8" w14:textId="77777777" w:rsidR="00366797" w:rsidRPr="00366797" w:rsidRDefault="00366797" w:rsidP="00366797">
            <w:pPr>
              <w:rPr>
                <w:rFonts w:ascii="Arial" w:eastAsia="Arial" w:hAnsi="Arial" w:cs="Arial"/>
                <w:i/>
              </w:rPr>
            </w:pPr>
          </w:p>
          <w:p w14:paraId="40C496CB" w14:textId="72AB36F9" w:rsidR="003F2E8F" w:rsidRPr="00A01050" w:rsidRDefault="00366797" w:rsidP="00366797">
            <w:pPr>
              <w:rPr>
                <w:rFonts w:ascii="Arial" w:eastAsia="Arial" w:hAnsi="Arial" w:cs="Arial"/>
                <w:i/>
              </w:rPr>
            </w:pPr>
            <w:r w:rsidRPr="00366797">
              <w:rPr>
                <w:rFonts w:ascii="Arial" w:eastAsia="Arial" w:hAnsi="Arial" w:cs="Arial"/>
                <w:i/>
              </w:rPr>
              <w:t>Creates evidence-based guidelines for management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1B8078C" w14:textId="3FCA9E53" w:rsidR="00F21581" w:rsidRPr="0015554B" w:rsidRDefault="00F21581" w:rsidP="00FF1407">
            <w:pPr>
              <w:numPr>
                <w:ilvl w:val="0"/>
                <w:numId w:val="9"/>
              </w:numPr>
              <w:ind w:left="192" w:hanging="180"/>
            </w:pPr>
            <w:r>
              <w:rPr>
                <w:rFonts w:ascii="Arial" w:eastAsia="Arial" w:hAnsi="Arial" w:cs="Arial"/>
              </w:rPr>
              <w:t>Publishes findings on a variant reclassification</w:t>
            </w:r>
          </w:p>
          <w:p w14:paraId="38739ED5" w14:textId="2F8CD20F" w:rsidR="0015554B" w:rsidRDefault="0015554B" w:rsidP="0015554B">
            <w:pPr>
              <w:rPr>
                <w:rFonts w:ascii="Arial" w:eastAsia="Arial" w:hAnsi="Arial" w:cs="Arial"/>
              </w:rPr>
            </w:pPr>
          </w:p>
          <w:p w14:paraId="48635880" w14:textId="77777777" w:rsidR="0015554B" w:rsidRDefault="0015554B" w:rsidP="0015554B"/>
          <w:p w14:paraId="50D9B99E" w14:textId="19DDEC1E" w:rsidR="003F2E8F" w:rsidRPr="00F21581" w:rsidRDefault="00F21581" w:rsidP="00FF1407">
            <w:pPr>
              <w:numPr>
                <w:ilvl w:val="0"/>
                <w:numId w:val="9"/>
              </w:numPr>
              <w:ind w:left="192" w:hanging="180"/>
            </w:pPr>
            <w:r w:rsidRPr="00F21581">
              <w:rPr>
                <w:rFonts w:ascii="Arial" w:eastAsia="Arial" w:hAnsi="Arial" w:cs="Arial"/>
              </w:rPr>
              <w:t xml:space="preserve">Resident updates </w:t>
            </w:r>
            <w:proofErr w:type="spellStart"/>
            <w:r w:rsidRPr="00F21581">
              <w:rPr>
                <w:rFonts w:ascii="Arial" w:eastAsia="Arial" w:hAnsi="Arial" w:cs="Arial"/>
              </w:rPr>
              <w:t>GeneReviews</w:t>
            </w:r>
            <w:proofErr w:type="spellEnd"/>
            <w:r w:rsidRPr="00F21581">
              <w:rPr>
                <w:rFonts w:ascii="Arial" w:eastAsia="Arial" w:hAnsi="Arial" w:cs="Arial"/>
              </w:rPr>
              <w:t xml:space="preserve"> for PKU</w:t>
            </w:r>
          </w:p>
        </w:tc>
      </w:tr>
      <w:tr w:rsidR="003F2E8F" w:rsidRPr="0009118D" w14:paraId="1BFE7216" w14:textId="77777777" w:rsidTr="003F2E8F">
        <w:tc>
          <w:tcPr>
            <w:tcW w:w="4950" w:type="dxa"/>
            <w:shd w:val="clear" w:color="auto" w:fill="FFD965"/>
          </w:tcPr>
          <w:p w14:paraId="2689D831" w14:textId="77777777" w:rsidR="003F2E8F" w:rsidRPr="0009118D" w:rsidRDefault="003F2E8F" w:rsidP="003F2E8F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18E790E8" w14:textId="77777777" w:rsidR="00F21581" w:rsidRDefault="00F21581" w:rsidP="00D002B8">
            <w:pPr>
              <w:numPr>
                <w:ilvl w:val="0"/>
                <w:numId w:val="9"/>
              </w:numPr>
              <w:ind w:left="162" w:hanging="180"/>
            </w:pPr>
            <w:r>
              <w:rPr>
                <w:rFonts w:ascii="Arial" w:eastAsia="Arial" w:hAnsi="Arial" w:cs="Arial"/>
              </w:rPr>
              <w:t>Direct observation</w:t>
            </w:r>
          </w:p>
          <w:p w14:paraId="534062F6" w14:textId="0813DEBE" w:rsidR="00F21581" w:rsidRDefault="00F21581" w:rsidP="00D002B8">
            <w:pPr>
              <w:numPr>
                <w:ilvl w:val="0"/>
                <w:numId w:val="9"/>
              </w:numPr>
              <w:ind w:left="162" w:hanging="180"/>
            </w:pPr>
            <w:r>
              <w:rPr>
                <w:rFonts w:ascii="Arial" w:eastAsia="Arial" w:hAnsi="Arial" w:cs="Arial"/>
              </w:rPr>
              <w:t xml:space="preserve">Faculty </w:t>
            </w:r>
            <w:r w:rsidR="00EE4474">
              <w:rPr>
                <w:rFonts w:ascii="Arial" w:eastAsia="Arial" w:hAnsi="Arial" w:cs="Arial"/>
              </w:rPr>
              <w:t xml:space="preserve">member </w:t>
            </w:r>
            <w:r>
              <w:rPr>
                <w:rFonts w:ascii="Arial" w:eastAsia="Arial" w:hAnsi="Arial" w:cs="Arial"/>
              </w:rPr>
              <w:t>evaluations</w:t>
            </w:r>
          </w:p>
          <w:p w14:paraId="40005A8F" w14:textId="77777777" w:rsidR="00D002B8" w:rsidRPr="00D002B8" w:rsidRDefault="00F21581" w:rsidP="00D002B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contextualSpacing/>
              <w:rPr>
                <w:color w:val="000000"/>
              </w:rPr>
            </w:pPr>
            <w:r w:rsidRPr="00F21581">
              <w:rPr>
                <w:rFonts w:ascii="Arial" w:eastAsia="Arial" w:hAnsi="Arial" w:cs="Arial"/>
              </w:rPr>
              <w:t>In-training exam</w:t>
            </w:r>
            <w:r w:rsidR="00D002B8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11379291" w14:textId="68D976F5" w:rsidR="003F2E8F" w:rsidRPr="00D002B8" w:rsidRDefault="00D002B8" w:rsidP="00D002B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contextualSpacing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Medical record (chart) audit </w:t>
            </w:r>
          </w:p>
        </w:tc>
      </w:tr>
      <w:tr w:rsidR="00D10CDC" w:rsidRPr="0009118D" w14:paraId="06E99474" w14:textId="77777777" w:rsidTr="00D10CDC">
        <w:trPr>
          <w:trHeight w:val="80"/>
        </w:trPr>
        <w:tc>
          <w:tcPr>
            <w:tcW w:w="4950" w:type="dxa"/>
            <w:shd w:val="clear" w:color="auto" w:fill="95B3D7" w:themeFill="accent1" w:themeFillTint="99"/>
          </w:tcPr>
          <w:p w14:paraId="01BD83BB" w14:textId="37F354FA" w:rsidR="00D10CDC" w:rsidRDefault="00D10CDC" w:rsidP="003F2E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95B3D7" w:themeFill="accent1" w:themeFillTint="99"/>
          </w:tcPr>
          <w:p w14:paraId="5E73434C" w14:textId="77777777" w:rsidR="00D10CDC" w:rsidRPr="00510BC3" w:rsidRDefault="00D10CDC" w:rsidP="00FF140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  <w:rPr>
                <w:rFonts w:ascii="Arial" w:eastAsia="Arial" w:hAnsi="Arial" w:cs="Arial"/>
              </w:rPr>
            </w:pPr>
          </w:p>
        </w:tc>
      </w:tr>
      <w:tr w:rsidR="003F2E8F" w:rsidRPr="0009118D" w14:paraId="37FEB30A" w14:textId="77777777" w:rsidTr="003F2E8F">
        <w:trPr>
          <w:trHeight w:val="80"/>
        </w:trPr>
        <w:tc>
          <w:tcPr>
            <w:tcW w:w="4950" w:type="dxa"/>
            <w:shd w:val="clear" w:color="auto" w:fill="A8D08D"/>
          </w:tcPr>
          <w:p w14:paraId="04E7F2A7" w14:textId="77777777" w:rsidR="003F2E8F" w:rsidRPr="0009118D" w:rsidRDefault="003F2E8F" w:rsidP="003F2E8F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279229EC" w14:textId="77777777" w:rsidR="00F21581" w:rsidRPr="00510BC3" w:rsidRDefault="00F21581" w:rsidP="00FF140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</w:pPr>
            <w:r w:rsidRPr="00510BC3">
              <w:rPr>
                <w:rFonts w:ascii="Arial" w:eastAsia="Arial" w:hAnsi="Arial" w:cs="Arial"/>
              </w:rPr>
              <w:t>University of California Santa Cruz. Genome Browser</w:t>
            </w:r>
            <w:r>
              <w:rPr>
                <w:rFonts w:ascii="Arial" w:eastAsia="Arial" w:hAnsi="Arial" w:cs="Arial"/>
              </w:rPr>
              <w:t>.</w:t>
            </w:r>
            <w:r w:rsidRPr="00510BC3">
              <w:rPr>
                <w:rFonts w:ascii="Arial" w:eastAsia="Arial" w:hAnsi="Arial" w:cs="Arial"/>
              </w:rPr>
              <w:t xml:space="preserve"> </w:t>
            </w:r>
            <w:hyperlink r:id="rId10" w:history="1">
              <w:r w:rsidRPr="0097486F">
                <w:rPr>
                  <w:rStyle w:val="Hyperlink"/>
                  <w:rFonts w:ascii="Arial" w:eastAsia="Arial" w:hAnsi="Arial" w:cs="Arial"/>
                </w:rPr>
                <w:t>https://genome.ucsc.edu/</w:t>
              </w:r>
            </w:hyperlink>
            <w:r>
              <w:rPr>
                <w:rFonts w:ascii="Arial" w:eastAsia="Arial" w:hAnsi="Arial" w:cs="Arial"/>
              </w:rPr>
              <w:t xml:space="preserve">. 2018. </w:t>
            </w:r>
          </w:p>
          <w:p w14:paraId="758812B4" w14:textId="3D565DF3" w:rsidR="00F21581" w:rsidRPr="00F21581" w:rsidRDefault="00F21581" w:rsidP="00FF140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</w:pPr>
            <w:r w:rsidRPr="00510BC3">
              <w:rPr>
                <w:rFonts w:ascii="Arial" w:eastAsia="Arial" w:hAnsi="Arial" w:cs="Arial"/>
              </w:rPr>
              <w:t>Miami AOH Tool</w:t>
            </w:r>
            <w:r>
              <w:rPr>
                <w:rFonts w:ascii="Arial" w:eastAsia="Arial" w:hAnsi="Arial" w:cs="Arial"/>
              </w:rPr>
              <w:t>.</w:t>
            </w:r>
            <w:r w:rsidRPr="00510BC3">
              <w:rPr>
                <w:rFonts w:ascii="Arial" w:eastAsia="Arial" w:hAnsi="Arial" w:cs="Arial"/>
              </w:rPr>
              <w:t xml:space="preserve"> </w:t>
            </w:r>
            <w:hyperlink r:id="rId11" w:history="1">
              <w:r w:rsidRPr="00D81805">
                <w:rPr>
                  <w:rStyle w:val="Hyperlink"/>
                  <w:rFonts w:ascii="Arial" w:eastAsia="Arial" w:hAnsi="Arial" w:cs="Arial"/>
                </w:rPr>
                <w:t>http://firefly.ccs.miami.edu/cgi-bin/ROH/ROH_analysis_tool.cgi. 2018</w:t>
              </w:r>
            </w:hyperlink>
            <w:r>
              <w:rPr>
                <w:rFonts w:ascii="Arial" w:eastAsia="Arial" w:hAnsi="Arial" w:cs="Arial"/>
              </w:rPr>
              <w:t>.</w:t>
            </w:r>
          </w:p>
          <w:p w14:paraId="5154A9B0" w14:textId="29852FD0" w:rsidR="003F2E8F" w:rsidRPr="00F21581" w:rsidRDefault="00F21581" w:rsidP="00FF140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</w:pPr>
            <w:proofErr w:type="spellStart"/>
            <w:r w:rsidRPr="00F21581">
              <w:rPr>
                <w:rFonts w:ascii="Arial" w:eastAsia="Arial" w:hAnsi="Arial" w:cs="Arial"/>
              </w:rPr>
              <w:t>GeneMatcher</w:t>
            </w:r>
            <w:proofErr w:type="spellEnd"/>
            <w:r w:rsidRPr="00F21581">
              <w:rPr>
                <w:rFonts w:ascii="Arial" w:eastAsia="Arial" w:hAnsi="Arial" w:cs="Arial"/>
              </w:rPr>
              <w:t xml:space="preserve">. </w:t>
            </w:r>
            <w:hyperlink r:id="rId12" w:history="1">
              <w:r w:rsidRPr="00F21581">
                <w:rPr>
                  <w:rStyle w:val="Hyperlink"/>
                  <w:rFonts w:ascii="Arial" w:eastAsia="Arial" w:hAnsi="Arial" w:cs="Arial"/>
                </w:rPr>
                <w:t>https://www.genematcher.org/</w:t>
              </w:r>
            </w:hyperlink>
            <w:r w:rsidRPr="00F21581">
              <w:rPr>
                <w:rFonts w:ascii="Arial" w:eastAsia="Arial" w:hAnsi="Arial" w:cs="Arial"/>
              </w:rPr>
              <w:t>. 2018</w:t>
            </w:r>
          </w:p>
        </w:tc>
      </w:tr>
    </w:tbl>
    <w:p w14:paraId="4A00D7D7" w14:textId="77777777" w:rsidR="003F2E8F" w:rsidRDefault="003F2E8F">
      <w:pPr>
        <w:rPr>
          <w:rFonts w:ascii="Arial" w:eastAsia="Arial" w:hAnsi="Arial" w:cs="Arial"/>
        </w:rPr>
      </w:pPr>
    </w:p>
    <w:p w14:paraId="4BE7A3B1" w14:textId="77777777" w:rsidR="003F2E8F" w:rsidRDefault="003F2E8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Style w:val="a2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3F2E8F" w:rsidRPr="003D1AEC" w14:paraId="2C2E2BDB" w14:textId="77777777" w:rsidTr="003F2E8F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7EB8553C" w14:textId="77777777" w:rsidR="00F21581" w:rsidRPr="003D1AEC" w:rsidRDefault="00F21581" w:rsidP="003F2E8F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3D1AEC">
              <w:rPr>
                <w:rFonts w:ascii="Arial" w:eastAsia="Arial" w:hAnsi="Arial" w:cs="Arial"/>
                <w:b/>
              </w:rPr>
              <w:lastRenderedPageBreak/>
              <w:t xml:space="preserve">Patient Care 3: Pre- and Post-Test Genetic Counseling  </w:t>
            </w:r>
          </w:p>
          <w:p w14:paraId="756B3070" w14:textId="6D585F97" w:rsidR="003F2E8F" w:rsidRPr="003D1AEC" w:rsidRDefault="003F2E8F" w:rsidP="0015554B">
            <w:pPr>
              <w:ind w:left="201" w:hanging="14"/>
              <w:rPr>
                <w:rFonts w:ascii="Arial" w:eastAsia="Arial" w:hAnsi="Arial" w:cs="Arial"/>
                <w:b/>
                <w:color w:val="000000"/>
              </w:rPr>
            </w:pPr>
            <w:r w:rsidRPr="003D1AEC">
              <w:rPr>
                <w:rFonts w:ascii="Arial" w:eastAsia="Arial" w:hAnsi="Arial" w:cs="Arial"/>
                <w:b/>
              </w:rPr>
              <w:t>Overall Intent:</w:t>
            </w:r>
            <w:r w:rsidRPr="003D1AEC">
              <w:rPr>
                <w:rFonts w:ascii="Arial" w:eastAsia="Arial" w:hAnsi="Arial" w:cs="Arial"/>
              </w:rPr>
              <w:t xml:space="preserve"> </w:t>
            </w:r>
            <w:r w:rsidR="00F21581" w:rsidRPr="003D1AEC">
              <w:rPr>
                <w:rFonts w:ascii="Arial" w:eastAsia="Arial" w:hAnsi="Arial" w:cs="Arial"/>
              </w:rPr>
              <w:t xml:space="preserve">To understand and convey the </w:t>
            </w:r>
            <w:r w:rsidR="00F21581" w:rsidRPr="00607539">
              <w:rPr>
                <w:rFonts w:ascii="Arial" w:eastAsia="Arial" w:hAnsi="Arial" w:cs="Arial"/>
              </w:rPr>
              <w:t>reasoning for</w:t>
            </w:r>
            <w:r w:rsidR="00F21581" w:rsidRPr="003D1AEC">
              <w:rPr>
                <w:rFonts w:ascii="Arial" w:eastAsia="Arial" w:hAnsi="Arial" w:cs="Arial"/>
              </w:rPr>
              <w:t xml:space="preserve"> and possible results of genetic testing</w:t>
            </w:r>
          </w:p>
        </w:tc>
      </w:tr>
      <w:tr w:rsidR="003F2E8F" w:rsidRPr="003D1AEC" w14:paraId="13DA5EAB" w14:textId="77777777" w:rsidTr="003F2E8F">
        <w:tc>
          <w:tcPr>
            <w:tcW w:w="4950" w:type="dxa"/>
            <w:shd w:val="clear" w:color="auto" w:fill="FABF8F" w:themeFill="accent6" w:themeFillTint="99"/>
          </w:tcPr>
          <w:p w14:paraId="02552B15" w14:textId="77777777" w:rsidR="003F2E8F" w:rsidRPr="003D1AEC" w:rsidRDefault="003F2E8F" w:rsidP="003F2E8F">
            <w:pPr>
              <w:jc w:val="center"/>
              <w:rPr>
                <w:rFonts w:ascii="Arial" w:eastAsia="Arial" w:hAnsi="Arial" w:cs="Arial"/>
                <w:b/>
              </w:rPr>
            </w:pPr>
            <w:r w:rsidRPr="003D1AEC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186272CA" w14:textId="77777777" w:rsidR="003F2E8F" w:rsidRPr="003D1AEC" w:rsidRDefault="003F2E8F" w:rsidP="003F2E8F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3D1AEC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3F2E8F" w:rsidRPr="003D1AEC" w14:paraId="1E3A99E5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4E1FCFA" w14:textId="77777777" w:rsidR="0060626F" w:rsidRPr="0060626F" w:rsidRDefault="003F2E8F" w:rsidP="0060626F">
            <w:pPr>
              <w:rPr>
                <w:rFonts w:ascii="Arial" w:hAnsi="Arial" w:cs="Arial"/>
                <w:i/>
                <w:color w:val="000000"/>
              </w:rPr>
            </w:pPr>
            <w:r w:rsidRPr="003D1AEC">
              <w:rPr>
                <w:rFonts w:ascii="Arial" w:eastAsia="Arial" w:hAnsi="Arial" w:cs="Arial"/>
                <w:b/>
              </w:rPr>
              <w:t>Level 1</w:t>
            </w:r>
            <w:r w:rsidRPr="003D1AEC">
              <w:rPr>
                <w:rFonts w:ascii="Arial" w:eastAsia="Arial" w:hAnsi="Arial" w:cs="Arial"/>
              </w:rPr>
              <w:t xml:space="preserve"> </w:t>
            </w:r>
            <w:r w:rsidR="0060626F" w:rsidRPr="0060626F">
              <w:rPr>
                <w:rFonts w:ascii="Arial" w:hAnsi="Arial" w:cs="Arial"/>
                <w:i/>
                <w:color w:val="000000"/>
              </w:rPr>
              <w:t>Participates in pre-test counseling</w:t>
            </w:r>
          </w:p>
          <w:p w14:paraId="2957B3BF" w14:textId="77777777" w:rsidR="0060626F" w:rsidRPr="0060626F" w:rsidRDefault="0060626F" w:rsidP="0060626F">
            <w:pPr>
              <w:rPr>
                <w:rFonts w:ascii="Arial" w:hAnsi="Arial" w:cs="Arial"/>
                <w:i/>
                <w:color w:val="000000"/>
              </w:rPr>
            </w:pPr>
          </w:p>
          <w:p w14:paraId="1977E608" w14:textId="24975D29" w:rsidR="003F2E8F" w:rsidRPr="003D1AEC" w:rsidRDefault="0060626F" w:rsidP="0060626F">
            <w:pPr>
              <w:rPr>
                <w:rFonts w:ascii="Arial" w:hAnsi="Arial" w:cs="Arial"/>
                <w:i/>
                <w:color w:val="000000"/>
              </w:rPr>
            </w:pPr>
            <w:r w:rsidRPr="0060626F">
              <w:rPr>
                <w:rFonts w:ascii="Arial" w:hAnsi="Arial" w:cs="Arial"/>
                <w:i/>
                <w:color w:val="000000"/>
              </w:rPr>
              <w:t>Participates in post-test counseling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7C07AFA" w14:textId="347D4AF0" w:rsidR="003F2E8F" w:rsidRPr="003D1AEC" w:rsidRDefault="00F21581" w:rsidP="00FF14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</w:rPr>
            </w:pPr>
            <w:r w:rsidRPr="003D1AEC">
              <w:rPr>
                <w:rFonts w:ascii="Arial" w:eastAsia="Arial" w:hAnsi="Arial" w:cs="Arial"/>
              </w:rPr>
              <w:t>Observes others providing pre- and post-testing counseling to patients and families with a diagnosis of intellectual disability</w:t>
            </w:r>
          </w:p>
        </w:tc>
      </w:tr>
      <w:tr w:rsidR="003F2E8F" w:rsidRPr="003D1AEC" w14:paraId="5FC2AB7F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7DCBC6E" w14:textId="77777777" w:rsidR="00607539" w:rsidRPr="00607539" w:rsidRDefault="003F2E8F" w:rsidP="00607539">
            <w:pPr>
              <w:rPr>
                <w:rFonts w:ascii="Arial" w:eastAsia="Arial" w:hAnsi="Arial" w:cs="Arial"/>
                <w:i/>
              </w:rPr>
            </w:pPr>
            <w:r w:rsidRPr="003D1AEC">
              <w:rPr>
                <w:rFonts w:ascii="Arial" w:hAnsi="Arial" w:cs="Arial"/>
                <w:b/>
              </w:rPr>
              <w:t>Level 2</w:t>
            </w:r>
            <w:r w:rsidRPr="003D1AEC">
              <w:rPr>
                <w:rFonts w:ascii="Arial" w:hAnsi="Arial" w:cs="Arial"/>
              </w:rPr>
              <w:t xml:space="preserve"> </w:t>
            </w:r>
            <w:r w:rsidR="00607539" w:rsidRPr="00607539">
              <w:rPr>
                <w:rFonts w:ascii="Arial" w:eastAsia="Arial" w:hAnsi="Arial" w:cs="Arial"/>
                <w:i/>
              </w:rPr>
              <w:t xml:space="preserve">Explains the rationale for the recommended testing </w:t>
            </w:r>
          </w:p>
          <w:p w14:paraId="3D3DC5A1" w14:textId="77777777" w:rsidR="00607539" w:rsidRPr="00607539" w:rsidRDefault="00607539" w:rsidP="00607539">
            <w:pPr>
              <w:rPr>
                <w:rFonts w:ascii="Arial" w:eastAsia="Arial" w:hAnsi="Arial" w:cs="Arial"/>
                <w:i/>
              </w:rPr>
            </w:pPr>
          </w:p>
          <w:p w14:paraId="1EDDA35C" w14:textId="05D38364" w:rsidR="003F2E8F" w:rsidRPr="003D1AEC" w:rsidRDefault="00607539" w:rsidP="00607539">
            <w:pPr>
              <w:rPr>
                <w:rFonts w:ascii="Arial" w:eastAsia="Arial" w:hAnsi="Arial" w:cs="Arial"/>
                <w:i/>
              </w:rPr>
            </w:pPr>
            <w:r w:rsidRPr="00607539">
              <w:rPr>
                <w:rFonts w:ascii="Arial" w:eastAsia="Arial" w:hAnsi="Arial" w:cs="Arial"/>
                <w:i/>
              </w:rPr>
              <w:t>Explains the results of the test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EA81675" w14:textId="2685DF8F" w:rsidR="00F21581" w:rsidRPr="003D1AEC" w:rsidRDefault="00F21581" w:rsidP="00FF140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</w:rPr>
            </w:pPr>
            <w:r w:rsidRPr="003D1AEC">
              <w:rPr>
                <w:rFonts w:ascii="Arial" w:eastAsia="Arial" w:hAnsi="Arial" w:cs="Arial"/>
              </w:rPr>
              <w:t>Explains to patient/family why CMA is a first-tier test for genetic evalua</w:t>
            </w:r>
            <w:r w:rsidR="007E7451">
              <w:rPr>
                <w:rFonts w:ascii="Arial" w:eastAsia="Arial" w:hAnsi="Arial" w:cs="Arial"/>
              </w:rPr>
              <w:t>tion of intellectual disability</w:t>
            </w:r>
          </w:p>
          <w:p w14:paraId="4AD700F9" w14:textId="77777777" w:rsidR="0015554B" w:rsidRPr="003D1AEC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7D0C92E" w14:textId="4111B05F" w:rsidR="003F2E8F" w:rsidRPr="003D1AEC" w:rsidRDefault="00F21581" w:rsidP="00FF140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</w:rPr>
            </w:pPr>
            <w:r w:rsidRPr="003D1AEC">
              <w:rPr>
                <w:rFonts w:ascii="Arial" w:eastAsia="Arial" w:hAnsi="Arial" w:cs="Arial"/>
              </w:rPr>
              <w:t>Communicates that a test was diagnostic or non-diagnostic to the patient/family</w:t>
            </w:r>
          </w:p>
        </w:tc>
      </w:tr>
      <w:tr w:rsidR="003F2E8F" w:rsidRPr="003D1AEC" w14:paraId="4B75A25D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4DF0DA3" w14:textId="77777777" w:rsidR="00607539" w:rsidRPr="00607539" w:rsidRDefault="003F2E8F" w:rsidP="00607539">
            <w:pPr>
              <w:rPr>
                <w:rFonts w:ascii="Arial" w:hAnsi="Arial" w:cs="Arial"/>
                <w:i/>
                <w:color w:val="000000"/>
              </w:rPr>
            </w:pPr>
            <w:r w:rsidRPr="003D1AEC">
              <w:rPr>
                <w:rFonts w:ascii="Arial" w:hAnsi="Arial" w:cs="Arial"/>
                <w:b/>
              </w:rPr>
              <w:t>Level 3</w:t>
            </w:r>
            <w:r w:rsidRPr="003D1AEC">
              <w:rPr>
                <w:rFonts w:ascii="Arial" w:hAnsi="Arial" w:cs="Arial"/>
              </w:rPr>
              <w:t xml:space="preserve"> </w:t>
            </w:r>
            <w:r w:rsidR="00607539" w:rsidRPr="00607539">
              <w:rPr>
                <w:rFonts w:ascii="Arial" w:hAnsi="Arial" w:cs="Arial"/>
                <w:i/>
                <w:color w:val="000000"/>
              </w:rPr>
              <w:t>Conveys the impact and limitations of disorder-specific targeted testing while obtaining informed consent</w:t>
            </w:r>
          </w:p>
          <w:p w14:paraId="12EF29FC" w14:textId="77777777" w:rsidR="00607539" w:rsidRPr="00607539" w:rsidRDefault="00607539" w:rsidP="00607539">
            <w:pPr>
              <w:rPr>
                <w:rFonts w:ascii="Arial" w:hAnsi="Arial" w:cs="Arial"/>
                <w:i/>
                <w:color w:val="000000"/>
              </w:rPr>
            </w:pPr>
          </w:p>
          <w:p w14:paraId="310768AE" w14:textId="7C2A6935" w:rsidR="003F2E8F" w:rsidRPr="003D1AEC" w:rsidRDefault="00607539" w:rsidP="00607539">
            <w:pPr>
              <w:rPr>
                <w:rFonts w:ascii="Arial" w:hAnsi="Arial" w:cs="Arial"/>
                <w:i/>
                <w:color w:val="000000"/>
              </w:rPr>
            </w:pPr>
            <w:r w:rsidRPr="00607539">
              <w:rPr>
                <w:rFonts w:ascii="Arial" w:hAnsi="Arial" w:cs="Arial"/>
                <w:i/>
                <w:color w:val="000000"/>
              </w:rPr>
              <w:t>Conveys the impact and limitations of diagnostic and non-diagnostic results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6B5DA62" w14:textId="77777777" w:rsidR="00F21581" w:rsidRPr="003D1AEC" w:rsidRDefault="00F21581" w:rsidP="00FF140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</w:rPr>
            </w:pPr>
            <w:r w:rsidRPr="003D1AEC">
              <w:rPr>
                <w:rFonts w:ascii="Arial" w:eastAsia="Arial" w:hAnsi="Arial" w:cs="Arial"/>
              </w:rPr>
              <w:t>Explains to a family the possible need for testing in additional family members</w:t>
            </w:r>
          </w:p>
          <w:p w14:paraId="6A9667F8" w14:textId="7E990F80" w:rsidR="00F21581" w:rsidRPr="003D1AEC" w:rsidRDefault="00F21581" w:rsidP="00FF140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</w:rPr>
            </w:pPr>
            <w:r w:rsidRPr="003D1AEC">
              <w:rPr>
                <w:rFonts w:ascii="Arial" w:eastAsia="Arial" w:hAnsi="Arial" w:cs="Arial"/>
              </w:rPr>
              <w:t>Explains that exome sequencing may not reliably detect triplet repeat disorders</w:t>
            </w:r>
          </w:p>
          <w:p w14:paraId="50F4AD9D" w14:textId="19C01ADD" w:rsidR="0015554B" w:rsidRPr="003D1AEC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79D35ECF" w14:textId="77777777" w:rsidR="0015554B" w:rsidRPr="003D1AEC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447A445" w14:textId="39CF8E64" w:rsidR="003F2E8F" w:rsidRPr="003D1AEC" w:rsidRDefault="00F21581" w:rsidP="00FF140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</w:rPr>
            </w:pPr>
            <w:r w:rsidRPr="003D1AEC">
              <w:rPr>
                <w:rFonts w:ascii="Arial" w:eastAsia="Arial" w:hAnsi="Arial" w:cs="Arial"/>
              </w:rPr>
              <w:t>Communicates the difference between clinical and molecular diagnosis in the context of non-diagnostic result</w:t>
            </w:r>
          </w:p>
        </w:tc>
      </w:tr>
      <w:tr w:rsidR="003F2E8F" w:rsidRPr="003D1AEC" w14:paraId="7F0F92FE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5BEF97E" w14:textId="77777777" w:rsidR="00607539" w:rsidRPr="00607539" w:rsidRDefault="003F2E8F" w:rsidP="00607539">
            <w:pPr>
              <w:rPr>
                <w:rFonts w:ascii="Arial" w:eastAsia="Arial" w:hAnsi="Arial" w:cs="Arial"/>
                <w:i/>
              </w:rPr>
            </w:pPr>
            <w:r w:rsidRPr="003D1AEC">
              <w:rPr>
                <w:rFonts w:ascii="Arial" w:hAnsi="Arial" w:cs="Arial"/>
                <w:b/>
              </w:rPr>
              <w:t>Level 4</w:t>
            </w:r>
            <w:r w:rsidRPr="003D1AEC">
              <w:rPr>
                <w:rFonts w:ascii="Arial" w:hAnsi="Arial" w:cs="Arial"/>
              </w:rPr>
              <w:t xml:space="preserve"> </w:t>
            </w:r>
            <w:r w:rsidR="00607539" w:rsidRPr="00607539">
              <w:rPr>
                <w:rFonts w:ascii="Arial" w:eastAsia="Arial" w:hAnsi="Arial" w:cs="Arial"/>
                <w:i/>
              </w:rPr>
              <w:t>Clearly conveys the impact and limitations of complex untargeted testing while obtaining informed consent</w:t>
            </w:r>
          </w:p>
          <w:p w14:paraId="30766844" w14:textId="77777777" w:rsidR="00607539" w:rsidRPr="00607539" w:rsidRDefault="00607539" w:rsidP="00607539">
            <w:pPr>
              <w:rPr>
                <w:rFonts w:ascii="Arial" w:eastAsia="Arial" w:hAnsi="Arial" w:cs="Arial"/>
                <w:i/>
              </w:rPr>
            </w:pPr>
          </w:p>
          <w:p w14:paraId="63F6BF6F" w14:textId="498AB3D2" w:rsidR="003F2E8F" w:rsidRPr="003D1AEC" w:rsidRDefault="00607539" w:rsidP="00607539">
            <w:pPr>
              <w:rPr>
                <w:rFonts w:ascii="Arial" w:eastAsia="Arial" w:hAnsi="Arial" w:cs="Arial"/>
                <w:i/>
              </w:rPr>
            </w:pPr>
            <w:r w:rsidRPr="00607539">
              <w:rPr>
                <w:rFonts w:ascii="Arial" w:eastAsia="Arial" w:hAnsi="Arial" w:cs="Arial"/>
                <w:i/>
              </w:rPr>
              <w:t>Conveys the impact and limitations of unexpected and ambiguous results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80561B5" w14:textId="4B388125" w:rsidR="00D002B8" w:rsidRPr="003D1AEC" w:rsidRDefault="00D002B8" w:rsidP="00D00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rFonts w:ascii="Arial" w:hAnsi="Arial" w:cs="Arial"/>
              </w:rPr>
            </w:pPr>
          </w:p>
          <w:p w14:paraId="51BF5829" w14:textId="77777777" w:rsidR="00D002B8" w:rsidRPr="003D1AEC" w:rsidRDefault="00D002B8" w:rsidP="00D00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rFonts w:ascii="Arial" w:hAnsi="Arial" w:cs="Arial"/>
              </w:rPr>
            </w:pPr>
          </w:p>
          <w:p w14:paraId="0C1AE6A9" w14:textId="1F3BE679" w:rsidR="003F2E8F" w:rsidRPr="003D1AEC" w:rsidRDefault="00F21581" w:rsidP="00FF14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</w:rPr>
            </w:pPr>
            <w:r w:rsidRPr="003D1AEC">
              <w:rPr>
                <w:rFonts w:ascii="Arial" w:hAnsi="Arial" w:cs="Arial"/>
              </w:rPr>
              <w:t>Resident effectively communicates possibility of identifying unexpected results including ACMG secondary findings, consanguinity, misattributed parentage, and/or variant of uncertain significance (VUS)</w:t>
            </w:r>
          </w:p>
        </w:tc>
      </w:tr>
      <w:tr w:rsidR="003F2E8F" w:rsidRPr="003D1AEC" w14:paraId="5CE3F36C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279BBC6" w14:textId="4E296C29" w:rsidR="003F2E8F" w:rsidRPr="003D1AEC" w:rsidRDefault="003F2E8F" w:rsidP="003F2E8F">
            <w:pPr>
              <w:rPr>
                <w:rFonts w:ascii="Arial" w:eastAsia="Arial" w:hAnsi="Arial" w:cs="Arial"/>
                <w:i/>
              </w:rPr>
            </w:pPr>
            <w:r w:rsidRPr="003D1AEC">
              <w:rPr>
                <w:rFonts w:ascii="Arial" w:hAnsi="Arial" w:cs="Arial"/>
                <w:b/>
              </w:rPr>
              <w:t>Level 5</w:t>
            </w:r>
            <w:r w:rsidRPr="003D1AEC">
              <w:rPr>
                <w:rFonts w:ascii="Arial" w:hAnsi="Arial" w:cs="Arial"/>
              </w:rPr>
              <w:t xml:space="preserve"> </w:t>
            </w:r>
            <w:r w:rsidR="00607539" w:rsidRPr="00607539">
              <w:rPr>
                <w:rFonts w:ascii="Arial" w:eastAsia="Arial" w:hAnsi="Arial" w:cs="Arial"/>
                <w:i/>
              </w:rPr>
              <w:t>Participates in the development of professional practice guidelines regarding testing and return of results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B7984AC" w14:textId="77777777" w:rsidR="00F21581" w:rsidRPr="003D1AEC" w:rsidRDefault="00F21581" w:rsidP="00FF140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</w:rPr>
            </w:pPr>
            <w:r w:rsidRPr="003D1AEC">
              <w:rPr>
                <w:rFonts w:ascii="Arial" w:eastAsia="Arial" w:hAnsi="Arial" w:cs="Arial"/>
              </w:rPr>
              <w:t xml:space="preserve">Participates in </w:t>
            </w:r>
            <w:proofErr w:type="spellStart"/>
            <w:r w:rsidRPr="003D1AEC">
              <w:rPr>
                <w:rFonts w:ascii="Arial" w:eastAsia="Arial" w:hAnsi="Arial" w:cs="Arial"/>
              </w:rPr>
              <w:t>ClinVar</w:t>
            </w:r>
            <w:proofErr w:type="spellEnd"/>
            <w:r w:rsidRPr="003D1AEC">
              <w:rPr>
                <w:rFonts w:ascii="Arial" w:eastAsia="Arial" w:hAnsi="Arial" w:cs="Arial"/>
              </w:rPr>
              <w:t xml:space="preserve"> variant resolution</w:t>
            </w:r>
          </w:p>
          <w:p w14:paraId="532566C2" w14:textId="5ED84FC8" w:rsidR="003F2E8F" w:rsidRPr="003D1AEC" w:rsidRDefault="00F21581" w:rsidP="00FF140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</w:rPr>
            </w:pPr>
            <w:r w:rsidRPr="003D1AEC">
              <w:rPr>
                <w:rFonts w:ascii="Arial" w:eastAsia="Arial" w:hAnsi="Arial" w:cs="Arial"/>
              </w:rPr>
              <w:t>Is a member of ACMG practice guidelines committee</w:t>
            </w:r>
          </w:p>
        </w:tc>
      </w:tr>
      <w:tr w:rsidR="003F2E8F" w:rsidRPr="003D1AEC" w14:paraId="2F869487" w14:textId="77777777" w:rsidTr="003F2E8F">
        <w:tc>
          <w:tcPr>
            <w:tcW w:w="4950" w:type="dxa"/>
            <w:shd w:val="clear" w:color="auto" w:fill="FFD965"/>
          </w:tcPr>
          <w:p w14:paraId="2FFE52FF" w14:textId="77777777" w:rsidR="003F2E8F" w:rsidRPr="003D1AEC" w:rsidRDefault="003F2E8F" w:rsidP="003F2E8F">
            <w:pPr>
              <w:rPr>
                <w:rFonts w:ascii="Arial" w:eastAsia="Arial" w:hAnsi="Arial" w:cs="Arial"/>
              </w:rPr>
            </w:pPr>
            <w:r w:rsidRPr="003D1AEC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26CC3C6D" w14:textId="77777777" w:rsidR="00F21581" w:rsidRPr="003D1AEC" w:rsidRDefault="00F21581" w:rsidP="00D002B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62"/>
              <w:rPr>
                <w:rFonts w:ascii="Arial" w:hAnsi="Arial" w:cs="Arial"/>
              </w:rPr>
            </w:pPr>
            <w:r w:rsidRPr="003D1AEC">
              <w:rPr>
                <w:rFonts w:ascii="Arial" w:eastAsia="Arial" w:hAnsi="Arial" w:cs="Arial"/>
              </w:rPr>
              <w:t>Direct observation</w:t>
            </w:r>
          </w:p>
          <w:p w14:paraId="1A8D82B8" w14:textId="77777777" w:rsidR="004C38BA" w:rsidRPr="003D1AEC" w:rsidRDefault="004C38BA" w:rsidP="00D002B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62"/>
              <w:contextualSpacing/>
              <w:rPr>
                <w:rFonts w:ascii="Arial" w:hAnsi="Arial" w:cs="Arial"/>
                <w:color w:val="000000"/>
              </w:rPr>
            </w:pPr>
            <w:r w:rsidRPr="003D1AEC">
              <w:rPr>
                <w:rFonts w:ascii="Arial" w:eastAsia="Arial" w:hAnsi="Arial" w:cs="Arial"/>
                <w:color w:val="000000"/>
              </w:rPr>
              <w:t xml:space="preserve">Medical record (chart) audit </w:t>
            </w:r>
          </w:p>
          <w:p w14:paraId="2FA906F1" w14:textId="77777777" w:rsidR="00D002B8" w:rsidRPr="003D1AEC" w:rsidRDefault="00D002B8" w:rsidP="00D002B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62"/>
              <w:rPr>
                <w:rFonts w:ascii="Arial" w:hAnsi="Arial" w:cs="Arial"/>
              </w:rPr>
            </w:pPr>
            <w:r w:rsidRPr="003D1AEC">
              <w:rPr>
                <w:rFonts w:ascii="Arial" w:eastAsia="Arial" w:hAnsi="Arial" w:cs="Arial"/>
              </w:rPr>
              <w:t xml:space="preserve">Multisource feedback </w:t>
            </w:r>
          </w:p>
          <w:p w14:paraId="4AC2D588" w14:textId="03E11B12" w:rsidR="003F2E8F" w:rsidRPr="003D1AEC" w:rsidRDefault="00F21581" w:rsidP="00D002B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62"/>
              <w:rPr>
                <w:rFonts w:ascii="Arial" w:hAnsi="Arial" w:cs="Arial"/>
              </w:rPr>
            </w:pPr>
            <w:r w:rsidRPr="003D1AEC">
              <w:rPr>
                <w:rFonts w:ascii="Arial" w:eastAsia="Arial" w:hAnsi="Arial" w:cs="Arial"/>
              </w:rPr>
              <w:t>Resident self-reflection</w:t>
            </w:r>
          </w:p>
        </w:tc>
      </w:tr>
      <w:tr w:rsidR="00D10CDC" w:rsidRPr="003D1AEC" w14:paraId="3936C67B" w14:textId="77777777" w:rsidTr="00D10CDC">
        <w:trPr>
          <w:trHeight w:val="80"/>
        </w:trPr>
        <w:tc>
          <w:tcPr>
            <w:tcW w:w="4950" w:type="dxa"/>
            <w:shd w:val="clear" w:color="auto" w:fill="95B3D7" w:themeFill="accent1" w:themeFillTint="99"/>
          </w:tcPr>
          <w:p w14:paraId="688D9225" w14:textId="1CCDF608" w:rsidR="00D10CDC" w:rsidRPr="003D1AEC" w:rsidRDefault="00D10CDC" w:rsidP="003F2E8F">
            <w:pPr>
              <w:rPr>
                <w:rFonts w:ascii="Arial" w:hAnsi="Arial" w:cs="Arial"/>
              </w:rPr>
            </w:pPr>
            <w:r w:rsidRPr="003D1AEC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95B3D7" w:themeFill="accent1" w:themeFillTint="99"/>
          </w:tcPr>
          <w:p w14:paraId="1A2C86A9" w14:textId="77777777" w:rsidR="00D10CDC" w:rsidRPr="003D1AEC" w:rsidRDefault="00D10CDC" w:rsidP="00FF140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4" w:hanging="194"/>
              <w:rPr>
                <w:rFonts w:ascii="Arial" w:eastAsia="Arial" w:hAnsi="Arial" w:cs="Arial"/>
              </w:rPr>
            </w:pPr>
          </w:p>
        </w:tc>
      </w:tr>
      <w:tr w:rsidR="003F2E8F" w:rsidRPr="003D1AEC" w14:paraId="78939460" w14:textId="77777777" w:rsidTr="003F2E8F">
        <w:trPr>
          <w:trHeight w:val="80"/>
        </w:trPr>
        <w:tc>
          <w:tcPr>
            <w:tcW w:w="4950" w:type="dxa"/>
            <w:shd w:val="clear" w:color="auto" w:fill="A8D08D"/>
          </w:tcPr>
          <w:p w14:paraId="7AC09032" w14:textId="77777777" w:rsidR="003F2E8F" w:rsidRPr="003D1AEC" w:rsidRDefault="003F2E8F" w:rsidP="003F2E8F">
            <w:pPr>
              <w:rPr>
                <w:rFonts w:ascii="Arial" w:eastAsia="Arial" w:hAnsi="Arial" w:cs="Arial"/>
              </w:rPr>
            </w:pPr>
            <w:r w:rsidRPr="003D1AEC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6AAE5738" w14:textId="77777777" w:rsidR="00F21581" w:rsidRPr="003D1AEC" w:rsidRDefault="00F21581" w:rsidP="00FF140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4" w:hanging="194"/>
              <w:rPr>
                <w:rFonts w:ascii="Arial" w:hAnsi="Arial" w:cs="Arial"/>
              </w:rPr>
            </w:pPr>
            <w:proofErr w:type="spellStart"/>
            <w:r w:rsidRPr="003D1AEC">
              <w:rPr>
                <w:rFonts w:ascii="Arial" w:eastAsia="Arial" w:hAnsi="Arial" w:cs="Arial"/>
              </w:rPr>
              <w:t>Kalia</w:t>
            </w:r>
            <w:proofErr w:type="spellEnd"/>
            <w:r w:rsidRPr="003D1AEC">
              <w:rPr>
                <w:rFonts w:ascii="Arial" w:eastAsia="Arial" w:hAnsi="Arial" w:cs="Arial"/>
              </w:rPr>
              <w:t xml:space="preserve"> SS, Adelman K, Bale SJ, et al. Recommendations for reporting of secondary findings in clinical exome and genome sequencing, 2016 update (ACMG SF v2.0): a policy statement of the American College of Medical Genetics and Genomics. </w:t>
            </w:r>
            <w:r w:rsidRPr="003D1AEC">
              <w:rPr>
                <w:rFonts w:ascii="Arial" w:eastAsia="Arial" w:hAnsi="Arial" w:cs="Arial"/>
                <w:i/>
              </w:rPr>
              <w:t>Genet Med.</w:t>
            </w:r>
            <w:r w:rsidRPr="003D1AEC">
              <w:rPr>
                <w:rFonts w:ascii="Arial" w:eastAsia="Arial" w:hAnsi="Arial" w:cs="Arial"/>
              </w:rPr>
              <w:t xml:space="preserve"> 2017 Feb</w:t>
            </w:r>
            <w:proofErr w:type="gramStart"/>
            <w:r w:rsidRPr="003D1AEC">
              <w:rPr>
                <w:rFonts w:ascii="Arial" w:eastAsia="Arial" w:hAnsi="Arial" w:cs="Arial"/>
              </w:rPr>
              <w:t>;19</w:t>
            </w:r>
            <w:proofErr w:type="gramEnd"/>
            <w:r w:rsidRPr="003D1AEC">
              <w:rPr>
                <w:rFonts w:ascii="Arial" w:eastAsia="Arial" w:hAnsi="Arial" w:cs="Arial"/>
              </w:rPr>
              <w:t xml:space="preserve">(2):249-255. </w:t>
            </w:r>
            <w:hyperlink r:id="rId13" w:history="1">
              <w:r w:rsidRPr="003D1AEC">
                <w:rPr>
                  <w:rStyle w:val="Hyperlink"/>
                  <w:rFonts w:ascii="Arial" w:eastAsia="Arial" w:hAnsi="Arial" w:cs="Arial"/>
                </w:rPr>
                <w:t>https://www.ncbi.nlm.nih.gov/pubmed/27854360</w:t>
              </w:r>
            </w:hyperlink>
            <w:r w:rsidRPr="003D1AEC">
              <w:rPr>
                <w:rStyle w:val="Hyperlink"/>
                <w:rFonts w:ascii="Arial" w:eastAsia="Arial" w:hAnsi="Arial" w:cs="Arial"/>
              </w:rPr>
              <w:t>.</w:t>
            </w:r>
            <w:r w:rsidRPr="003D1AEC">
              <w:rPr>
                <w:rFonts w:ascii="Arial" w:eastAsia="Arial" w:hAnsi="Arial" w:cs="Arial"/>
              </w:rPr>
              <w:t xml:space="preserve"> </w:t>
            </w:r>
          </w:p>
          <w:p w14:paraId="1B732CF9" w14:textId="36D6D4CC" w:rsidR="00F21581" w:rsidRPr="003D1AEC" w:rsidRDefault="00F21581" w:rsidP="00FF140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4" w:hanging="194"/>
              <w:rPr>
                <w:rFonts w:ascii="Arial" w:hAnsi="Arial" w:cs="Arial"/>
              </w:rPr>
            </w:pPr>
            <w:r w:rsidRPr="003D1AEC">
              <w:rPr>
                <w:rFonts w:ascii="Arial" w:eastAsia="Arial" w:hAnsi="Arial" w:cs="Arial"/>
              </w:rPr>
              <w:t xml:space="preserve">Richards S, Aziz N, Bale S, et al. Standards and guidelines for the interpretation of sequence variants: a joint consensus recommendation of the American College of </w:t>
            </w:r>
            <w:r w:rsidRPr="003D1AEC">
              <w:rPr>
                <w:rFonts w:ascii="Arial" w:eastAsia="Arial" w:hAnsi="Arial" w:cs="Arial"/>
              </w:rPr>
              <w:lastRenderedPageBreak/>
              <w:t xml:space="preserve">Medical Genetics and Genomics and the Association for Molecular Pathology. </w:t>
            </w:r>
            <w:r w:rsidRPr="003D1AEC">
              <w:rPr>
                <w:rFonts w:ascii="Arial" w:eastAsia="Arial" w:hAnsi="Arial" w:cs="Arial"/>
                <w:i/>
              </w:rPr>
              <w:t>Genet Med.</w:t>
            </w:r>
            <w:r w:rsidRPr="003D1AEC">
              <w:rPr>
                <w:rFonts w:ascii="Arial" w:eastAsia="Arial" w:hAnsi="Arial" w:cs="Arial"/>
              </w:rPr>
              <w:t xml:space="preserve"> 2015 May</w:t>
            </w:r>
            <w:proofErr w:type="gramStart"/>
            <w:r w:rsidRPr="003D1AEC">
              <w:rPr>
                <w:rFonts w:ascii="Arial" w:eastAsia="Arial" w:hAnsi="Arial" w:cs="Arial"/>
              </w:rPr>
              <w:t>;17</w:t>
            </w:r>
            <w:proofErr w:type="gramEnd"/>
            <w:r w:rsidRPr="003D1AEC">
              <w:rPr>
                <w:rFonts w:ascii="Arial" w:eastAsia="Arial" w:hAnsi="Arial" w:cs="Arial"/>
              </w:rPr>
              <w:t xml:space="preserve">(5):405-24. </w:t>
            </w:r>
            <w:hyperlink r:id="rId14" w:history="1">
              <w:r w:rsidRPr="003D1AEC">
                <w:rPr>
                  <w:rStyle w:val="Hyperlink"/>
                  <w:rFonts w:ascii="Arial" w:eastAsia="Arial" w:hAnsi="Arial" w:cs="Arial"/>
                </w:rPr>
                <w:t>https://www.ncbi.nlm.nih.gov/pubmed/25741868</w:t>
              </w:r>
            </w:hyperlink>
            <w:r w:rsidRPr="003D1AEC">
              <w:rPr>
                <w:rStyle w:val="Hyperlink"/>
                <w:rFonts w:ascii="Arial" w:eastAsia="Arial" w:hAnsi="Arial" w:cs="Arial"/>
              </w:rPr>
              <w:t>.</w:t>
            </w:r>
          </w:p>
          <w:p w14:paraId="7DA6FED2" w14:textId="77777777" w:rsidR="00F21581" w:rsidRPr="003D1AEC" w:rsidRDefault="00F21581" w:rsidP="00FF140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4" w:hanging="194"/>
              <w:rPr>
                <w:rFonts w:ascii="Arial" w:hAnsi="Arial" w:cs="Arial"/>
              </w:rPr>
            </w:pPr>
            <w:r w:rsidRPr="003D1AEC">
              <w:rPr>
                <w:rFonts w:ascii="Arial" w:eastAsia="Arial" w:hAnsi="Arial" w:cs="Arial"/>
              </w:rPr>
              <w:t xml:space="preserve">ACMG. Practice guidelines. </w:t>
            </w:r>
            <w:hyperlink w:history="1"/>
            <w:hyperlink r:id="rId15" w:history="1">
              <w:r w:rsidRPr="003D1AEC">
                <w:rPr>
                  <w:rStyle w:val="Hyperlink"/>
                  <w:rFonts w:ascii="Arial" w:eastAsia="Arial" w:hAnsi="Arial" w:cs="Arial"/>
                </w:rPr>
                <w:t>https://www.acmg.net/ACMG/Medical-Genetics-Practice-Resources/Practice-Guidelines.aspx</w:t>
              </w:r>
            </w:hyperlink>
            <w:r w:rsidRPr="003D1AEC">
              <w:rPr>
                <w:rStyle w:val="Hyperlink"/>
                <w:rFonts w:ascii="Arial" w:eastAsia="Arial" w:hAnsi="Arial" w:cs="Arial"/>
              </w:rPr>
              <w:t>. 2018.</w:t>
            </w:r>
          </w:p>
          <w:p w14:paraId="4868D3D6" w14:textId="220A3BDB" w:rsidR="003F2E8F" w:rsidRPr="003D1AEC" w:rsidRDefault="00F21581" w:rsidP="00FF140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4" w:hanging="194"/>
              <w:rPr>
                <w:rFonts w:ascii="Arial" w:hAnsi="Arial" w:cs="Arial"/>
              </w:rPr>
            </w:pPr>
            <w:proofErr w:type="spellStart"/>
            <w:r w:rsidRPr="003D1AEC">
              <w:rPr>
                <w:rFonts w:ascii="Arial" w:eastAsia="Arial" w:hAnsi="Arial" w:cs="Arial"/>
              </w:rPr>
              <w:t>Uhlmann</w:t>
            </w:r>
            <w:proofErr w:type="spellEnd"/>
            <w:r w:rsidRPr="003D1AEC">
              <w:rPr>
                <w:rFonts w:ascii="Arial" w:eastAsia="Arial" w:hAnsi="Arial" w:cs="Arial"/>
              </w:rPr>
              <w:t xml:space="preserve"> WR, </w:t>
            </w:r>
            <w:proofErr w:type="spellStart"/>
            <w:r w:rsidRPr="003D1AEC">
              <w:rPr>
                <w:rFonts w:ascii="Arial" w:eastAsia="Arial" w:hAnsi="Arial" w:cs="Arial"/>
              </w:rPr>
              <w:t>Schuette</w:t>
            </w:r>
            <w:proofErr w:type="spellEnd"/>
            <w:r w:rsidRPr="003D1AEC">
              <w:rPr>
                <w:rFonts w:ascii="Arial" w:eastAsia="Arial" w:hAnsi="Arial" w:cs="Arial"/>
              </w:rPr>
              <w:t xml:space="preserve"> JL, </w:t>
            </w:r>
            <w:proofErr w:type="spellStart"/>
            <w:r w:rsidRPr="003D1AEC">
              <w:rPr>
                <w:rFonts w:ascii="Arial" w:eastAsia="Arial" w:hAnsi="Arial" w:cs="Arial"/>
              </w:rPr>
              <w:t>Yashar</w:t>
            </w:r>
            <w:proofErr w:type="spellEnd"/>
            <w:r w:rsidRPr="003D1AEC">
              <w:rPr>
                <w:rFonts w:ascii="Arial" w:eastAsia="Arial" w:hAnsi="Arial" w:cs="Arial"/>
              </w:rPr>
              <w:t xml:space="preserve"> BM. </w:t>
            </w:r>
            <w:r w:rsidRPr="003D1AEC">
              <w:rPr>
                <w:rFonts w:ascii="Arial" w:eastAsia="Arial" w:hAnsi="Arial" w:cs="Arial"/>
                <w:i/>
              </w:rPr>
              <w:t>A Guide to Genetic Counseling</w:t>
            </w:r>
            <w:r w:rsidRPr="003D1AEC">
              <w:rPr>
                <w:rFonts w:ascii="Arial" w:eastAsia="Arial" w:hAnsi="Arial" w:cs="Arial"/>
              </w:rPr>
              <w:t xml:space="preserve">. 2nd ed. Danvers, MA: John Wiley &amp; Sons, </w:t>
            </w:r>
            <w:proofErr w:type="spellStart"/>
            <w:r w:rsidRPr="003D1AEC">
              <w:rPr>
                <w:rFonts w:ascii="Arial" w:eastAsia="Arial" w:hAnsi="Arial" w:cs="Arial"/>
              </w:rPr>
              <w:t>Inc</w:t>
            </w:r>
            <w:proofErr w:type="spellEnd"/>
            <w:r w:rsidRPr="003D1AEC">
              <w:rPr>
                <w:rFonts w:ascii="Arial" w:eastAsia="Arial" w:hAnsi="Arial" w:cs="Arial"/>
              </w:rPr>
              <w:t>; 2009.</w:t>
            </w:r>
          </w:p>
        </w:tc>
      </w:tr>
    </w:tbl>
    <w:p w14:paraId="4F82E1CD" w14:textId="77777777" w:rsidR="003F2E8F" w:rsidRDefault="003F2E8F">
      <w:pPr>
        <w:rPr>
          <w:rFonts w:ascii="Arial" w:eastAsia="Arial" w:hAnsi="Arial" w:cs="Arial"/>
        </w:rPr>
      </w:pPr>
    </w:p>
    <w:p w14:paraId="60CE66D5" w14:textId="77777777" w:rsidR="003F2E8F" w:rsidRDefault="003F2E8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Style w:val="a2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3F2E8F" w:rsidRPr="003D1AEC" w14:paraId="2AFE1DDB" w14:textId="77777777" w:rsidTr="003F2E8F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7701690A" w14:textId="77777777" w:rsidR="00F21581" w:rsidRPr="003D1AEC" w:rsidRDefault="00F21581" w:rsidP="003F2E8F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3D1AEC">
              <w:rPr>
                <w:rFonts w:ascii="Arial" w:eastAsia="Arial" w:hAnsi="Arial" w:cs="Arial"/>
                <w:b/>
              </w:rPr>
              <w:lastRenderedPageBreak/>
              <w:t xml:space="preserve">Medical Knowledge 1: Foundations of Genetics and Genomics </w:t>
            </w:r>
          </w:p>
          <w:p w14:paraId="7B529A80" w14:textId="6FF43411" w:rsidR="003F2E8F" w:rsidRPr="003D1AEC" w:rsidRDefault="003F2E8F" w:rsidP="0015554B">
            <w:pPr>
              <w:ind w:left="201" w:hanging="14"/>
              <w:rPr>
                <w:rFonts w:ascii="Arial" w:eastAsia="Arial" w:hAnsi="Arial" w:cs="Arial"/>
                <w:b/>
                <w:color w:val="000000"/>
              </w:rPr>
            </w:pPr>
            <w:r w:rsidRPr="003D1AEC">
              <w:rPr>
                <w:rFonts w:ascii="Arial" w:eastAsia="Arial" w:hAnsi="Arial" w:cs="Arial"/>
                <w:b/>
              </w:rPr>
              <w:t>Overall Intent:</w:t>
            </w:r>
            <w:r w:rsidRPr="003D1AEC">
              <w:rPr>
                <w:rFonts w:ascii="Arial" w:eastAsia="Arial" w:hAnsi="Arial" w:cs="Arial"/>
              </w:rPr>
              <w:t xml:space="preserve"> </w:t>
            </w:r>
            <w:r w:rsidR="00F21581" w:rsidRPr="003D1AEC">
              <w:rPr>
                <w:rFonts w:ascii="Arial" w:eastAsia="Arial" w:hAnsi="Arial" w:cs="Arial"/>
              </w:rPr>
              <w:t>To progressively incorporate basic science knowledge into patient care</w:t>
            </w:r>
          </w:p>
        </w:tc>
      </w:tr>
      <w:tr w:rsidR="003F2E8F" w:rsidRPr="003D1AEC" w14:paraId="0BFF014E" w14:textId="77777777" w:rsidTr="003F2E8F">
        <w:tc>
          <w:tcPr>
            <w:tcW w:w="4950" w:type="dxa"/>
            <w:shd w:val="clear" w:color="auto" w:fill="FABF8F" w:themeFill="accent6" w:themeFillTint="99"/>
          </w:tcPr>
          <w:p w14:paraId="71CC300D" w14:textId="77777777" w:rsidR="003F2E8F" w:rsidRPr="003D1AEC" w:rsidRDefault="003F2E8F" w:rsidP="003F2E8F">
            <w:pPr>
              <w:jc w:val="center"/>
              <w:rPr>
                <w:rFonts w:ascii="Arial" w:eastAsia="Arial" w:hAnsi="Arial" w:cs="Arial"/>
                <w:b/>
              </w:rPr>
            </w:pPr>
            <w:r w:rsidRPr="003D1AEC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415C463A" w14:textId="77777777" w:rsidR="003F2E8F" w:rsidRPr="003D1AEC" w:rsidRDefault="003F2E8F" w:rsidP="003F2E8F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3D1AEC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3F2E8F" w:rsidRPr="003D1AEC" w14:paraId="51A17D40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73EE8F0" w14:textId="77777777" w:rsidR="00607539" w:rsidRPr="00607539" w:rsidRDefault="003F2E8F" w:rsidP="00607539">
            <w:pPr>
              <w:rPr>
                <w:rFonts w:ascii="Arial" w:hAnsi="Arial" w:cs="Arial"/>
                <w:i/>
                <w:color w:val="000000"/>
              </w:rPr>
            </w:pPr>
            <w:r w:rsidRPr="003D1AEC">
              <w:rPr>
                <w:rFonts w:ascii="Arial" w:eastAsia="Arial" w:hAnsi="Arial" w:cs="Arial"/>
                <w:b/>
              </w:rPr>
              <w:t>Level 1</w:t>
            </w:r>
            <w:r w:rsidRPr="003D1AEC">
              <w:rPr>
                <w:rFonts w:ascii="Arial" w:eastAsia="Arial" w:hAnsi="Arial" w:cs="Arial"/>
              </w:rPr>
              <w:t xml:space="preserve"> </w:t>
            </w:r>
            <w:r w:rsidR="00607539" w:rsidRPr="00607539">
              <w:rPr>
                <w:rFonts w:ascii="Arial" w:hAnsi="Arial" w:cs="Arial"/>
                <w:i/>
                <w:color w:val="000000"/>
              </w:rPr>
              <w:t>Demonstrates basic  medical knowledge of embryology, inheritance, and genetic mechanism of disease</w:t>
            </w:r>
          </w:p>
          <w:p w14:paraId="5A57983B" w14:textId="77777777" w:rsidR="00607539" w:rsidRPr="00607539" w:rsidRDefault="00607539" w:rsidP="00607539">
            <w:pPr>
              <w:rPr>
                <w:rFonts w:ascii="Arial" w:hAnsi="Arial" w:cs="Arial"/>
                <w:i/>
                <w:color w:val="000000"/>
              </w:rPr>
            </w:pPr>
          </w:p>
          <w:p w14:paraId="006F5493" w14:textId="6D77E839" w:rsidR="003F2E8F" w:rsidRPr="003D1AEC" w:rsidRDefault="00607539" w:rsidP="00607539">
            <w:pPr>
              <w:rPr>
                <w:rFonts w:ascii="Arial" w:hAnsi="Arial" w:cs="Arial"/>
                <w:i/>
                <w:color w:val="000000"/>
              </w:rPr>
            </w:pPr>
            <w:r w:rsidRPr="00607539">
              <w:rPr>
                <w:rFonts w:ascii="Arial" w:hAnsi="Arial" w:cs="Arial"/>
                <w:i/>
                <w:color w:val="000000"/>
              </w:rPr>
              <w:t>Demonstrates basic  medical knowledge of gene and genome structure and function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F8455AA" w14:textId="77777777" w:rsidR="00F21581" w:rsidRPr="003D1AEC" w:rsidRDefault="00F21581" w:rsidP="00FF140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</w:rPr>
            </w:pPr>
            <w:r w:rsidRPr="003D1AEC">
              <w:rPr>
                <w:rFonts w:ascii="Arial" w:eastAsia="Arial" w:hAnsi="Arial" w:cs="Arial"/>
              </w:rPr>
              <w:t xml:space="preserve">Demonstrates ability to differentiate autosomal dominant, recessive, X-linked, and mitochondrial inheritance </w:t>
            </w:r>
          </w:p>
          <w:p w14:paraId="50125606" w14:textId="31AB3D2B" w:rsidR="00F21581" w:rsidRPr="003D1AEC" w:rsidRDefault="00F21581" w:rsidP="00FF140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</w:rPr>
            </w:pPr>
            <w:r w:rsidRPr="003D1AEC">
              <w:rPr>
                <w:rFonts w:ascii="Arial" w:eastAsia="Arial" w:hAnsi="Arial" w:cs="Arial"/>
              </w:rPr>
              <w:t>Describes heart looping in development</w:t>
            </w:r>
          </w:p>
          <w:p w14:paraId="115675BD" w14:textId="77777777" w:rsidR="0015554B" w:rsidRPr="003D1AEC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A0C36DC" w14:textId="50044D32" w:rsidR="003F2E8F" w:rsidRPr="003D1AEC" w:rsidRDefault="00F21581" w:rsidP="00FF140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</w:rPr>
            </w:pPr>
            <w:r w:rsidRPr="003D1AEC">
              <w:rPr>
                <w:rFonts w:ascii="Arial" w:eastAsia="Arial" w:hAnsi="Arial" w:cs="Arial"/>
              </w:rPr>
              <w:t>Describes basic types of genetic variants such as aneuploidies, single nucleotide variants (SNV), and copy number variations (CNV)</w:t>
            </w:r>
          </w:p>
        </w:tc>
      </w:tr>
      <w:tr w:rsidR="003F2E8F" w:rsidRPr="003D1AEC" w14:paraId="7CAB5F56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DE182C7" w14:textId="77777777" w:rsidR="00607539" w:rsidRPr="00607539" w:rsidRDefault="003F2E8F" w:rsidP="00607539">
            <w:pPr>
              <w:rPr>
                <w:rFonts w:ascii="Arial" w:eastAsia="Arial" w:hAnsi="Arial" w:cs="Arial"/>
                <w:i/>
              </w:rPr>
            </w:pPr>
            <w:r w:rsidRPr="003D1AEC">
              <w:rPr>
                <w:rFonts w:ascii="Arial" w:hAnsi="Arial" w:cs="Arial"/>
                <w:b/>
              </w:rPr>
              <w:t>Level 2</w:t>
            </w:r>
            <w:r w:rsidRPr="003D1AEC">
              <w:rPr>
                <w:rFonts w:ascii="Arial" w:hAnsi="Arial" w:cs="Arial"/>
              </w:rPr>
              <w:t xml:space="preserve"> </w:t>
            </w:r>
            <w:r w:rsidR="00607539" w:rsidRPr="00607539">
              <w:rPr>
                <w:rFonts w:ascii="Arial" w:eastAsia="Arial" w:hAnsi="Arial" w:cs="Arial"/>
                <w:i/>
              </w:rPr>
              <w:t>Applies knowledge of embryology, inheritance, and genetic mechanism of disease to identify a differential diagnosis</w:t>
            </w:r>
          </w:p>
          <w:p w14:paraId="77D3BB53" w14:textId="77777777" w:rsidR="00607539" w:rsidRPr="00607539" w:rsidRDefault="00607539" w:rsidP="00607539">
            <w:pPr>
              <w:rPr>
                <w:rFonts w:ascii="Arial" w:eastAsia="Arial" w:hAnsi="Arial" w:cs="Arial"/>
                <w:i/>
              </w:rPr>
            </w:pPr>
          </w:p>
          <w:p w14:paraId="59CF8483" w14:textId="10C65997" w:rsidR="003F2E8F" w:rsidRPr="003D1AEC" w:rsidRDefault="00607539" w:rsidP="00607539">
            <w:pPr>
              <w:rPr>
                <w:rFonts w:ascii="Arial" w:eastAsia="Arial" w:hAnsi="Arial" w:cs="Arial"/>
                <w:i/>
              </w:rPr>
            </w:pPr>
            <w:r w:rsidRPr="00607539">
              <w:rPr>
                <w:rFonts w:ascii="Arial" w:eastAsia="Arial" w:hAnsi="Arial" w:cs="Arial"/>
                <w:i/>
              </w:rPr>
              <w:t>Applies knowledge of gene and genome structure and function to identify a differential diagnosis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241F279" w14:textId="77777777" w:rsidR="00F21581" w:rsidRPr="003D1AEC" w:rsidRDefault="00F21581" w:rsidP="00FF140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</w:rPr>
            </w:pPr>
            <w:r w:rsidRPr="003D1AEC">
              <w:rPr>
                <w:rFonts w:ascii="Arial" w:eastAsia="Arial" w:hAnsi="Arial" w:cs="Arial"/>
              </w:rPr>
              <w:t>Identifies consanguinity in a pedigree and recognizes risk for autosomal recessive conditions</w:t>
            </w:r>
          </w:p>
          <w:p w14:paraId="46FFE9D8" w14:textId="061C07F3" w:rsidR="00F21581" w:rsidRPr="003D1AEC" w:rsidRDefault="00F21581" w:rsidP="00FF140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</w:rPr>
            </w:pPr>
            <w:r w:rsidRPr="003D1AEC">
              <w:rPr>
                <w:rFonts w:ascii="Arial" w:eastAsia="Arial" w:hAnsi="Arial" w:cs="Arial"/>
              </w:rPr>
              <w:t>Describes the increased risk for fetal aneuploidies with advancing maternal age</w:t>
            </w:r>
          </w:p>
          <w:p w14:paraId="05584311" w14:textId="77777777" w:rsidR="0015554B" w:rsidRPr="003D1AEC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05974CF" w14:textId="60B9556E" w:rsidR="00F21581" w:rsidRPr="003D1AEC" w:rsidRDefault="00F21581" w:rsidP="00FF140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</w:rPr>
            </w:pPr>
            <w:r w:rsidRPr="003D1AEC">
              <w:rPr>
                <w:rFonts w:ascii="Arial" w:eastAsia="Arial" w:hAnsi="Arial" w:cs="Arial"/>
              </w:rPr>
              <w:t>Identifies Fragile X and other X-linked disorders in the differential for</w:t>
            </w:r>
            <w:r w:rsidR="007E7451">
              <w:rPr>
                <w:rFonts w:ascii="Arial" w:eastAsia="Arial" w:hAnsi="Arial" w:cs="Arial"/>
              </w:rPr>
              <w:t xml:space="preserve"> a boy with developmental delay</w:t>
            </w:r>
          </w:p>
          <w:p w14:paraId="091B702F" w14:textId="4E6FC15A" w:rsidR="003F2E8F" w:rsidRPr="003D1AEC" w:rsidRDefault="00F21581" w:rsidP="00FF140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</w:rPr>
            </w:pPr>
            <w:r w:rsidRPr="003D1AEC">
              <w:rPr>
                <w:rFonts w:ascii="Arial" w:eastAsia="Arial" w:hAnsi="Arial" w:cs="Arial"/>
              </w:rPr>
              <w:t>Describes mechanism of pleiotropy in genetic diseases</w:t>
            </w:r>
          </w:p>
        </w:tc>
      </w:tr>
      <w:tr w:rsidR="003F2E8F" w:rsidRPr="003D1AEC" w14:paraId="5E9FECCB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10FE2D1" w14:textId="1454B957" w:rsidR="00607539" w:rsidRPr="00607539" w:rsidRDefault="003F2E8F" w:rsidP="00607539">
            <w:pPr>
              <w:rPr>
                <w:rFonts w:ascii="Arial" w:hAnsi="Arial" w:cs="Arial"/>
                <w:i/>
                <w:color w:val="000000"/>
              </w:rPr>
            </w:pPr>
            <w:r w:rsidRPr="003D1AEC">
              <w:rPr>
                <w:rFonts w:ascii="Arial" w:hAnsi="Arial" w:cs="Arial"/>
                <w:b/>
              </w:rPr>
              <w:t>Level 3</w:t>
            </w:r>
            <w:r w:rsidRPr="003D1AEC">
              <w:rPr>
                <w:rFonts w:ascii="Arial" w:hAnsi="Arial" w:cs="Arial"/>
              </w:rPr>
              <w:t xml:space="preserve"> </w:t>
            </w:r>
            <w:r w:rsidR="00607539" w:rsidRPr="00607539">
              <w:rPr>
                <w:rFonts w:ascii="Arial" w:hAnsi="Arial" w:cs="Arial"/>
                <w:i/>
                <w:color w:val="000000"/>
              </w:rPr>
              <w:t>Applies advanced knowledge of embryology, inheritance, and genetic mechanism of disease</w:t>
            </w:r>
            <w:r w:rsidR="00607539">
              <w:rPr>
                <w:rFonts w:ascii="Arial" w:hAnsi="Arial" w:cs="Arial"/>
                <w:i/>
                <w:color w:val="000000"/>
              </w:rPr>
              <w:t xml:space="preserve"> </w:t>
            </w:r>
            <w:r w:rsidR="00607539" w:rsidRPr="00607539">
              <w:rPr>
                <w:rFonts w:ascii="Arial" w:hAnsi="Arial" w:cs="Arial"/>
                <w:i/>
                <w:color w:val="000000"/>
              </w:rPr>
              <w:t>to make a diagnosis</w:t>
            </w:r>
          </w:p>
          <w:p w14:paraId="315878AE" w14:textId="33DECB27" w:rsidR="00607539" w:rsidRPr="00607539" w:rsidRDefault="00607539" w:rsidP="00607539">
            <w:pPr>
              <w:rPr>
                <w:rFonts w:ascii="Arial" w:hAnsi="Arial" w:cs="Arial"/>
                <w:i/>
                <w:color w:val="000000"/>
              </w:rPr>
            </w:pPr>
          </w:p>
          <w:p w14:paraId="13697ADB" w14:textId="2A1A855A" w:rsidR="003F2E8F" w:rsidRPr="003D1AEC" w:rsidRDefault="00607539" w:rsidP="00607539">
            <w:pPr>
              <w:rPr>
                <w:rFonts w:ascii="Arial" w:hAnsi="Arial" w:cs="Arial"/>
                <w:i/>
                <w:color w:val="000000"/>
              </w:rPr>
            </w:pPr>
            <w:r w:rsidRPr="00607539">
              <w:rPr>
                <w:rFonts w:ascii="Arial" w:hAnsi="Arial" w:cs="Arial"/>
                <w:i/>
                <w:color w:val="000000"/>
              </w:rPr>
              <w:t>Applies advanced knowledge of gene and genome structure and function to make a diagnosis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8D7FA38" w14:textId="29B3D305" w:rsidR="00F21581" w:rsidRPr="003D1AEC" w:rsidRDefault="00F21581" w:rsidP="00FF140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</w:rPr>
            </w:pPr>
            <w:r w:rsidRPr="003D1AEC">
              <w:rPr>
                <w:rFonts w:ascii="Arial" w:eastAsia="Arial" w:hAnsi="Arial" w:cs="Arial"/>
              </w:rPr>
              <w:t xml:space="preserve">In a child with retinoblastoma, tests for sporadic or inherited </w:t>
            </w:r>
            <w:r w:rsidRPr="003D1AEC">
              <w:rPr>
                <w:rFonts w:ascii="Arial" w:eastAsia="Arial" w:hAnsi="Arial" w:cs="Arial"/>
                <w:i/>
              </w:rPr>
              <w:t>RB1</w:t>
            </w:r>
            <w:r w:rsidRPr="003D1AEC">
              <w:rPr>
                <w:rFonts w:ascii="Arial" w:eastAsia="Arial" w:hAnsi="Arial" w:cs="Arial"/>
              </w:rPr>
              <w:t xml:space="preserve"> variants</w:t>
            </w:r>
          </w:p>
          <w:p w14:paraId="72B33EC8" w14:textId="4D85774C" w:rsidR="0015554B" w:rsidRPr="003D1AEC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143E82A4" w14:textId="32683E7C" w:rsidR="0015554B" w:rsidRPr="003D1AEC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6431DACF" w14:textId="5AAB98C2" w:rsidR="0015554B" w:rsidRPr="003D1AEC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509AD310" w14:textId="52718A6B" w:rsidR="003F2E8F" w:rsidRPr="003D1AEC" w:rsidRDefault="00F21581" w:rsidP="00FF140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</w:rPr>
            </w:pPr>
            <w:r w:rsidRPr="003D1AEC">
              <w:rPr>
                <w:rFonts w:ascii="Arial" w:eastAsia="Arial" w:hAnsi="Arial" w:cs="Arial"/>
              </w:rPr>
              <w:t>Understands tumor suppressor mechanism and two-hit hypothesis of disease for a child with retinoblastoma</w:t>
            </w:r>
          </w:p>
        </w:tc>
      </w:tr>
      <w:tr w:rsidR="003F2E8F" w:rsidRPr="003D1AEC" w14:paraId="2691CA4C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E1BA3E7" w14:textId="77777777" w:rsidR="00607539" w:rsidRPr="00607539" w:rsidRDefault="003F2E8F" w:rsidP="00607539">
            <w:pPr>
              <w:rPr>
                <w:rFonts w:ascii="Arial" w:eastAsia="Arial" w:hAnsi="Arial" w:cs="Arial"/>
                <w:i/>
              </w:rPr>
            </w:pPr>
            <w:r w:rsidRPr="003D1AEC">
              <w:rPr>
                <w:rFonts w:ascii="Arial" w:hAnsi="Arial" w:cs="Arial"/>
                <w:b/>
              </w:rPr>
              <w:t>Level 4</w:t>
            </w:r>
            <w:r w:rsidRPr="003D1AEC">
              <w:rPr>
                <w:rFonts w:ascii="Arial" w:hAnsi="Arial" w:cs="Arial"/>
              </w:rPr>
              <w:t xml:space="preserve"> </w:t>
            </w:r>
            <w:r w:rsidR="00607539" w:rsidRPr="00607539">
              <w:rPr>
                <w:rFonts w:ascii="Arial" w:eastAsia="Arial" w:hAnsi="Arial" w:cs="Arial"/>
                <w:i/>
              </w:rPr>
              <w:t>Applies advanced knowledge of embryology, inheritance, and genetic mechanism of disease to diagnostic and therapeutic interventions</w:t>
            </w:r>
          </w:p>
          <w:p w14:paraId="556B9D26" w14:textId="77777777" w:rsidR="00607539" w:rsidRPr="00607539" w:rsidRDefault="00607539" w:rsidP="00607539">
            <w:pPr>
              <w:rPr>
                <w:rFonts w:ascii="Arial" w:eastAsia="Arial" w:hAnsi="Arial" w:cs="Arial"/>
                <w:i/>
              </w:rPr>
            </w:pPr>
          </w:p>
          <w:p w14:paraId="5AD0DC07" w14:textId="1C78988B" w:rsidR="003F2E8F" w:rsidRPr="003D1AEC" w:rsidRDefault="00607539" w:rsidP="00607539">
            <w:pPr>
              <w:rPr>
                <w:rFonts w:ascii="Arial" w:eastAsia="Arial" w:hAnsi="Arial" w:cs="Arial"/>
                <w:i/>
              </w:rPr>
            </w:pPr>
            <w:r w:rsidRPr="00607539">
              <w:rPr>
                <w:rFonts w:ascii="Arial" w:eastAsia="Arial" w:hAnsi="Arial" w:cs="Arial"/>
                <w:i/>
              </w:rPr>
              <w:t>Applies advanced knowledge of gene and genome structure and function to diagnostic and therapeutic interventions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DBAD1C6" w14:textId="14B7E271" w:rsidR="00F21581" w:rsidRPr="003D1AEC" w:rsidRDefault="00F21581" w:rsidP="00FF140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</w:rPr>
            </w:pPr>
            <w:r w:rsidRPr="003D1AEC">
              <w:rPr>
                <w:rFonts w:ascii="Arial" w:eastAsia="Arial" w:hAnsi="Arial" w:cs="Arial"/>
              </w:rPr>
              <w:t xml:space="preserve">For a patient with ovarian cancer and a pathogenic loss of function </w:t>
            </w:r>
            <w:r w:rsidRPr="003D1AEC">
              <w:rPr>
                <w:rFonts w:ascii="Arial" w:eastAsia="Arial" w:hAnsi="Arial" w:cs="Arial"/>
                <w:i/>
              </w:rPr>
              <w:t>BRCA1/2</w:t>
            </w:r>
            <w:r w:rsidRPr="003D1AEC">
              <w:rPr>
                <w:rFonts w:ascii="Arial" w:eastAsia="Arial" w:hAnsi="Arial" w:cs="Arial"/>
              </w:rPr>
              <w:t xml:space="preserve"> variant, recognizes the implications for </w:t>
            </w:r>
            <w:r w:rsidR="007E7451">
              <w:rPr>
                <w:rFonts w:ascii="Arial" w:eastAsia="Arial" w:hAnsi="Arial" w:cs="Arial"/>
              </w:rPr>
              <w:t>treatment with a PARP inhibitor</w:t>
            </w:r>
          </w:p>
          <w:p w14:paraId="31F89257" w14:textId="7908CC3C" w:rsidR="0015554B" w:rsidRPr="003D1AEC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619002D8" w14:textId="670FFF5E" w:rsidR="0015554B" w:rsidRPr="003D1AEC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6BC4947C" w14:textId="77777777" w:rsidR="0015554B" w:rsidRPr="003D1AEC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1995E57E" w14:textId="219BB6A6" w:rsidR="003F2E8F" w:rsidRPr="003D1AEC" w:rsidRDefault="00F21581" w:rsidP="00FF140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</w:rPr>
            </w:pPr>
            <w:r w:rsidRPr="003D1AEC">
              <w:rPr>
                <w:rFonts w:ascii="Arial" w:eastAsia="Arial" w:hAnsi="Arial" w:cs="Arial"/>
              </w:rPr>
              <w:t xml:space="preserve">For a patient with spinal muscular atrophy, recognizes the implications for treatment with </w:t>
            </w:r>
            <w:proofErr w:type="spellStart"/>
            <w:r w:rsidRPr="003D1AEC">
              <w:rPr>
                <w:rFonts w:ascii="Arial" w:eastAsia="Arial" w:hAnsi="Arial" w:cs="Arial"/>
              </w:rPr>
              <w:t>nusinersen</w:t>
            </w:r>
            <w:proofErr w:type="spellEnd"/>
          </w:p>
        </w:tc>
      </w:tr>
      <w:tr w:rsidR="003F2E8F" w:rsidRPr="003D1AEC" w14:paraId="120856E0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A2CCDC9" w14:textId="77777777" w:rsidR="00607539" w:rsidRPr="00607539" w:rsidRDefault="003F2E8F" w:rsidP="00607539">
            <w:pPr>
              <w:rPr>
                <w:rFonts w:ascii="Arial" w:eastAsia="Arial" w:hAnsi="Arial" w:cs="Arial"/>
                <w:i/>
              </w:rPr>
            </w:pPr>
            <w:r w:rsidRPr="003D1AEC">
              <w:rPr>
                <w:rFonts w:ascii="Arial" w:hAnsi="Arial" w:cs="Arial"/>
                <w:b/>
              </w:rPr>
              <w:t>Level 5</w:t>
            </w:r>
            <w:r w:rsidRPr="003D1AEC">
              <w:rPr>
                <w:rFonts w:ascii="Arial" w:hAnsi="Arial" w:cs="Arial"/>
              </w:rPr>
              <w:t xml:space="preserve"> </w:t>
            </w:r>
            <w:r w:rsidR="00607539" w:rsidRPr="00607539">
              <w:rPr>
                <w:rFonts w:ascii="Arial" w:eastAsia="Arial" w:hAnsi="Arial" w:cs="Arial"/>
                <w:i/>
              </w:rPr>
              <w:t>Contributes to peer-reviewed resources addressing genetic mechanism of disease</w:t>
            </w:r>
          </w:p>
          <w:p w14:paraId="71F9D9C3" w14:textId="77777777" w:rsidR="00607539" w:rsidRPr="00607539" w:rsidRDefault="00607539" w:rsidP="00607539">
            <w:pPr>
              <w:rPr>
                <w:rFonts w:ascii="Arial" w:eastAsia="Arial" w:hAnsi="Arial" w:cs="Arial"/>
                <w:i/>
              </w:rPr>
            </w:pPr>
          </w:p>
          <w:p w14:paraId="2A40CB39" w14:textId="1923F82A" w:rsidR="003F2E8F" w:rsidRPr="003D1AEC" w:rsidRDefault="00607539" w:rsidP="00607539">
            <w:pPr>
              <w:rPr>
                <w:rFonts w:ascii="Arial" w:eastAsia="Arial" w:hAnsi="Arial" w:cs="Arial"/>
                <w:i/>
              </w:rPr>
            </w:pPr>
            <w:r w:rsidRPr="00607539">
              <w:rPr>
                <w:rFonts w:ascii="Arial" w:eastAsia="Arial" w:hAnsi="Arial" w:cs="Arial"/>
                <w:i/>
              </w:rPr>
              <w:t>Recognized as a national expert in diagnosis and management of genetic disease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D2C74AA" w14:textId="18F1CE7B" w:rsidR="00F21581" w:rsidRPr="003D1AEC" w:rsidRDefault="00F21581" w:rsidP="00FF140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</w:rPr>
            </w:pPr>
            <w:r w:rsidRPr="003D1AEC">
              <w:rPr>
                <w:rFonts w:ascii="Arial" w:eastAsia="Arial" w:hAnsi="Arial" w:cs="Arial"/>
              </w:rPr>
              <w:t xml:space="preserve">Co-authorship on a peer-reviewed publication on </w:t>
            </w:r>
            <w:proofErr w:type="spellStart"/>
            <w:r w:rsidRPr="003D1AEC">
              <w:rPr>
                <w:rFonts w:ascii="Arial" w:eastAsia="Arial" w:hAnsi="Arial" w:cs="Arial"/>
              </w:rPr>
              <w:t>forkhead</w:t>
            </w:r>
            <w:proofErr w:type="spellEnd"/>
            <w:r w:rsidRPr="003D1AEC">
              <w:rPr>
                <w:rFonts w:ascii="Arial" w:eastAsia="Arial" w:hAnsi="Arial" w:cs="Arial"/>
              </w:rPr>
              <w:t xml:space="preserve"> stalling and template switching as a mechanism of genetic disease</w:t>
            </w:r>
          </w:p>
          <w:p w14:paraId="0F8B1409" w14:textId="77777777" w:rsidR="00D002B8" w:rsidRPr="003D1AEC" w:rsidRDefault="00D002B8" w:rsidP="00D00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rPr>
                <w:rFonts w:ascii="Arial" w:hAnsi="Arial" w:cs="Arial"/>
              </w:rPr>
            </w:pPr>
          </w:p>
          <w:p w14:paraId="12C105CD" w14:textId="260872E5" w:rsidR="003F2E8F" w:rsidRPr="003D1AEC" w:rsidRDefault="00F21581" w:rsidP="00FF140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</w:rPr>
            </w:pPr>
            <w:r w:rsidRPr="003D1AEC">
              <w:rPr>
                <w:rFonts w:ascii="Arial" w:eastAsia="Arial" w:hAnsi="Arial" w:cs="Arial"/>
              </w:rPr>
              <w:t>Contributes to a practice guideline in diagnosis or management of hereditary breast and ovarian cancer</w:t>
            </w:r>
          </w:p>
        </w:tc>
      </w:tr>
      <w:tr w:rsidR="003F2E8F" w:rsidRPr="003D1AEC" w14:paraId="3561AA81" w14:textId="77777777" w:rsidTr="003F2E8F">
        <w:tc>
          <w:tcPr>
            <w:tcW w:w="4950" w:type="dxa"/>
            <w:shd w:val="clear" w:color="auto" w:fill="FFD965"/>
          </w:tcPr>
          <w:p w14:paraId="64F99B33" w14:textId="77777777" w:rsidR="003F2E8F" w:rsidRPr="003D1AEC" w:rsidRDefault="003F2E8F" w:rsidP="003F2E8F">
            <w:pPr>
              <w:rPr>
                <w:rFonts w:ascii="Arial" w:eastAsia="Arial" w:hAnsi="Arial" w:cs="Arial"/>
              </w:rPr>
            </w:pPr>
            <w:r w:rsidRPr="003D1AEC">
              <w:rPr>
                <w:rFonts w:ascii="Arial" w:hAnsi="Arial" w:cs="Arial"/>
              </w:rPr>
              <w:lastRenderedPageBreak/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292267BB" w14:textId="77777777" w:rsidR="00D002B8" w:rsidRPr="003D1AEC" w:rsidRDefault="00D002B8" w:rsidP="00D002B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</w:rPr>
            </w:pPr>
            <w:r w:rsidRPr="003D1AEC">
              <w:rPr>
                <w:rFonts w:ascii="Arial" w:eastAsia="Arial" w:hAnsi="Arial" w:cs="Arial"/>
              </w:rPr>
              <w:t>Direct observation</w:t>
            </w:r>
          </w:p>
          <w:p w14:paraId="5D78A943" w14:textId="25EC3258" w:rsidR="00D002B8" w:rsidRPr="003D1AEC" w:rsidRDefault="007E7451" w:rsidP="00D002B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Faculty evaluations</w:t>
            </w:r>
          </w:p>
          <w:p w14:paraId="3BBD1CF0" w14:textId="535ACD09" w:rsidR="00F21581" w:rsidRPr="003D1AEC" w:rsidRDefault="00F21581" w:rsidP="00D002B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</w:rPr>
            </w:pPr>
            <w:r w:rsidRPr="003D1AEC">
              <w:rPr>
                <w:rFonts w:ascii="Arial" w:eastAsia="Arial" w:hAnsi="Arial" w:cs="Arial"/>
              </w:rPr>
              <w:t>In-training exam</w:t>
            </w:r>
          </w:p>
          <w:p w14:paraId="56C3ECD6" w14:textId="0DFC34DD" w:rsidR="003F2E8F" w:rsidRPr="003D1AEC" w:rsidRDefault="007E7451" w:rsidP="00D002B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contextualSpacing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Medical record (chart) audit</w:t>
            </w:r>
          </w:p>
        </w:tc>
      </w:tr>
      <w:tr w:rsidR="00D10CDC" w:rsidRPr="003D1AEC" w14:paraId="2DDFBD86" w14:textId="77777777" w:rsidTr="00D10CDC">
        <w:trPr>
          <w:trHeight w:val="80"/>
        </w:trPr>
        <w:tc>
          <w:tcPr>
            <w:tcW w:w="4950" w:type="dxa"/>
            <w:shd w:val="clear" w:color="auto" w:fill="95B3D7" w:themeFill="accent1" w:themeFillTint="99"/>
          </w:tcPr>
          <w:p w14:paraId="619BF42D" w14:textId="2D338B03" w:rsidR="00D10CDC" w:rsidRPr="003D1AEC" w:rsidRDefault="00D10CDC" w:rsidP="003F2E8F">
            <w:pPr>
              <w:rPr>
                <w:rFonts w:ascii="Arial" w:hAnsi="Arial" w:cs="Arial"/>
              </w:rPr>
            </w:pPr>
            <w:r w:rsidRPr="003D1AEC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95B3D7" w:themeFill="accent1" w:themeFillTint="99"/>
          </w:tcPr>
          <w:p w14:paraId="36F34661" w14:textId="77777777" w:rsidR="00D10CDC" w:rsidRPr="003D1AEC" w:rsidRDefault="00D10CDC" w:rsidP="00C776EB">
            <w:pPr>
              <w:numPr>
                <w:ilvl w:val="0"/>
                <w:numId w:val="9"/>
              </w:numPr>
              <w:ind w:left="192" w:hanging="180"/>
              <w:rPr>
                <w:rFonts w:ascii="Arial" w:hAnsi="Arial" w:cs="Arial"/>
              </w:rPr>
            </w:pPr>
          </w:p>
        </w:tc>
      </w:tr>
      <w:tr w:rsidR="003F2E8F" w:rsidRPr="003D1AEC" w14:paraId="4717BBD2" w14:textId="77777777" w:rsidTr="003F2E8F">
        <w:trPr>
          <w:trHeight w:val="80"/>
        </w:trPr>
        <w:tc>
          <w:tcPr>
            <w:tcW w:w="4950" w:type="dxa"/>
            <w:shd w:val="clear" w:color="auto" w:fill="A8D08D"/>
          </w:tcPr>
          <w:p w14:paraId="371BE1BC" w14:textId="77777777" w:rsidR="003F2E8F" w:rsidRPr="003D1AEC" w:rsidRDefault="003F2E8F" w:rsidP="003F2E8F">
            <w:pPr>
              <w:rPr>
                <w:rFonts w:ascii="Arial" w:eastAsia="Arial" w:hAnsi="Arial" w:cs="Arial"/>
              </w:rPr>
            </w:pPr>
            <w:r w:rsidRPr="003D1AEC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3B61D20F" w14:textId="77777777" w:rsidR="00C776EB" w:rsidRPr="003D1AEC" w:rsidRDefault="00F21581" w:rsidP="00C776EB">
            <w:pPr>
              <w:numPr>
                <w:ilvl w:val="0"/>
                <w:numId w:val="9"/>
              </w:numPr>
              <w:ind w:left="192" w:hanging="180"/>
              <w:rPr>
                <w:rFonts w:ascii="Arial" w:hAnsi="Arial" w:cs="Arial"/>
              </w:rPr>
            </w:pPr>
            <w:r w:rsidRPr="003D1AEC">
              <w:rPr>
                <w:rFonts w:ascii="Arial" w:hAnsi="Arial" w:cs="Arial"/>
              </w:rPr>
              <w:t xml:space="preserve">Nussbaum RL, </w:t>
            </w:r>
            <w:proofErr w:type="spellStart"/>
            <w:r w:rsidRPr="003D1AEC">
              <w:rPr>
                <w:rFonts w:ascii="Arial" w:hAnsi="Arial" w:cs="Arial"/>
              </w:rPr>
              <w:t>McInnes</w:t>
            </w:r>
            <w:proofErr w:type="spellEnd"/>
            <w:r w:rsidRPr="003D1AEC">
              <w:rPr>
                <w:rFonts w:ascii="Arial" w:hAnsi="Arial" w:cs="Arial"/>
              </w:rPr>
              <w:t xml:space="preserve"> RR, </w:t>
            </w:r>
            <w:proofErr w:type="spellStart"/>
            <w:r w:rsidRPr="003D1AEC">
              <w:rPr>
                <w:rFonts w:ascii="Arial" w:hAnsi="Arial" w:cs="Arial"/>
              </w:rPr>
              <w:t>Williard</w:t>
            </w:r>
            <w:proofErr w:type="spellEnd"/>
            <w:r w:rsidRPr="003D1AEC">
              <w:rPr>
                <w:rFonts w:ascii="Arial" w:hAnsi="Arial" w:cs="Arial"/>
              </w:rPr>
              <w:t xml:space="preserve"> HF. </w:t>
            </w:r>
            <w:r w:rsidRPr="003D1AEC">
              <w:rPr>
                <w:rFonts w:ascii="Arial" w:hAnsi="Arial" w:cs="Arial"/>
                <w:i/>
              </w:rPr>
              <w:t>Thompson &amp; Thompson Genetics in Medicine.</w:t>
            </w:r>
            <w:r w:rsidRPr="003D1AEC">
              <w:rPr>
                <w:rFonts w:ascii="Arial" w:hAnsi="Arial" w:cs="Arial"/>
              </w:rPr>
              <w:t xml:space="preserve"> 7th ed. Philadelphia, PA: Saunders; 2007.</w:t>
            </w:r>
          </w:p>
          <w:p w14:paraId="6601B5B0" w14:textId="77777777" w:rsidR="00C776EB" w:rsidRPr="003D1AEC" w:rsidRDefault="00F21581" w:rsidP="00C776EB">
            <w:pPr>
              <w:numPr>
                <w:ilvl w:val="0"/>
                <w:numId w:val="9"/>
              </w:numPr>
              <w:ind w:left="192" w:hanging="180"/>
              <w:rPr>
                <w:rFonts w:ascii="Arial" w:hAnsi="Arial" w:cs="Arial"/>
              </w:rPr>
            </w:pPr>
            <w:r w:rsidRPr="003D1AEC">
              <w:rPr>
                <w:rFonts w:ascii="Arial" w:hAnsi="Arial" w:cs="Arial"/>
              </w:rPr>
              <w:t xml:space="preserve">National Cancer Comprehensive Network Practice Guideline. 2014. </w:t>
            </w:r>
            <w:hyperlink r:id="rId16" w:history="1">
              <w:r w:rsidRPr="003D1AEC">
                <w:rPr>
                  <w:rStyle w:val="Hyperlink"/>
                  <w:rFonts w:ascii="Arial" w:hAnsi="Arial" w:cs="Arial"/>
                </w:rPr>
                <w:t>https://www.nccn.org/professionals/physician_gls/default.aspx</w:t>
              </w:r>
            </w:hyperlink>
            <w:r w:rsidRPr="003D1AEC">
              <w:rPr>
                <w:rFonts w:ascii="Arial" w:hAnsi="Arial" w:cs="Arial"/>
                <w:u w:val="single"/>
              </w:rPr>
              <w:t>.</w:t>
            </w:r>
          </w:p>
          <w:p w14:paraId="48080072" w14:textId="77777777" w:rsidR="00C776EB" w:rsidRPr="003D1AEC" w:rsidRDefault="00F21581" w:rsidP="00C776EB">
            <w:pPr>
              <w:numPr>
                <w:ilvl w:val="0"/>
                <w:numId w:val="9"/>
              </w:numPr>
              <w:ind w:left="192" w:hanging="180"/>
              <w:rPr>
                <w:rFonts w:ascii="Arial" w:hAnsi="Arial" w:cs="Arial"/>
              </w:rPr>
            </w:pPr>
            <w:r w:rsidRPr="003D1AEC">
              <w:rPr>
                <w:rFonts w:ascii="Arial" w:hAnsi="Arial" w:cs="Arial"/>
              </w:rPr>
              <w:t xml:space="preserve">Valle D, </w:t>
            </w:r>
            <w:proofErr w:type="spellStart"/>
            <w:r w:rsidRPr="003D1AEC">
              <w:rPr>
                <w:rFonts w:ascii="Arial" w:hAnsi="Arial" w:cs="Arial"/>
              </w:rPr>
              <w:t>Beaudet</w:t>
            </w:r>
            <w:proofErr w:type="spellEnd"/>
            <w:r w:rsidRPr="003D1AEC">
              <w:rPr>
                <w:rFonts w:ascii="Arial" w:hAnsi="Arial" w:cs="Arial"/>
              </w:rPr>
              <w:t xml:space="preserve"> AL, Vogelstein B, et al. The online metabolic and molecular bases of inherited disease. The McGraw-Hill Companies, Inc. 2018. </w:t>
            </w:r>
            <w:hyperlink r:id="rId17" w:history="1">
              <w:r w:rsidRPr="003D1AEC">
                <w:rPr>
                  <w:rStyle w:val="Hyperlink"/>
                  <w:rFonts w:ascii="Arial" w:hAnsi="Arial" w:cs="Arial"/>
                </w:rPr>
                <w:t>https://ommbid.mhmedical.com/book.aspx?bookid=971</w:t>
              </w:r>
            </w:hyperlink>
            <w:r w:rsidRPr="003D1AEC">
              <w:rPr>
                <w:rFonts w:ascii="Arial" w:hAnsi="Arial" w:cs="Arial"/>
              </w:rPr>
              <w:t xml:space="preserve"> </w:t>
            </w:r>
          </w:p>
          <w:p w14:paraId="3FA26BD1" w14:textId="77777777" w:rsidR="00C776EB" w:rsidRPr="003D1AEC" w:rsidRDefault="00F21581" w:rsidP="00C776EB">
            <w:pPr>
              <w:numPr>
                <w:ilvl w:val="0"/>
                <w:numId w:val="9"/>
              </w:numPr>
              <w:ind w:left="192" w:hanging="180"/>
              <w:rPr>
                <w:rFonts w:ascii="Arial" w:hAnsi="Arial" w:cs="Arial"/>
              </w:rPr>
            </w:pPr>
            <w:r w:rsidRPr="003D1AEC">
              <w:rPr>
                <w:rFonts w:ascii="Arial" w:hAnsi="Arial" w:cs="Arial"/>
              </w:rPr>
              <w:t xml:space="preserve">Gardner RJM, Sutherland GR, Shaffer LG. </w:t>
            </w:r>
            <w:r w:rsidRPr="003D1AEC">
              <w:rPr>
                <w:rFonts w:ascii="Arial" w:hAnsi="Arial" w:cs="Arial"/>
                <w:i/>
              </w:rPr>
              <w:t>Chromosome Abnormalities and Genetic Counseling</w:t>
            </w:r>
            <w:r w:rsidRPr="003D1AEC">
              <w:rPr>
                <w:rFonts w:ascii="Arial" w:hAnsi="Arial" w:cs="Arial"/>
              </w:rPr>
              <w:t xml:space="preserve">. 4th </w:t>
            </w:r>
            <w:proofErr w:type="gramStart"/>
            <w:r w:rsidRPr="003D1AEC">
              <w:rPr>
                <w:rFonts w:ascii="Arial" w:hAnsi="Arial" w:cs="Arial"/>
              </w:rPr>
              <w:t>ed</w:t>
            </w:r>
            <w:proofErr w:type="gramEnd"/>
            <w:r w:rsidRPr="003D1AEC">
              <w:rPr>
                <w:rFonts w:ascii="Arial" w:hAnsi="Arial" w:cs="Arial"/>
              </w:rPr>
              <w:t xml:space="preserve">. New York, NY: Oxford University Press; 2012. </w:t>
            </w:r>
          </w:p>
          <w:p w14:paraId="4E9F7E8E" w14:textId="77777777" w:rsidR="00C776EB" w:rsidRPr="003D1AEC" w:rsidRDefault="00F21581" w:rsidP="00C776EB">
            <w:pPr>
              <w:numPr>
                <w:ilvl w:val="0"/>
                <w:numId w:val="9"/>
              </w:numPr>
              <w:ind w:left="192" w:hanging="180"/>
              <w:rPr>
                <w:rFonts w:ascii="Arial" w:hAnsi="Arial" w:cs="Arial"/>
              </w:rPr>
            </w:pPr>
            <w:r w:rsidRPr="003D1AEC">
              <w:rPr>
                <w:rFonts w:ascii="Arial" w:hAnsi="Arial" w:cs="Arial"/>
              </w:rPr>
              <w:t xml:space="preserve">Erickson RP, </w:t>
            </w:r>
            <w:proofErr w:type="spellStart"/>
            <w:r w:rsidRPr="003D1AEC">
              <w:rPr>
                <w:rFonts w:ascii="Arial" w:hAnsi="Arial" w:cs="Arial"/>
              </w:rPr>
              <w:t>Wynshaw</w:t>
            </w:r>
            <w:proofErr w:type="spellEnd"/>
            <w:r w:rsidRPr="003D1AEC">
              <w:rPr>
                <w:rFonts w:ascii="Arial" w:hAnsi="Arial" w:cs="Arial"/>
              </w:rPr>
              <w:t xml:space="preserve">-Boris AJ. </w:t>
            </w:r>
            <w:r w:rsidRPr="003D1AEC">
              <w:rPr>
                <w:rFonts w:ascii="Arial" w:hAnsi="Arial" w:cs="Arial"/>
                <w:i/>
              </w:rPr>
              <w:t>Epstein’s Inborn Errors of Development: The Molecular Basis of Clinical Disorders of Morphogenesis</w:t>
            </w:r>
            <w:r w:rsidRPr="003D1AEC">
              <w:rPr>
                <w:rFonts w:ascii="Arial" w:hAnsi="Arial" w:cs="Arial"/>
              </w:rPr>
              <w:t xml:space="preserve">. 3rd </w:t>
            </w:r>
            <w:proofErr w:type="gramStart"/>
            <w:r w:rsidRPr="003D1AEC">
              <w:rPr>
                <w:rFonts w:ascii="Arial" w:hAnsi="Arial" w:cs="Arial"/>
              </w:rPr>
              <w:t>ed</w:t>
            </w:r>
            <w:proofErr w:type="gramEnd"/>
            <w:r w:rsidRPr="003D1AEC">
              <w:rPr>
                <w:rFonts w:ascii="Arial" w:hAnsi="Arial" w:cs="Arial"/>
              </w:rPr>
              <w:t xml:space="preserve">. New York, NY: Oxford University Press; 2016. </w:t>
            </w:r>
          </w:p>
          <w:p w14:paraId="43AFB74C" w14:textId="6F8B5096" w:rsidR="003F2E8F" w:rsidRPr="003D1AEC" w:rsidRDefault="00F21581" w:rsidP="00C776EB">
            <w:pPr>
              <w:numPr>
                <w:ilvl w:val="0"/>
                <w:numId w:val="9"/>
              </w:numPr>
              <w:ind w:left="192" w:hanging="180"/>
              <w:rPr>
                <w:rFonts w:ascii="Arial" w:hAnsi="Arial" w:cs="Arial"/>
              </w:rPr>
            </w:pPr>
            <w:r w:rsidRPr="003D1AEC">
              <w:rPr>
                <w:rFonts w:ascii="Arial" w:hAnsi="Arial" w:cs="Arial"/>
              </w:rPr>
              <w:t xml:space="preserve">Coleman WB, </w:t>
            </w:r>
            <w:proofErr w:type="spellStart"/>
            <w:r w:rsidRPr="003D1AEC">
              <w:rPr>
                <w:rFonts w:ascii="Arial" w:hAnsi="Arial" w:cs="Arial"/>
              </w:rPr>
              <w:t>Tsongalis</w:t>
            </w:r>
            <w:proofErr w:type="spellEnd"/>
            <w:r w:rsidRPr="003D1AEC">
              <w:rPr>
                <w:rFonts w:ascii="Arial" w:hAnsi="Arial" w:cs="Arial"/>
              </w:rPr>
              <w:t xml:space="preserve"> GJ. </w:t>
            </w:r>
            <w:r w:rsidRPr="003D1AEC">
              <w:rPr>
                <w:rFonts w:ascii="Arial" w:hAnsi="Arial" w:cs="Arial"/>
                <w:i/>
              </w:rPr>
              <w:t>The Molecular Basis of Human Cancer.</w:t>
            </w:r>
            <w:r w:rsidRPr="003D1AEC">
              <w:rPr>
                <w:rFonts w:ascii="Arial" w:hAnsi="Arial" w:cs="Arial"/>
              </w:rPr>
              <w:t xml:space="preserve"> 2nd </w:t>
            </w:r>
            <w:proofErr w:type="gramStart"/>
            <w:r w:rsidRPr="003D1AEC">
              <w:rPr>
                <w:rFonts w:ascii="Arial" w:hAnsi="Arial" w:cs="Arial"/>
              </w:rPr>
              <w:t>ed</w:t>
            </w:r>
            <w:proofErr w:type="gramEnd"/>
            <w:r w:rsidRPr="003D1AEC">
              <w:rPr>
                <w:rFonts w:ascii="Arial" w:hAnsi="Arial" w:cs="Arial"/>
              </w:rPr>
              <w:t xml:space="preserve">. New York, NY: Springer </w:t>
            </w:r>
            <w:proofErr w:type="spellStart"/>
            <w:r w:rsidRPr="003D1AEC">
              <w:rPr>
                <w:rFonts w:ascii="Arial" w:hAnsi="Arial" w:cs="Arial"/>
              </w:rPr>
              <w:t>Science+Business</w:t>
            </w:r>
            <w:proofErr w:type="spellEnd"/>
            <w:r w:rsidRPr="003D1AEC">
              <w:rPr>
                <w:rFonts w:ascii="Arial" w:hAnsi="Arial" w:cs="Arial"/>
              </w:rPr>
              <w:t>, Media: 2017.</w:t>
            </w:r>
          </w:p>
        </w:tc>
      </w:tr>
    </w:tbl>
    <w:p w14:paraId="5B159101" w14:textId="77777777" w:rsidR="003F2E8F" w:rsidRDefault="003F2E8F">
      <w:pPr>
        <w:rPr>
          <w:rFonts w:ascii="Arial" w:eastAsia="Arial" w:hAnsi="Arial" w:cs="Arial"/>
        </w:rPr>
      </w:pPr>
    </w:p>
    <w:p w14:paraId="7F220F05" w14:textId="77777777" w:rsidR="003F2E8F" w:rsidRDefault="003F2E8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Style w:val="a2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3F2E8F" w:rsidRPr="00E37F8A" w14:paraId="56564D62" w14:textId="77777777" w:rsidTr="003F2E8F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7228E00E" w14:textId="77777777" w:rsidR="00F21581" w:rsidRPr="00E37F8A" w:rsidRDefault="00F21581" w:rsidP="003F2E8F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E37F8A">
              <w:rPr>
                <w:rFonts w:ascii="Arial" w:eastAsia="Arial" w:hAnsi="Arial" w:cs="Arial"/>
                <w:b/>
              </w:rPr>
              <w:lastRenderedPageBreak/>
              <w:t>Medical Knowledge 2: Clinical Genetics and Genomics</w:t>
            </w:r>
          </w:p>
          <w:p w14:paraId="4F0D8FE6" w14:textId="4A559F27" w:rsidR="003F2E8F" w:rsidRPr="00E37F8A" w:rsidRDefault="003F2E8F" w:rsidP="0015554B">
            <w:pPr>
              <w:ind w:left="201" w:hanging="14"/>
              <w:rPr>
                <w:rFonts w:ascii="Arial" w:eastAsia="Arial" w:hAnsi="Arial" w:cs="Arial"/>
                <w:b/>
                <w:color w:val="000000"/>
              </w:rPr>
            </w:pPr>
            <w:r w:rsidRPr="00E37F8A">
              <w:rPr>
                <w:rFonts w:ascii="Arial" w:eastAsia="Arial" w:hAnsi="Arial" w:cs="Arial"/>
                <w:b/>
              </w:rPr>
              <w:t>Overall Intent:</w:t>
            </w:r>
            <w:r w:rsidRPr="00E37F8A">
              <w:rPr>
                <w:rFonts w:ascii="Arial" w:eastAsia="Arial" w:hAnsi="Arial" w:cs="Arial"/>
              </w:rPr>
              <w:t xml:space="preserve"> </w:t>
            </w:r>
            <w:r w:rsidR="00F21581" w:rsidRPr="00E37F8A">
              <w:rPr>
                <w:rFonts w:ascii="Arial" w:eastAsia="Arial" w:hAnsi="Arial" w:cs="Arial"/>
              </w:rPr>
              <w:t>To recognize and diagnose genetic syndromes, including genotype/phenotype relationships</w:t>
            </w:r>
          </w:p>
        </w:tc>
      </w:tr>
      <w:tr w:rsidR="003F2E8F" w:rsidRPr="00E37F8A" w14:paraId="125011E8" w14:textId="77777777" w:rsidTr="003F2E8F">
        <w:tc>
          <w:tcPr>
            <w:tcW w:w="4950" w:type="dxa"/>
            <w:shd w:val="clear" w:color="auto" w:fill="FABF8F" w:themeFill="accent6" w:themeFillTint="99"/>
          </w:tcPr>
          <w:p w14:paraId="47E398D8" w14:textId="77777777" w:rsidR="003F2E8F" w:rsidRPr="00E37F8A" w:rsidRDefault="003F2E8F" w:rsidP="003F2E8F">
            <w:pPr>
              <w:jc w:val="center"/>
              <w:rPr>
                <w:rFonts w:ascii="Arial" w:eastAsia="Arial" w:hAnsi="Arial" w:cs="Arial"/>
                <w:b/>
              </w:rPr>
            </w:pPr>
            <w:r w:rsidRPr="00E37F8A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016B740F" w14:textId="77777777" w:rsidR="003F2E8F" w:rsidRPr="00E37F8A" w:rsidRDefault="003F2E8F" w:rsidP="003F2E8F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E37F8A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3F2E8F" w:rsidRPr="00E37F8A" w14:paraId="3C3081B8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586B6DB" w14:textId="77777777" w:rsidR="00607539" w:rsidRPr="00607539" w:rsidRDefault="003F2E8F" w:rsidP="00607539">
            <w:pPr>
              <w:rPr>
                <w:rFonts w:ascii="Arial" w:hAnsi="Arial" w:cs="Arial"/>
                <w:i/>
                <w:color w:val="000000"/>
              </w:rPr>
            </w:pPr>
            <w:r w:rsidRPr="00E37F8A">
              <w:rPr>
                <w:rFonts w:ascii="Arial" w:eastAsia="Arial" w:hAnsi="Arial" w:cs="Arial"/>
                <w:b/>
              </w:rPr>
              <w:t>Level 1</w:t>
            </w:r>
            <w:r w:rsidRPr="00E37F8A">
              <w:rPr>
                <w:rFonts w:ascii="Arial" w:eastAsia="Arial" w:hAnsi="Arial" w:cs="Arial"/>
              </w:rPr>
              <w:t xml:space="preserve"> </w:t>
            </w:r>
            <w:r w:rsidR="00607539" w:rsidRPr="00607539">
              <w:rPr>
                <w:rFonts w:ascii="Arial" w:hAnsi="Arial" w:cs="Arial"/>
                <w:i/>
                <w:color w:val="000000"/>
              </w:rPr>
              <w:t>Recognizes syndromic and non-syndromic etiologies</w:t>
            </w:r>
          </w:p>
          <w:p w14:paraId="74EB9468" w14:textId="77777777" w:rsidR="00607539" w:rsidRPr="00607539" w:rsidRDefault="00607539" w:rsidP="00607539">
            <w:pPr>
              <w:rPr>
                <w:rFonts w:ascii="Arial" w:hAnsi="Arial" w:cs="Arial"/>
                <w:i/>
                <w:color w:val="000000"/>
              </w:rPr>
            </w:pPr>
          </w:p>
          <w:p w14:paraId="3708DAC9" w14:textId="0CA95EA2" w:rsidR="003F2E8F" w:rsidRPr="00E37F8A" w:rsidRDefault="00607539" w:rsidP="00607539">
            <w:pPr>
              <w:rPr>
                <w:rFonts w:ascii="Arial" w:hAnsi="Arial" w:cs="Arial"/>
                <w:i/>
                <w:color w:val="000000"/>
              </w:rPr>
            </w:pPr>
            <w:r w:rsidRPr="00607539">
              <w:rPr>
                <w:rFonts w:ascii="Arial" w:hAnsi="Arial" w:cs="Arial"/>
                <w:i/>
                <w:color w:val="000000"/>
              </w:rPr>
              <w:t>Recognizes that phenotypes evolve across the lifespan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4F73236" w14:textId="2E8412E4" w:rsidR="00F21581" w:rsidRPr="00E37F8A" w:rsidRDefault="00F21581" w:rsidP="00FF140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Understands that there are genetic (chromosomal) and non-genetic causes of intellectual disability (ID)</w:t>
            </w:r>
          </w:p>
          <w:p w14:paraId="1BD58E38" w14:textId="77777777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69BE14CA" w14:textId="4E301089" w:rsidR="003F2E8F" w:rsidRPr="00E37F8A" w:rsidRDefault="00F21581" w:rsidP="00FF140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Appreciates that children with Down syndrome have different concerns at different ages</w:t>
            </w:r>
          </w:p>
        </w:tc>
      </w:tr>
      <w:tr w:rsidR="003F2E8F" w:rsidRPr="00E37F8A" w14:paraId="2117A66B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36D070F" w14:textId="77777777" w:rsidR="00607539" w:rsidRPr="00607539" w:rsidRDefault="003F2E8F" w:rsidP="00607539">
            <w:pPr>
              <w:rPr>
                <w:rFonts w:ascii="Arial" w:eastAsia="Arial" w:hAnsi="Arial" w:cs="Arial"/>
                <w:i/>
              </w:rPr>
            </w:pPr>
            <w:r w:rsidRPr="00E37F8A">
              <w:rPr>
                <w:rFonts w:ascii="Arial" w:hAnsi="Arial" w:cs="Arial"/>
                <w:b/>
              </w:rPr>
              <w:t>Level 2</w:t>
            </w:r>
            <w:r w:rsidRPr="00E37F8A">
              <w:rPr>
                <w:rFonts w:ascii="Arial" w:hAnsi="Arial" w:cs="Arial"/>
              </w:rPr>
              <w:t xml:space="preserve"> </w:t>
            </w:r>
            <w:r w:rsidR="00607539" w:rsidRPr="00607539">
              <w:rPr>
                <w:rFonts w:ascii="Arial" w:eastAsia="Arial" w:hAnsi="Arial" w:cs="Arial"/>
                <w:i/>
              </w:rPr>
              <w:t>Identifies syndromic and non-syndromic etiologies</w:t>
            </w:r>
          </w:p>
          <w:p w14:paraId="2DA74991" w14:textId="4255C659" w:rsidR="00607539" w:rsidRPr="00607539" w:rsidRDefault="00607539" w:rsidP="00607539">
            <w:pPr>
              <w:rPr>
                <w:rFonts w:ascii="Arial" w:eastAsia="Arial" w:hAnsi="Arial" w:cs="Arial"/>
                <w:i/>
              </w:rPr>
            </w:pPr>
          </w:p>
          <w:p w14:paraId="478CE321" w14:textId="05BE079C" w:rsidR="003F2E8F" w:rsidRPr="00E37F8A" w:rsidRDefault="00607539" w:rsidP="00607539">
            <w:pPr>
              <w:rPr>
                <w:rFonts w:ascii="Arial" w:eastAsia="Arial" w:hAnsi="Arial" w:cs="Arial"/>
                <w:i/>
              </w:rPr>
            </w:pPr>
            <w:r w:rsidRPr="00607539">
              <w:rPr>
                <w:rFonts w:ascii="Arial" w:eastAsia="Arial" w:hAnsi="Arial" w:cs="Arial"/>
                <w:i/>
              </w:rPr>
              <w:t>Identifies the changes of phenotypes across the lifespan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72D946B" w14:textId="0888434E" w:rsidR="00F21581" w:rsidRPr="00E37F8A" w:rsidRDefault="00F21581" w:rsidP="00FF140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Identifies genetic causes of ID (trisomy 21) and non-genetic causes of ID (fetal alcohol syndrome)</w:t>
            </w:r>
          </w:p>
          <w:p w14:paraId="6E8AC752" w14:textId="77777777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2F2363E" w14:textId="739145BF" w:rsidR="003F2E8F" w:rsidRPr="00E37F8A" w:rsidRDefault="00F21581" w:rsidP="00FF140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 xml:space="preserve">For a patient with Down syndrome, appreciates that newborn concerns include </w:t>
            </w:r>
            <w:proofErr w:type="spellStart"/>
            <w:r w:rsidRPr="00E37F8A">
              <w:rPr>
                <w:rFonts w:ascii="Arial" w:eastAsia="Arial" w:hAnsi="Arial" w:cs="Arial"/>
              </w:rPr>
              <w:t>hypotonia</w:t>
            </w:r>
            <w:proofErr w:type="spellEnd"/>
            <w:r w:rsidRPr="00E37F8A">
              <w:rPr>
                <w:rFonts w:ascii="Arial" w:eastAsia="Arial" w:hAnsi="Arial" w:cs="Arial"/>
              </w:rPr>
              <w:t>, feeding, and cardiac issues, whereas adults are at risk for Alzheimer’s disease</w:t>
            </w:r>
          </w:p>
        </w:tc>
      </w:tr>
      <w:tr w:rsidR="003F2E8F" w:rsidRPr="00E37F8A" w14:paraId="7C24976B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35ACAEB" w14:textId="77777777" w:rsidR="00DB6AB1" w:rsidRPr="00DB6AB1" w:rsidRDefault="003F2E8F" w:rsidP="00DB6AB1">
            <w:pPr>
              <w:rPr>
                <w:rFonts w:ascii="Arial" w:hAnsi="Arial" w:cs="Arial"/>
                <w:i/>
                <w:color w:val="000000"/>
              </w:rPr>
            </w:pPr>
            <w:r w:rsidRPr="00E37F8A">
              <w:rPr>
                <w:rFonts w:ascii="Arial" w:hAnsi="Arial" w:cs="Arial"/>
                <w:b/>
              </w:rPr>
              <w:t>Level 3</w:t>
            </w:r>
            <w:r w:rsidRPr="00E37F8A">
              <w:rPr>
                <w:rFonts w:ascii="Arial" w:hAnsi="Arial" w:cs="Arial"/>
              </w:rPr>
              <w:t xml:space="preserve"> </w:t>
            </w:r>
            <w:r w:rsidR="00DB6AB1" w:rsidRPr="00DB6AB1">
              <w:rPr>
                <w:rFonts w:ascii="Arial" w:hAnsi="Arial" w:cs="Arial"/>
                <w:i/>
                <w:color w:val="000000"/>
              </w:rPr>
              <w:t>Demonstrates knowledge of syndromic and non-syndromic etiologies and the impact on diagnosis and management</w:t>
            </w:r>
          </w:p>
          <w:p w14:paraId="4D2752D7" w14:textId="77777777" w:rsidR="00DB6AB1" w:rsidRPr="00DB6AB1" w:rsidRDefault="00DB6AB1" w:rsidP="00DB6AB1">
            <w:pPr>
              <w:rPr>
                <w:rFonts w:ascii="Arial" w:hAnsi="Arial" w:cs="Arial"/>
                <w:i/>
                <w:color w:val="000000"/>
              </w:rPr>
            </w:pPr>
          </w:p>
          <w:p w14:paraId="03C59EAF" w14:textId="78A1E828" w:rsidR="003F2E8F" w:rsidRPr="00E37F8A" w:rsidRDefault="00DB6AB1" w:rsidP="00DB6AB1">
            <w:pPr>
              <w:rPr>
                <w:rFonts w:ascii="Arial" w:hAnsi="Arial" w:cs="Arial"/>
                <w:i/>
                <w:color w:val="000000"/>
              </w:rPr>
            </w:pPr>
            <w:r w:rsidRPr="00DB6AB1">
              <w:rPr>
                <w:rFonts w:ascii="Arial" w:hAnsi="Arial" w:cs="Arial"/>
                <w:i/>
                <w:color w:val="000000"/>
              </w:rPr>
              <w:t>Demonstrates knowledge of the changes in phenotypes across the lifespan and how it impacts diagnosis and management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62AEA77" w14:textId="77777777" w:rsidR="00F21581" w:rsidRPr="00E37F8A" w:rsidRDefault="00F21581" w:rsidP="00FF140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Recognizes that a patient with an isolated cleft lip and palate may not need ongoing genetic surveillance</w:t>
            </w:r>
          </w:p>
          <w:p w14:paraId="6DCCD2DD" w14:textId="77777777" w:rsidR="00F21581" w:rsidRPr="00E37F8A" w:rsidRDefault="00F21581" w:rsidP="00FF140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 xml:space="preserve">Recognizes the need for evaluation and/or surveillance of multiple systems in a patient with a Down syndrome diagnosis </w:t>
            </w:r>
          </w:p>
          <w:p w14:paraId="4F654C15" w14:textId="49B632EF" w:rsidR="003F2E8F" w:rsidRPr="00E37F8A" w:rsidRDefault="00F21581" w:rsidP="00FF140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 xml:space="preserve">Recognizes that management of feeding for a patient with </w:t>
            </w:r>
            <w:proofErr w:type="spellStart"/>
            <w:r w:rsidRPr="00E37F8A">
              <w:rPr>
                <w:rFonts w:ascii="Arial" w:eastAsia="Arial" w:hAnsi="Arial" w:cs="Arial"/>
              </w:rPr>
              <w:t>Prader</w:t>
            </w:r>
            <w:proofErr w:type="spellEnd"/>
            <w:r w:rsidRPr="00E37F8A">
              <w:rPr>
                <w:rFonts w:ascii="Arial" w:eastAsia="Arial" w:hAnsi="Arial" w:cs="Arial"/>
              </w:rPr>
              <w:t>-Willi syndrome is age dependent</w:t>
            </w:r>
          </w:p>
        </w:tc>
      </w:tr>
      <w:tr w:rsidR="003F2E8F" w:rsidRPr="00E37F8A" w14:paraId="39D715BE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882515A" w14:textId="77777777" w:rsidR="00DB6AB1" w:rsidRPr="00DB6AB1" w:rsidRDefault="003F2E8F" w:rsidP="00DB6AB1">
            <w:pPr>
              <w:rPr>
                <w:rFonts w:ascii="Arial" w:eastAsia="Arial" w:hAnsi="Arial" w:cs="Arial"/>
                <w:i/>
              </w:rPr>
            </w:pPr>
            <w:r w:rsidRPr="00E37F8A">
              <w:rPr>
                <w:rFonts w:ascii="Arial" w:hAnsi="Arial" w:cs="Arial"/>
                <w:b/>
              </w:rPr>
              <w:t>Level 4</w:t>
            </w:r>
            <w:r w:rsidRPr="00E37F8A">
              <w:rPr>
                <w:rFonts w:ascii="Arial" w:hAnsi="Arial" w:cs="Arial"/>
              </w:rPr>
              <w:t xml:space="preserve"> </w:t>
            </w:r>
            <w:r w:rsidR="00DB6AB1" w:rsidRPr="00DB6AB1">
              <w:rPr>
                <w:rFonts w:ascii="Arial" w:eastAsia="Arial" w:hAnsi="Arial" w:cs="Arial"/>
                <w:i/>
              </w:rPr>
              <w:t>Applies knowledge of syndromic and non-syndromic etiologies to diagnosis and management</w:t>
            </w:r>
          </w:p>
          <w:p w14:paraId="7A77B2AC" w14:textId="77777777" w:rsidR="00DB6AB1" w:rsidRPr="00DB6AB1" w:rsidRDefault="00DB6AB1" w:rsidP="00DB6AB1">
            <w:pPr>
              <w:rPr>
                <w:rFonts w:ascii="Arial" w:eastAsia="Arial" w:hAnsi="Arial" w:cs="Arial"/>
                <w:i/>
              </w:rPr>
            </w:pPr>
          </w:p>
          <w:p w14:paraId="6907DFFF" w14:textId="5D0E6D8A" w:rsidR="003F2E8F" w:rsidRPr="00E37F8A" w:rsidRDefault="00DB6AB1" w:rsidP="00DB6AB1">
            <w:pPr>
              <w:rPr>
                <w:rFonts w:ascii="Arial" w:eastAsia="Arial" w:hAnsi="Arial" w:cs="Arial"/>
                <w:i/>
              </w:rPr>
            </w:pPr>
            <w:r w:rsidRPr="00DB6AB1">
              <w:rPr>
                <w:rFonts w:ascii="Arial" w:eastAsia="Arial" w:hAnsi="Arial" w:cs="Arial"/>
                <w:i/>
              </w:rPr>
              <w:t>Applies knowledge of the changes in phenotypes across the lifespan and how it impacts diagnosis and management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E1A5AB1" w14:textId="0839B432" w:rsidR="003F2E8F" w:rsidRPr="00E37F8A" w:rsidRDefault="00F21581" w:rsidP="00FF14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 xml:space="preserve">Orders flexion/extension cervical spine radiographs for a </w:t>
            </w:r>
            <w:r w:rsidR="009763F0">
              <w:rPr>
                <w:rFonts w:ascii="Arial" w:eastAsia="Arial" w:hAnsi="Arial" w:cs="Arial"/>
              </w:rPr>
              <w:t>five</w:t>
            </w:r>
            <w:r w:rsidRPr="00E37F8A">
              <w:rPr>
                <w:rFonts w:ascii="Arial" w:eastAsia="Arial" w:hAnsi="Arial" w:cs="Arial"/>
              </w:rPr>
              <w:t>-year-old with Down syndrome</w:t>
            </w:r>
          </w:p>
          <w:p w14:paraId="073B568C" w14:textId="77777777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B22B72D" w14:textId="77777777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12362034" w14:textId="77777777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6E2919FE" w14:textId="46039349" w:rsidR="00F21581" w:rsidRPr="00E37F8A" w:rsidRDefault="00F21581" w:rsidP="00FF14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 xml:space="preserve">Discusses pre-implantation genetic testing with a 30-year-old diagnosed with a </w:t>
            </w:r>
            <w:r w:rsidRPr="00E37F8A">
              <w:rPr>
                <w:rFonts w:ascii="Arial" w:eastAsia="Arial" w:hAnsi="Arial" w:cs="Arial"/>
                <w:i/>
              </w:rPr>
              <w:t>BRCA1/2</w:t>
            </w:r>
            <w:r w:rsidRPr="00E37F8A">
              <w:rPr>
                <w:rFonts w:ascii="Arial" w:eastAsia="Arial" w:hAnsi="Arial" w:cs="Arial"/>
              </w:rPr>
              <w:t xml:space="preserve"> pathogenic variant</w:t>
            </w:r>
          </w:p>
        </w:tc>
      </w:tr>
      <w:tr w:rsidR="003F2E8F" w:rsidRPr="00E37F8A" w14:paraId="58A9A216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3F1E41F" w14:textId="77777777" w:rsidR="00DB6AB1" w:rsidRPr="00DB6AB1" w:rsidRDefault="003F2E8F" w:rsidP="00DB6AB1">
            <w:pPr>
              <w:rPr>
                <w:rFonts w:ascii="Arial" w:eastAsia="Arial" w:hAnsi="Arial" w:cs="Arial"/>
                <w:i/>
              </w:rPr>
            </w:pPr>
            <w:r w:rsidRPr="00E37F8A">
              <w:rPr>
                <w:rFonts w:ascii="Arial" w:hAnsi="Arial" w:cs="Arial"/>
                <w:b/>
              </w:rPr>
              <w:t>Level 5</w:t>
            </w:r>
            <w:r w:rsidRPr="00E37F8A">
              <w:rPr>
                <w:rFonts w:ascii="Arial" w:hAnsi="Arial" w:cs="Arial"/>
              </w:rPr>
              <w:t xml:space="preserve"> </w:t>
            </w:r>
            <w:r w:rsidR="00DB6AB1" w:rsidRPr="00DB6AB1">
              <w:rPr>
                <w:rFonts w:ascii="Arial" w:eastAsia="Arial" w:hAnsi="Arial" w:cs="Arial"/>
                <w:i/>
              </w:rPr>
              <w:t>Serves as an expert resource for syndromic and/or non-syndromic etiologies</w:t>
            </w:r>
          </w:p>
          <w:p w14:paraId="36855B97" w14:textId="77777777" w:rsidR="00DB6AB1" w:rsidRPr="00DB6AB1" w:rsidRDefault="00DB6AB1" w:rsidP="00DB6AB1">
            <w:pPr>
              <w:rPr>
                <w:rFonts w:ascii="Arial" w:eastAsia="Arial" w:hAnsi="Arial" w:cs="Arial"/>
                <w:i/>
              </w:rPr>
            </w:pPr>
          </w:p>
          <w:p w14:paraId="78B20E7E" w14:textId="35176F19" w:rsidR="003F2E8F" w:rsidRPr="00E37F8A" w:rsidRDefault="00DB6AB1" w:rsidP="00DB6AB1">
            <w:pPr>
              <w:rPr>
                <w:rFonts w:ascii="Arial" w:eastAsia="Arial" w:hAnsi="Arial" w:cs="Arial"/>
                <w:i/>
              </w:rPr>
            </w:pPr>
            <w:r w:rsidRPr="00DB6AB1">
              <w:rPr>
                <w:rFonts w:ascii="Arial" w:eastAsia="Arial" w:hAnsi="Arial" w:cs="Arial"/>
                <w:i/>
              </w:rPr>
              <w:t>Contributes to peer-reviewed resources addressing natural history of genetic disease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1E2E64A" w14:textId="4FFF04E1" w:rsidR="003F2E8F" w:rsidRPr="00E37F8A" w:rsidRDefault="00F21581" w:rsidP="00FF14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 xml:space="preserve">Publishes a peer-reviewed publication on risk of premature ovarian insufficiency in women who are </w:t>
            </w:r>
            <w:proofErr w:type="spellStart"/>
            <w:r w:rsidRPr="00E37F8A">
              <w:rPr>
                <w:rFonts w:ascii="Arial" w:eastAsia="Arial" w:hAnsi="Arial" w:cs="Arial"/>
              </w:rPr>
              <w:t>premutation</w:t>
            </w:r>
            <w:proofErr w:type="spellEnd"/>
            <w:r w:rsidRPr="00E37F8A">
              <w:rPr>
                <w:rFonts w:ascii="Arial" w:eastAsia="Arial" w:hAnsi="Arial" w:cs="Arial"/>
              </w:rPr>
              <w:t xml:space="preserve"> carriers of Fragile X</w:t>
            </w:r>
          </w:p>
        </w:tc>
      </w:tr>
      <w:tr w:rsidR="003F2E8F" w:rsidRPr="00E37F8A" w14:paraId="2FAC1CFF" w14:textId="77777777" w:rsidTr="003F2E8F">
        <w:tc>
          <w:tcPr>
            <w:tcW w:w="4950" w:type="dxa"/>
            <w:shd w:val="clear" w:color="auto" w:fill="FFD965"/>
          </w:tcPr>
          <w:p w14:paraId="7EBC13D5" w14:textId="77777777" w:rsidR="003F2E8F" w:rsidRPr="00E37F8A" w:rsidRDefault="003F2E8F" w:rsidP="003F2E8F">
            <w:pPr>
              <w:rPr>
                <w:rFonts w:ascii="Arial" w:eastAsia="Arial" w:hAnsi="Arial" w:cs="Arial"/>
              </w:rPr>
            </w:pPr>
            <w:r w:rsidRPr="00E37F8A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2A728F0D" w14:textId="77777777" w:rsidR="00F21581" w:rsidRPr="00E37F8A" w:rsidRDefault="00F21581" w:rsidP="00D10CD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Direct observation</w:t>
            </w:r>
          </w:p>
          <w:p w14:paraId="72A5687B" w14:textId="77777777" w:rsidR="00D10CDC" w:rsidRPr="00E37F8A" w:rsidRDefault="00D10CDC" w:rsidP="00D10CD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Faculty evaluation</w:t>
            </w:r>
          </w:p>
          <w:p w14:paraId="07E6A8CA" w14:textId="64FFDA17" w:rsidR="00F21581" w:rsidRPr="00E37F8A" w:rsidRDefault="004C38BA" w:rsidP="00D10CD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I</w:t>
            </w:r>
            <w:r w:rsidR="00F21581" w:rsidRPr="00E37F8A">
              <w:rPr>
                <w:rFonts w:ascii="Arial" w:eastAsia="Arial" w:hAnsi="Arial" w:cs="Arial"/>
              </w:rPr>
              <w:t>n-training exam</w:t>
            </w:r>
          </w:p>
          <w:p w14:paraId="1FE38EFC" w14:textId="77777777" w:rsidR="004C38BA" w:rsidRPr="00E37F8A" w:rsidRDefault="004C38BA" w:rsidP="00D10CD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contextualSpacing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Medical record (chart) audit </w:t>
            </w:r>
          </w:p>
          <w:p w14:paraId="74E6FC20" w14:textId="77777777" w:rsidR="00D10CDC" w:rsidRPr="00E37F8A" w:rsidRDefault="00D10CDC" w:rsidP="00D10CD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lastRenderedPageBreak/>
              <w:t xml:space="preserve">Multisource feedback </w:t>
            </w:r>
          </w:p>
          <w:p w14:paraId="1051DD86" w14:textId="697DA2BC" w:rsidR="003F2E8F" w:rsidRPr="00E37F8A" w:rsidRDefault="00F21581" w:rsidP="00D10CD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Resident self-reflection</w:t>
            </w:r>
          </w:p>
        </w:tc>
      </w:tr>
      <w:tr w:rsidR="00D10CDC" w:rsidRPr="00E37F8A" w14:paraId="122A216F" w14:textId="77777777" w:rsidTr="00D10CDC">
        <w:trPr>
          <w:trHeight w:val="80"/>
        </w:trPr>
        <w:tc>
          <w:tcPr>
            <w:tcW w:w="4950" w:type="dxa"/>
            <w:shd w:val="clear" w:color="auto" w:fill="95B3D7" w:themeFill="accent1" w:themeFillTint="99"/>
          </w:tcPr>
          <w:p w14:paraId="4F1458B0" w14:textId="0FEB87D4" w:rsidR="00D10CDC" w:rsidRPr="00E37F8A" w:rsidRDefault="00D10CDC" w:rsidP="003F2E8F">
            <w:pPr>
              <w:rPr>
                <w:rFonts w:ascii="Arial" w:hAnsi="Arial" w:cs="Arial"/>
              </w:rPr>
            </w:pPr>
            <w:r w:rsidRPr="00E37F8A">
              <w:rPr>
                <w:rFonts w:ascii="Arial" w:hAnsi="Arial" w:cs="Arial"/>
              </w:rPr>
              <w:lastRenderedPageBreak/>
              <w:t xml:space="preserve">Curriculum Mapping </w:t>
            </w:r>
          </w:p>
        </w:tc>
        <w:tc>
          <w:tcPr>
            <w:tcW w:w="9175" w:type="dxa"/>
            <w:shd w:val="clear" w:color="auto" w:fill="95B3D7" w:themeFill="accent1" w:themeFillTint="99"/>
          </w:tcPr>
          <w:p w14:paraId="5A9B481B" w14:textId="77777777" w:rsidR="00D10CDC" w:rsidRPr="00E37F8A" w:rsidRDefault="00D10CDC" w:rsidP="00C776EB">
            <w:pPr>
              <w:numPr>
                <w:ilvl w:val="0"/>
                <w:numId w:val="9"/>
              </w:numPr>
              <w:ind w:left="192" w:hanging="180"/>
              <w:rPr>
                <w:rFonts w:ascii="Arial" w:hAnsi="Arial" w:cs="Arial"/>
              </w:rPr>
            </w:pPr>
          </w:p>
        </w:tc>
      </w:tr>
      <w:tr w:rsidR="003F2E8F" w:rsidRPr="00E37F8A" w14:paraId="53BA87A6" w14:textId="77777777" w:rsidTr="003F2E8F">
        <w:trPr>
          <w:trHeight w:val="80"/>
        </w:trPr>
        <w:tc>
          <w:tcPr>
            <w:tcW w:w="4950" w:type="dxa"/>
            <w:shd w:val="clear" w:color="auto" w:fill="A8D08D"/>
          </w:tcPr>
          <w:p w14:paraId="56FD349A" w14:textId="77777777" w:rsidR="003F2E8F" w:rsidRPr="00E37F8A" w:rsidRDefault="003F2E8F" w:rsidP="003F2E8F">
            <w:pPr>
              <w:rPr>
                <w:rFonts w:ascii="Arial" w:eastAsia="Arial" w:hAnsi="Arial" w:cs="Arial"/>
              </w:rPr>
            </w:pPr>
            <w:r w:rsidRPr="00E37F8A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7838999E" w14:textId="77777777" w:rsidR="00C776EB" w:rsidRPr="00E37F8A" w:rsidRDefault="00630CF2" w:rsidP="00C776EB">
            <w:pPr>
              <w:numPr>
                <w:ilvl w:val="0"/>
                <w:numId w:val="9"/>
              </w:numPr>
              <w:ind w:left="192" w:hanging="180"/>
              <w:rPr>
                <w:rFonts w:ascii="Arial" w:hAnsi="Arial" w:cs="Arial"/>
              </w:rPr>
            </w:pPr>
            <w:r w:rsidRPr="00E37F8A">
              <w:rPr>
                <w:rFonts w:ascii="Arial" w:hAnsi="Arial" w:cs="Arial"/>
              </w:rPr>
              <w:t xml:space="preserve">Nussbaum RL, </w:t>
            </w:r>
            <w:proofErr w:type="spellStart"/>
            <w:r w:rsidRPr="00E37F8A">
              <w:rPr>
                <w:rFonts w:ascii="Arial" w:hAnsi="Arial" w:cs="Arial"/>
              </w:rPr>
              <w:t>McInnes</w:t>
            </w:r>
            <w:proofErr w:type="spellEnd"/>
            <w:r w:rsidRPr="00E37F8A">
              <w:rPr>
                <w:rFonts w:ascii="Arial" w:hAnsi="Arial" w:cs="Arial"/>
              </w:rPr>
              <w:t xml:space="preserve"> RR, </w:t>
            </w:r>
            <w:proofErr w:type="spellStart"/>
            <w:r w:rsidRPr="00E37F8A">
              <w:rPr>
                <w:rFonts w:ascii="Arial" w:hAnsi="Arial" w:cs="Arial"/>
              </w:rPr>
              <w:t>Williard</w:t>
            </w:r>
            <w:proofErr w:type="spellEnd"/>
            <w:r w:rsidRPr="00E37F8A">
              <w:rPr>
                <w:rFonts w:ascii="Arial" w:hAnsi="Arial" w:cs="Arial"/>
              </w:rPr>
              <w:t xml:space="preserve"> HF. </w:t>
            </w:r>
            <w:r w:rsidRPr="00E37F8A">
              <w:rPr>
                <w:rFonts w:ascii="Arial" w:hAnsi="Arial" w:cs="Arial"/>
                <w:i/>
              </w:rPr>
              <w:t>Thompson &amp; Thompson Genetics in Medicine.</w:t>
            </w:r>
            <w:r w:rsidRPr="00E37F8A">
              <w:rPr>
                <w:rFonts w:ascii="Arial" w:hAnsi="Arial" w:cs="Arial"/>
              </w:rPr>
              <w:t xml:space="preserve"> 7th ed. Philadelphia, PA: Saunders; 2007.</w:t>
            </w:r>
          </w:p>
          <w:p w14:paraId="40753F52" w14:textId="77777777" w:rsidR="00C776EB" w:rsidRPr="00E37F8A" w:rsidRDefault="00630CF2" w:rsidP="00C776EB">
            <w:pPr>
              <w:numPr>
                <w:ilvl w:val="0"/>
                <w:numId w:val="9"/>
              </w:numPr>
              <w:ind w:left="192" w:hanging="180"/>
              <w:rPr>
                <w:rFonts w:ascii="Arial" w:hAnsi="Arial" w:cs="Arial"/>
              </w:rPr>
            </w:pPr>
            <w:proofErr w:type="spellStart"/>
            <w:r w:rsidRPr="00E37F8A">
              <w:rPr>
                <w:rFonts w:ascii="Arial" w:hAnsi="Arial" w:cs="Arial"/>
              </w:rPr>
              <w:t>GeneReviews</w:t>
            </w:r>
            <w:proofErr w:type="spellEnd"/>
          </w:p>
          <w:p w14:paraId="60A323CD" w14:textId="77777777" w:rsidR="00C776EB" w:rsidRPr="00E37F8A" w:rsidRDefault="00630CF2" w:rsidP="00C776EB">
            <w:pPr>
              <w:numPr>
                <w:ilvl w:val="0"/>
                <w:numId w:val="9"/>
              </w:numPr>
              <w:ind w:left="192" w:hanging="180"/>
              <w:rPr>
                <w:rFonts w:ascii="Arial" w:hAnsi="Arial" w:cs="Arial"/>
              </w:rPr>
            </w:pPr>
            <w:r w:rsidRPr="00E37F8A">
              <w:rPr>
                <w:rFonts w:ascii="Arial" w:hAnsi="Arial" w:cs="Arial"/>
              </w:rPr>
              <w:t xml:space="preserve">Online Mendelian Inheritance in Man. An online catalog of human genes and genetic disorders. </w:t>
            </w:r>
            <w:hyperlink r:id="rId18" w:history="1">
              <w:r w:rsidRPr="00E37F8A">
                <w:rPr>
                  <w:rStyle w:val="Hyperlink"/>
                  <w:rFonts w:ascii="Arial" w:hAnsi="Arial" w:cs="Arial"/>
                </w:rPr>
                <w:t>https://www.omim.org</w:t>
              </w:r>
            </w:hyperlink>
            <w:r w:rsidRPr="00E37F8A">
              <w:rPr>
                <w:rFonts w:ascii="Arial" w:hAnsi="Arial" w:cs="Arial"/>
                <w:u w:val="single"/>
              </w:rPr>
              <w:t>. 2018.</w:t>
            </w:r>
          </w:p>
          <w:p w14:paraId="4AD7CC04" w14:textId="25FFC7DD" w:rsidR="003F2E8F" w:rsidRPr="00E37F8A" w:rsidRDefault="00630CF2" w:rsidP="00C776EB">
            <w:pPr>
              <w:numPr>
                <w:ilvl w:val="0"/>
                <w:numId w:val="9"/>
              </w:numPr>
              <w:ind w:left="192" w:hanging="180"/>
              <w:rPr>
                <w:rFonts w:ascii="Arial" w:hAnsi="Arial" w:cs="Arial"/>
              </w:rPr>
            </w:pPr>
            <w:r w:rsidRPr="00E37F8A">
              <w:rPr>
                <w:rFonts w:ascii="Arial" w:hAnsi="Arial" w:cs="Arial"/>
              </w:rPr>
              <w:t>ACMG and other professional practice guidelines for diagnosis and surveillance of genetic conditions</w:t>
            </w:r>
          </w:p>
        </w:tc>
      </w:tr>
    </w:tbl>
    <w:p w14:paraId="58FF6DD1" w14:textId="77777777" w:rsidR="003F2E8F" w:rsidRDefault="003F2E8F">
      <w:pPr>
        <w:rPr>
          <w:rFonts w:ascii="Arial" w:eastAsia="Arial" w:hAnsi="Arial" w:cs="Arial"/>
        </w:rPr>
      </w:pPr>
    </w:p>
    <w:p w14:paraId="53B9758A" w14:textId="77777777" w:rsidR="003F2E8F" w:rsidRDefault="003F2E8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Style w:val="a2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3F2E8F" w:rsidRPr="00E37F8A" w14:paraId="3EA5E9AC" w14:textId="77777777" w:rsidTr="003F2E8F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22D9849D" w14:textId="77777777" w:rsidR="00630CF2" w:rsidRPr="00E37F8A" w:rsidRDefault="00630CF2" w:rsidP="003F2E8F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E37F8A">
              <w:rPr>
                <w:rFonts w:ascii="Arial" w:eastAsia="Arial" w:hAnsi="Arial" w:cs="Arial"/>
                <w:b/>
              </w:rPr>
              <w:lastRenderedPageBreak/>
              <w:t xml:space="preserve">Medical Knowledge 3: Clinical Reasoning </w:t>
            </w:r>
          </w:p>
          <w:p w14:paraId="55DA9C2A" w14:textId="240B8C34" w:rsidR="003F2E8F" w:rsidRPr="00E37F8A" w:rsidRDefault="003F2E8F" w:rsidP="0015554B">
            <w:pPr>
              <w:ind w:left="201" w:hanging="14"/>
              <w:rPr>
                <w:rFonts w:ascii="Arial" w:eastAsia="Arial" w:hAnsi="Arial" w:cs="Arial"/>
                <w:b/>
                <w:color w:val="000000"/>
              </w:rPr>
            </w:pPr>
            <w:r w:rsidRPr="00E37F8A">
              <w:rPr>
                <w:rFonts w:ascii="Arial" w:eastAsia="Arial" w:hAnsi="Arial" w:cs="Arial"/>
                <w:b/>
              </w:rPr>
              <w:t>Overall Intent:</w:t>
            </w:r>
            <w:r w:rsidRPr="00E37F8A">
              <w:rPr>
                <w:rFonts w:ascii="Arial" w:eastAsia="Arial" w:hAnsi="Arial" w:cs="Arial"/>
              </w:rPr>
              <w:t xml:space="preserve"> </w:t>
            </w:r>
            <w:r w:rsidR="00630CF2" w:rsidRPr="00E37F8A">
              <w:rPr>
                <w:rFonts w:ascii="Arial" w:eastAsia="Arial" w:hAnsi="Arial" w:cs="Arial"/>
              </w:rPr>
              <w:t>To integrate information obtained to generate a differential diagnosis and evaluation plan</w:t>
            </w:r>
          </w:p>
        </w:tc>
      </w:tr>
      <w:tr w:rsidR="003F2E8F" w:rsidRPr="00E37F8A" w14:paraId="58279BAB" w14:textId="77777777" w:rsidTr="003F2E8F">
        <w:tc>
          <w:tcPr>
            <w:tcW w:w="4950" w:type="dxa"/>
            <w:shd w:val="clear" w:color="auto" w:fill="FABF8F" w:themeFill="accent6" w:themeFillTint="99"/>
          </w:tcPr>
          <w:p w14:paraId="7E025355" w14:textId="77777777" w:rsidR="003F2E8F" w:rsidRPr="00E37F8A" w:rsidRDefault="003F2E8F" w:rsidP="003F2E8F">
            <w:pPr>
              <w:jc w:val="center"/>
              <w:rPr>
                <w:rFonts w:ascii="Arial" w:eastAsia="Arial" w:hAnsi="Arial" w:cs="Arial"/>
                <w:b/>
              </w:rPr>
            </w:pPr>
            <w:r w:rsidRPr="00E37F8A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3A43DAA4" w14:textId="77777777" w:rsidR="003F2E8F" w:rsidRPr="00E37F8A" w:rsidRDefault="003F2E8F" w:rsidP="003F2E8F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E37F8A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3F2E8F" w:rsidRPr="00E37F8A" w14:paraId="6947889B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287AD72" w14:textId="77777777" w:rsidR="00DB6AB1" w:rsidRPr="00DB6AB1" w:rsidRDefault="003F2E8F" w:rsidP="00DB6AB1">
            <w:pPr>
              <w:rPr>
                <w:rFonts w:ascii="Arial" w:hAnsi="Arial" w:cs="Arial"/>
                <w:i/>
                <w:color w:val="000000"/>
              </w:rPr>
            </w:pPr>
            <w:r w:rsidRPr="00E37F8A">
              <w:rPr>
                <w:rFonts w:ascii="Arial" w:eastAsia="Arial" w:hAnsi="Arial" w:cs="Arial"/>
                <w:b/>
              </w:rPr>
              <w:t>Level 1</w:t>
            </w:r>
            <w:r w:rsidRPr="00E37F8A">
              <w:rPr>
                <w:rFonts w:ascii="Arial" w:eastAsia="Arial" w:hAnsi="Arial" w:cs="Arial"/>
              </w:rPr>
              <w:t xml:space="preserve"> </w:t>
            </w:r>
            <w:r w:rsidR="00DB6AB1" w:rsidRPr="00DB6AB1">
              <w:rPr>
                <w:rFonts w:ascii="Arial" w:hAnsi="Arial" w:cs="Arial"/>
                <w:i/>
                <w:color w:val="000000"/>
              </w:rPr>
              <w:t>Demonstrates a basic framework for clinical reasoning</w:t>
            </w:r>
          </w:p>
          <w:p w14:paraId="42C0969B" w14:textId="77777777" w:rsidR="00DB6AB1" w:rsidRPr="00DB6AB1" w:rsidRDefault="00DB6AB1" w:rsidP="00DB6AB1">
            <w:pPr>
              <w:rPr>
                <w:rFonts w:ascii="Arial" w:hAnsi="Arial" w:cs="Arial"/>
                <w:i/>
                <w:color w:val="000000"/>
              </w:rPr>
            </w:pPr>
          </w:p>
          <w:p w14:paraId="4BB7085A" w14:textId="715E9F8F" w:rsidR="003F2E8F" w:rsidRPr="00E37F8A" w:rsidRDefault="00DB6AB1" w:rsidP="00DB6AB1">
            <w:pPr>
              <w:rPr>
                <w:rFonts w:ascii="Arial" w:hAnsi="Arial" w:cs="Arial"/>
                <w:i/>
                <w:color w:val="000000"/>
              </w:rPr>
            </w:pPr>
            <w:r w:rsidRPr="00DB6AB1">
              <w:rPr>
                <w:rFonts w:ascii="Arial" w:hAnsi="Arial" w:cs="Arial"/>
                <w:i/>
                <w:color w:val="000000"/>
              </w:rPr>
              <w:t>Identifies appropriate resources to inform clinical reasoning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1C594D0" w14:textId="6C0EEAF2" w:rsidR="00630CF2" w:rsidRPr="00E37F8A" w:rsidRDefault="00630CF2" w:rsidP="00FF140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2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</w:rPr>
              <w:t>Evaluates a patient with developmental delay, notes pertinent findings, and generates a differential diagnosis, but is unable to prioritize</w:t>
            </w:r>
          </w:p>
          <w:p w14:paraId="13583A0E" w14:textId="77777777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47C8468E" w14:textId="2D625E3A" w:rsidR="003F2E8F" w:rsidRPr="00E37F8A" w:rsidRDefault="00630CF2" w:rsidP="00FF140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2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In the evaluation of a patient with cleft lip and palate, articulates that there are Mendelian and non-Mendelian causes</w:t>
            </w:r>
          </w:p>
        </w:tc>
      </w:tr>
      <w:tr w:rsidR="003F2E8F" w:rsidRPr="00E37F8A" w14:paraId="5F6E72D9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4B845F1" w14:textId="77777777" w:rsidR="00DB6AB1" w:rsidRPr="00DB6AB1" w:rsidRDefault="003F2E8F" w:rsidP="00DB6AB1">
            <w:pPr>
              <w:rPr>
                <w:rFonts w:ascii="Arial" w:eastAsia="Arial" w:hAnsi="Arial" w:cs="Arial"/>
                <w:i/>
              </w:rPr>
            </w:pPr>
            <w:r w:rsidRPr="00E37F8A">
              <w:rPr>
                <w:rFonts w:ascii="Arial" w:hAnsi="Arial" w:cs="Arial"/>
                <w:b/>
              </w:rPr>
              <w:t>Level 2</w:t>
            </w:r>
            <w:r w:rsidRPr="00E37F8A">
              <w:rPr>
                <w:rFonts w:ascii="Arial" w:hAnsi="Arial" w:cs="Arial"/>
              </w:rPr>
              <w:t xml:space="preserve"> </w:t>
            </w:r>
            <w:r w:rsidR="00DB6AB1" w:rsidRPr="00DB6AB1">
              <w:rPr>
                <w:rFonts w:ascii="Arial" w:eastAsia="Arial" w:hAnsi="Arial" w:cs="Arial"/>
                <w:i/>
              </w:rPr>
              <w:t>Demonstrates clinical reasoning to determine relevant information</w:t>
            </w:r>
          </w:p>
          <w:p w14:paraId="5A2ACFE8" w14:textId="77777777" w:rsidR="00DB6AB1" w:rsidRPr="00DB6AB1" w:rsidRDefault="00DB6AB1" w:rsidP="00DB6AB1">
            <w:pPr>
              <w:rPr>
                <w:rFonts w:ascii="Arial" w:eastAsia="Arial" w:hAnsi="Arial" w:cs="Arial"/>
                <w:i/>
              </w:rPr>
            </w:pPr>
          </w:p>
          <w:p w14:paraId="4432FE68" w14:textId="3776E1D5" w:rsidR="003F2E8F" w:rsidRPr="00E37F8A" w:rsidRDefault="00DB6AB1" w:rsidP="00DB6AB1">
            <w:pPr>
              <w:rPr>
                <w:rFonts w:ascii="Arial" w:eastAsia="Arial" w:hAnsi="Arial" w:cs="Arial"/>
                <w:i/>
              </w:rPr>
            </w:pPr>
            <w:r w:rsidRPr="00DB6AB1">
              <w:rPr>
                <w:rFonts w:ascii="Arial" w:eastAsia="Arial" w:hAnsi="Arial" w:cs="Arial"/>
                <w:i/>
              </w:rPr>
              <w:t>Selects relevant resources based on scenario to inform decisions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E5A3098" w14:textId="3A39E9E0" w:rsidR="00630CF2" w:rsidRPr="00E37F8A" w:rsidRDefault="00630CF2" w:rsidP="00FF140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2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</w:rPr>
              <w:t>In a</w:t>
            </w:r>
            <w:r w:rsidRPr="00E37F8A">
              <w:rPr>
                <w:rFonts w:ascii="Arial" w:eastAsia="Arial" w:hAnsi="Arial" w:cs="Arial"/>
                <w:color w:val="000000"/>
              </w:rPr>
              <w:t xml:space="preserve"> patient with cleft lip and palate</w:t>
            </w:r>
            <w:r w:rsidRPr="00E37F8A">
              <w:rPr>
                <w:rFonts w:ascii="Arial" w:eastAsia="Arial" w:hAnsi="Arial" w:cs="Arial"/>
              </w:rPr>
              <w:t>,</w:t>
            </w:r>
            <w:r w:rsidRPr="00E37F8A">
              <w:rPr>
                <w:rFonts w:ascii="Arial" w:eastAsia="Arial" w:hAnsi="Arial" w:cs="Arial"/>
                <w:color w:val="000000"/>
              </w:rPr>
              <w:t xml:space="preserve"> </w:t>
            </w:r>
            <w:r w:rsidRPr="00E37F8A">
              <w:rPr>
                <w:rFonts w:ascii="Arial" w:eastAsia="Arial" w:hAnsi="Arial" w:cs="Arial"/>
              </w:rPr>
              <w:t xml:space="preserve">looks for other major and minor birth defects associated with syndromic forms of cleft lip and palate </w:t>
            </w:r>
          </w:p>
          <w:p w14:paraId="5ACE1203" w14:textId="77777777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7356AE6D" w14:textId="46F41F1B" w:rsidR="003F2E8F" w:rsidRPr="00E37F8A" w:rsidRDefault="00630CF2" w:rsidP="00FF140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2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</w:rPr>
              <w:t xml:space="preserve">Uses resources like OMIM, </w:t>
            </w:r>
            <w:proofErr w:type="spellStart"/>
            <w:r w:rsidRPr="00E37F8A">
              <w:rPr>
                <w:rFonts w:ascii="Arial" w:eastAsia="Arial" w:hAnsi="Arial" w:cs="Arial"/>
              </w:rPr>
              <w:t>GeneReviews</w:t>
            </w:r>
            <w:proofErr w:type="spellEnd"/>
            <w:r w:rsidRPr="00E37F8A">
              <w:rPr>
                <w:rFonts w:ascii="Arial" w:eastAsia="Arial" w:hAnsi="Arial" w:cs="Arial"/>
              </w:rPr>
              <w:t xml:space="preserve"> and facial recognition software to support a differential diagnosis</w:t>
            </w:r>
          </w:p>
        </w:tc>
      </w:tr>
      <w:tr w:rsidR="003F2E8F" w:rsidRPr="00E37F8A" w14:paraId="03546698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AAF4937" w14:textId="77777777" w:rsidR="00DB6AB1" w:rsidRPr="00DB6AB1" w:rsidRDefault="003F2E8F" w:rsidP="00DB6AB1">
            <w:pPr>
              <w:rPr>
                <w:rFonts w:ascii="Arial" w:hAnsi="Arial" w:cs="Arial"/>
                <w:i/>
                <w:color w:val="000000"/>
              </w:rPr>
            </w:pPr>
            <w:r w:rsidRPr="00E37F8A">
              <w:rPr>
                <w:rFonts w:ascii="Arial" w:hAnsi="Arial" w:cs="Arial"/>
                <w:b/>
              </w:rPr>
              <w:t>Level 3</w:t>
            </w:r>
            <w:r w:rsidRPr="00E37F8A">
              <w:rPr>
                <w:rFonts w:ascii="Arial" w:hAnsi="Arial" w:cs="Arial"/>
              </w:rPr>
              <w:t xml:space="preserve"> </w:t>
            </w:r>
            <w:r w:rsidR="00DB6AB1" w:rsidRPr="00DB6AB1">
              <w:rPr>
                <w:rFonts w:ascii="Arial" w:hAnsi="Arial" w:cs="Arial"/>
                <w:i/>
                <w:color w:val="000000"/>
              </w:rPr>
              <w:t>Synthesizes information to inform clinical reasoning, with assistance</w:t>
            </w:r>
          </w:p>
          <w:p w14:paraId="3C98D2D7" w14:textId="77777777" w:rsidR="00DB6AB1" w:rsidRPr="00DB6AB1" w:rsidRDefault="00DB6AB1" w:rsidP="00DB6AB1">
            <w:pPr>
              <w:rPr>
                <w:rFonts w:ascii="Arial" w:hAnsi="Arial" w:cs="Arial"/>
                <w:i/>
                <w:color w:val="000000"/>
              </w:rPr>
            </w:pPr>
          </w:p>
          <w:p w14:paraId="3E37ABFB" w14:textId="4DDD6503" w:rsidR="003F2E8F" w:rsidRPr="00E37F8A" w:rsidRDefault="00DB6AB1" w:rsidP="00DB6AB1">
            <w:pPr>
              <w:rPr>
                <w:rFonts w:ascii="Arial" w:hAnsi="Arial" w:cs="Arial"/>
                <w:i/>
                <w:color w:val="000000"/>
              </w:rPr>
            </w:pPr>
            <w:r w:rsidRPr="00DB6AB1">
              <w:rPr>
                <w:rFonts w:ascii="Arial" w:hAnsi="Arial" w:cs="Arial"/>
                <w:i/>
                <w:color w:val="000000"/>
              </w:rPr>
              <w:t>Seeks and integrates evidence-based information to inform diagnostic decision making in complex cases, with assistance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05BCA08" w14:textId="24B3C2D7" w:rsidR="00630CF2" w:rsidRPr="00E37F8A" w:rsidRDefault="00630CF2" w:rsidP="00FF140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2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In a patient with cleft lip and palate, prioritizes a differential diagnosis based on history and physical exam findings </w:t>
            </w:r>
          </w:p>
          <w:p w14:paraId="1F4672B2" w14:textId="77777777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78CD9EDC" w14:textId="7ADB7671" w:rsidR="003F2E8F" w:rsidRPr="00E37F8A" w:rsidRDefault="00630CF2" w:rsidP="00FF140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2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</w:rPr>
              <w:t>Generates a genetic testing plan based on the differential diagnosis and relevant practice diagnostic guidelines</w:t>
            </w:r>
          </w:p>
        </w:tc>
      </w:tr>
      <w:tr w:rsidR="003F2E8F" w:rsidRPr="00E37F8A" w14:paraId="0E858FD2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D8B77BE" w14:textId="77777777" w:rsidR="00DB6AB1" w:rsidRPr="00DB6AB1" w:rsidRDefault="003F2E8F" w:rsidP="00DB6AB1">
            <w:pPr>
              <w:rPr>
                <w:rFonts w:ascii="Arial" w:eastAsia="Arial" w:hAnsi="Arial" w:cs="Arial"/>
                <w:i/>
              </w:rPr>
            </w:pPr>
            <w:r w:rsidRPr="00E37F8A">
              <w:rPr>
                <w:rFonts w:ascii="Arial" w:hAnsi="Arial" w:cs="Arial"/>
                <w:b/>
              </w:rPr>
              <w:t>Level 4</w:t>
            </w:r>
            <w:r w:rsidRPr="00E37F8A">
              <w:rPr>
                <w:rFonts w:ascii="Arial" w:hAnsi="Arial" w:cs="Arial"/>
              </w:rPr>
              <w:t xml:space="preserve"> </w:t>
            </w:r>
            <w:r w:rsidR="00DB6AB1" w:rsidRPr="00DB6AB1">
              <w:rPr>
                <w:rFonts w:ascii="Arial" w:eastAsia="Arial" w:hAnsi="Arial" w:cs="Arial"/>
                <w:i/>
              </w:rPr>
              <w:t>Independently synthesizes information to inform clinical reasoning in complex cases</w:t>
            </w:r>
          </w:p>
          <w:p w14:paraId="1A7DAFF5" w14:textId="77777777" w:rsidR="00DB6AB1" w:rsidRPr="00DB6AB1" w:rsidRDefault="00DB6AB1" w:rsidP="00DB6AB1">
            <w:pPr>
              <w:rPr>
                <w:rFonts w:ascii="Arial" w:eastAsia="Arial" w:hAnsi="Arial" w:cs="Arial"/>
                <w:i/>
              </w:rPr>
            </w:pPr>
          </w:p>
          <w:p w14:paraId="4384D1A5" w14:textId="62D40E43" w:rsidR="003F2E8F" w:rsidRPr="00E37F8A" w:rsidRDefault="00DB6AB1" w:rsidP="00DB6AB1">
            <w:pPr>
              <w:rPr>
                <w:rFonts w:ascii="Arial" w:eastAsia="Arial" w:hAnsi="Arial" w:cs="Arial"/>
                <w:i/>
              </w:rPr>
            </w:pPr>
            <w:r w:rsidRPr="00DB6AB1">
              <w:rPr>
                <w:rFonts w:ascii="Arial" w:eastAsia="Arial" w:hAnsi="Arial" w:cs="Arial"/>
                <w:i/>
              </w:rPr>
              <w:t>Independently seeks out, analyzes and applies relevant original research to diagnostic decision making in complex clinical cases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966BB35" w14:textId="77777777" w:rsidR="00630CF2" w:rsidRPr="00E37F8A" w:rsidRDefault="00630CF2" w:rsidP="00FF140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2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</w:rPr>
              <w:t>Analyzes genetic testing results in setting of the patient presentation</w:t>
            </w:r>
          </w:p>
          <w:p w14:paraId="01179977" w14:textId="44E5368A" w:rsidR="00630CF2" w:rsidRPr="00E37F8A" w:rsidRDefault="00630CF2" w:rsidP="00FF140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2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</w:rPr>
              <w:t>Integrates non-diagnostic genetic testing results to re-evaluate and formulate a new plan</w:t>
            </w:r>
          </w:p>
          <w:p w14:paraId="286A3004" w14:textId="77777777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596B9024" w14:textId="5D6B869A" w:rsidR="003F2E8F" w:rsidRPr="00E37F8A" w:rsidRDefault="00630CF2" w:rsidP="00FF140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2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</w:rPr>
              <w:t>Finds and integrates information from recent peer-reviewed journal publications to support the diagnosis</w:t>
            </w:r>
          </w:p>
        </w:tc>
      </w:tr>
      <w:tr w:rsidR="003F2E8F" w:rsidRPr="00E37F8A" w14:paraId="6248A1FB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AD73913" w14:textId="3301A6FC" w:rsidR="003F2E8F" w:rsidRPr="00E37F8A" w:rsidRDefault="003F2E8F" w:rsidP="003F2E8F">
            <w:pPr>
              <w:rPr>
                <w:rFonts w:ascii="Arial" w:eastAsia="Arial" w:hAnsi="Arial" w:cs="Arial"/>
                <w:i/>
              </w:rPr>
            </w:pPr>
            <w:r w:rsidRPr="00E37F8A">
              <w:rPr>
                <w:rFonts w:ascii="Arial" w:hAnsi="Arial" w:cs="Arial"/>
                <w:b/>
              </w:rPr>
              <w:t>Level 5</w:t>
            </w:r>
            <w:r w:rsidRPr="00E37F8A">
              <w:rPr>
                <w:rFonts w:ascii="Arial" w:hAnsi="Arial" w:cs="Arial"/>
              </w:rPr>
              <w:t xml:space="preserve"> </w:t>
            </w:r>
            <w:r w:rsidR="00DB6AB1" w:rsidRPr="00DB6AB1">
              <w:rPr>
                <w:rFonts w:ascii="Arial" w:eastAsia="Arial" w:hAnsi="Arial" w:cs="Arial"/>
                <w:i/>
              </w:rPr>
              <w:t>Develops a novel approach for the assessment of complex cases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DB5609F" w14:textId="2C74CBC7" w:rsidR="003F2E8F" w:rsidRPr="00E37F8A" w:rsidRDefault="00630CF2" w:rsidP="00FF14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</w:rPr>
            </w:pPr>
            <w:r w:rsidRPr="00E37F8A">
              <w:rPr>
                <w:rFonts w:ascii="Arial" w:hAnsi="Arial" w:cs="Arial"/>
              </w:rPr>
              <w:t>Identifies novel biomarkers for diagnosis of hypermobile Ehlers-</w:t>
            </w:r>
            <w:proofErr w:type="spellStart"/>
            <w:r w:rsidRPr="00E37F8A">
              <w:rPr>
                <w:rFonts w:ascii="Arial" w:hAnsi="Arial" w:cs="Arial"/>
              </w:rPr>
              <w:t>Danlos</w:t>
            </w:r>
            <w:proofErr w:type="spellEnd"/>
            <w:r w:rsidRPr="00E37F8A">
              <w:rPr>
                <w:rFonts w:ascii="Arial" w:hAnsi="Arial" w:cs="Arial"/>
              </w:rPr>
              <w:t xml:space="preserve"> syndromes (EDS)</w:t>
            </w:r>
          </w:p>
        </w:tc>
      </w:tr>
      <w:tr w:rsidR="003F2E8F" w:rsidRPr="00E37F8A" w14:paraId="4D81F0A7" w14:textId="77777777" w:rsidTr="003F2E8F">
        <w:tc>
          <w:tcPr>
            <w:tcW w:w="4950" w:type="dxa"/>
            <w:shd w:val="clear" w:color="auto" w:fill="FFD965"/>
          </w:tcPr>
          <w:p w14:paraId="177AFB85" w14:textId="77777777" w:rsidR="003F2E8F" w:rsidRPr="00E37F8A" w:rsidRDefault="003F2E8F" w:rsidP="003F2E8F">
            <w:pPr>
              <w:rPr>
                <w:rFonts w:ascii="Arial" w:eastAsia="Arial" w:hAnsi="Arial" w:cs="Arial"/>
              </w:rPr>
            </w:pPr>
            <w:r w:rsidRPr="00E37F8A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38FD5F3F" w14:textId="77777777" w:rsidR="00630CF2" w:rsidRPr="00E37F8A" w:rsidRDefault="00630CF2" w:rsidP="00D10CDC">
            <w:pPr>
              <w:numPr>
                <w:ilvl w:val="0"/>
                <w:numId w:val="9"/>
              </w:numPr>
              <w:ind w:left="162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Direct observation</w:t>
            </w:r>
          </w:p>
          <w:p w14:paraId="0100C19D" w14:textId="77777777" w:rsidR="00D10CDC" w:rsidRPr="00E37F8A" w:rsidRDefault="00D10CDC" w:rsidP="00D10CDC">
            <w:pPr>
              <w:numPr>
                <w:ilvl w:val="0"/>
                <w:numId w:val="9"/>
              </w:numPr>
              <w:ind w:left="162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Faculty evaluations</w:t>
            </w:r>
          </w:p>
          <w:p w14:paraId="750F47E4" w14:textId="77777777" w:rsidR="00D10CDC" w:rsidRPr="00E37F8A" w:rsidRDefault="00D10CDC" w:rsidP="00D10CD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contextualSpacing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</w:rPr>
              <w:t>In-training exam</w:t>
            </w:r>
            <w:r w:rsidRPr="00E37F8A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640FCEEB" w14:textId="0EA8B0C0" w:rsidR="003F2E8F" w:rsidRPr="00E37F8A" w:rsidRDefault="004C38BA" w:rsidP="009763F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contextualSpacing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Medical record (chart) audit</w:t>
            </w:r>
          </w:p>
        </w:tc>
      </w:tr>
      <w:tr w:rsidR="00D10CDC" w:rsidRPr="00E37F8A" w14:paraId="675E60C0" w14:textId="77777777" w:rsidTr="00D10CDC">
        <w:trPr>
          <w:trHeight w:val="80"/>
        </w:trPr>
        <w:tc>
          <w:tcPr>
            <w:tcW w:w="4950" w:type="dxa"/>
            <w:shd w:val="clear" w:color="auto" w:fill="95B3D7" w:themeFill="accent1" w:themeFillTint="99"/>
          </w:tcPr>
          <w:p w14:paraId="74F0B1B1" w14:textId="675BA1A5" w:rsidR="00D10CDC" w:rsidRPr="00E37F8A" w:rsidRDefault="00D10CDC" w:rsidP="003F2E8F">
            <w:pPr>
              <w:rPr>
                <w:rFonts w:ascii="Arial" w:hAnsi="Arial" w:cs="Arial"/>
              </w:rPr>
            </w:pPr>
            <w:r w:rsidRPr="00E37F8A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95B3D7" w:themeFill="accent1" w:themeFillTint="99"/>
          </w:tcPr>
          <w:p w14:paraId="50DDC86A" w14:textId="77777777" w:rsidR="00D10CDC" w:rsidRPr="00E37F8A" w:rsidRDefault="00D10CDC" w:rsidP="00C776EB">
            <w:pPr>
              <w:numPr>
                <w:ilvl w:val="0"/>
                <w:numId w:val="9"/>
              </w:numPr>
              <w:ind w:left="192" w:hanging="180"/>
              <w:rPr>
                <w:rFonts w:ascii="Arial" w:hAnsi="Arial" w:cs="Arial"/>
              </w:rPr>
            </w:pPr>
          </w:p>
        </w:tc>
      </w:tr>
      <w:tr w:rsidR="003F2E8F" w:rsidRPr="00E37F8A" w14:paraId="612FE3C3" w14:textId="77777777" w:rsidTr="003F2E8F">
        <w:trPr>
          <w:trHeight w:val="80"/>
        </w:trPr>
        <w:tc>
          <w:tcPr>
            <w:tcW w:w="4950" w:type="dxa"/>
            <w:shd w:val="clear" w:color="auto" w:fill="A8D08D"/>
          </w:tcPr>
          <w:p w14:paraId="0052CC6E" w14:textId="77777777" w:rsidR="003F2E8F" w:rsidRPr="00E37F8A" w:rsidRDefault="003F2E8F" w:rsidP="003F2E8F">
            <w:pPr>
              <w:rPr>
                <w:rFonts w:ascii="Arial" w:eastAsia="Arial" w:hAnsi="Arial" w:cs="Arial"/>
              </w:rPr>
            </w:pPr>
            <w:r w:rsidRPr="00E37F8A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139530F2" w14:textId="77777777" w:rsidR="00C776EB" w:rsidRPr="00E37F8A" w:rsidRDefault="00630CF2" w:rsidP="00C776EB">
            <w:pPr>
              <w:numPr>
                <w:ilvl w:val="0"/>
                <w:numId w:val="9"/>
              </w:numPr>
              <w:ind w:left="192" w:hanging="180"/>
              <w:rPr>
                <w:rFonts w:ascii="Arial" w:hAnsi="Arial" w:cs="Arial"/>
              </w:rPr>
            </w:pPr>
            <w:r w:rsidRPr="00E37F8A">
              <w:rPr>
                <w:rFonts w:ascii="Arial" w:hAnsi="Arial" w:cs="Arial"/>
              </w:rPr>
              <w:t xml:space="preserve">Online Mendelian Inheritance in Man. An online catalog of human genes and genetic disorders. </w:t>
            </w:r>
            <w:hyperlink r:id="rId19" w:history="1">
              <w:r w:rsidRPr="00E37F8A">
                <w:rPr>
                  <w:rStyle w:val="Hyperlink"/>
                  <w:rFonts w:ascii="Arial" w:hAnsi="Arial" w:cs="Arial"/>
                </w:rPr>
                <w:t>https://www.omim.org</w:t>
              </w:r>
            </w:hyperlink>
            <w:r w:rsidRPr="00E37F8A">
              <w:rPr>
                <w:rFonts w:ascii="Arial" w:hAnsi="Arial" w:cs="Arial"/>
                <w:u w:val="single"/>
              </w:rPr>
              <w:t>. 2018.</w:t>
            </w:r>
          </w:p>
          <w:p w14:paraId="1AD9F183" w14:textId="77777777" w:rsidR="00C776EB" w:rsidRPr="00E37F8A" w:rsidRDefault="00630CF2" w:rsidP="00C776EB">
            <w:pPr>
              <w:numPr>
                <w:ilvl w:val="0"/>
                <w:numId w:val="9"/>
              </w:numPr>
              <w:ind w:left="192" w:hanging="180"/>
              <w:rPr>
                <w:rFonts w:ascii="Arial" w:hAnsi="Arial" w:cs="Arial"/>
              </w:rPr>
            </w:pPr>
            <w:proofErr w:type="spellStart"/>
            <w:r w:rsidRPr="00E37F8A">
              <w:rPr>
                <w:rFonts w:ascii="Arial" w:hAnsi="Arial" w:cs="Arial"/>
              </w:rPr>
              <w:t>Genereviews</w:t>
            </w:r>
            <w:proofErr w:type="spellEnd"/>
            <w:r w:rsidRPr="00E37F8A">
              <w:rPr>
                <w:rFonts w:ascii="Arial" w:hAnsi="Arial" w:cs="Arial"/>
              </w:rPr>
              <w:t xml:space="preserve">. </w:t>
            </w:r>
            <w:hyperlink r:id="rId20" w:history="1">
              <w:r w:rsidRPr="00E37F8A">
                <w:rPr>
                  <w:rStyle w:val="Hyperlink"/>
                  <w:rFonts w:ascii="Arial" w:hAnsi="Arial" w:cs="Arial"/>
                </w:rPr>
                <w:t>www.genereviews.org</w:t>
              </w:r>
            </w:hyperlink>
            <w:r w:rsidRPr="00E37F8A">
              <w:rPr>
                <w:rFonts w:ascii="Arial" w:hAnsi="Arial" w:cs="Arial"/>
              </w:rPr>
              <w:t>. 2018.</w:t>
            </w:r>
          </w:p>
          <w:p w14:paraId="1D20E590" w14:textId="77777777" w:rsidR="00C776EB" w:rsidRPr="00E37F8A" w:rsidRDefault="00630CF2" w:rsidP="00C776EB">
            <w:pPr>
              <w:numPr>
                <w:ilvl w:val="0"/>
                <w:numId w:val="9"/>
              </w:numPr>
              <w:ind w:left="192" w:hanging="180"/>
              <w:rPr>
                <w:rFonts w:ascii="Arial" w:hAnsi="Arial" w:cs="Arial"/>
              </w:rPr>
            </w:pPr>
            <w:r w:rsidRPr="00E37F8A">
              <w:rPr>
                <w:rFonts w:ascii="Arial" w:hAnsi="Arial" w:cs="Arial"/>
              </w:rPr>
              <w:t>Exome Aggregation Consortium (</w:t>
            </w:r>
            <w:proofErr w:type="spellStart"/>
            <w:r w:rsidRPr="00E37F8A">
              <w:rPr>
                <w:rFonts w:ascii="Arial" w:hAnsi="Arial" w:cs="Arial"/>
              </w:rPr>
              <w:t>ExAC</w:t>
            </w:r>
            <w:proofErr w:type="spellEnd"/>
            <w:r w:rsidRPr="00E37F8A">
              <w:rPr>
                <w:rFonts w:ascii="Arial" w:hAnsi="Arial" w:cs="Arial"/>
              </w:rPr>
              <w:t xml:space="preserve">). </w:t>
            </w:r>
            <w:hyperlink r:id="rId21" w:history="1">
              <w:r w:rsidRPr="00E37F8A">
                <w:rPr>
                  <w:rStyle w:val="Hyperlink"/>
                  <w:rFonts w:ascii="Arial" w:hAnsi="Arial" w:cs="Arial"/>
                </w:rPr>
                <w:t>http://exac.broadinstitute.org/</w:t>
              </w:r>
            </w:hyperlink>
            <w:r w:rsidRPr="00E37F8A">
              <w:rPr>
                <w:rFonts w:ascii="Arial" w:hAnsi="Arial" w:cs="Arial"/>
                <w:u w:val="single"/>
              </w:rPr>
              <w:t xml:space="preserve">. </w:t>
            </w:r>
            <w:r w:rsidRPr="00E37F8A">
              <w:rPr>
                <w:rFonts w:ascii="Arial" w:hAnsi="Arial" w:cs="Arial"/>
              </w:rPr>
              <w:t xml:space="preserve">2018. </w:t>
            </w:r>
          </w:p>
          <w:p w14:paraId="209182D3" w14:textId="77777777" w:rsidR="00C776EB" w:rsidRPr="00E37F8A" w:rsidRDefault="00630CF2" w:rsidP="00C776EB">
            <w:pPr>
              <w:numPr>
                <w:ilvl w:val="0"/>
                <w:numId w:val="9"/>
              </w:numPr>
              <w:ind w:left="192" w:hanging="180"/>
              <w:rPr>
                <w:rFonts w:ascii="Arial" w:hAnsi="Arial" w:cs="Arial"/>
              </w:rPr>
            </w:pPr>
            <w:r w:rsidRPr="00E37F8A">
              <w:rPr>
                <w:rFonts w:ascii="Arial" w:hAnsi="Arial" w:cs="Arial"/>
              </w:rPr>
              <w:lastRenderedPageBreak/>
              <w:t>Genome Aggregation Database (</w:t>
            </w:r>
            <w:proofErr w:type="spellStart"/>
            <w:r w:rsidRPr="00E37F8A">
              <w:rPr>
                <w:rFonts w:ascii="Arial" w:hAnsi="Arial" w:cs="Arial"/>
              </w:rPr>
              <w:t>GnomAD</w:t>
            </w:r>
            <w:proofErr w:type="spellEnd"/>
            <w:r w:rsidRPr="00E37F8A">
              <w:rPr>
                <w:rFonts w:ascii="Arial" w:hAnsi="Arial" w:cs="Arial"/>
              </w:rPr>
              <w:t xml:space="preserve">). </w:t>
            </w:r>
            <w:hyperlink r:id="rId22" w:history="1">
              <w:r w:rsidRPr="00E37F8A">
                <w:rPr>
                  <w:rStyle w:val="Hyperlink"/>
                  <w:rFonts w:ascii="Arial" w:hAnsi="Arial" w:cs="Arial"/>
                </w:rPr>
                <w:t>https://gnomad.broadinstitute.org/</w:t>
              </w:r>
            </w:hyperlink>
            <w:r w:rsidRPr="00E37F8A">
              <w:rPr>
                <w:rFonts w:ascii="Arial" w:hAnsi="Arial" w:cs="Arial"/>
                <w:u w:val="single"/>
              </w:rPr>
              <w:t xml:space="preserve">. </w:t>
            </w:r>
            <w:r w:rsidRPr="00E37F8A">
              <w:rPr>
                <w:rFonts w:ascii="Arial" w:hAnsi="Arial" w:cs="Arial"/>
              </w:rPr>
              <w:t xml:space="preserve">2018. </w:t>
            </w:r>
          </w:p>
          <w:p w14:paraId="4AA69BC5" w14:textId="77777777" w:rsidR="00C776EB" w:rsidRPr="00E37F8A" w:rsidRDefault="00630CF2" w:rsidP="00C776EB">
            <w:pPr>
              <w:numPr>
                <w:ilvl w:val="0"/>
                <w:numId w:val="9"/>
              </w:numPr>
              <w:ind w:left="192" w:hanging="180"/>
              <w:rPr>
                <w:rFonts w:ascii="Arial" w:hAnsi="Arial" w:cs="Arial"/>
              </w:rPr>
            </w:pPr>
            <w:proofErr w:type="spellStart"/>
            <w:r w:rsidRPr="00E37F8A">
              <w:rPr>
                <w:rFonts w:ascii="Arial" w:hAnsi="Arial" w:cs="Arial"/>
              </w:rPr>
              <w:t>ClinVar</w:t>
            </w:r>
            <w:proofErr w:type="spellEnd"/>
            <w:r w:rsidRPr="00E37F8A">
              <w:rPr>
                <w:rFonts w:ascii="Arial" w:hAnsi="Arial" w:cs="Arial"/>
              </w:rPr>
              <w:t xml:space="preserve">. </w:t>
            </w:r>
            <w:hyperlink r:id="rId23" w:history="1">
              <w:r w:rsidRPr="00E37F8A">
                <w:rPr>
                  <w:rStyle w:val="Hyperlink"/>
                  <w:rFonts w:ascii="Arial" w:hAnsi="Arial" w:cs="Arial"/>
                </w:rPr>
                <w:t>https://www.ncbi.nlm.nih.gov/clinvar/</w:t>
              </w:r>
            </w:hyperlink>
            <w:r w:rsidRPr="00E37F8A">
              <w:rPr>
                <w:rFonts w:ascii="Arial" w:hAnsi="Arial" w:cs="Arial"/>
                <w:u w:val="single"/>
              </w:rPr>
              <w:t xml:space="preserve">. </w:t>
            </w:r>
            <w:r w:rsidRPr="00E37F8A">
              <w:rPr>
                <w:rFonts w:ascii="Arial" w:hAnsi="Arial" w:cs="Arial"/>
              </w:rPr>
              <w:t xml:space="preserve">2018. </w:t>
            </w:r>
            <w:bookmarkStart w:id="1" w:name="_30j0zll" w:colFirst="0" w:colLast="0"/>
            <w:bookmarkEnd w:id="1"/>
          </w:p>
          <w:p w14:paraId="037957F4" w14:textId="7918E218" w:rsidR="003F2E8F" w:rsidRPr="00E37F8A" w:rsidRDefault="00630CF2" w:rsidP="00C776EB">
            <w:pPr>
              <w:numPr>
                <w:ilvl w:val="0"/>
                <w:numId w:val="9"/>
              </w:numPr>
              <w:ind w:left="192" w:hanging="180"/>
              <w:rPr>
                <w:rFonts w:ascii="Arial" w:hAnsi="Arial" w:cs="Arial"/>
              </w:rPr>
            </w:pPr>
            <w:r w:rsidRPr="00E37F8A">
              <w:rPr>
                <w:rFonts w:ascii="Arial" w:hAnsi="Arial" w:cs="Arial"/>
              </w:rPr>
              <w:t xml:space="preserve">London </w:t>
            </w:r>
            <w:proofErr w:type="spellStart"/>
            <w:r w:rsidRPr="00E37F8A">
              <w:rPr>
                <w:rFonts w:ascii="Arial" w:hAnsi="Arial" w:cs="Arial"/>
              </w:rPr>
              <w:t>Dysmorphology</w:t>
            </w:r>
            <w:proofErr w:type="spellEnd"/>
            <w:r w:rsidRPr="00E37F8A">
              <w:rPr>
                <w:rFonts w:ascii="Arial" w:hAnsi="Arial" w:cs="Arial"/>
              </w:rPr>
              <w:t xml:space="preserve"> Database. </w:t>
            </w:r>
            <w:hyperlink r:id="rId24" w:history="1">
              <w:r w:rsidRPr="00E37F8A">
                <w:rPr>
                  <w:rStyle w:val="Hyperlink"/>
                  <w:rFonts w:ascii="Arial" w:hAnsi="Arial" w:cs="Arial"/>
                </w:rPr>
                <w:t>https://www.face2gene.com/lmd-library-london-medical-database-dysmorphology/</w:t>
              </w:r>
            </w:hyperlink>
            <w:r w:rsidRPr="00E37F8A">
              <w:rPr>
                <w:rFonts w:ascii="Arial" w:hAnsi="Arial" w:cs="Arial"/>
                <w:u w:val="single"/>
              </w:rPr>
              <w:t xml:space="preserve">. </w:t>
            </w:r>
            <w:r w:rsidRPr="00E37F8A">
              <w:rPr>
                <w:rFonts w:ascii="Arial" w:hAnsi="Arial" w:cs="Arial"/>
              </w:rPr>
              <w:t>2018.</w:t>
            </w:r>
          </w:p>
        </w:tc>
      </w:tr>
    </w:tbl>
    <w:p w14:paraId="58826C58" w14:textId="77777777" w:rsidR="003F2E8F" w:rsidRDefault="003F2E8F">
      <w:pPr>
        <w:rPr>
          <w:rFonts w:ascii="Arial" w:eastAsia="Arial" w:hAnsi="Arial" w:cs="Arial"/>
        </w:rPr>
      </w:pPr>
    </w:p>
    <w:p w14:paraId="2DD1DF98" w14:textId="77777777" w:rsidR="003F2E8F" w:rsidRDefault="003F2E8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Style w:val="a2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3F2E8F" w:rsidRPr="0009118D" w14:paraId="1799A7B3" w14:textId="77777777" w:rsidTr="003F2E8F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6ED96617" w14:textId="64728435" w:rsidR="00630CF2" w:rsidRPr="00E37F8A" w:rsidRDefault="00630CF2" w:rsidP="003F2E8F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E37F8A">
              <w:rPr>
                <w:rFonts w:ascii="Arial" w:eastAsia="Arial" w:hAnsi="Arial" w:cs="Arial"/>
                <w:b/>
              </w:rPr>
              <w:lastRenderedPageBreak/>
              <w:t>Systems-Based Practice 1: Patient Safety and Quality Improvement</w:t>
            </w:r>
            <w:r w:rsidR="009E4093">
              <w:rPr>
                <w:rFonts w:ascii="Arial" w:eastAsia="Arial" w:hAnsi="Arial" w:cs="Arial"/>
                <w:b/>
              </w:rPr>
              <w:t xml:space="preserve"> (QI)</w:t>
            </w:r>
          </w:p>
          <w:p w14:paraId="0A3E6AF3" w14:textId="76FCD867" w:rsidR="003F2E8F" w:rsidRPr="00E37F8A" w:rsidRDefault="003F2E8F" w:rsidP="0015554B">
            <w:pPr>
              <w:ind w:left="201" w:hanging="14"/>
              <w:rPr>
                <w:rFonts w:ascii="Arial" w:eastAsia="Arial" w:hAnsi="Arial" w:cs="Arial"/>
                <w:b/>
                <w:color w:val="000000"/>
              </w:rPr>
            </w:pPr>
            <w:r w:rsidRPr="00E37F8A">
              <w:rPr>
                <w:rFonts w:ascii="Arial" w:eastAsia="Arial" w:hAnsi="Arial" w:cs="Arial"/>
                <w:b/>
              </w:rPr>
              <w:t>Overall Intent:</w:t>
            </w:r>
            <w:r w:rsidRPr="00E37F8A">
              <w:rPr>
                <w:rFonts w:ascii="Arial" w:eastAsia="Arial" w:hAnsi="Arial" w:cs="Arial"/>
              </w:rPr>
              <w:t xml:space="preserve"> </w:t>
            </w:r>
            <w:r w:rsidR="00630CF2" w:rsidRPr="00E37F8A">
              <w:rPr>
                <w:rFonts w:ascii="Arial" w:eastAsia="Arial" w:hAnsi="Arial" w:cs="Arial"/>
              </w:rPr>
              <w:t>To identify, report, analyze, and disclose patient safety events and participate in a QI project</w:t>
            </w:r>
          </w:p>
        </w:tc>
      </w:tr>
      <w:tr w:rsidR="003F2E8F" w:rsidRPr="0009118D" w14:paraId="66A857F0" w14:textId="77777777" w:rsidTr="003F2E8F">
        <w:tc>
          <w:tcPr>
            <w:tcW w:w="4950" w:type="dxa"/>
            <w:shd w:val="clear" w:color="auto" w:fill="FABF8F" w:themeFill="accent6" w:themeFillTint="99"/>
          </w:tcPr>
          <w:p w14:paraId="7CC33313" w14:textId="77777777" w:rsidR="003F2E8F" w:rsidRPr="00E37F8A" w:rsidRDefault="003F2E8F" w:rsidP="003F2E8F">
            <w:pPr>
              <w:jc w:val="center"/>
              <w:rPr>
                <w:rFonts w:ascii="Arial" w:eastAsia="Arial" w:hAnsi="Arial" w:cs="Arial"/>
                <w:b/>
              </w:rPr>
            </w:pPr>
            <w:r w:rsidRPr="00E37F8A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678B50D1" w14:textId="77777777" w:rsidR="003F2E8F" w:rsidRPr="00E37F8A" w:rsidRDefault="003F2E8F" w:rsidP="003F2E8F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E37F8A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3F2E8F" w:rsidRPr="0009118D" w14:paraId="16754875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53F3602" w14:textId="77777777" w:rsidR="00DB6AB1" w:rsidRPr="00DB6AB1" w:rsidRDefault="003F2E8F" w:rsidP="00DB6AB1">
            <w:pPr>
              <w:rPr>
                <w:rFonts w:ascii="Arial" w:hAnsi="Arial" w:cs="Arial"/>
                <w:i/>
                <w:color w:val="000000"/>
              </w:rPr>
            </w:pPr>
            <w:r w:rsidRPr="00E37F8A">
              <w:rPr>
                <w:rFonts w:ascii="Arial" w:eastAsia="Arial" w:hAnsi="Arial" w:cs="Arial"/>
                <w:b/>
              </w:rPr>
              <w:t>Level 1</w:t>
            </w:r>
            <w:r w:rsidRPr="00E37F8A">
              <w:rPr>
                <w:rFonts w:ascii="Arial" w:eastAsia="Arial" w:hAnsi="Arial" w:cs="Arial"/>
              </w:rPr>
              <w:t xml:space="preserve"> </w:t>
            </w:r>
            <w:r w:rsidR="00DB6AB1" w:rsidRPr="00DB6AB1">
              <w:rPr>
                <w:rFonts w:ascii="Arial" w:hAnsi="Arial" w:cs="Arial"/>
                <w:i/>
                <w:color w:val="000000"/>
              </w:rPr>
              <w:t>Demonstrates knowledge of common patient safety events</w:t>
            </w:r>
          </w:p>
          <w:p w14:paraId="359B7445" w14:textId="77777777" w:rsidR="00DB6AB1" w:rsidRPr="00DB6AB1" w:rsidRDefault="00DB6AB1" w:rsidP="00DB6AB1">
            <w:pPr>
              <w:rPr>
                <w:rFonts w:ascii="Arial" w:hAnsi="Arial" w:cs="Arial"/>
                <w:i/>
                <w:color w:val="000000"/>
              </w:rPr>
            </w:pPr>
          </w:p>
          <w:p w14:paraId="27C8526F" w14:textId="77777777" w:rsidR="00DB6AB1" w:rsidRPr="00DB6AB1" w:rsidRDefault="00DB6AB1" w:rsidP="00DB6AB1">
            <w:pPr>
              <w:rPr>
                <w:rFonts w:ascii="Arial" w:hAnsi="Arial" w:cs="Arial"/>
                <w:i/>
                <w:color w:val="000000"/>
              </w:rPr>
            </w:pPr>
            <w:r w:rsidRPr="00DB6AB1">
              <w:rPr>
                <w:rFonts w:ascii="Arial" w:hAnsi="Arial" w:cs="Arial"/>
                <w:i/>
                <w:color w:val="000000"/>
              </w:rPr>
              <w:t>Demonstrates knowledge of how to report patient safety events</w:t>
            </w:r>
          </w:p>
          <w:p w14:paraId="0DCDCD72" w14:textId="77777777" w:rsidR="00DB6AB1" w:rsidRPr="00DB6AB1" w:rsidRDefault="00DB6AB1" w:rsidP="00DB6AB1">
            <w:pPr>
              <w:rPr>
                <w:rFonts w:ascii="Arial" w:hAnsi="Arial" w:cs="Arial"/>
                <w:i/>
                <w:color w:val="000000"/>
              </w:rPr>
            </w:pPr>
          </w:p>
          <w:p w14:paraId="06B2B4A8" w14:textId="2B4F34EE" w:rsidR="003F2E8F" w:rsidRPr="00E37F8A" w:rsidRDefault="00DB6AB1" w:rsidP="00DB6AB1">
            <w:pPr>
              <w:rPr>
                <w:rFonts w:ascii="Arial" w:hAnsi="Arial" w:cs="Arial"/>
                <w:i/>
                <w:color w:val="000000"/>
              </w:rPr>
            </w:pPr>
            <w:r w:rsidRPr="00DB6AB1">
              <w:rPr>
                <w:rFonts w:ascii="Arial" w:hAnsi="Arial" w:cs="Arial"/>
                <w:i/>
                <w:color w:val="000000"/>
              </w:rPr>
              <w:t>Demonstrates knowledge of basic quality improvement methodologies and metrics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FCA2B96" w14:textId="3F756D20" w:rsidR="00630CF2" w:rsidRPr="00E37F8A" w:rsidRDefault="00630CF2" w:rsidP="00FF140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Acknowledges risks associated with </w:t>
            </w:r>
            <w:r w:rsidRPr="00E37F8A">
              <w:rPr>
                <w:rFonts w:ascii="Arial" w:eastAsia="Arial" w:hAnsi="Arial" w:cs="Arial"/>
              </w:rPr>
              <w:t>prescribing the incorrect diet for patients with metabolic conditions</w:t>
            </w:r>
          </w:p>
          <w:p w14:paraId="16E828BD" w14:textId="77777777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22289F64" w14:textId="2CAEB8A5" w:rsidR="00630CF2" w:rsidRPr="00E37F8A" w:rsidRDefault="00630CF2" w:rsidP="00FF140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Identifies the safety event reporting mechanism for their institution</w:t>
            </w:r>
          </w:p>
          <w:p w14:paraId="20420410" w14:textId="77777777" w:rsidR="0015554B" w:rsidRPr="00E37F8A" w:rsidRDefault="0015554B" w:rsidP="0015554B">
            <w:pPr>
              <w:pStyle w:val="ListParagraph"/>
              <w:rPr>
                <w:rFonts w:ascii="Arial" w:hAnsi="Arial" w:cs="Arial"/>
                <w:color w:val="000000"/>
              </w:rPr>
            </w:pPr>
          </w:p>
          <w:p w14:paraId="45EE4EC8" w14:textId="77777777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10C952AC" w14:textId="70AC6EEE" w:rsidR="003F2E8F" w:rsidRPr="00E37F8A" w:rsidRDefault="00630CF2" w:rsidP="00FF140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Describes the components of a Plan, Do, Study, Act (PDSA) cycle</w:t>
            </w:r>
          </w:p>
        </w:tc>
      </w:tr>
      <w:tr w:rsidR="003F2E8F" w:rsidRPr="0009118D" w14:paraId="3BDB3EAD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51F4080" w14:textId="77777777" w:rsidR="00DB6AB1" w:rsidRPr="00DB6AB1" w:rsidRDefault="003F2E8F" w:rsidP="00DB6AB1">
            <w:pPr>
              <w:rPr>
                <w:rFonts w:ascii="Arial" w:eastAsia="Arial" w:hAnsi="Arial" w:cs="Arial"/>
                <w:i/>
              </w:rPr>
            </w:pPr>
            <w:r w:rsidRPr="00E37F8A">
              <w:rPr>
                <w:rFonts w:ascii="Arial" w:hAnsi="Arial" w:cs="Arial"/>
                <w:b/>
              </w:rPr>
              <w:t>Level 2</w:t>
            </w:r>
            <w:r w:rsidRPr="00E37F8A">
              <w:rPr>
                <w:rFonts w:ascii="Arial" w:hAnsi="Arial" w:cs="Arial"/>
              </w:rPr>
              <w:t xml:space="preserve"> </w:t>
            </w:r>
            <w:r w:rsidR="00DB6AB1" w:rsidRPr="00DB6AB1">
              <w:rPr>
                <w:rFonts w:ascii="Arial" w:eastAsia="Arial" w:hAnsi="Arial" w:cs="Arial"/>
                <w:i/>
              </w:rPr>
              <w:t>Identifies system factors that lead to patient safety events</w:t>
            </w:r>
          </w:p>
          <w:p w14:paraId="75D557F0" w14:textId="77777777" w:rsidR="00DB6AB1" w:rsidRPr="00DB6AB1" w:rsidRDefault="00DB6AB1" w:rsidP="00DB6AB1">
            <w:pPr>
              <w:rPr>
                <w:rFonts w:ascii="Arial" w:eastAsia="Arial" w:hAnsi="Arial" w:cs="Arial"/>
                <w:i/>
              </w:rPr>
            </w:pPr>
          </w:p>
          <w:p w14:paraId="149B7D57" w14:textId="77777777" w:rsidR="00DB6AB1" w:rsidRPr="00DB6AB1" w:rsidRDefault="00DB6AB1" w:rsidP="00DB6AB1">
            <w:pPr>
              <w:rPr>
                <w:rFonts w:ascii="Arial" w:eastAsia="Arial" w:hAnsi="Arial" w:cs="Arial"/>
                <w:i/>
              </w:rPr>
            </w:pPr>
            <w:r w:rsidRPr="00DB6AB1">
              <w:rPr>
                <w:rFonts w:ascii="Arial" w:eastAsia="Arial" w:hAnsi="Arial" w:cs="Arial"/>
                <w:i/>
              </w:rPr>
              <w:t>Reports patient safety events through institutional reporting systems (simulated or actual)</w:t>
            </w:r>
          </w:p>
          <w:p w14:paraId="0065D5DC" w14:textId="77777777" w:rsidR="00DB6AB1" w:rsidRPr="00DB6AB1" w:rsidRDefault="00DB6AB1" w:rsidP="00DB6AB1">
            <w:pPr>
              <w:rPr>
                <w:rFonts w:ascii="Arial" w:eastAsia="Arial" w:hAnsi="Arial" w:cs="Arial"/>
                <w:i/>
              </w:rPr>
            </w:pPr>
          </w:p>
          <w:p w14:paraId="661E5876" w14:textId="5DCA025B" w:rsidR="003F2E8F" w:rsidRPr="00E37F8A" w:rsidRDefault="00DB6AB1" w:rsidP="00DB6AB1">
            <w:pPr>
              <w:rPr>
                <w:rFonts w:ascii="Arial" w:eastAsia="Arial" w:hAnsi="Arial" w:cs="Arial"/>
                <w:i/>
              </w:rPr>
            </w:pPr>
            <w:r w:rsidRPr="00DB6AB1">
              <w:rPr>
                <w:rFonts w:ascii="Arial" w:eastAsia="Arial" w:hAnsi="Arial" w:cs="Arial"/>
                <w:i/>
              </w:rPr>
              <w:t>Describes local (institutional) quality improvement initiatives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803E4A8" w14:textId="02C90C3A" w:rsidR="00630CF2" w:rsidRPr="00E37F8A" w:rsidRDefault="00630CF2" w:rsidP="00FF140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Identifies transitions of care as a system risk factor contributing to </w:t>
            </w:r>
            <w:r w:rsidRPr="00E37F8A">
              <w:rPr>
                <w:rFonts w:ascii="Arial" w:eastAsia="Arial" w:hAnsi="Arial" w:cs="Arial"/>
              </w:rPr>
              <w:t>metabolic decompensation</w:t>
            </w:r>
          </w:p>
          <w:p w14:paraId="75E6BBE6" w14:textId="77777777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3FDC96FB" w14:textId="7967F80B" w:rsidR="00630CF2" w:rsidRPr="00E37F8A" w:rsidRDefault="00630CF2" w:rsidP="00FF140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Enters a safety event report after discovering the inadvertent </w:t>
            </w:r>
            <w:r w:rsidRPr="00E37F8A">
              <w:rPr>
                <w:rFonts w:ascii="Arial" w:eastAsia="Arial" w:hAnsi="Arial" w:cs="Arial"/>
              </w:rPr>
              <w:t>administration of t</w:t>
            </w:r>
            <w:r w:rsidR="009E4093">
              <w:rPr>
                <w:rFonts w:ascii="Arial" w:eastAsia="Arial" w:hAnsi="Arial" w:cs="Arial"/>
              </w:rPr>
              <w:t>he wrong medication or IV fluid</w:t>
            </w:r>
          </w:p>
          <w:p w14:paraId="1F683003" w14:textId="77777777" w:rsidR="0015554B" w:rsidRPr="00E37F8A" w:rsidRDefault="0015554B" w:rsidP="0015554B">
            <w:pPr>
              <w:pStyle w:val="ListParagraph"/>
              <w:rPr>
                <w:rFonts w:ascii="Arial" w:hAnsi="Arial" w:cs="Arial"/>
                <w:color w:val="000000"/>
              </w:rPr>
            </w:pPr>
          </w:p>
          <w:p w14:paraId="6A714219" w14:textId="77777777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35348B92" w14:textId="44099D19" w:rsidR="003F2E8F" w:rsidRPr="00E37F8A" w:rsidRDefault="00630CF2" w:rsidP="00FF140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Describes a current QI project to improve </w:t>
            </w:r>
            <w:r w:rsidRPr="00E37F8A">
              <w:rPr>
                <w:rFonts w:ascii="Arial" w:eastAsia="Arial" w:hAnsi="Arial" w:cs="Arial"/>
              </w:rPr>
              <w:t>timely access to clinic appointments</w:t>
            </w:r>
          </w:p>
        </w:tc>
      </w:tr>
      <w:tr w:rsidR="003F2E8F" w:rsidRPr="0009118D" w14:paraId="1F6DEE02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FDF3E8D" w14:textId="77777777" w:rsidR="00DB6AB1" w:rsidRPr="00DB6AB1" w:rsidRDefault="003F2E8F" w:rsidP="00DB6AB1">
            <w:pPr>
              <w:rPr>
                <w:rFonts w:ascii="Arial" w:hAnsi="Arial" w:cs="Arial"/>
                <w:i/>
                <w:color w:val="000000"/>
              </w:rPr>
            </w:pPr>
            <w:r w:rsidRPr="00E37F8A">
              <w:rPr>
                <w:rFonts w:ascii="Arial" w:hAnsi="Arial" w:cs="Arial"/>
                <w:b/>
              </w:rPr>
              <w:t>Level 3</w:t>
            </w:r>
            <w:r w:rsidRPr="00E37F8A">
              <w:rPr>
                <w:rFonts w:ascii="Arial" w:hAnsi="Arial" w:cs="Arial"/>
              </w:rPr>
              <w:t xml:space="preserve"> </w:t>
            </w:r>
            <w:r w:rsidR="00DB6AB1" w:rsidRPr="00DB6AB1">
              <w:rPr>
                <w:rFonts w:ascii="Arial" w:hAnsi="Arial" w:cs="Arial"/>
                <w:i/>
                <w:color w:val="000000"/>
              </w:rPr>
              <w:t>Participates in analysis of patient safety events (simulated or actual)</w:t>
            </w:r>
          </w:p>
          <w:p w14:paraId="384F75E2" w14:textId="77777777" w:rsidR="00DB6AB1" w:rsidRPr="00DB6AB1" w:rsidRDefault="00DB6AB1" w:rsidP="00DB6AB1">
            <w:pPr>
              <w:rPr>
                <w:rFonts w:ascii="Arial" w:hAnsi="Arial" w:cs="Arial"/>
                <w:i/>
                <w:color w:val="000000"/>
              </w:rPr>
            </w:pPr>
          </w:p>
          <w:p w14:paraId="5B6A2708" w14:textId="77777777" w:rsidR="00DB6AB1" w:rsidRPr="00DB6AB1" w:rsidRDefault="00DB6AB1" w:rsidP="00DB6AB1">
            <w:pPr>
              <w:rPr>
                <w:rFonts w:ascii="Arial" w:hAnsi="Arial" w:cs="Arial"/>
                <w:i/>
                <w:color w:val="000000"/>
              </w:rPr>
            </w:pPr>
            <w:r w:rsidRPr="00DB6AB1">
              <w:rPr>
                <w:rFonts w:ascii="Arial" w:hAnsi="Arial" w:cs="Arial"/>
                <w:i/>
                <w:color w:val="000000"/>
              </w:rPr>
              <w:t>Participates in disclosure of patient safety events to patients and families (simulated or actual)</w:t>
            </w:r>
          </w:p>
          <w:p w14:paraId="4220BFD9" w14:textId="77777777" w:rsidR="00DB6AB1" w:rsidRPr="00DB6AB1" w:rsidRDefault="00DB6AB1" w:rsidP="00DB6AB1">
            <w:pPr>
              <w:rPr>
                <w:rFonts w:ascii="Arial" w:hAnsi="Arial" w:cs="Arial"/>
                <w:i/>
                <w:color w:val="000000"/>
              </w:rPr>
            </w:pPr>
          </w:p>
          <w:p w14:paraId="54299489" w14:textId="7D6CB142" w:rsidR="003F2E8F" w:rsidRPr="00E37F8A" w:rsidRDefault="00DB6AB1" w:rsidP="00DB6AB1">
            <w:pPr>
              <w:rPr>
                <w:rFonts w:ascii="Arial" w:hAnsi="Arial" w:cs="Arial"/>
                <w:i/>
                <w:color w:val="000000"/>
              </w:rPr>
            </w:pPr>
            <w:r w:rsidRPr="00DB6AB1">
              <w:rPr>
                <w:rFonts w:ascii="Arial" w:hAnsi="Arial" w:cs="Arial"/>
                <w:i/>
                <w:color w:val="000000"/>
              </w:rPr>
              <w:t>Participates in local (institutional) quality improvement initiatives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0D2FA02" w14:textId="0CB13543" w:rsidR="00630CF2" w:rsidRPr="00E37F8A" w:rsidRDefault="00630CF2" w:rsidP="00FF140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Participates in a simulated root cause analysis related to a </w:t>
            </w:r>
            <w:r w:rsidRPr="00E37F8A">
              <w:rPr>
                <w:rFonts w:ascii="Arial" w:eastAsia="Arial" w:hAnsi="Arial" w:cs="Arial"/>
              </w:rPr>
              <w:t xml:space="preserve">sodium benzoate/sodium </w:t>
            </w:r>
            <w:proofErr w:type="spellStart"/>
            <w:r w:rsidRPr="00E37F8A">
              <w:rPr>
                <w:rFonts w:ascii="Arial" w:eastAsia="Arial" w:hAnsi="Arial" w:cs="Arial"/>
              </w:rPr>
              <w:t>phenylacetate</w:t>
            </w:r>
            <w:proofErr w:type="spellEnd"/>
            <w:r w:rsidRPr="00E37F8A">
              <w:rPr>
                <w:rFonts w:ascii="Arial" w:eastAsia="Arial" w:hAnsi="Arial" w:cs="Arial"/>
              </w:rPr>
              <w:t xml:space="preserve"> overdose in the hospital</w:t>
            </w:r>
          </w:p>
          <w:p w14:paraId="05550184" w14:textId="77777777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4703876D" w14:textId="0BA7C68E" w:rsidR="00630CF2" w:rsidRPr="00E37F8A" w:rsidRDefault="00630CF2" w:rsidP="00FF140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In collaboration with the attending, discloses the erroneous </w:t>
            </w:r>
            <w:r w:rsidRPr="00E37F8A">
              <w:rPr>
                <w:rFonts w:ascii="Arial" w:eastAsia="Arial" w:hAnsi="Arial" w:cs="Arial"/>
              </w:rPr>
              <w:t xml:space="preserve">administration of IV fluid </w:t>
            </w:r>
            <w:r w:rsidRPr="00E37F8A">
              <w:rPr>
                <w:rFonts w:ascii="Arial" w:eastAsia="Arial" w:hAnsi="Arial" w:cs="Arial"/>
                <w:color w:val="000000"/>
              </w:rPr>
              <w:t>to a patient/caregiver</w:t>
            </w:r>
          </w:p>
          <w:p w14:paraId="051E4275" w14:textId="77777777" w:rsidR="0015554B" w:rsidRPr="00E37F8A" w:rsidRDefault="0015554B" w:rsidP="0015554B">
            <w:pPr>
              <w:pStyle w:val="ListParagraph"/>
              <w:rPr>
                <w:rFonts w:ascii="Arial" w:hAnsi="Arial" w:cs="Arial"/>
                <w:color w:val="000000"/>
              </w:rPr>
            </w:pPr>
          </w:p>
          <w:p w14:paraId="3E78E3F8" w14:textId="77777777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5A3431F8" w14:textId="4A4EAB04" w:rsidR="003F2E8F" w:rsidRPr="00E37F8A" w:rsidRDefault="00630CF2" w:rsidP="00FF140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Participates in a QI project with ancillary staff members to reduce false positive ammonia results from improp</w:t>
            </w:r>
            <w:r w:rsidRPr="00E37F8A">
              <w:rPr>
                <w:rFonts w:ascii="Arial" w:eastAsia="Arial" w:hAnsi="Arial" w:cs="Arial"/>
              </w:rPr>
              <w:t>er blood collection</w:t>
            </w:r>
          </w:p>
        </w:tc>
      </w:tr>
      <w:tr w:rsidR="003F2E8F" w:rsidRPr="0009118D" w14:paraId="013275FE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24DD777" w14:textId="77777777" w:rsidR="00DB6AB1" w:rsidRPr="00DB6AB1" w:rsidRDefault="003F2E8F" w:rsidP="00DB6AB1">
            <w:pPr>
              <w:rPr>
                <w:rFonts w:ascii="Arial" w:eastAsia="Arial" w:hAnsi="Arial" w:cs="Arial"/>
                <w:i/>
              </w:rPr>
            </w:pPr>
            <w:r w:rsidRPr="00E37F8A">
              <w:rPr>
                <w:rFonts w:ascii="Arial" w:hAnsi="Arial" w:cs="Arial"/>
                <w:b/>
              </w:rPr>
              <w:t>Level 4</w:t>
            </w:r>
            <w:r w:rsidRPr="00E37F8A">
              <w:rPr>
                <w:rFonts w:ascii="Arial" w:hAnsi="Arial" w:cs="Arial"/>
              </w:rPr>
              <w:t xml:space="preserve"> </w:t>
            </w:r>
            <w:r w:rsidR="00DB6AB1" w:rsidRPr="00DB6AB1">
              <w:rPr>
                <w:rFonts w:ascii="Arial" w:eastAsia="Arial" w:hAnsi="Arial" w:cs="Arial"/>
                <w:i/>
              </w:rPr>
              <w:t>Conducts analysis of  patient safety events and offers error prevention strategies (simulated or actual)</w:t>
            </w:r>
          </w:p>
          <w:p w14:paraId="4F4FB9CF" w14:textId="77777777" w:rsidR="00DB6AB1" w:rsidRPr="00DB6AB1" w:rsidRDefault="00DB6AB1" w:rsidP="00DB6AB1">
            <w:pPr>
              <w:rPr>
                <w:rFonts w:ascii="Arial" w:eastAsia="Arial" w:hAnsi="Arial" w:cs="Arial"/>
                <w:i/>
              </w:rPr>
            </w:pPr>
          </w:p>
          <w:p w14:paraId="40982246" w14:textId="77777777" w:rsidR="00DB6AB1" w:rsidRPr="00DB6AB1" w:rsidRDefault="00DB6AB1" w:rsidP="00DB6AB1">
            <w:pPr>
              <w:rPr>
                <w:rFonts w:ascii="Arial" w:eastAsia="Arial" w:hAnsi="Arial" w:cs="Arial"/>
                <w:i/>
              </w:rPr>
            </w:pPr>
            <w:r w:rsidRPr="00DB6AB1">
              <w:rPr>
                <w:rFonts w:ascii="Arial" w:eastAsia="Arial" w:hAnsi="Arial" w:cs="Arial"/>
                <w:i/>
              </w:rPr>
              <w:t>Discloses patient safety events to patients and families (simulated or actual)</w:t>
            </w:r>
          </w:p>
          <w:p w14:paraId="2767BCBC" w14:textId="77777777" w:rsidR="00DB6AB1" w:rsidRPr="00DB6AB1" w:rsidRDefault="00DB6AB1" w:rsidP="00DB6AB1">
            <w:pPr>
              <w:rPr>
                <w:rFonts w:ascii="Arial" w:eastAsia="Arial" w:hAnsi="Arial" w:cs="Arial"/>
                <w:i/>
              </w:rPr>
            </w:pPr>
          </w:p>
          <w:p w14:paraId="57AEF652" w14:textId="77777777" w:rsidR="00DB6AB1" w:rsidRPr="00DB6AB1" w:rsidRDefault="00DB6AB1" w:rsidP="00DB6AB1">
            <w:pPr>
              <w:rPr>
                <w:rFonts w:ascii="Arial" w:eastAsia="Arial" w:hAnsi="Arial" w:cs="Arial"/>
                <w:i/>
              </w:rPr>
            </w:pPr>
          </w:p>
          <w:p w14:paraId="4657891A" w14:textId="6E2C88F8" w:rsidR="003F2E8F" w:rsidRPr="00E37F8A" w:rsidRDefault="00DB6AB1" w:rsidP="00DB6AB1">
            <w:pPr>
              <w:rPr>
                <w:rFonts w:ascii="Arial" w:eastAsia="Arial" w:hAnsi="Arial" w:cs="Arial"/>
                <w:i/>
              </w:rPr>
            </w:pPr>
            <w:r w:rsidRPr="00DB6AB1">
              <w:rPr>
                <w:rFonts w:ascii="Arial" w:eastAsia="Arial" w:hAnsi="Arial" w:cs="Arial"/>
                <w:i/>
              </w:rPr>
              <w:t>Demonstrates the skills required to identify, develop, implement, and analyze a quality improvement project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10CC7E6" w14:textId="08D985FC" w:rsidR="0015554B" w:rsidRPr="00E37F8A" w:rsidRDefault="00630CF2" w:rsidP="00FF140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lastRenderedPageBreak/>
              <w:t xml:space="preserve">Collaborates with </w:t>
            </w:r>
            <w:r w:rsidRPr="00E37F8A">
              <w:rPr>
                <w:rFonts w:ascii="Arial" w:eastAsia="Arial" w:hAnsi="Arial" w:cs="Arial"/>
              </w:rPr>
              <w:t>patient safety committee to analyze a medication error</w:t>
            </w:r>
          </w:p>
          <w:p w14:paraId="4A104D27" w14:textId="77777777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7B92620C" w14:textId="77777777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2AB478F3" w14:textId="642F09A8" w:rsidR="00630CF2" w:rsidRPr="00E37F8A" w:rsidRDefault="00630CF2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08C6F60B" w14:textId="5B480DAA" w:rsidR="00630CF2" w:rsidRPr="00E37F8A" w:rsidRDefault="00630CF2" w:rsidP="00FF140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Independently </w:t>
            </w:r>
            <w:r w:rsidRPr="00E37F8A">
              <w:rPr>
                <w:rFonts w:ascii="Arial" w:eastAsia="Arial" w:hAnsi="Arial" w:cs="Arial"/>
              </w:rPr>
              <w:t>discloses the erroneous administration of IV fluid to a patient/caregiver</w:t>
            </w:r>
          </w:p>
          <w:p w14:paraId="76411450" w14:textId="041755A5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0E3D3D57" w14:textId="0F7CF891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48588C38" w14:textId="77777777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273396F1" w14:textId="4851E4E5" w:rsidR="003F2E8F" w:rsidRPr="00E37F8A" w:rsidRDefault="00630CF2" w:rsidP="00FF140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Plans and starts a PDSA cycle related to improved </w:t>
            </w:r>
            <w:r w:rsidRPr="00E37F8A">
              <w:rPr>
                <w:rFonts w:ascii="Arial" w:eastAsia="Arial" w:hAnsi="Arial" w:cs="Arial"/>
              </w:rPr>
              <w:t>timely access to clinic appointments</w:t>
            </w:r>
          </w:p>
        </w:tc>
      </w:tr>
      <w:tr w:rsidR="003F2E8F" w:rsidRPr="0009118D" w14:paraId="5D015871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8B8B7B5" w14:textId="77777777" w:rsidR="00DB6AB1" w:rsidRPr="00DB6AB1" w:rsidRDefault="003F2E8F" w:rsidP="00DB6AB1">
            <w:pPr>
              <w:rPr>
                <w:rFonts w:ascii="Arial" w:eastAsia="Arial" w:hAnsi="Arial" w:cs="Arial"/>
                <w:i/>
              </w:rPr>
            </w:pPr>
            <w:r w:rsidRPr="00E37F8A">
              <w:rPr>
                <w:rFonts w:ascii="Arial" w:hAnsi="Arial" w:cs="Arial"/>
                <w:b/>
              </w:rPr>
              <w:lastRenderedPageBreak/>
              <w:t>Level 5</w:t>
            </w:r>
            <w:r w:rsidRPr="00E37F8A">
              <w:rPr>
                <w:rFonts w:ascii="Arial" w:hAnsi="Arial" w:cs="Arial"/>
              </w:rPr>
              <w:t xml:space="preserve"> </w:t>
            </w:r>
            <w:r w:rsidR="00DB6AB1" w:rsidRPr="00DB6AB1">
              <w:rPr>
                <w:rFonts w:ascii="Arial" w:eastAsia="Arial" w:hAnsi="Arial" w:cs="Arial"/>
                <w:i/>
              </w:rPr>
              <w:t>Actively engages teams and processes to modify systems to prevent patient safety events</w:t>
            </w:r>
          </w:p>
          <w:p w14:paraId="47B948CA" w14:textId="77777777" w:rsidR="00DB6AB1" w:rsidRPr="00DB6AB1" w:rsidRDefault="00DB6AB1" w:rsidP="00DB6AB1">
            <w:pPr>
              <w:rPr>
                <w:rFonts w:ascii="Arial" w:eastAsia="Arial" w:hAnsi="Arial" w:cs="Arial"/>
                <w:i/>
              </w:rPr>
            </w:pPr>
          </w:p>
          <w:p w14:paraId="2A2A4247" w14:textId="77777777" w:rsidR="00DB6AB1" w:rsidRPr="00DB6AB1" w:rsidRDefault="00DB6AB1" w:rsidP="00DB6AB1">
            <w:pPr>
              <w:rPr>
                <w:rFonts w:ascii="Arial" w:eastAsia="Arial" w:hAnsi="Arial" w:cs="Arial"/>
                <w:i/>
              </w:rPr>
            </w:pPr>
            <w:r w:rsidRPr="00DB6AB1">
              <w:rPr>
                <w:rFonts w:ascii="Arial" w:eastAsia="Arial" w:hAnsi="Arial" w:cs="Arial"/>
                <w:i/>
              </w:rPr>
              <w:t>Role models or mentors others in the disclosure of patient safety events</w:t>
            </w:r>
          </w:p>
          <w:p w14:paraId="35A8DD08" w14:textId="77777777" w:rsidR="00DB6AB1" w:rsidRPr="00DB6AB1" w:rsidRDefault="00DB6AB1" w:rsidP="00DB6AB1">
            <w:pPr>
              <w:rPr>
                <w:rFonts w:ascii="Arial" w:eastAsia="Arial" w:hAnsi="Arial" w:cs="Arial"/>
                <w:i/>
              </w:rPr>
            </w:pPr>
          </w:p>
          <w:p w14:paraId="02ECDB85" w14:textId="2A3440B1" w:rsidR="003F2E8F" w:rsidRPr="00E37F8A" w:rsidRDefault="00DB6AB1" w:rsidP="00DB6AB1">
            <w:pPr>
              <w:rPr>
                <w:rFonts w:ascii="Arial" w:eastAsia="Arial" w:hAnsi="Arial" w:cs="Arial"/>
                <w:i/>
              </w:rPr>
            </w:pPr>
            <w:r w:rsidRPr="00DB6AB1">
              <w:rPr>
                <w:rFonts w:ascii="Arial" w:eastAsia="Arial" w:hAnsi="Arial" w:cs="Arial"/>
                <w:i/>
              </w:rPr>
              <w:t>Creates, implements, and assesses quality improvement initiatives at the institutional or community (state/federal) level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A01EFE5" w14:textId="6255E5C5" w:rsidR="00630CF2" w:rsidRPr="00E37F8A" w:rsidRDefault="00630CF2" w:rsidP="00FF140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Leads an initiative to reduce risk of </w:t>
            </w:r>
            <w:r w:rsidRPr="00E37F8A">
              <w:rPr>
                <w:rFonts w:ascii="Arial" w:eastAsia="Arial" w:hAnsi="Arial" w:cs="Arial"/>
              </w:rPr>
              <w:t xml:space="preserve">medication errors </w:t>
            </w:r>
            <w:r w:rsidRPr="00E37F8A">
              <w:rPr>
                <w:rFonts w:ascii="Arial" w:eastAsia="Arial" w:hAnsi="Arial" w:cs="Arial"/>
                <w:color w:val="000000"/>
              </w:rPr>
              <w:t>during transitions of care</w:t>
            </w:r>
          </w:p>
          <w:p w14:paraId="145CAA1C" w14:textId="7639F40D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285480BF" w14:textId="424CD886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191B5583" w14:textId="77777777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14E302AE" w14:textId="6ED2DD88" w:rsidR="00630CF2" w:rsidRPr="00E37F8A" w:rsidRDefault="00630CF2" w:rsidP="00FF140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Coaches a resident on disclosure of a safety event related to a</w:t>
            </w:r>
            <w:r w:rsidRPr="00E37F8A">
              <w:rPr>
                <w:rFonts w:ascii="Arial" w:eastAsia="Arial" w:hAnsi="Arial" w:cs="Arial"/>
              </w:rPr>
              <w:t xml:space="preserve"> medication error</w:t>
            </w:r>
          </w:p>
          <w:p w14:paraId="2A899628" w14:textId="49627B8D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622AB560" w14:textId="77777777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53AE33AD" w14:textId="75172B3F" w:rsidR="003F2E8F" w:rsidRPr="00E37F8A" w:rsidRDefault="00630CF2" w:rsidP="00FF140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Completes and shares outcomes of a full PDSA cycle related to improved </w:t>
            </w:r>
            <w:r w:rsidRPr="00E37F8A">
              <w:rPr>
                <w:rFonts w:ascii="Arial" w:eastAsia="Arial" w:hAnsi="Arial" w:cs="Arial"/>
              </w:rPr>
              <w:t>access to clinic appointments</w:t>
            </w:r>
          </w:p>
        </w:tc>
      </w:tr>
      <w:tr w:rsidR="003F2E8F" w:rsidRPr="0009118D" w14:paraId="1489FCA0" w14:textId="77777777" w:rsidTr="003F2E8F">
        <w:tc>
          <w:tcPr>
            <w:tcW w:w="4950" w:type="dxa"/>
            <w:shd w:val="clear" w:color="auto" w:fill="FFD965"/>
          </w:tcPr>
          <w:p w14:paraId="17AABF05" w14:textId="77777777" w:rsidR="003F2E8F" w:rsidRPr="00E37F8A" w:rsidRDefault="003F2E8F" w:rsidP="003F2E8F">
            <w:pPr>
              <w:rPr>
                <w:rFonts w:ascii="Arial" w:eastAsia="Arial" w:hAnsi="Arial" w:cs="Arial"/>
              </w:rPr>
            </w:pPr>
            <w:r w:rsidRPr="00E37F8A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29B8C04F" w14:textId="77777777" w:rsidR="00630CF2" w:rsidRPr="00E37F8A" w:rsidRDefault="00630CF2" w:rsidP="00D10CD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Direct observation </w:t>
            </w:r>
          </w:p>
          <w:p w14:paraId="2FB65770" w14:textId="77777777" w:rsidR="00630CF2" w:rsidRPr="00E37F8A" w:rsidRDefault="00630CF2" w:rsidP="00D10CD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Institutional patient safety e-module multiple choice tests</w:t>
            </w:r>
          </w:p>
          <w:p w14:paraId="72E0EB19" w14:textId="77777777" w:rsidR="004C38BA" w:rsidRPr="00E37F8A" w:rsidRDefault="004C38BA" w:rsidP="00D10CD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contextualSpacing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Medical record (chart) audit </w:t>
            </w:r>
          </w:p>
          <w:p w14:paraId="0C6EDFBD" w14:textId="2E381B66" w:rsidR="003F2E8F" w:rsidRPr="00E37F8A" w:rsidRDefault="004C38BA" w:rsidP="00D10CD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hAnsi="Arial" w:cs="Arial"/>
                <w:color w:val="000000"/>
              </w:rPr>
              <w:t>Portfolio</w:t>
            </w:r>
          </w:p>
        </w:tc>
      </w:tr>
      <w:tr w:rsidR="00D10CDC" w:rsidRPr="0009118D" w14:paraId="4A90F445" w14:textId="77777777" w:rsidTr="00D10CDC">
        <w:trPr>
          <w:trHeight w:val="80"/>
        </w:trPr>
        <w:tc>
          <w:tcPr>
            <w:tcW w:w="4950" w:type="dxa"/>
            <w:shd w:val="clear" w:color="auto" w:fill="95B3D7" w:themeFill="accent1" w:themeFillTint="99"/>
          </w:tcPr>
          <w:p w14:paraId="2590AC52" w14:textId="52BDED00" w:rsidR="00D10CDC" w:rsidRPr="00E37F8A" w:rsidRDefault="00D10CDC" w:rsidP="003F2E8F">
            <w:pPr>
              <w:rPr>
                <w:rFonts w:ascii="Arial" w:hAnsi="Arial" w:cs="Arial"/>
              </w:rPr>
            </w:pPr>
            <w:r w:rsidRPr="00E37F8A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95B3D7" w:themeFill="accent1" w:themeFillTint="99"/>
          </w:tcPr>
          <w:p w14:paraId="3A2F7B10" w14:textId="77777777" w:rsidR="00D10CDC" w:rsidRPr="00E37F8A" w:rsidRDefault="00D10CDC" w:rsidP="00FF140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  <w:rPr>
                <w:rFonts w:ascii="Arial" w:eastAsia="Arial" w:hAnsi="Arial" w:cs="Arial"/>
                <w:color w:val="000000"/>
              </w:rPr>
            </w:pPr>
          </w:p>
        </w:tc>
      </w:tr>
      <w:tr w:rsidR="003F2E8F" w:rsidRPr="0009118D" w14:paraId="1BA66CC3" w14:textId="77777777" w:rsidTr="003F2E8F">
        <w:trPr>
          <w:trHeight w:val="80"/>
        </w:trPr>
        <w:tc>
          <w:tcPr>
            <w:tcW w:w="4950" w:type="dxa"/>
            <w:shd w:val="clear" w:color="auto" w:fill="A8D08D"/>
          </w:tcPr>
          <w:p w14:paraId="19A65ABA" w14:textId="77777777" w:rsidR="003F2E8F" w:rsidRPr="00E37F8A" w:rsidRDefault="003F2E8F" w:rsidP="003F2E8F">
            <w:pPr>
              <w:rPr>
                <w:rFonts w:ascii="Arial" w:eastAsia="Arial" w:hAnsi="Arial" w:cs="Arial"/>
              </w:rPr>
            </w:pPr>
            <w:r w:rsidRPr="00E37F8A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102C2107" w14:textId="38C5D13B" w:rsidR="00630CF2" w:rsidRPr="00E37F8A" w:rsidRDefault="00630CF2" w:rsidP="00FF140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Institute of Healthcare Improvement website, which includes multiple choice tests, reflective writing samples, and more. </w:t>
            </w:r>
            <w:hyperlink r:id="rId25" w:history="1">
              <w:r w:rsidRPr="00E37F8A">
                <w:rPr>
                  <w:rStyle w:val="Hyperlink"/>
                  <w:rFonts w:ascii="Arial" w:eastAsia="Arial" w:hAnsi="Arial" w:cs="Arial"/>
                </w:rPr>
                <w:t>http://www.ihi.org/Pages/default.aspx</w:t>
              </w:r>
            </w:hyperlink>
            <w:r w:rsidRPr="00E37F8A">
              <w:rPr>
                <w:rFonts w:ascii="Arial" w:eastAsia="Arial" w:hAnsi="Arial" w:cs="Arial"/>
              </w:rPr>
              <w:t xml:space="preserve">. </w:t>
            </w:r>
            <w:r w:rsidRPr="00E37F8A">
              <w:rPr>
                <w:rFonts w:ascii="Arial" w:eastAsia="Arial" w:hAnsi="Arial" w:cs="Arial"/>
                <w:color w:val="000000"/>
              </w:rPr>
              <w:t>2018.</w:t>
            </w:r>
          </w:p>
          <w:p w14:paraId="1DF358E8" w14:textId="797B745E" w:rsidR="003F2E8F" w:rsidRPr="00E37F8A" w:rsidRDefault="00630CF2" w:rsidP="00FF140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hAnsi="Arial" w:cs="Arial"/>
                <w:color w:val="000000"/>
              </w:rPr>
              <w:t xml:space="preserve">American Academy of Family Physicians. Basic of Quality Improvement. </w:t>
            </w:r>
            <w:hyperlink r:id="rId26">
              <w:r w:rsidRPr="00E37F8A">
                <w:rPr>
                  <w:rFonts w:ascii="Arial" w:eastAsia="Arial" w:hAnsi="Arial" w:cs="Arial"/>
                  <w:color w:val="0000FF"/>
                  <w:u w:val="single"/>
                </w:rPr>
                <w:t>https://www.aafp.org/practice-management/improvement/basics.html</w:t>
              </w:r>
            </w:hyperlink>
            <w:r w:rsidRPr="00E37F8A">
              <w:rPr>
                <w:rFonts w:ascii="Arial" w:eastAsia="Arial" w:hAnsi="Arial" w:cs="Arial"/>
                <w:color w:val="0000FF"/>
                <w:u w:val="single"/>
              </w:rPr>
              <w:t xml:space="preserve">. </w:t>
            </w:r>
            <w:r w:rsidRPr="00E37F8A">
              <w:rPr>
                <w:rFonts w:ascii="Arial" w:eastAsia="Arial" w:hAnsi="Arial" w:cs="Arial"/>
              </w:rPr>
              <w:t>2018.</w:t>
            </w:r>
          </w:p>
        </w:tc>
      </w:tr>
    </w:tbl>
    <w:p w14:paraId="6B9A0384" w14:textId="1E834A9B" w:rsidR="003F2E8F" w:rsidRDefault="003F2E8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Style w:val="a2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3F2E8F" w:rsidRPr="00E37F8A" w14:paraId="07FAE3A0" w14:textId="77777777" w:rsidTr="003F2E8F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75508674" w14:textId="77777777" w:rsidR="00630CF2" w:rsidRPr="00E37F8A" w:rsidRDefault="00630CF2" w:rsidP="003F2E8F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E37F8A">
              <w:rPr>
                <w:rFonts w:ascii="Arial" w:eastAsia="Arial" w:hAnsi="Arial" w:cs="Arial"/>
                <w:b/>
              </w:rPr>
              <w:lastRenderedPageBreak/>
              <w:t xml:space="preserve">Systems-Based Practice 2: System Navigation for Patient-Centered Care </w:t>
            </w:r>
          </w:p>
          <w:p w14:paraId="1F93E668" w14:textId="35619DF1" w:rsidR="003F2E8F" w:rsidRPr="00E37F8A" w:rsidRDefault="003F2E8F" w:rsidP="0015554B">
            <w:pPr>
              <w:ind w:left="201" w:hanging="14"/>
              <w:rPr>
                <w:rFonts w:ascii="Arial" w:eastAsia="Arial" w:hAnsi="Arial" w:cs="Arial"/>
                <w:b/>
                <w:color w:val="000000"/>
              </w:rPr>
            </w:pPr>
            <w:r w:rsidRPr="00E37F8A">
              <w:rPr>
                <w:rFonts w:ascii="Arial" w:eastAsia="Arial" w:hAnsi="Arial" w:cs="Arial"/>
                <w:b/>
              </w:rPr>
              <w:t>Overall Intent:</w:t>
            </w:r>
            <w:r w:rsidRPr="00E37F8A">
              <w:rPr>
                <w:rFonts w:ascii="Arial" w:eastAsia="Arial" w:hAnsi="Arial" w:cs="Arial"/>
              </w:rPr>
              <w:t xml:space="preserve"> </w:t>
            </w:r>
            <w:r w:rsidR="00630CF2" w:rsidRPr="00E37F8A">
              <w:rPr>
                <w:rFonts w:ascii="Arial" w:eastAsia="Arial" w:hAnsi="Arial" w:cs="Arial"/>
              </w:rPr>
              <w:t>To navigate the health care system to adapt care to a specific patient population to ensure high-quality patient outcomes</w:t>
            </w:r>
          </w:p>
        </w:tc>
      </w:tr>
      <w:tr w:rsidR="003F2E8F" w:rsidRPr="00E37F8A" w14:paraId="19D4B159" w14:textId="77777777" w:rsidTr="003F2E8F">
        <w:tc>
          <w:tcPr>
            <w:tcW w:w="4950" w:type="dxa"/>
            <w:shd w:val="clear" w:color="auto" w:fill="FABF8F" w:themeFill="accent6" w:themeFillTint="99"/>
          </w:tcPr>
          <w:p w14:paraId="3EFB1B4F" w14:textId="77777777" w:rsidR="003F2E8F" w:rsidRPr="00E37F8A" w:rsidRDefault="003F2E8F" w:rsidP="003F2E8F">
            <w:pPr>
              <w:jc w:val="center"/>
              <w:rPr>
                <w:rFonts w:ascii="Arial" w:eastAsia="Arial" w:hAnsi="Arial" w:cs="Arial"/>
                <w:b/>
              </w:rPr>
            </w:pPr>
            <w:r w:rsidRPr="00E37F8A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425389A7" w14:textId="77777777" w:rsidR="003F2E8F" w:rsidRPr="00E37F8A" w:rsidRDefault="003F2E8F" w:rsidP="003F2E8F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E37F8A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3F2E8F" w:rsidRPr="00E37F8A" w14:paraId="7E2198EB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A30D46B" w14:textId="77777777" w:rsidR="00DB6AB1" w:rsidRPr="00DB6AB1" w:rsidRDefault="003F2E8F" w:rsidP="00DB6AB1">
            <w:pPr>
              <w:rPr>
                <w:rFonts w:ascii="Arial" w:hAnsi="Arial" w:cs="Arial"/>
                <w:i/>
                <w:color w:val="000000"/>
              </w:rPr>
            </w:pPr>
            <w:r w:rsidRPr="00E37F8A">
              <w:rPr>
                <w:rFonts w:ascii="Arial" w:eastAsia="Arial" w:hAnsi="Arial" w:cs="Arial"/>
                <w:b/>
              </w:rPr>
              <w:t>Level 1</w:t>
            </w:r>
            <w:r w:rsidRPr="00E37F8A">
              <w:rPr>
                <w:rFonts w:ascii="Arial" w:eastAsia="Arial" w:hAnsi="Arial" w:cs="Arial"/>
              </w:rPr>
              <w:t xml:space="preserve"> </w:t>
            </w:r>
            <w:r w:rsidR="00DB6AB1" w:rsidRPr="00DB6AB1">
              <w:rPr>
                <w:rFonts w:ascii="Arial" w:hAnsi="Arial" w:cs="Arial"/>
                <w:i/>
                <w:color w:val="000000"/>
              </w:rPr>
              <w:t>Demonstrates knowledge of care coordination</w:t>
            </w:r>
          </w:p>
          <w:p w14:paraId="1773308F" w14:textId="77777777" w:rsidR="00DB6AB1" w:rsidRPr="00DB6AB1" w:rsidRDefault="00DB6AB1" w:rsidP="00DB6AB1">
            <w:pPr>
              <w:rPr>
                <w:rFonts w:ascii="Arial" w:hAnsi="Arial" w:cs="Arial"/>
                <w:i/>
                <w:color w:val="000000"/>
              </w:rPr>
            </w:pPr>
          </w:p>
          <w:p w14:paraId="391AA4E8" w14:textId="77777777" w:rsidR="00DB6AB1" w:rsidRPr="00DB6AB1" w:rsidRDefault="00DB6AB1" w:rsidP="00DB6AB1">
            <w:pPr>
              <w:rPr>
                <w:rFonts w:ascii="Arial" w:hAnsi="Arial" w:cs="Arial"/>
                <w:i/>
                <w:color w:val="000000"/>
              </w:rPr>
            </w:pPr>
            <w:r w:rsidRPr="00DB6AB1">
              <w:rPr>
                <w:rFonts w:ascii="Arial" w:hAnsi="Arial" w:cs="Arial"/>
                <w:i/>
                <w:color w:val="000000"/>
              </w:rPr>
              <w:t>Identifies key elements for safe and effective transitions of care and hand-offs</w:t>
            </w:r>
          </w:p>
          <w:p w14:paraId="4047F40D" w14:textId="77777777" w:rsidR="00DB6AB1" w:rsidRPr="00DB6AB1" w:rsidRDefault="00DB6AB1" w:rsidP="00DB6AB1">
            <w:pPr>
              <w:rPr>
                <w:rFonts w:ascii="Arial" w:hAnsi="Arial" w:cs="Arial"/>
                <w:i/>
                <w:color w:val="000000"/>
              </w:rPr>
            </w:pPr>
          </w:p>
          <w:p w14:paraId="203DF193" w14:textId="236A5E5B" w:rsidR="003F2E8F" w:rsidRPr="00E37F8A" w:rsidRDefault="00DB6AB1" w:rsidP="00DB6AB1">
            <w:pPr>
              <w:rPr>
                <w:rFonts w:ascii="Arial" w:hAnsi="Arial" w:cs="Arial"/>
                <w:i/>
                <w:color w:val="000000"/>
              </w:rPr>
            </w:pPr>
            <w:r w:rsidRPr="00DB6AB1">
              <w:rPr>
                <w:rFonts w:ascii="Arial" w:hAnsi="Arial" w:cs="Arial"/>
                <w:i/>
                <w:color w:val="000000"/>
              </w:rPr>
              <w:t>Demonstrates knowledge of population and community health needs and disparities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7098545" w14:textId="0A350F8B" w:rsidR="00F46339" w:rsidRPr="00E37F8A" w:rsidRDefault="00F46339" w:rsidP="00FF140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Identifies the members of the interprofessional team and describes their roles, but is not yet routinely using team members or accessing resources</w:t>
            </w:r>
          </w:p>
          <w:p w14:paraId="30A1FA4C" w14:textId="77777777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764E3566" w14:textId="45A6EAEA" w:rsidR="00F46339" w:rsidRPr="00E37F8A" w:rsidRDefault="00F46339" w:rsidP="00FF140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Recognizes the essential components of an effective sign-out</w:t>
            </w:r>
          </w:p>
          <w:p w14:paraId="1E532D5B" w14:textId="77777777" w:rsidR="0015554B" w:rsidRPr="00E37F8A" w:rsidRDefault="0015554B" w:rsidP="0015554B">
            <w:pPr>
              <w:pStyle w:val="ListParagraph"/>
              <w:rPr>
                <w:rFonts w:ascii="Arial" w:hAnsi="Arial" w:cs="Arial"/>
                <w:color w:val="000000"/>
              </w:rPr>
            </w:pPr>
          </w:p>
          <w:p w14:paraId="2F8EE847" w14:textId="77777777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03696A59" w14:textId="0B9BE288" w:rsidR="003F2E8F" w:rsidRPr="00E37F8A" w:rsidRDefault="00F46339" w:rsidP="00FF140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Identifies components of social determinants of health and their impact on the delivery of patient care</w:t>
            </w:r>
          </w:p>
        </w:tc>
      </w:tr>
      <w:tr w:rsidR="003F2E8F" w:rsidRPr="00E37F8A" w14:paraId="5DA73062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6BAC78F" w14:textId="77777777" w:rsidR="00DB6AB1" w:rsidRPr="00DB6AB1" w:rsidRDefault="003F2E8F" w:rsidP="00DB6AB1">
            <w:pPr>
              <w:rPr>
                <w:rFonts w:ascii="Arial" w:eastAsia="Arial" w:hAnsi="Arial" w:cs="Arial"/>
                <w:i/>
              </w:rPr>
            </w:pPr>
            <w:r w:rsidRPr="00E37F8A">
              <w:rPr>
                <w:rFonts w:ascii="Arial" w:hAnsi="Arial" w:cs="Arial"/>
                <w:b/>
              </w:rPr>
              <w:t>Level 2</w:t>
            </w:r>
            <w:r w:rsidRPr="00E37F8A">
              <w:rPr>
                <w:rFonts w:ascii="Arial" w:hAnsi="Arial" w:cs="Arial"/>
              </w:rPr>
              <w:t xml:space="preserve"> </w:t>
            </w:r>
            <w:r w:rsidR="00DB6AB1" w:rsidRPr="00DB6AB1">
              <w:rPr>
                <w:rFonts w:ascii="Arial" w:eastAsia="Arial" w:hAnsi="Arial" w:cs="Arial"/>
                <w:i/>
              </w:rPr>
              <w:t>Coordinates care of patients in routine clinical situations effectively using the roles of the interprofessional teams, including non-physician patient caregivers</w:t>
            </w:r>
          </w:p>
          <w:p w14:paraId="7686C0F1" w14:textId="77777777" w:rsidR="00DB6AB1" w:rsidRPr="00DB6AB1" w:rsidRDefault="00DB6AB1" w:rsidP="00DB6AB1">
            <w:pPr>
              <w:rPr>
                <w:rFonts w:ascii="Arial" w:eastAsia="Arial" w:hAnsi="Arial" w:cs="Arial"/>
                <w:i/>
              </w:rPr>
            </w:pPr>
          </w:p>
          <w:p w14:paraId="2AA4D177" w14:textId="77777777" w:rsidR="00DB6AB1" w:rsidRPr="00DB6AB1" w:rsidRDefault="00DB6AB1" w:rsidP="00DB6AB1">
            <w:pPr>
              <w:rPr>
                <w:rFonts w:ascii="Arial" w:eastAsia="Arial" w:hAnsi="Arial" w:cs="Arial"/>
                <w:i/>
              </w:rPr>
            </w:pPr>
            <w:r w:rsidRPr="00DB6AB1">
              <w:rPr>
                <w:rFonts w:ascii="Arial" w:eastAsia="Arial" w:hAnsi="Arial" w:cs="Arial"/>
                <w:i/>
              </w:rPr>
              <w:t>Performs safe and effective transitions of care/hand-offs in routine clinical situations</w:t>
            </w:r>
          </w:p>
          <w:p w14:paraId="3A79A9AB" w14:textId="77777777" w:rsidR="00DB6AB1" w:rsidRPr="00DB6AB1" w:rsidRDefault="00DB6AB1" w:rsidP="00DB6AB1">
            <w:pPr>
              <w:rPr>
                <w:rFonts w:ascii="Arial" w:eastAsia="Arial" w:hAnsi="Arial" w:cs="Arial"/>
                <w:i/>
              </w:rPr>
            </w:pPr>
          </w:p>
          <w:p w14:paraId="5BFC7478" w14:textId="686EE600" w:rsidR="003F2E8F" w:rsidRPr="00E37F8A" w:rsidRDefault="00DB6AB1" w:rsidP="00DB6AB1">
            <w:pPr>
              <w:rPr>
                <w:rFonts w:ascii="Arial" w:eastAsia="Arial" w:hAnsi="Arial" w:cs="Arial"/>
                <w:i/>
              </w:rPr>
            </w:pPr>
            <w:r w:rsidRPr="00DB6AB1">
              <w:rPr>
                <w:rFonts w:ascii="Arial" w:eastAsia="Arial" w:hAnsi="Arial" w:cs="Arial"/>
                <w:i/>
              </w:rPr>
              <w:t>Identifies specific population and community health needs and inequities for the local population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496E644" w14:textId="37E6440A" w:rsidR="00F46339" w:rsidRPr="00E37F8A" w:rsidRDefault="00F46339" w:rsidP="00FF140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Contacts interprofessional team members and consultants for necessary referrals for a patient with Down syndrome</w:t>
            </w:r>
          </w:p>
          <w:p w14:paraId="17CCFF3D" w14:textId="2E14BE43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6CD3E767" w14:textId="40E763B0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07E83760" w14:textId="77777777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40FC950E" w14:textId="1695E294" w:rsidR="00F46339" w:rsidRPr="00E37F8A" w:rsidRDefault="00F46339" w:rsidP="00FF140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Performs a basic sign-out, but still needs </w:t>
            </w:r>
            <w:r w:rsidR="009E4093">
              <w:rPr>
                <w:rFonts w:ascii="Arial" w:eastAsia="Arial" w:hAnsi="Arial" w:cs="Arial"/>
                <w:color w:val="000000"/>
              </w:rPr>
              <w:t>guidance for anticipated events</w:t>
            </w:r>
          </w:p>
          <w:p w14:paraId="408D2C4C" w14:textId="6B0FE47B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5BBD3446" w14:textId="77777777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3372FED6" w14:textId="685C88E5" w:rsidR="003F2E8F" w:rsidRPr="00E37F8A" w:rsidRDefault="00F46339" w:rsidP="00FF140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Knows which patients are at high risk for </w:t>
            </w:r>
            <w:r w:rsidRPr="00E37F8A">
              <w:rPr>
                <w:rFonts w:ascii="Arial" w:eastAsia="Arial" w:hAnsi="Arial" w:cs="Arial"/>
              </w:rPr>
              <w:t xml:space="preserve">metabolic decompensation </w:t>
            </w:r>
            <w:r w:rsidRPr="00E37F8A">
              <w:rPr>
                <w:rFonts w:ascii="Arial" w:eastAsia="Arial" w:hAnsi="Arial" w:cs="Arial"/>
                <w:color w:val="000000"/>
              </w:rPr>
              <w:t>related to health literacy concerns and insurance status</w:t>
            </w:r>
          </w:p>
        </w:tc>
      </w:tr>
      <w:tr w:rsidR="003F2E8F" w:rsidRPr="00E37F8A" w14:paraId="706B9158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7C7D536" w14:textId="77777777" w:rsidR="00DB6AB1" w:rsidRPr="00DB6AB1" w:rsidRDefault="003F2E8F" w:rsidP="00DB6AB1">
            <w:pPr>
              <w:rPr>
                <w:rFonts w:ascii="Arial" w:hAnsi="Arial" w:cs="Arial"/>
                <w:i/>
                <w:color w:val="000000"/>
              </w:rPr>
            </w:pPr>
            <w:r w:rsidRPr="00E37F8A">
              <w:rPr>
                <w:rFonts w:ascii="Arial" w:hAnsi="Arial" w:cs="Arial"/>
                <w:b/>
              </w:rPr>
              <w:t>Level 3</w:t>
            </w:r>
            <w:r w:rsidRPr="00E37F8A">
              <w:rPr>
                <w:rFonts w:ascii="Arial" w:hAnsi="Arial" w:cs="Arial"/>
              </w:rPr>
              <w:t xml:space="preserve"> </w:t>
            </w:r>
            <w:r w:rsidR="00DB6AB1" w:rsidRPr="00DB6AB1">
              <w:rPr>
                <w:rFonts w:ascii="Arial" w:hAnsi="Arial" w:cs="Arial"/>
                <w:i/>
                <w:color w:val="000000"/>
              </w:rPr>
              <w:t>Coordinates care of patients in complex clinical situations effectively using the roles of the interprofessional teams</w:t>
            </w:r>
          </w:p>
          <w:p w14:paraId="584B46B1" w14:textId="77777777" w:rsidR="00DB6AB1" w:rsidRPr="00DB6AB1" w:rsidRDefault="00DB6AB1" w:rsidP="00DB6AB1">
            <w:pPr>
              <w:rPr>
                <w:rFonts w:ascii="Arial" w:hAnsi="Arial" w:cs="Arial"/>
                <w:i/>
                <w:color w:val="000000"/>
              </w:rPr>
            </w:pPr>
          </w:p>
          <w:p w14:paraId="71F4BAE6" w14:textId="77777777" w:rsidR="00DB6AB1" w:rsidRPr="00DB6AB1" w:rsidRDefault="00DB6AB1" w:rsidP="00DB6AB1">
            <w:pPr>
              <w:rPr>
                <w:rFonts w:ascii="Arial" w:hAnsi="Arial" w:cs="Arial"/>
                <w:i/>
                <w:color w:val="000000"/>
              </w:rPr>
            </w:pPr>
            <w:r w:rsidRPr="00DB6AB1">
              <w:rPr>
                <w:rFonts w:ascii="Arial" w:hAnsi="Arial" w:cs="Arial"/>
                <w:i/>
                <w:color w:val="000000"/>
              </w:rPr>
              <w:t>Performs safe and effective transitions of care/hand-offs in complex clinical situations</w:t>
            </w:r>
          </w:p>
          <w:p w14:paraId="4ADE14E6" w14:textId="77777777" w:rsidR="00DB6AB1" w:rsidRPr="00DB6AB1" w:rsidRDefault="00DB6AB1" w:rsidP="00DB6AB1">
            <w:pPr>
              <w:rPr>
                <w:rFonts w:ascii="Arial" w:hAnsi="Arial" w:cs="Arial"/>
                <w:i/>
                <w:color w:val="000000"/>
              </w:rPr>
            </w:pPr>
          </w:p>
          <w:p w14:paraId="49B68355" w14:textId="44D48C7A" w:rsidR="003F2E8F" w:rsidRPr="00E37F8A" w:rsidRDefault="00DB6AB1" w:rsidP="00DB6AB1">
            <w:pPr>
              <w:rPr>
                <w:rFonts w:ascii="Arial" w:hAnsi="Arial" w:cs="Arial"/>
                <w:i/>
                <w:color w:val="000000"/>
              </w:rPr>
            </w:pPr>
            <w:r w:rsidRPr="00DB6AB1">
              <w:rPr>
                <w:rFonts w:ascii="Arial" w:hAnsi="Arial" w:cs="Arial"/>
                <w:i/>
                <w:color w:val="000000"/>
              </w:rPr>
              <w:t>Uses local resources effectively to meet the needs of a patient population and community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77B2E0C" w14:textId="6A5F0A82" w:rsidR="00F46339" w:rsidRPr="00E37F8A" w:rsidRDefault="00F46339" w:rsidP="00FF140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Coordinates with </w:t>
            </w:r>
            <w:r w:rsidRPr="00E37F8A">
              <w:rPr>
                <w:rFonts w:ascii="Arial" w:eastAsia="Arial" w:hAnsi="Arial" w:cs="Arial"/>
              </w:rPr>
              <w:t>primary care provider, dietician, and social work</w:t>
            </w:r>
            <w:r w:rsidR="009E4093">
              <w:rPr>
                <w:rFonts w:ascii="Arial" w:eastAsia="Arial" w:hAnsi="Arial" w:cs="Arial"/>
              </w:rPr>
              <w:t>er</w:t>
            </w:r>
            <w:r w:rsidRPr="00E37F8A">
              <w:rPr>
                <w:rFonts w:ascii="Arial" w:eastAsia="Arial" w:hAnsi="Arial" w:cs="Arial"/>
              </w:rPr>
              <w:t xml:space="preserve"> for the care of a newly diagnosed metabolic patient</w:t>
            </w:r>
          </w:p>
          <w:p w14:paraId="6246F19A" w14:textId="50CDEBBC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06D95ACD" w14:textId="77777777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58D91E92" w14:textId="3DB78D25" w:rsidR="00F46339" w:rsidRPr="00E37F8A" w:rsidRDefault="00F46339" w:rsidP="00FF140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Provides anticipatory guidance for unstable patients including recommendations for how to escalate treatments</w:t>
            </w:r>
            <w:r w:rsidRPr="00E37F8A">
              <w:rPr>
                <w:rFonts w:ascii="Arial" w:eastAsia="Arial" w:hAnsi="Arial" w:cs="Arial"/>
              </w:rPr>
              <w:t xml:space="preserve"> for</w:t>
            </w:r>
            <w:r w:rsidRPr="00E37F8A">
              <w:rPr>
                <w:rFonts w:ascii="Arial" w:eastAsia="Arial" w:hAnsi="Arial" w:cs="Arial"/>
                <w:color w:val="000000"/>
              </w:rPr>
              <w:t xml:space="preserve"> patients with uncontrolled </w:t>
            </w:r>
            <w:r w:rsidRPr="00E37F8A">
              <w:rPr>
                <w:rFonts w:ascii="Arial" w:eastAsia="Arial" w:hAnsi="Arial" w:cs="Arial"/>
              </w:rPr>
              <w:t>ammonia levels</w:t>
            </w:r>
          </w:p>
          <w:p w14:paraId="45AE8A33" w14:textId="77777777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1E1A423B" w14:textId="44179C6F" w:rsidR="003F2E8F" w:rsidRPr="00E37F8A" w:rsidRDefault="00F46339" w:rsidP="00FF140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Works with the social worker/health navigator to ensure patients with low literacy understand how to access resources </w:t>
            </w:r>
            <w:r w:rsidRPr="00E37F8A">
              <w:rPr>
                <w:rFonts w:ascii="Arial" w:eastAsia="Arial" w:hAnsi="Arial" w:cs="Arial"/>
              </w:rPr>
              <w:t>over time</w:t>
            </w:r>
          </w:p>
        </w:tc>
      </w:tr>
      <w:tr w:rsidR="003F2E8F" w:rsidRPr="00E37F8A" w14:paraId="120BF567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257B89A" w14:textId="77777777" w:rsidR="00DB6AB1" w:rsidRPr="00DB6AB1" w:rsidRDefault="003F2E8F" w:rsidP="00DB6AB1">
            <w:pPr>
              <w:rPr>
                <w:rFonts w:ascii="Arial" w:eastAsia="Arial" w:hAnsi="Arial" w:cs="Arial"/>
                <w:i/>
              </w:rPr>
            </w:pPr>
            <w:r w:rsidRPr="00E37F8A">
              <w:rPr>
                <w:rFonts w:ascii="Arial" w:hAnsi="Arial" w:cs="Arial"/>
                <w:b/>
              </w:rPr>
              <w:t>Level 4</w:t>
            </w:r>
            <w:r w:rsidRPr="00E37F8A">
              <w:rPr>
                <w:rFonts w:ascii="Arial" w:hAnsi="Arial" w:cs="Arial"/>
              </w:rPr>
              <w:t xml:space="preserve"> </w:t>
            </w:r>
            <w:r w:rsidR="00DB6AB1" w:rsidRPr="00DB6AB1">
              <w:rPr>
                <w:rFonts w:ascii="Arial" w:eastAsia="Arial" w:hAnsi="Arial" w:cs="Arial"/>
                <w:i/>
              </w:rPr>
              <w:t>Role models effective coordination of patient-centered care among different disciplines and specialties including referrals and testing</w:t>
            </w:r>
          </w:p>
          <w:p w14:paraId="6A51C795" w14:textId="77777777" w:rsidR="00DB6AB1" w:rsidRPr="00DB6AB1" w:rsidRDefault="00DB6AB1" w:rsidP="00DB6AB1">
            <w:pPr>
              <w:rPr>
                <w:rFonts w:ascii="Arial" w:eastAsia="Arial" w:hAnsi="Arial" w:cs="Arial"/>
                <w:i/>
              </w:rPr>
            </w:pPr>
          </w:p>
          <w:p w14:paraId="5E627E96" w14:textId="77777777" w:rsidR="00DB6AB1" w:rsidRPr="00DB6AB1" w:rsidRDefault="00DB6AB1" w:rsidP="00DB6AB1">
            <w:pPr>
              <w:rPr>
                <w:rFonts w:ascii="Arial" w:eastAsia="Arial" w:hAnsi="Arial" w:cs="Arial"/>
                <w:i/>
              </w:rPr>
            </w:pPr>
          </w:p>
          <w:p w14:paraId="039F2A12" w14:textId="77777777" w:rsidR="00DB6AB1" w:rsidRPr="00DB6AB1" w:rsidRDefault="00DB6AB1" w:rsidP="00DB6AB1">
            <w:pPr>
              <w:rPr>
                <w:rFonts w:ascii="Arial" w:eastAsia="Arial" w:hAnsi="Arial" w:cs="Arial"/>
                <w:i/>
              </w:rPr>
            </w:pPr>
            <w:r w:rsidRPr="00DB6AB1">
              <w:rPr>
                <w:rFonts w:ascii="Arial" w:eastAsia="Arial" w:hAnsi="Arial" w:cs="Arial"/>
                <w:i/>
              </w:rPr>
              <w:t>Role models and advocates for safe and effective transitions of care/hand-offs within and across health care delivery systems including outpatient settings, referrals, and testing</w:t>
            </w:r>
          </w:p>
          <w:p w14:paraId="0C1DA565" w14:textId="77777777" w:rsidR="00DB6AB1" w:rsidRPr="00DB6AB1" w:rsidRDefault="00DB6AB1" w:rsidP="00DB6AB1">
            <w:pPr>
              <w:rPr>
                <w:rFonts w:ascii="Arial" w:eastAsia="Arial" w:hAnsi="Arial" w:cs="Arial"/>
                <w:i/>
              </w:rPr>
            </w:pPr>
          </w:p>
          <w:p w14:paraId="582E7F2E" w14:textId="685ED7A6" w:rsidR="003F2E8F" w:rsidRPr="00E37F8A" w:rsidRDefault="00DB6AB1" w:rsidP="00DB6AB1">
            <w:pPr>
              <w:rPr>
                <w:rFonts w:ascii="Arial" w:eastAsia="Arial" w:hAnsi="Arial" w:cs="Arial"/>
                <w:i/>
              </w:rPr>
            </w:pPr>
            <w:r w:rsidRPr="00DB6AB1">
              <w:rPr>
                <w:rFonts w:ascii="Arial" w:eastAsia="Arial" w:hAnsi="Arial" w:cs="Arial"/>
                <w:i/>
              </w:rPr>
              <w:t>Participates in changing and adapting practice to provide for the needs of specific populations including advocating for a patient’s genetic testing coverage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A6AF273" w14:textId="6C5DC1F0" w:rsidR="00F46339" w:rsidRPr="00E37F8A" w:rsidRDefault="00F46339" w:rsidP="00FF140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lastRenderedPageBreak/>
              <w:t>Educates other learners on engagement of appropriate interprofessional team members to ensure the necessary resources have been arranged</w:t>
            </w:r>
          </w:p>
          <w:p w14:paraId="63E5FEF5" w14:textId="496A99C5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1999E559" w14:textId="3EA4D76F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54E996CA" w14:textId="5C4B3BF5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4D48095C" w14:textId="77777777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16265D01" w14:textId="07BB9C31" w:rsidR="00F46339" w:rsidRPr="00E37F8A" w:rsidRDefault="00F46339" w:rsidP="00FF140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Proactively calls the outpatient clinicians to communicate</w:t>
            </w:r>
            <w:r w:rsidRPr="00E37F8A">
              <w:rPr>
                <w:rFonts w:ascii="Arial" w:eastAsia="Arial" w:hAnsi="Arial" w:cs="Arial"/>
              </w:rPr>
              <w:t xml:space="preserve"> status updates and goals of care</w:t>
            </w:r>
          </w:p>
          <w:p w14:paraId="4363AC7D" w14:textId="298CBFBC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17A4640B" w14:textId="5D4D8B4B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02E596B0" w14:textId="553D8E7B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358FDBE7" w14:textId="77777777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32701CC1" w14:textId="4C8E9CE8" w:rsidR="003F2E8F" w:rsidRPr="00E37F8A" w:rsidRDefault="00F46339" w:rsidP="00FF140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</w:rPr>
              <w:t>Independently drafts letters of medical necessity for genetic testing or metabolic formulas to advocate for their patients</w:t>
            </w:r>
          </w:p>
        </w:tc>
      </w:tr>
      <w:tr w:rsidR="003F2E8F" w:rsidRPr="00E37F8A" w14:paraId="079CD639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E57BC59" w14:textId="77777777" w:rsidR="00DB6AB1" w:rsidRPr="00DB6AB1" w:rsidRDefault="003F2E8F" w:rsidP="00DB6AB1">
            <w:pPr>
              <w:rPr>
                <w:rFonts w:ascii="Arial" w:eastAsia="Arial" w:hAnsi="Arial" w:cs="Arial"/>
                <w:i/>
              </w:rPr>
            </w:pPr>
            <w:r w:rsidRPr="00E37F8A">
              <w:rPr>
                <w:rFonts w:ascii="Arial" w:hAnsi="Arial" w:cs="Arial"/>
                <w:b/>
              </w:rPr>
              <w:lastRenderedPageBreak/>
              <w:t>Level 5</w:t>
            </w:r>
            <w:r w:rsidRPr="00E37F8A">
              <w:rPr>
                <w:rFonts w:ascii="Arial" w:hAnsi="Arial" w:cs="Arial"/>
              </w:rPr>
              <w:t xml:space="preserve"> </w:t>
            </w:r>
            <w:r w:rsidR="00DB6AB1" w:rsidRPr="00DB6AB1">
              <w:rPr>
                <w:rFonts w:ascii="Arial" w:eastAsia="Arial" w:hAnsi="Arial" w:cs="Arial"/>
                <w:i/>
              </w:rPr>
              <w:t>Analyzes the process of care coordination and leads in the design and implementation of improvements</w:t>
            </w:r>
          </w:p>
          <w:p w14:paraId="1CDD1341" w14:textId="77777777" w:rsidR="00DB6AB1" w:rsidRPr="00DB6AB1" w:rsidRDefault="00DB6AB1" w:rsidP="00DB6AB1">
            <w:pPr>
              <w:rPr>
                <w:rFonts w:ascii="Arial" w:eastAsia="Arial" w:hAnsi="Arial" w:cs="Arial"/>
                <w:i/>
              </w:rPr>
            </w:pPr>
          </w:p>
          <w:p w14:paraId="683863B3" w14:textId="77777777" w:rsidR="00DB6AB1" w:rsidRPr="00DB6AB1" w:rsidRDefault="00DB6AB1" w:rsidP="00DB6AB1">
            <w:pPr>
              <w:rPr>
                <w:rFonts w:ascii="Arial" w:eastAsia="Arial" w:hAnsi="Arial" w:cs="Arial"/>
                <w:i/>
              </w:rPr>
            </w:pPr>
            <w:r w:rsidRPr="00DB6AB1">
              <w:rPr>
                <w:rFonts w:ascii="Arial" w:eastAsia="Arial" w:hAnsi="Arial" w:cs="Arial"/>
                <w:i/>
              </w:rPr>
              <w:t>Improves quality of transitions of care within and across health care delivery systems to optimize patient outcomes</w:t>
            </w:r>
          </w:p>
          <w:p w14:paraId="46C2E8CC" w14:textId="77777777" w:rsidR="00DB6AB1" w:rsidRPr="00DB6AB1" w:rsidRDefault="00DB6AB1" w:rsidP="00DB6AB1">
            <w:pPr>
              <w:rPr>
                <w:rFonts w:ascii="Arial" w:eastAsia="Arial" w:hAnsi="Arial" w:cs="Arial"/>
                <w:i/>
              </w:rPr>
            </w:pPr>
          </w:p>
          <w:p w14:paraId="309B736E" w14:textId="3E69AA6F" w:rsidR="003F2E8F" w:rsidRPr="00E37F8A" w:rsidRDefault="00DB6AB1" w:rsidP="00DB6AB1">
            <w:pPr>
              <w:rPr>
                <w:rFonts w:ascii="Arial" w:eastAsia="Arial" w:hAnsi="Arial" w:cs="Arial"/>
                <w:i/>
              </w:rPr>
            </w:pPr>
            <w:r w:rsidRPr="00DB6AB1">
              <w:rPr>
                <w:rFonts w:ascii="Arial" w:eastAsia="Arial" w:hAnsi="Arial" w:cs="Arial"/>
                <w:i/>
              </w:rPr>
              <w:t>Leads innovations and advocates for populations and communities with health care inequities at the state or federal level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4CB6C0D" w14:textId="45355A48" w:rsidR="00F46339" w:rsidRPr="00E37F8A" w:rsidRDefault="00F46339" w:rsidP="00FF140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</w:rPr>
              <w:t xml:space="preserve">Creates order set for patients with metabolic disorders presenting to </w:t>
            </w:r>
            <w:r w:rsidRPr="00E37F8A">
              <w:rPr>
                <w:rFonts w:ascii="Arial" w:eastAsia="Arial" w:hAnsi="Arial" w:cs="Arial"/>
                <w:color w:val="000000"/>
              </w:rPr>
              <w:t>the emergency department</w:t>
            </w:r>
          </w:p>
          <w:p w14:paraId="2AD54E81" w14:textId="10151AFF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14B96628" w14:textId="77777777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3FCA6CE7" w14:textId="018FF0EF" w:rsidR="00F46339" w:rsidRPr="00E37F8A" w:rsidRDefault="00F46339" w:rsidP="00FF140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Develops protocols for pre- and intra-transplant patients with urea cycle disorder and measures patient outcomes</w:t>
            </w:r>
          </w:p>
          <w:p w14:paraId="5DD5790D" w14:textId="77FC7112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2A8AB94D" w14:textId="77777777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56A80A37" w14:textId="1AF18D67" w:rsidR="003F2E8F" w:rsidRPr="00E37F8A" w:rsidRDefault="00F46339" w:rsidP="00FF140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Collaborates with key stakeholders at the state level to </w:t>
            </w:r>
            <w:r w:rsidRPr="00E37F8A">
              <w:rPr>
                <w:rFonts w:ascii="Arial" w:eastAsia="Arial" w:hAnsi="Arial" w:cs="Arial"/>
              </w:rPr>
              <w:t>ensure patients with PKU receive access to metabolic formula throughout the life span</w:t>
            </w:r>
          </w:p>
        </w:tc>
      </w:tr>
      <w:tr w:rsidR="003F2E8F" w:rsidRPr="00E37F8A" w14:paraId="3C02B44D" w14:textId="77777777" w:rsidTr="003F2E8F">
        <w:tc>
          <w:tcPr>
            <w:tcW w:w="4950" w:type="dxa"/>
            <w:shd w:val="clear" w:color="auto" w:fill="FFD965"/>
          </w:tcPr>
          <w:p w14:paraId="26D2EDF3" w14:textId="77777777" w:rsidR="003F2E8F" w:rsidRPr="00E37F8A" w:rsidRDefault="003F2E8F" w:rsidP="003F2E8F">
            <w:pPr>
              <w:rPr>
                <w:rFonts w:ascii="Arial" w:eastAsia="Arial" w:hAnsi="Arial" w:cs="Arial"/>
              </w:rPr>
            </w:pPr>
            <w:r w:rsidRPr="00E37F8A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4D179C19" w14:textId="77777777" w:rsidR="00F46339" w:rsidRPr="00E37F8A" w:rsidRDefault="00F46339" w:rsidP="00D10CDC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Direct observation </w:t>
            </w:r>
          </w:p>
          <w:p w14:paraId="0128693F" w14:textId="77777777" w:rsidR="004C38BA" w:rsidRPr="00E37F8A" w:rsidRDefault="004C38BA" w:rsidP="00D10CDC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contextualSpacing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Medical record (chart) audit </w:t>
            </w:r>
          </w:p>
          <w:p w14:paraId="26830E26" w14:textId="77777777" w:rsidR="00D10CDC" w:rsidRPr="00E37F8A" w:rsidRDefault="00D10CDC" w:rsidP="00D10CDC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Multisource feedback </w:t>
            </w:r>
          </w:p>
          <w:p w14:paraId="25E77866" w14:textId="663AFBFE" w:rsidR="003F2E8F" w:rsidRPr="00E37F8A" w:rsidRDefault="00F46339" w:rsidP="00D10CDC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Review of written sign-out/hand-off tools</w:t>
            </w:r>
          </w:p>
        </w:tc>
      </w:tr>
      <w:tr w:rsidR="00D10CDC" w:rsidRPr="00E37F8A" w14:paraId="17C59814" w14:textId="77777777" w:rsidTr="00D10CDC">
        <w:tc>
          <w:tcPr>
            <w:tcW w:w="4950" w:type="dxa"/>
            <w:shd w:val="clear" w:color="auto" w:fill="95B3D7" w:themeFill="accent1" w:themeFillTint="99"/>
          </w:tcPr>
          <w:p w14:paraId="0942FE71" w14:textId="5E63692A" w:rsidR="00D10CDC" w:rsidRPr="00E37F8A" w:rsidRDefault="00D10CDC" w:rsidP="003F2E8F">
            <w:pPr>
              <w:rPr>
                <w:rFonts w:ascii="Arial" w:hAnsi="Arial" w:cs="Arial"/>
              </w:rPr>
            </w:pPr>
            <w:r w:rsidRPr="00E37F8A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95B3D7" w:themeFill="accent1" w:themeFillTint="99"/>
          </w:tcPr>
          <w:p w14:paraId="6A27E693" w14:textId="77777777" w:rsidR="00D10CDC" w:rsidRPr="00E37F8A" w:rsidRDefault="00D10CDC" w:rsidP="00FF1407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6" w:hanging="180"/>
              <w:rPr>
                <w:rFonts w:ascii="Arial" w:eastAsia="Arial" w:hAnsi="Arial" w:cs="Arial"/>
                <w:color w:val="000000"/>
              </w:rPr>
            </w:pPr>
          </w:p>
        </w:tc>
      </w:tr>
      <w:tr w:rsidR="003F2E8F" w:rsidRPr="00E37F8A" w14:paraId="05C84B05" w14:textId="77777777" w:rsidTr="003F2E8F">
        <w:tc>
          <w:tcPr>
            <w:tcW w:w="4950" w:type="dxa"/>
            <w:shd w:val="clear" w:color="auto" w:fill="A8D08D"/>
          </w:tcPr>
          <w:p w14:paraId="3796FE2F" w14:textId="77777777" w:rsidR="003F2E8F" w:rsidRPr="00E37F8A" w:rsidRDefault="003F2E8F" w:rsidP="003F2E8F">
            <w:pPr>
              <w:rPr>
                <w:rFonts w:ascii="Arial" w:eastAsia="Arial" w:hAnsi="Arial" w:cs="Arial"/>
              </w:rPr>
            </w:pPr>
            <w:r w:rsidRPr="00E37F8A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067330CC" w14:textId="77777777" w:rsidR="00F46339" w:rsidRPr="00E37F8A" w:rsidRDefault="00F46339" w:rsidP="00FF1407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56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Agency for Healthcare Research and Quality. Patient Safety Network. Handoffs and </w:t>
            </w:r>
            <w:proofErr w:type="spellStart"/>
            <w:r w:rsidRPr="00E37F8A">
              <w:rPr>
                <w:rFonts w:ascii="Arial" w:eastAsia="Arial" w:hAnsi="Arial" w:cs="Arial"/>
                <w:color w:val="000000"/>
              </w:rPr>
              <w:t>signouts</w:t>
            </w:r>
            <w:proofErr w:type="spellEnd"/>
            <w:r w:rsidRPr="00E37F8A">
              <w:rPr>
                <w:rFonts w:ascii="Arial" w:eastAsia="Arial" w:hAnsi="Arial" w:cs="Arial"/>
                <w:color w:val="000000"/>
              </w:rPr>
              <w:t xml:space="preserve">. January 2019.  </w:t>
            </w:r>
            <w:hyperlink r:id="rId27">
              <w:r w:rsidRPr="00E37F8A">
                <w:rPr>
                  <w:rFonts w:ascii="Arial" w:eastAsia="Arial" w:hAnsi="Arial" w:cs="Arial"/>
                  <w:color w:val="0000FF"/>
                  <w:u w:val="single"/>
                </w:rPr>
                <w:t>https://psnet.ahrq.gov/primers/primer/9/resource.aspx?resourceID=18439</w:t>
              </w:r>
            </w:hyperlink>
            <w:r w:rsidRPr="00E37F8A">
              <w:rPr>
                <w:rFonts w:ascii="Arial" w:eastAsia="Arial" w:hAnsi="Arial" w:cs="Arial"/>
                <w:color w:val="000000"/>
              </w:rPr>
              <w:t>.</w:t>
            </w:r>
          </w:p>
          <w:p w14:paraId="011B9A65" w14:textId="77777777" w:rsidR="00F46339" w:rsidRPr="00E37F8A" w:rsidRDefault="00F46339" w:rsidP="00FF1407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56" w:hanging="180"/>
              <w:rPr>
                <w:rFonts w:ascii="Arial" w:hAnsi="Arial" w:cs="Arial"/>
                <w:color w:val="000000"/>
              </w:rPr>
            </w:pPr>
            <w:proofErr w:type="spellStart"/>
            <w:r w:rsidRPr="00E37F8A">
              <w:rPr>
                <w:rFonts w:ascii="Arial" w:eastAsia="Arial" w:hAnsi="Arial" w:cs="Arial"/>
                <w:color w:val="000000"/>
              </w:rPr>
              <w:t>Wohlauer</w:t>
            </w:r>
            <w:proofErr w:type="spellEnd"/>
            <w:r w:rsidRPr="00E37F8A">
              <w:rPr>
                <w:rFonts w:ascii="Arial" w:eastAsia="Arial" w:hAnsi="Arial" w:cs="Arial"/>
                <w:color w:val="000000"/>
              </w:rPr>
              <w:t xml:space="preserve"> MV, Arora VM, Bass EJ, et al. The patient handoff: a comprehensive curricular blueprint for resident education to improve continuity of care. </w:t>
            </w:r>
            <w:proofErr w:type="spellStart"/>
            <w:r w:rsidRPr="00E37F8A">
              <w:rPr>
                <w:rFonts w:ascii="Arial" w:eastAsia="Arial" w:hAnsi="Arial" w:cs="Arial"/>
                <w:i/>
                <w:color w:val="000000"/>
              </w:rPr>
              <w:t>Acad</w:t>
            </w:r>
            <w:proofErr w:type="spellEnd"/>
            <w:r w:rsidRPr="00E37F8A">
              <w:rPr>
                <w:rFonts w:ascii="Arial" w:eastAsia="Arial" w:hAnsi="Arial" w:cs="Arial"/>
                <w:i/>
                <w:color w:val="000000"/>
              </w:rPr>
              <w:t xml:space="preserve"> Med.</w:t>
            </w:r>
            <w:r w:rsidRPr="00E37F8A">
              <w:rPr>
                <w:rFonts w:ascii="Arial" w:eastAsia="Arial" w:hAnsi="Arial" w:cs="Arial"/>
                <w:color w:val="000000"/>
              </w:rPr>
              <w:t xml:space="preserve"> 2012 Apr; 87(4): 411-418. </w:t>
            </w:r>
          </w:p>
          <w:p w14:paraId="36A2273E" w14:textId="1ABA88B7" w:rsidR="003F2E8F" w:rsidRPr="00E37F8A" w:rsidRDefault="00F46339" w:rsidP="00FF1407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56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</w:rPr>
              <w:t xml:space="preserve">IPASS. Patient Safety Institute. </w:t>
            </w:r>
            <w:hyperlink r:id="rId28">
              <w:r w:rsidRPr="00E37F8A">
                <w:rPr>
                  <w:rFonts w:ascii="Arial" w:eastAsia="Arial" w:hAnsi="Arial" w:cs="Arial"/>
                  <w:color w:val="0000FF"/>
                  <w:u w:val="single"/>
                </w:rPr>
                <w:t>https://ipassinstitute.com</w:t>
              </w:r>
            </w:hyperlink>
            <w:r w:rsidRPr="00E37F8A">
              <w:rPr>
                <w:rFonts w:ascii="Arial" w:eastAsia="Arial" w:hAnsi="Arial" w:cs="Arial"/>
                <w:color w:val="0000FF"/>
                <w:u w:val="single"/>
              </w:rPr>
              <w:t xml:space="preserve">. </w:t>
            </w:r>
            <w:r w:rsidRPr="00E37F8A">
              <w:rPr>
                <w:rFonts w:ascii="Arial" w:eastAsia="Arial" w:hAnsi="Arial" w:cs="Arial"/>
              </w:rPr>
              <w:t>2018.</w:t>
            </w:r>
          </w:p>
        </w:tc>
      </w:tr>
    </w:tbl>
    <w:p w14:paraId="26F546D7" w14:textId="77777777" w:rsidR="0078739F" w:rsidRDefault="0078739F">
      <w:pPr>
        <w:spacing w:line="240" w:lineRule="auto"/>
        <w:ind w:hanging="180"/>
        <w:rPr>
          <w:rFonts w:ascii="Arial" w:eastAsia="Arial" w:hAnsi="Arial" w:cs="Arial"/>
        </w:rPr>
      </w:pPr>
    </w:p>
    <w:p w14:paraId="50C7DB1B" w14:textId="2F1D44A5" w:rsidR="003F2E8F" w:rsidRDefault="003F2E8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Style w:val="a2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3F2E8F" w:rsidRPr="0009118D" w14:paraId="558EE257" w14:textId="77777777" w:rsidTr="003F2E8F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4EB5AC57" w14:textId="77777777" w:rsidR="00F46339" w:rsidRPr="00E37F8A" w:rsidRDefault="00F46339" w:rsidP="003F2E8F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E37F8A">
              <w:rPr>
                <w:rFonts w:ascii="Arial" w:eastAsia="Arial" w:hAnsi="Arial" w:cs="Arial"/>
                <w:b/>
              </w:rPr>
              <w:lastRenderedPageBreak/>
              <w:t xml:space="preserve">Systems-Based Practice 3: Physician Role in Health Care Systems </w:t>
            </w:r>
          </w:p>
          <w:p w14:paraId="2025648B" w14:textId="0B1406FA" w:rsidR="003F2E8F" w:rsidRPr="00E37F8A" w:rsidRDefault="003F2E8F" w:rsidP="0015554B">
            <w:pPr>
              <w:ind w:left="201" w:hanging="14"/>
              <w:rPr>
                <w:rFonts w:ascii="Arial" w:eastAsia="Arial" w:hAnsi="Arial" w:cs="Arial"/>
                <w:b/>
                <w:color w:val="000000"/>
              </w:rPr>
            </w:pPr>
            <w:r w:rsidRPr="00E37F8A">
              <w:rPr>
                <w:rFonts w:ascii="Arial" w:eastAsia="Arial" w:hAnsi="Arial" w:cs="Arial"/>
                <w:b/>
              </w:rPr>
              <w:t>Overall Intent:</w:t>
            </w:r>
            <w:r w:rsidR="00F46339" w:rsidRPr="00E37F8A">
              <w:rPr>
                <w:rFonts w:ascii="Arial" w:hAnsi="Arial" w:cs="Arial"/>
              </w:rPr>
              <w:t xml:space="preserve"> </w:t>
            </w:r>
            <w:r w:rsidR="00F46339" w:rsidRPr="00E37F8A">
              <w:rPr>
                <w:rFonts w:ascii="Arial" w:eastAsia="Arial" w:hAnsi="Arial" w:cs="Arial"/>
              </w:rPr>
              <w:t>To navigate the health care system to improve patient care and the health system’s performance</w:t>
            </w:r>
          </w:p>
        </w:tc>
      </w:tr>
      <w:tr w:rsidR="003F2E8F" w:rsidRPr="0009118D" w14:paraId="3063B0B3" w14:textId="77777777" w:rsidTr="003F2E8F">
        <w:tc>
          <w:tcPr>
            <w:tcW w:w="4950" w:type="dxa"/>
            <w:shd w:val="clear" w:color="auto" w:fill="FABF8F" w:themeFill="accent6" w:themeFillTint="99"/>
          </w:tcPr>
          <w:p w14:paraId="658E0622" w14:textId="77777777" w:rsidR="003F2E8F" w:rsidRPr="00E37F8A" w:rsidRDefault="003F2E8F" w:rsidP="003F2E8F">
            <w:pPr>
              <w:jc w:val="center"/>
              <w:rPr>
                <w:rFonts w:ascii="Arial" w:eastAsia="Arial" w:hAnsi="Arial" w:cs="Arial"/>
                <w:b/>
              </w:rPr>
            </w:pPr>
            <w:r w:rsidRPr="00E37F8A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148E4116" w14:textId="77777777" w:rsidR="003F2E8F" w:rsidRPr="00E37F8A" w:rsidRDefault="003F2E8F" w:rsidP="003F2E8F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E37F8A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3F2E8F" w:rsidRPr="0009118D" w14:paraId="3E415A2B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10AAC1B" w14:textId="77777777" w:rsidR="00DB6AB1" w:rsidRPr="00DB6AB1" w:rsidRDefault="003F2E8F" w:rsidP="00DB6AB1">
            <w:pPr>
              <w:rPr>
                <w:rFonts w:ascii="Arial" w:hAnsi="Arial" w:cs="Arial"/>
                <w:i/>
                <w:color w:val="000000"/>
              </w:rPr>
            </w:pPr>
            <w:r w:rsidRPr="00E37F8A">
              <w:rPr>
                <w:rFonts w:ascii="Arial" w:eastAsia="Arial" w:hAnsi="Arial" w:cs="Arial"/>
                <w:b/>
              </w:rPr>
              <w:t>Level 1</w:t>
            </w:r>
            <w:r w:rsidRPr="00E37F8A">
              <w:rPr>
                <w:rFonts w:ascii="Arial" w:eastAsia="Arial" w:hAnsi="Arial" w:cs="Arial"/>
              </w:rPr>
              <w:t xml:space="preserve"> </w:t>
            </w:r>
            <w:r w:rsidR="00DB6AB1" w:rsidRPr="00DB6AB1">
              <w:rPr>
                <w:rFonts w:ascii="Arial" w:hAnsi="Arial" w:cs="Arial"/>
                <w:i/>
                <w:color w:val="000000"/>
              </w:rPr>
              <w:t>Identifies key components of the complex health care system (e.g., hospital, skilled nursing facility, finance, personnel, technology)</w:t>
            </w:r>
          </w:p>
          <w:p w14:paraId="41797B33" w14:textId="77777777" w:rsidR="00DB6AB1" w:rsidRPr="00DB6AB1" w:rsidRDefault="00DB6AB1" w:rsidP="00DB6AB1">
            <w:pPr>
              <w:rPr>
                <w:rFonts w:ascii="Arial" w:hAnsi="Arial" w:cs="Arial"/>
                <w:i/>
                <w:color w:val="000000"/>
              </w:rPr>
            </w:pPr>
          </w:p>
          <w:p w14:paraId="6C7822E0" w14:textId="77777777" w:rsidR="00DB6AB1" w:rsidRPr="00DB6AB1" w:rsidRDefault="00DB6AB1" w:rsidP="00DB6AB1">
            <w:pPr>
              <w:rPr>
                <w:rFonts w:ascii="Arial" w:hAnsi="Arial" w:cs="Arial"/>
                <w:i/>
                <w:color w:val="000000"/>
              </w:rPr>
            </w:pPr>
            <w:r w:rsidRPr="00DB6AB1">
              <w:rPr>
                <w:rFonts w:ascii="Arial" w:hAnsi="Arial" w:cs="Arial"/>
                <w:i/>
                <w:color w:val="000000"/>
              </w:rPr>
              <w:t>Describes basic health payment systems  (e.g.,  government, private, public, uninsured care)  and practice models</w:t>
            </w:r>
          </w:p>
          <w:p w14:paraId="202A6F8B" w14:textId="77777777" w:rsidR="00DB6AB1" w:rsidRPr="00DB6AB1" w:rsidRDefault="00DB6AB1" w:rsidP="00DB6AB1">
            <w:pPr>
              <w:rPr>
                <w:rFonts w:ascii="Arial" w:hAnsi="Arial" w:cs="Arial"/>
                <w:i/>
                <w:color w:val="000000"/>
              </w:rPr>
            </w:pPr>
          </w:p>
          <w:p w14:paraId="425AAD92" w14:textId="1705DCB3" w:rsidR="00104C52" w:rsidRPr="00E37F8A" w:rsidRDefault="00DB6AB1" w:rsidP="00DB6AB1">
            <w:pPr>
              <w:rPr>
                <w:rFonts w:ascii="Arial" w:hAnsi="Arial" w:cs="Arial"/>
                <w:i/>
                <w:color w:val="000000"/>
              </w:rPr>
            </w:pPr>
            <w:r w:rsidRPr="00DB6AB1">
              <w:rPr>
                <w:rFonts w:ascii="Arial" w:hAnsi="Arial" w:cs="Arial"/>
                <w:i/>
                <w:color w:val="000000"/>
              </w:rPr>
              <w:t>Identifies basic knowledge for effective transition to practice (e.g., information technology, legal, billing and coding, financial, personnel)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8543C19" w14:textId="2E9BD600" w:rsidR="00F46339" w:rsidRPr="00E37F8A" w:rsidRDefault="00F46339" w:rsidP="00FF140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Recognizes the many factors that may impact a patient’s hospital length of stay</w:t>
            </w:r>
          </w:p>
          <w:p w14:paraId="2B6D8602" w14:textId="382F6E09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0E9D2212" w14:textId="7070F0A6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37CCF77B" w14:textId="3D9B943A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1492537C" w14:textId="77777777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1C6ED1D4" w14:textId="7122887B" w:rsidR="00F46339" w:rsidRPr="00E37F8A" w:rsidRDefault="00F46339" w:rsidP="00FF140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Demonstrates knowledge of payment systems, such as Medicare, Medicaid, the VA, and commercial third-party payers for authorization of genetic testing</w:t>
            </w:r>
          </w:p>
          <w:p w14:paraId="54DAD22A" w14:textId="3A08E8D0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02D84623" w14:textId="77777777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BC1A0C4" w14:textId="0889758A" w:rsidR="003F2E8F" w:rsidRPr="00E37F8A" w:rsidRDefault="00F46339" w:rsidP="00FF140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Recognizes the use of ICD10 and CPT codes in billing and ordering genetic testing</w:t>
            </w:r>
          </w:p>
        </w:tc>
      </w:tr>
      <w:tr w:rsidR="003F2E8F" w:rsidRPr="0009118D" w14:paraId="50CE0C36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104D17D" w14:textId="77777777" w:rsidR="00DB6AB1" w:rsidRPr="00DB6AB1" w:rsidRDefault="003F2E8F" w:rsidP="00DB6AB1">
            <w:pPr>
              <w:rPr>
                <w:rFonts w:ascii="Arial" w:eastAsia="Arial" w:hAnsi="Arial" w:cs="Arial"/>
                <w:i/>
              </w:rPr>
            </w:pPr>
            <w:r w:rsidRPr="00E37F8A">
              <w:rPr>
                <w:rFonts w:ascii="Arial" w:hAnsi="Arial" w:cs="Arial"/>
                <w:b/>
              </w:rPr>
              <w:t>Level 2</w:t>
            </w:r>
            <w:r w:rsidR="00DB6AB1">
              <w:rPr>
                <w:rFonts w:ascii="Arial" w:hAnsi="Arial" w:cs="Arial"/>
                <w:b/>
              </w:rPr>
              <w:t xml:space="preserve"> </w:t>
            </w:r>
            <w:r w:rsidR="00DB6AB1" w:rsidRPr="00DB6AB1">
              <w:rPr>
                <w:rFonts w:ascii="Arial" w:eastAsia="Arial" w:hAnsi="Arial" w:cs="Arial"/>
                <w:i/>
              </w:rPr>
              <w:t>Describes how components of a complex health care system are interrelated, and how this impacts patient care</w:t>
            </w:r>
          </w:p>
          <w:p w14:paraId="60E5A5FD" w14:textId="77777777" w:rsidR="00DB6AB1" w:rsidRPr="00DB6AB1" w:rsidRDefault="00DB6AB1" w:rsidP="00DB6AB1">
            <w:pPr>
              <w:rPr>
                <w:rFonts w:ascii="Arial" w:eastAsia="Arial" w:hAnsi="Arial" w:cs="Arial"/>
                <w:i/>
              </w:rPr>
            </w:pPr>
          </w:p>
          <w:p w14:paraId="085C3793" w14:textId="77777777" w:rsidR="00DB6AB1" w:rsidRPr="00DB6AB1" w:rsidRDefault="00DB6AB1" w:rsidP="00DB6AB1">
            <w:pPr>
              <w:rPr>
                <w:rFonts w:ascii="Arial" w:eastAsia="Arial" w:hAnsi="Arial" w:cs="Arial"/>
                <w:i/>
              </w:rPr>
            </w:pPr>
            <w:r w:rsidRPr="00DB6AB1">
              <w:rPr>
                <w:rFonts w:ascii="Arial" w:eastAsia="Arial" w:hAnsi="Arial" w:cs="Arial"/>
                <w:i/>
              </w:rPr>
              <w:t>Delivers care with consideration of each patient’s payment model (e.g., insurance type) and access to genetic testing or formula</w:t>
            </w:r>
          </w:p>
          <w:p w14:paraId="54CCAFF5" w14:textId="77777777" w:rsidR="00DB6AB1" w:rsidRPr="00DB6AB1" w:rsidRDefault="00DB6AB1" w:rsidP="00DB6AB1">
            <w:pPr>
              <w:rPr>
                <w:rFonts w:ascii="Arial" w:eastAsia="Arial" w:hAnsi="Arial" w:cs="Arial"/>
                <w:i/>
              </w:rPr>
            </w:pPr>
          </w:p>
          <w:p w14:paraId="1235C9E0" w14:textId="1CD0ECB3" w:rsidR="00F46339" w:rsidRPr="00E37F8A" w:rsidRDefault="00DB6AB1" w:rsidP="00DB6AB1">
            <w:pPr>
              <w:rPr>
                <w:rFonts w:ascii="Arial" w:eastAsia="Arial" w:hAnsi="Arial" w:cs="Arial"/>
                <w:i/>
              </w:rPr>
            </w:pPr>
            <w:r w:rsidRPr="00DB6AB1">
              <w:rPr>
                <w:rFonts w:ascii="Arial" w:eastAsia="Arial" w:hAnsi="Arial" w:cs="Arial"/>
                <w:i/>
              </w:rPr>
              <w:t>Demonstrates use of information technology required for medical practice (e.g., electronic health record, documentation required for billing and coding)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69D94BB" w14:textId="6EDD5A0F" w:rsidR="00F46339" w:rsidRPr="00E37F8A" w:rsidRDefault="00F46339" w:rsidP="00FF140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Recognizes how early </w:t>
            </w:r>
            <w:r w:rsidRPr="00E37F8A">
              <w:rPr>
                <w:rFonts w:ascii="Arial" w:eastAsia="Arial" w:hAnsi="Arial" w:cs="Arial"/>
              </w:rPr>
              <w:t xml:space="preserve">genetic consultation </w:t>
            </w:r>
            <w:r w:rsidRPr="00E37F8A">
              <w:rPr>
                <w:rFonts w:ascii="Arial" w:eastAsia="Arial" w:hAnsi="Arial" w:cs="Arial"/>
                <w:color w:val="000000"/>
              </w:rPr>
              <w:t>can</w:t>
            </w:r>
            <w:r w:rsidR="009E4093">
              <w:rPr>
                <w:rFonts w:ascii="Arial" w:eastAsia="Arial" w:hAnsi="Arial" w:cs="Arial"/>
                <w:color w:val="000000"/>
              </w:rPr>
              <w:t xml:space="preserve"> impact hospital length of stay</w:t>
            </w:r>
          </w:p>
          <w:p w14:paraId="304E44E7" w14:textId="510CD165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73CA01CE" w14:textId="624E8238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78E67DCD" w14:textId="77777777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A4B5BF1" w14:textId="3A37D2B7" w:rsidR="00F46339" w:rsidRPr="00E37F8A" w:rsidRDefault="00F46339" w:rsidP="00FF140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Describes how genetic services are covered by different payment systems</w:t>
            </w:r>
          </w:p>
          <w:p w14:paraId="0A9B7AD2" w14:textId="7A6626A2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3BE50A42" w14:textId="4BF92B98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310A30D9" w14:textId="77777777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48E43DC" w14:textId="63A0C8FC" w:rsidR="003F2E8F" w:rsidRPr="00E37F8A" w:rsidRDefault="00F46339" w:rsidP="00FF140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Produces documentation necessary for billing and reimbursement</w:t>
            </w:r>
          </w:p>
        </w:tc>
      </w:tr>
      <w:tr w:rsidR="003F2E8F" w:rsidRPr="0009118D" w14:paraId="6F89834F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3A51290" w14:textId="77777777" w:rsidR="00DB6AB1" w:rsidRPr="00DB6AB1" w:rsidRDefault="003F2E8F" w:rsidP="00DB6AB1">
            <w:pPr>
              <w:rPr>
                <w:rFonts w:ascii="Arial" w:hAnsi="Arial" w:cs="Arial"/>
                <w:i/>
                <w:color w:val="000000"/>
              </w:rPr>
            </w:pPr>
            <w:r w:rsidRPr="00E37F8A">
              <w:rPr>
                <w:rFonts w:ascii="Arial" w:hAnsi="Arial" w:cs="Arial"/>
                <w:b/>
              </w:rPr>
              <w:t>Level 3</w:t>
            </w:r>
            <w:r w:rsidRPr="00E37F8A">
              <w:rPr>
                <w:rFonts w:ascii="Arial" w:hAnsi="Arial" w:cs="Arial"/>
              </w:rPr>
              <w:t xml:space="preserve"> </w:t>
            </w:r>
            <w:r w:rsidR="00DB6AB1" w:rsidRPr="00DB6AB1">
              <w:rPr>
                <w:rFonts w:ascii="Arial" w:hAnsi="Arial" w:cs="Arial"/>
                <w:i/>
                <w:color w:val="000000"/>
              </w:rPr>
              <w:t>Discusses how individual practice affects the broader system (e.g., access to genetic testing and treatments, testing advocacy)</w:t>
            </w:r>
          </w:p>
          <w:p w14:paraId="2EC601D2" w14:textId="77777777" w:rsidR="00DB6AB1" w:rsidRPr="00DB6AB1" w:rsidRDefault="00DB6AB1" w:rsidP="00DB6AB1">
            <w:pPr>
              <w:rPr>
                <w:rFonts w:ascii="Arial" w:hAnsi="Arial" w:cs="Arial"/>
                <w:i/>
                <w:color w:val="000000"/>
              </w:rPr>
            </w:pPr>
          </w:p>
          <w:p w14:paraId="310D8A64" w14:textId="77777777" w:rsidR="00DB6AB1" w:rsidRPr="00DB6AB1" w:rsidRDefault="00DB6AB1" w:rsidP="00DB6AB1">
            <w:pPr>
              <w:rPr>
                <w:rFonts w:ascii="Arial" w:hAnsi="Arial" w:cs="Arial"/>
                <w:i/>
                <w:color w:val="000000"/>
              </w:rPr>
            </w:pPr>
            <w:r w:rsidRPr="00DB6AB1">
              <w:rPr>
                <w:rFonts w:ascii="Arial" w:hAnsi="Arial" w:cs="Arial"/>
                <w:i/>
                <w:color w:val="000000"/>
              </w:rPr>
              <w:t xml:space="preserve">Engages with patients in shared decision making,  often informed by each patient’s payment models </w:t>
            </w:r>
          </w:p>
          <w:p w14:paraId="6F82F6AA" w14:textId="77777777" w:rsidR="00DB6AB1" w:rsidRPr="00DB6AB1" w:rsidRDefault="00DB6AB1" w:rsidP="00DB6AB1">
            <w:pPr>
              <w:rPr>
                <w:rFonts w:ascii="Arial" w:hAnsi="Arial" w:cs="Arial"/>
                <w:i/>
                <w:color w:val="000000"/>
              </w:rPr>
            </w:pPr>
          </w:p>
          <w:p w14:paraId="0E3DDDE2" w14:textId="77777777" w:rsidR="00DB6AB1" w:rsidRPr="00DB6AB1" w:rsidRDefault="00DB6AB1" w:rsidP="00DB6AB1">
            <w:pPr>
              <w:rPr>
                <w:rFonts w:ascii="Arial" w:hAnsi="Arial" w:cs="Arial"/>
                <w:i/>
                <w:color w:val="000000"/>
              </w:rPr>
            </w:pPr>
          </w:p>
          <w:p w14:paraId="157BECA4" w14:textId="1CEF71B1" w:rsidR="00F46339" w:rsidRPr="00E37F8A" w:rsidRDefault="00DB6AB1" w:rsidP="00DB6AB1">
            <w:pPr>
              <w:rPr>
                <w:rFonts w:ascii="Arial" w:hAnsi="Arial" w:cs="Arial"/>
                <w:i/>
                <w:color w:val="000000"/>
              </w:rPr>
            </w:pPr>
            <w:r w:rsidRPr="00DB6AB1">
              <w:rPr>
                <w:rFonts w:ascii="Arial" w:hAnsi="Arial" w:cs="Arial"/>
                <w:i/>
                <w:color w:val="000000"/>
              </w:rPr>
              <w:t>Describes core administrative knowledge needed for transition to practice (e.g., contract negotiations, malpractice insurance, government regulation, compliance)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360FEDD" w14:textId="0F9DCEEE" w:rsidR="00F46339" w:rsidRPr="00E37F8A" w:rsidRDefault="00F46339" w:rsidP="00FF140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lastRenderedPageBreak/>
              <w:t>Discusses how a diagnostic genetic test result may lead to additional subspecialty consultations and further testing or screening</w:t>
            </w:r>
          </w:p>
          <w:p w14:paraId="341838A9" w14:textId="4187AF39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0D59E305" w14:textId="064FFDBF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45C62F93" w14:textId="77777777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561847D8" w14:textId="740BDD62" w:rsidR="00F46339" w:rsidRPr="00E37F8A" w:rsidRDefault="00F46339" w:rsidP="00FF140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Counsels patients on genetic testing options depending upon insurance coverage, co-payments, and deductibles</w:t>
            </w:r>
          </w:p>
          <w:p w14:paraId="0638FCC7" w14:textId="42605280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0449CBF9" w14:textId="217258DE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3AC802A2" w14:textId="77777777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E320227" w14:textId="4B45F6C2" w:rsidR="003F2E8F" w:rsidRPr="00E37F8A" w:rsidRDefault="00F46339" w:rsidP="00FF140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Is familiar with resources available for contract negotiations</w:t>
            </w:r>
          </w:p>
        </w:tc>
      </w:tr>
      <w:tr w:rsidR="003F2E8F" w:rsidRPr="0009118D" w14:paraId="26E657FB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664ABAA" w14:textId="77777777" w:rsidR="00DB6AB1" w:rsidRPr="00DB6AB1" w:rsidRDefault="003F2E8F" w:rsidP="00DB6AB1">
            <w:pPr>
              <w:rPr>
                <w:rFonts w:ascii="Arial" w:eastAsia="Arial" w:hAnsi="Arial" w:cs="Arial"/>
                <w:i/>
              </w:rPr>
            </w:pPr>
            <w:r w:rsidRPr="00E37F8A">
              <w:rPr>
                <w:rFonts w:ascii="Arial" w:hAnsi="Arial" w:cs="Arial"/>
                <w:b/>
              </w:rPr>
              <w:lastRenderedPageBreak/>
              <w:t>Level 4</w:t>
            </w:r>
            <w:r w:rsidRPr="00E37F8A">
              <w:rPr>
                <w:rFonts w:ascii="Arial" w:hAnsi="Arial" w:cs="Arial"/>
              </w:rPr>
              <w:t xml:space="preserve"> </w:t>
            </w:r>
            <w:r w:rsidR="00DB6AB1" w:rsidRPr="00DB6AB1">
              <w:rPr>
                <w:rFonts w:ascii="Arial" w:eastAsia="Arial" w:hAnsi="Arial" w:cs="Arial"/>
                <w:i/>
              </w:rPr>
              <w:t>Manages various components of the complex health care system to provide efficient and effective patient care and transition of care</w:t>
            </w:r>
          </w:p>
          <w:p w14:paraId="7F1A6508" w14:textId="77777777" w:rsidR="00DB6AB1" w:rsidRPr="00DB6AB1" w:rsidRDefault="00DB6AB1" w:rsidP="00DB6AB1">
            <w:pPr>
              <w:rPr>
                <w:rFonts w:ascii="Arial" w:eastAsia="Arial" w:hAnsi="Arial" w:cs="Arial"/>
                <w:i/>
              </w:rPr>
            </w:pPr>
          </w:p>
          <w:p w14:paraId="32A2E0AA" w14:textId="77777777" w:rsidR="00DB6AB1" w:rsidRPr="00DB6AB1" w:rsidRDefault="00DB6AB1" w:rsidP="00DB6AB1">
            <w:pPr>
              <w:rPr>
                <w:rFonts w:ascii="Arial" w:eastAsia="Arial" w:hAnsi="Arial" w:cs="Arial"/>
                <w:i/>
              </w:rPr>
            </w:pPr>
            <w:r w:rsidRPr="00DB6AB1">
              <w:rPr>
                <w:rFonts w:ascii="Arial" w:eastAsia="Arial" w:hAnsi="Arial" w:cs="Arial"/>
                <w:i/>
              </w:rPr>
              <w:t>Advocates for patient care needs (e.g., community resources, patient assistance resources) with consideration of the limitations of each patient’s payment model, including genetic testing through research</w:t>
            </w:r>
          </w:p>
          <w:p w14:paraId="2D919DDE" w14:textId="77777777" w:rsidR="00DB6AB1" w:rsidRPr="00DB6AB1" w:rsidRDefault="00DB6AB1" w:rsidP="00DB6AB1">
            <w:pPr>
              <w:rPr>
                <w:rFonts w:ascii="Arial" w:eastAsia="Arial" w:hAnsi="Arial" w:cs="Arial"/>
                <w:i/>
              </w:rPr>
            </w:pPr>
          </w:p>
          <w:p w14:paraId="74807883" w14:textId="46622BC2" w:rsidR="003F2E8F" w:rsidRPr="00E37F8A" w:rsidRDefault="00DB6AB1" w:rsidP="00DB6AB1">
            <w:pPr>
              <w:rPr>
                <w:rFonts w:ascii="Arial" w:eastAsia="Arial" w:hAnsi="Arial" w:cs="Arial"/>
                <w:i/>
              </w:rPr>
            </w:pPr>
            <w:r w:rsidRPr="00DB6AB1">
              <w:rPr>
                <w:rFonts w:ascii="Arial" w:eastAsia="Arial" w:hAnsi="Arial" w:cs="Arial"/>
                <w:i/>
              </w:rPr>
              <w:t>Analyzes individual practice patterns and professional requirements in preparation for practice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3498F87" w14:textId="26FFE7A8" w:rsidR="00F46339" w:rsidRPr="00E37F8A" w:rsidRDefault="00F46339" w:rsidP="00FF140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Manages transition from hospital to outpatient treatment for a patient with metabolic disorder</w:t>
            </w:r>
          </w:p>
          <w:p w14:paraId="4266D58C" w14:textId="6C53662A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56835A35" w14:textId="77777777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0810170" w14:textId="1C7871AE" w:rsidR="00F46339" w:rsidRPr="00E37F8A" w:rsidRDefault="00F46339" w:rsidP="00FF140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If insurance denies genetic testing for a patient, discuss alternatives such as research protocols, clinical trials, charity funding, and self-paymen</w:t>
            </w:r>
            <w:r w:rsidR="009E4093">
              <w:rPr>
                <w:rFonts w:ascii="Arial" w:eastAsia="Arial" w:hAnsi="Arial" w:cs="Arial"/>
              </w:rPr>
              <w:t>t</w:t>
            </w:r>
          </w:p>
          <w:p w14:paraId="4B30A31C" w14:textId="33E20D2A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021FE4D8" w14:textId="38353855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6CBEEB0B" w14:textId="69209C7C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23201D49" w14:textId="77777777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F9C3691" w14:textId="5CC945A0" w:rsidR="003F2E8F" w:rsidRPr="00E37F8A" w:rsidRDefault="00F46339" w:rsidP="00FF140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Develops a professional development plan for the first year after training</w:t>
            </w:r>
          </w:p>
        </w:tc>
      </w:tr>
      <w:tr w:rsidR="003F2E8F" w:rsidRPr="0009118D" w14:paraId="688D5CFA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D92EE3A" w14:textId="77777777" w:rsidR="00DB6AB1" w:rsidRPr="00DB6AB1" w:rsidRDefault="003F2E8F" w:rsidP="00DB6AB1">
            <w:pPr>
              <w:rPr>
                <w:rFonts w:ascii="Arial" w:hAnsi="Arial" w:cs="Arial"/>
                <w:i/>
              </w:rPr>
            </w:pPr>
            <w:r w:rsidRPr="00E37F8A">
              <w:rPr>
                <w:rFonts w:ascii="Arial" w:hAnsi="Arial" w:cs="Arial"/>
                <w:b/>
              </w:rPr>
              <w:t>Level 5</w:t>
            </w:r>
            <w:r w:rsidRPr="00E37F8A">
              <w:rPr>
                <w:rFonts w:ascii="Arial" w:hAnsi="Arial" w:cs="Arial"/>
              </w:rPr>
              <w:t xml:space="preserve"> </w:t>
            </w:r>
            <w:r w:rsidR="00DB6AB1" w:rsidRPr="00DB6AB1">
              <w:rPr>
                <w:rFonts w:ascii="Arial" w:hAnsi="Arial" w:cs="Arial"/>
                <w:i/>
              </w:rPr>
              <w:t>Advocates for or leads systems change that enhances high-value, efficient, and effective patient care and transition of care</w:t>
            </w:r>
          </w:p>
          <w:p w14:paraId="18C9FE24" w14:textId="77777777" w:rsidR="00DB6AB1" w:rsidRPr="00DB6AB1" w:rsidRDefault="00DB6AB1" w:rsidP="00DB6AB1">
            <w:pPr>
              <w:rPr>
                <w:rFonts w:ascii="Arial" w:hAnsi="Arial" w:cs="Arial"/>
                <w:i/>
              </w:rPr>
            </w:pPr>
          </w:p>
          <w:p w14:paraId="3D377328" w14:textId="77777777" w:rsidR="00DB6AB1" w:rsidRPr="00DB6AB1" w:rsidRDefault="00DB6AB1" w:rsidP="00DB6AB1">
            <w:pPr>
              <w:rPr>
                <w:rFonts w:ascii="Arial" w:hAnsi="Arial" w:cs="Arial"/>
                <w:i/>
              </w:rPr>
            </w:pPr>
            <w:r w:rsidRPr="00DB6AB1">
              <w:rPr>
                <w:rFonts w:ascii="Arial" w:hAnsi="Arial" w:cs="Arial"/>
                <w:i/>
              </w:rPr>
              <w:t>Participates in health policy advocacy activities</w:t>
            </w:r>
          </w:p>
          <w:p w14:paraId="07E3236B" w14:textId="133AC364" w:rsidR="00DB6AB1" w:rsidRDefault="00DB6AB1" w:rsidP="00DB6AB1">
            <w:pPr>
              <w:rPr>
                <w:rFonts w:ascii="Arial" w:hAnsi="Arial" w:cs="Arial"/>
                <w:i/>
              </w:rPr>
            </w:pPr>
          </w:p>
          <w:p w14:paraId="50669E8E" w14:textId="77777777" w:rsidR="00DB6AB1" w:rsidRPr="00DB6AB1" w:rsidRDefault="00DB6AB1" w:rsidP="00DB6AB1">
            <w:pPr>
              <w:rPr>
                <w:rFonts w:ascii="Arial" w:hAnsi="Arial" w:cs="Arial"/>
                <w:i/>
              </w:rPr>
            </w:pPr>
          </w:p>
          <w:p w14:paraId="79E35BB7" w14:textId="2FD265DC" w:rsidR="003F2E8F" w:rsidRPr="00E37F8A" w:rsidRDefault="00DB6AB1" w:rsidP="00DB6AB1">
            <w:pPr>
              <w:rPr>
                <w:rFonts w:ascii="Arial" w:hAnsi="Arial" w:cs="Arial"/>
                <w:i/>
              </w:rPr>
            </w:pPr>
            <w:r w:rsidRPr="00DB6AB1">
              <w:rPr>
                <w:rFonts w:ascii="Arial" w:hAnsi="Arial" w:cs="Arial"/>
                <w:i/>
              </w:rPr>
              <w:t>Educates others to prepare them for transition to practice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E68E8D0" w14:textId="20B45D80" w:rsidR="00F46339" w:rsidRPr="00E37F8A" w:rsidRDefault="00F46339" w:rsidP="00FF140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Presents institution-specific data to show </w:t>
            </w:r>
            <w:r w:rsidRPr="00E37F8A">
              <w:rPr>
                <w:rFonts w:ascii="Arial" w:eastAsia="Arial" w:hAnsi="Arial" w:cs="Arial"/>
              </w:rPr>
              <w:t>rapid exome sequencing reduces neonatal intensive care unit length of stay</w:t>
            </w:r>
          </w:p>
          <w:p w14:paraId="4273B7DD" w14:textId="24302A4D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66D384D7" w14:textId="77777777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13C0783C" w14:textId="501496B5" w:rsidR="00F46339" w:rsidRPr="009E4093" w:rsidRDefault="00F46339" w:rsidP="00FF140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Develops e-consults or telehealth services </w:t>
            </w:r>
            <w:r w:rsidRPr="00E37F8A">
              <w:rPr>
                <w:rFonts w:ascii="Arial" w:eastAsia="Arial" w:hAnsi="Arial" w:cs="Arial"/>
              </w:rPr>
              <w:t>to increase access to genetic services for rural and underserved patient populations</w:t>
            </w:r>
          </w:p>
          <w:p w14:paraId="40E68D53" w14:textId="77777777" w:rsidR="009E4093" w:rsidRPr="00E37F8A" w:rsidRDefault="009E4093" w:rsidP="009E4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1"/>
              <w:rPr>
                <w:rFonts w:ascii="Arial" w:hAnsi="Arial" w:cs="Arial"/>
              </w:rPr>
            </w:pPr>
          </w:p>
          <w:p w14:paraId="2242679B" w14:textId="015E2510" w:rsidR="003F2E8F" w:rsidRPr="00E37F8A" w:rsidRDefault="00F46339" w:rsidP="00FF140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Counsels residents on transition to practice</w:t>
            </w:r>
          </w:p>
        </w:tc>
      </w:tr>
      <w:tr w:rsidR="003F2E8F" w:rsidRPr="0009118D" w14:paraId="20A98AE2" w14:textId="77777777" w:rsidTr="003F2E8F">
        <w:tc>
          <w:tcPr>
            <w:tcW w:w="4950" w:type="dxa"/>
            <w:shd w:val="clear" w:color="auto" w:fill="FFD965"/>
          </w:tcPr>
          <w:p w14:paraId="1234E174" w14:textId="77777777" w:rsidR="003F2E8F" w:rsidRPr="00E37F8A" w:rsidRDefault="003F2E8F" w:rsidP="003F2E8F">
            <w:pPr>
              <w:rPr>
                <w:rFonts w:ascii="Arial" w:eastAsia="Arial" w:hAnsi="Arial" w:cs="Arial"/>
              </w:rPr>
            </w:pPr>
            <w:r w:rsidRPr="00E37F8A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7E26C0DC" w14:textId="77777777" w:rsidR="00F46339" w:rsidRPr="00E37F8A" w:rsidRDefault="00F46339" w:rsidP="00D10CD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62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Direct observation </w:t>
            </w:r>
          </w:p>
          <w:p w14:paraId="38CEA96A" w14:textId="77777777" w:rsidR="004C38BA" w:rsidRPr="00E37F8A" w:rsidRDefault="004C38BA" w:rsidP="00D10CD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62"/>
              <w:contextualSpacing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Medical record (chart) audit </w:t>
            </w:r>
          </w:p>
          <w:p w14:paraId="3476E42C" w14:textId="17F56B7C" w:rsidR="00F46339" w:rsidRPr="00E37F8A" w:rsidRDefault="004C38BA" w:rsidP="00D10CD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62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Multisource feedback</w:t>
            </w:r>
          </w:p>
          <w:p w14:paraId="11B9D192" w14:textId="0B0C0204" w:rsidR="003F2E8F" w:rsidRPr="00E37F8A" w:rsidRDefault="00F46339" w:rsidP="00D10CD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62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Resident self-reflection</w:t>
            </w:r>
          </w:p>
        </w:tc>
      </w:tr>
      <w:tr w:rsidR="00D10CDC" w:rsidRPr="0009118D" w14:paraId="172E78C5" w14:textId="77777777" w:rsidTr="00D10CDC">
        <w:trPr>
          <w:trHeight w:val="80"/>
        </w:trPr>
        <w:tc>
          <w:tcPr>
            <w:tcW w:w="4950" w:type="dxa"/>
            <w:shd w:val="clear" w:color="auto" w:fill="95B3D7" w:themeFill="accent1" w:themeFillTint="99"/>
          </w:tcPr>
          <w:p w14:paraId="579DE84F" w14:textId="743F90A7" w:rsidR="00D10CDC" w:rsidRPr="00E37F8A" w:rsidRDefault="00D10CDC" w:rsidP="003F2E8F">
            <w:pPr>
              <w:rPr>
                <w:rFonts w:ascii="Arial" w:hAnsi="Arial" w:cs="Arial"/>
              </w:rPr>
            </w:pPr>
            <w:r w:rsidRPr="00E37F8A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95B3D7" w:themeFill="accent1" w:themeFillTint="99"/>
          </w:tcPr>
          <w:p w14:paraId="5FE60A85" w14:textId="77777777" w:rsidR="00D10CDC" w:rsidRPr="00E37F8A" w:rsidRDefault="00D10CDC" w:rsidP="00FF140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hanging="180"/>
              <w:rPr>
                <w:rFonts w:ascii="Arial" w:eastAsia="Arial" w:hAnsi="Arial" w:cs="Arial"/>
                <w:color w:val="000000"/>
              </w:rPr>
            </w:pPr>
          </w:p>
        </w:tc>
      </w:tr>
      <w:tr w:rsidR="003F2E8F" w:rsidRPr="0009118D" w14:paraId="2851C172" w14:textId="77777777" w:rsidTr="003F2E8F">
        <w:trPr>
          <w:trHeight w:val="80"/>
        </w:trPr>
        <w:tc>
          <w:tcPr>
            <w:tcW w:w="4950" w:type="dxa"/>
            <w:shd w:val="clear" w:color="auto" w:fill="A8D08D"/>
          </w:tcPr>
          <w:p w14:paraId="0CDC5097" w14:textId="77777777" w:rsidR="003F2E8F" w:rsidRPr="00E37F8A" w:rsidRDefault="003F2E8F" w:rsidP="003F2E8F">
            <w:pPr>
              <w:rPr>
                <w:rFonts w:ascii="Arial" w:eastAsia="Arial" w:hAnsi="Arial" w:cs="Arial"/>
              </w:rPr>
            </w:pPr>
            <w:r w:rsidRPr="00E37F8A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501A6F2B" w14:textId="77777777" w:rsidR="00F46339" w:rsidRPr="00E37F8A" w:rsidRDefault="00F46339" w:rsidP="00FF140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Agency for Healthcare Research and Quality (AHRQ):</w:t>
            </w:r>
            <w:r w:rsidRPr="00E37F8A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Pr="00E37F8A">
              <w:rPr>
                <w:rFonts w:ascii="Arial" w:eastAsia="Arial" w:hAnsi="Arial" w:cs="Arial"/>
                <w:color w:val="000000"/>
              </w:rPr>
              <w:t xml:space="preserve">The Challenges of </w:t>
            </w:r>
            <w:r w:rsidRPr="00E37F8A">
              <w:rPr>
                <w:rFonts w:ascii="Arial" w:eastAsia="Arial" w:hAnsi="Arial" w:cs="Arial"/>
              </w:rPr>
              <w:t xml:space="preserve">Measuring Physician Quality </w:t>
            </w:r>
            <w:hyperlink r:id="rId29" w:history="1">
              <w:r w:rsidRPr="00E37F8A">
                <w:rPr>
                  <w:rStyle w:val="Hyperlink"/>
                  <w:rFonts w:ascii="Arial" w:eastAsia="Arial" w:hAnsi="Arial" w:cs="Arial"/>
                </w:rPr>
                <w:t>https://www.ahrq.gov/professionals/quality-patient-safety/talkingquality/create/physician/challenges.html</w:t>
              </w:r>
            </w:hyperlink>
            <w:r w:rsidRPr="00E37F8A">
              <w:rPr>
                <w:rFonts w:ascii="Arial" w:eastAsia="Arial" w:hAnsi="Arial" w:cs="Arial"/>
              </w:rPr>
              <w:t>. 2018.</w:t>
            </w:r>
          </w:p>
          <w:p w14:paraId="2127B278" w14:textId="77777777" w:rsidR="00F46339" w:rsidRPr="00E37F8A" w:rsidRDefault="00F46339" w:rsidP="00FF140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1" w:hanging="180"/>
              <w:rPr>
                <w:rFonts w:ascii="Arial" w:hAnsi="Arial" w:cs="Arial"/>
              </w:rPr>
            </w:pPr>
            <w:bookmarkStart w:id="2" w:name="_1fob9te" w:colFirst="0" w:colLast="0"/>
            <w:bookmarkEnd w:id="2"/>
            <w:r w:rsidRPr="00E37F8A">
              <w:rPr>
                <w:rFonts w:ascii="Arial" w:eastAsia="Arial" w:hAnsi="Arial" w:cs="Arial"/>
                <w:color w:val="000000"/>
              </w:rPr>
              <w:lastRenderedPageBreak/>
              <w:t xml:space="preserve">AHRQ. Major physician performance sets: </w:t>
            </w:r>
            <w:hyperlink r:id="rId30" w:history="1">
              <w:r w:rsidRPr="00E37F8A">
                <w:rPr>
                  <w:rStyle w:val="Hyperlink"/>
                  <w:rFonts w:ascii="Arial" w:eastAsia="Arial" w:hAnsi="Arial" w:cs="Arial"/>
                </w:rPr>
                <w:t>https://www.ahrq.gov/talkingquality/measures/setting/physician/measurement-sets.html</w:t>
              </w:r>
            </w:hyperlink>
            <w:r w:rsidRPr="00E37F8A">
              <w:rPr>
                <w:rStyle w:val="Hyperlink"/>
                <w:rFonts w:ascii="Arial" w:eastAsia="Arial" w:hAnsi="Arial" w:cs="Arial"/>
              </w:rPr>
              <w:t>. 2018.</w:t>
            </w:r>
            <w:r w:rsidRPr="00E37F8A">
              <w:rPr>
                <w:rFonts w:ascii="Arial" w:eastAsia="Arial" w:hAnsi="Arial" w:cs="Arial"/>
              </w:rPr>
              <w:t xml:space="preserve"> </w:t>
            </w:r>
          </w:p>
          <w:p w14:paraId="0AF66403" w14:textId="77777777" w:rsidR="00F46339" w:rsidRPr="00E37F8A" w:rsidRDefault="00F46339" w:rsidP="00FF140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Institutional templates for letters of medical necessity </w:t>
            </w:r>
          </w:p>
          <w:p w14:paraId="29678655" w14:textId="77777777" w:rsidR="00F46339" w:rsidRPr="00E37F8A" w:rsidRDefault="00F46339" w:rsidP="00FF140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1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ACMG Policy Guidelines </w:t>
            </w:r>
            <w:hyperlink r:id="rId31" w:history="1">
              <w:r w:rsidRPr="00E37F8A">
                <w:rPr>
                  <w:rStyle w:val="Hyperlink"/>
                  <w:rFonts w:ascii="Arial" w:eastAsia="Arial" w:hAnsi="Arial" w:cs="Arial"/>
                </w:rPr>
                <w:t>https://www.acmg.net/ACMG/Advocacy/Policy-Statements/ACMG/Advocacy/Policy-Statements.aspx</w:t>
              </w:r>
            </w:hyperlink>
            <w:r w:rsidRPr="00E37F8A">
              <w:rPr>
                <w:rStyle w:val="Hyperlink"/>
                <w:rFonts w:ascii="Arial" w:eastAsia="Arial" w:hAnsi="Arial" w:cs="Arial"/>
              </w:rPr>
              <w:t>. 2018.</w:t>
            </w:r>
          </w:p>
          <w:p w14:paraId="03A30D20" w14:textId="77777777" w:rsidR="00F46339" w:rsidRPr="00E37F8A" w:rsidRDefault="00F46339" w:rsidP="00FF140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1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NEJM. Navigating the Transition from Residency to Physician Practice</w:t>
            </w:r>
            <w:r w:rsidRPr="00E37F8A">
              <w:rPr>
                <w:rFonts w:ascii="Arial" w:hAnsi="Arial" w:cs="Arial"/>
              </w:rPr>
              <w:t xml:space="preserve">. 2016. </w:t>
            </w:r>
            <w:hyperlink r:id="rId32" w:history="1">
              <w:r w:rsidRPr="00E37F8A">
                <w:rPr>
                  <w:rStyle w:val="Hyperlink"/>
                  <w:rFonts w:ascii="Arial" w:hAnsi="Arial" w:cs="Arial"/>
                </w:rPr>
                <w:t>https://www.nejmcareercenter.org/article/navigating-the-transition-from-residency-to-physician-practice/</w:t>
              </w:r>
            </w:hyperlink>
            <w:r w:rsidRPr="00E37F8A">
              <w:rPr>
                <w:rStyle w:val="Hyperlink"/>
                <w:rFonts w:ascii="Arial" w:hAnsi="Arial" w:cs="Arial"/>
              </w:rPr>
              <w:t>. 2018.</w:t>
            </w:r>
            <w:r w:rsidRPr="00E37F8A">
              <w:rPr>
                <w:rFonts w:ascii="Arial" w:hAnsi="Arial" w:cs="Arial"/>
              </w:rPr>
              <w:t xml:space="preserve"> </w:t>
            </w:r>
          </w:p>
          <w:p w14:paraId="7B0C7782" w14:textId="49DB784D" w:rsidR="003F2E8F" w:rsidRPr="00E37F8A" w:rsidRDefault="00F46339" w:rsidP="00FF140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1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American Medical Association. Tips for negotiating employee contracts</w:t>
            </w:r>
            <w:r w:rsidRPr="00E37F8A">
              <w:rPr>
                <w:rFonts w:ascii="Arial" w:eastAsia="Arial" w:hAnsi="Arial" w:cs="Arial"/>
                <w:color w:val="0000FF"/>
                <w:u w:val="single"/>
              </w:rPr>
              <w:t xml:space="preserve">. </w:t>
            </w:r>
            <w:hyperlink r:id="rId33">
              <w:r w:rsidRPr="00E37F8A">
                <w:rPr>
                  <w:rFonts w:ascii="Arial" w:eastAsia="Arial" w:hAnsi="Arial" w:cs="Arial"/>
                  <w:color w:val="0000FF"/>
                  <w:u w:val="single"/>
                </w:rPr>
                <w:t>https://www.ama-assn.org/tips-negotiating-employment-contracts</w:t>
              </w:r>
            </w:hyperlink>
            <w:r w:rsidRPr="00E37F8A">
              <w:rPr>
                <w:rFonts w:ascii="Arial" w:eastAsia="Arial" w:hAnsi="Arial" w:cs="Arial"/>
                <w:color w:val="0000FF"/>
                <w:u w:val="single"/>
              </w:rPr>
              <w:t>.</w:t>
            </w:r>
            <w:r w:rsidRPr="00E37F8A">
              <w:rPr>
                <w:rFonts w:ascii="Arial" w:eastAsia="Arial" w:hAnsi="Arial" w:cs="Arial"/>
              </w:rPr>
              <w:t xml:space="preserve"> 2018.</w:t>
            </w:r>
          </w:p>
        </w:tc>
      </w:tr>
    </w:tbl>
    <w:p w14:paraId="10DF4C48" w14:textId="187275B5" w:rsidR="003F2E8F" w:rsidRDefault="003F2E8F">
      <w:pPr>
        <w:spacing w:line="240" w:lineRule="auto"/>
        <w:ind w:hanging="180"/>
        <w:rPr>
          <w:rFonts w:ascii="Arial" w:eastAsia="Arial" w:hAnsi="Arial" w:cs="Arial"/>
        </w:rPr>
      </w:pPr>
    </w:p>
    <w:p w14:paraId="7A1A6BE7" w14:textId="77777777" w:rsidR="003F2E8F" w:rsidRDefault="003F2E8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Style w:val="a2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3F2E8F" w:rsidRPr="00E37F8A" w14:paraId="18176CE0" w14:textId="77777777" w:rsidTr="003F2E8F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72A4C6CA" w14:textId="77777777" w:rsidR="00F46339" w:rsidRPr="00E37F8A" w:rsidRDefault="00F46339" w:rsidP="003F2E8F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E37F8A">
              <w:rPr>
                <w:rFonts w:ascii="Arial" w:eastAsia="Arial" w:hAnsi="Arial" w:cs="Arial"/>
                <w:b/>
              </w:rPr>
              <w:lastRenderedPageBreak/>
              <w:t>Practice-Based Learning and Improvement 1: Evidence-Based and Informed Practice</w:t>
            </w:r>
          </w:p>
          <w:p w14:paraId="2D5B068F" w14:textId="7245BD5F" w:rsidR="003F2E8F" w:rsidRPr="00E37F8A" w:rsidRDefault="003F2E8F" w:rsidP="0015554B">
            <w:pPr>
              <w:ind w:left="201" w:hanging="14"/>
              <w:rPr>
                <w:rFonts w:ascii="Arial" w:eastAsia="Arial" w:hAnsi="Arial" w:cs="Arial"/>
                <w:b/>
                <w:color w:val="000000"/>
              </w:rPr>
            </w:pPr>
            <w:r w:rsidRPr="00E37F8A">
              <w:rPr>
                <w:rFonts w:ascii="Arial" w:eastAsia="Arial" w:hAnsi="Arial" w:cs="Arial"/>
                <w:b/>
              </w:rPr>
              <w:t>Overall Intent:</w:t>
            </w:r>
            <w:r w:rsidRPr="00E37F8A">
              <w:rPr>
                <w:rFonts w:ascii="Arial" w:eastAsia="Arial" w:hAnsi="Arial" w:cs="Arial"/>
              </w:rPr>
              <w:t xml:space="preserve"> </w:t>
            </w:r>
            <w:r w:rsidR="00F46339" w:rsidRPr="00E37F8A">
              <w:rPr>
                <w:rFonts w:ascii="Arial" w:eastAsia="Arial" w:hAnsi="Arial" w:cs="Arial"/>
              </w:rPr>
              <w:t>To evaluate and incorporate evidence and patient values into clinical practice</w:t>
            </w:r>
          </w:p>
        </w:tc>
      </w:tr>
      <w:tr w:rsidR="003F2E8F" w:rsidRPr="00E37F8A" w14:paraId="27AD106B" w14:textId="77777777" w:rsidTr="003F2E8F">
        <w:tc>
          <w:tcPr>
            <w:tcW w:w="4950" w:type="dxa"/>
            <w:shd w:val="clear" w:color="auto" w:fill="FABF8F" w:themeFill="accent6" w:themeFillTint="99"/>
          </w:tcPr>
          <w:p w14:paraId="55B88772" w14:textId="77777777" w:rsidR="003F2E8F" w:rsidRPr="00E37F8A" w:rsidRDefault="003F2E8F" w:rsidP="003F2E8F">
            <w:pPr>
              <w:jc w:val="center"/>
              <w:rPr>
                <w:rFonts w:ascii="Arial" w:eastAsia="Arial" w:hAnsi="Arial" w:cs="Arial"/>
                <w:b/>
              </w:rPr>
            </w:pPr>
            <w:r w:rsidRPr="00E37F8A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2330F17D" w14:textId="77777777" w:rsidR="003F2E8F" w:rsidRPr="00E37F8A" w:rsidRDefault="003F2E8F" w:rsidP="003F2E8F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E37F8A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3F2E8F" w:rsidRPr="00E37F8A" w14:paraId="6BECCB20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7573F26" w14:textId="779B7F67" w:rsidR="003F2E8F" w:rsidRPr="00E37F8A" w:rsidRDefault="003F2E8F" w:rsidP="00B87F2B">
            <w:pPr>
              <w:rPr>
                <w:rFonts w:ascii="Arial" w:hAnsi="Arial" w:cs="Arial"/>
                <w:i/>
                <w:color w:val="000000"/>
              </w:rPr>
            </w:pPr>
            <w:r w:rsidRPr="00E37F8A">
              <w:rPr>
                <w:rFonts w:ascii="Arial" w:eastAsia="Arial" w:hAnsi="Arial" w:cs="Arial"/>
                <w:b/>
              </w:rPr>
              <w:t>Level 1</w:t>
            </w:r>
            <w:r w:rsidRPr="00E37F8A">
              <w:rPr>
                <w:rFonts w:ascii="Arial" w:eastAsia="Arial" w:hAnsi="Arial" w:cs="Arial"/>
              </w:rPr>
              <w:t xml:space="preserve"> </w:t>
            </w:r>
            <w:r w:rsidR="00DB6AB1" w:rsidRPr="00DB6AB1">
              <w:rPr>
                <w:rFonts w:ascii="Arial" w:hAnsi="Arial" w:cs="Arial"/>
                <w:i/>
                <w:color w:val="000000"/>
              </w:rPr>
              <w:t>Demonstrates how to access and use available evidence, and incorporate patient preferences and values in order to take care of a routine patient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59B84A9" w14:textId="77777777" w:rsidR="00FF1407" w:rsidRPr="00E37F8A" w:rsidRDefault="00FF1407" w:rsidP="00FF1407">
            <w:pPr>
              <w:numPr>
                <w:ilvl w:val="0"/>
                <w:numId w:val="16"/>
              </w:numPr>
              <w:ind w:left="186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Identifies clinical practice guideline for evaluation of a patient with Turner syndrome</w:t>
            </w:r>
          </w:p>
          <w:p w14:paraId="091E5698" w14:textId="1AF1B438" w:rsidR="003F2E8F" w:rsidRPr="00E37F8A" w:rsidRDefault="00FF1407" w:rsidP="00FF1407">
            <w:pPr>
              <w:numPr>
                <w:ilvl w:val="0"/>
                <w:numId w:val="16"/>
              </w:numPr>
              <w:ind w:left="186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Understands that patient values affect care</w:t>
            </w:r>
          </w:p>
        </w:tc>
      </w:tr>
      <w:tr w:rsidR="003F2E8F" w:rsidRPr="00E37F8A" w14:paraId="78B88AA9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584BBBD" w14:textId="0617C6DD" w:rsidR="003F2E8F" w:rsidRPr="00E37F8A" w:rsidRDefault="003F2E8F" w:rsidP="00B87F2B">
            <w:pPr>
              <w:rPr>
                <w:rFonts w:ascii="Arial" w:eastAsia="Arial" w:hAnsi="Arial" w:cs="Arial"/>
                <w:i/>
              </w:rPr>
            </w:pPr>
            <w:r w:rsidRPr="00E37F8A">
              <w:rPr>
                <w:rFonts w:ascii="Arial" w:hAnsi="Arial" w:cs="Arial"/>
                <w:b/>
              </w:rPr>
              <w:t>Level 2</w:t>
            </w:r>
            <w:r w:rsidRPr="00E37F8A">
              <w:rPr>
                <w:rFonts w:ascii="Arial" w:hAnsi="Arial" w:cs="Arial"/>
              </w:rPr>
              <w:t xml:space="preserve"> </w:t>
            </w:r>
            <w:r w:rsidR="00DB6AB1" w:rsidRPr="00DB6AB1">
              <w:rPr>
                <w:rFonts w:ascii="Arial" w:eastAsia="Arial" w:hAnsi="Arial" w:cs="Arial"/>
                <w:i/>
              </w:rPr>
              <w:t>Articulates clinical questions and elicits patient preferences and values in order to guide evidence-based care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022F909" w14:textId="5D8DB56D" w:rsidR="003F2E8F" w:rsidRPr="00E37F8A" w:rsidRDefault="00F46339" w:rsidP="00FF14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6" w:hanging="270"/>
              <w:rPr>
                <w:rFonts w:ascii="Arial" w:hAnsi="Arial" w:cs="Arial"/>
              </w:rPr>
            </w:pPr>
            <w:r w:rsidRPr="00E37F8A">
              <w:rPr>
                <w:rFonts w:ascii="Arial" w:hAnsi="Arial" w:cs="Arial"/>
              </w:rPr>
              <w:t>Asks questions to determine patient and family preferences regarding evaluation, testing, and treatment</w:t>
            </w:r>
          </w:p>
        </w:tc>
      </w:tr>
      <w:tr w:rsidR="003F2E8F" w:rsidRPr="00E37F8A" w14:paraId="6D949B6E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1B8A7E8" w14:textId="08F20FE6" w:rsidR="003F2E8F" w:rsidRPr="00E37F8A" w:rsidRDefault="003F2E8F" w:rsidP="00B87F2B">
            <w:pPr>
              <w:rPr>
                <w:rFonts w:ascii="Arial" w:hAnsi="Arial" w:cs="Arial"/>
                <w:i/>
                <w:color w:val="000000"/>
              </w:rPr>
            </w:pPr>
            <w:r w:rsidRPr="00E37F8A">
              <w:rPr>
                <w:rFonts w:ascii="Arial" w:hAnsi="Arial" w:cs="Arial"/>
                <w:b/>
              </w:rPr>
              <w:t>Level 3</w:t>
            </w:r>
            <w:r w:rsidRPr="00E37F8A">
              <w:rPr>
                <w:rFonts w:ascii="Arial" w:hAnsi="Arial" w:cs="Arial"/>
              </w:rPr>
              <w:t xml:space="preserve"> </w:t>
            </w:r>
            <w:r w:rsidR="00DB6AB1" w:rsidRPr="00DB6AB1">
              <w:rPr>
                <w:rFonts w:ascii="Arial" w:hAnsi="Arial" w:cs="Arial"/>
                <w:i/>
                <w:color w:val="000000"/>
              </w:rPr>
              <w:t>Locates and applies the best available evidence, integrated with patient preference, to the care of complex patients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40E2455" w14:textId="3AD40663" w:rsidR="003F2E8F" w:rsidRPr="00E37F8A" w:rsidRDefault="00F46339" w:rsidP="00FF14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6" w:hanging="270"/>
              <w:rPr>
                <w:rFonts w:ascii="Arial" w:hAnsi="Arial" w:cs="Arial"/>
              </w:rPr>
            </w:pPr>
            <w:r w:rsidRPr="00E37F8A">
              <w:rPr>
                <w:rFonts w:ascii="Arial" w:hAnsi="Arial" w:cs="Arial"/>
              </w:rPr>
              <w:t xml:space="preserve">Synthesizes available evidence to make a recommendation for treatment of newborn with severe </w:t>
            </w:r>
            <w:proofErr w:type="spellStart"/>
            <w:r w:rsidRPr="00E37F8A">
              <w:rPr>
                <w:rFonts w:ascii="Arial" w:hAnsi="Arial" w:cs="Arial"/>
              </w:rPr>
              <w:t>hyperammonemia</w:t>
            </w:r>
            <w:proofErr w:type="spellEnd"/>
            <w:r w:rsidRPr="00E37F8A">
              <w:rPr>
                <w:rFonts w:ascii="Arial" w:hAnsi="Arial" w:cs="Arial"/>
              </w:rPr>
              <w:t xml:space="preserve"> considering patient and family preferences</w:t>
            </w:r>
          </w:p>
        </w:tc>
      </w:tr>
      <w:tr w:rsidR="003F2E8F" w:rsidRPr="00E37F8A" w14:paraId="6EC7CB4A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8C40DCC" w14:textId="279D6E0D" w:rsidR="003F2E8F" w:rsidRPr="00E37F8A" w:rsidRDefault="003F2E8F" w:rsidP="00B87F2B">
            <w:pPr>
              <w:rPr>
                <w:rFonts w:ascii="Arial" w:eastAsia="Arial" w:hAnsi="Arial" w:cs="Arial"/>
                <w:i/>
              </w:rPr>
            </w:pPr>
            <w:r w:rsidRPr="00E37F8A">
              <w:rPr>
                <w:rFonts w:ascii="Arial" w:hAnsi="Arial" w:cs="Arial"/>
                <w:b/>
              </w:rPr>
              <w:t>Level 4</w:t>
            </w:r>
            <w:r w:rsidRPr="00E37F8A">
              <w:rPr>
                <w:rFonts w:ascii="Arial" w:hAnsi="Arial" w:cs="Arial"/>
              </w:rPr>
              <w:t xml:space="preserve"> </w:t>
            </w:r>
            <w:r w:rsidR="00DB6AB1" w:rsidRPr="00DB6AB1">
              <w:rPr>
                <w:rFonts w:ascii="Arial" w:eastAsia="Arial" w:hAnsi="Arial" w:cs="Arial"/>
                <w:i/>
              </w:rPr>
              <w:t>Critically appraises and applies evidence even in the face of uncertainty and conflicting evidence to guide care, tailored to the individual patient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45227A5" w14:textId="33228967" w:rsidR="003F2E8F" w:rsidRPr="00E37F8A" w:rsidRDefault="00F46339" w:rsidP="00FF14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6" w:hanging="270"/>
              <w:rPr>
                <w:rFonts w:ascii="Arial" w:hAnsi="Arial" w:cs="Arial"/>
              </w:rPr>
            </w:pPr>
            <w:r w:rsidRPr="00E37F8A">
              <w:rPr>
                <w:rFonts w:ascii="Arial" w:hAnsi="Arial" w:cs="Arial"/>
              </w:rPr>
              <w:t>Recognizes gaps in high-level evidence and incorporates other case reports or non-clinical studies (animal models) to guide recommendation for treatment of rare genetic disorders</w:t>
            </w:r>
          </w:p>
        </w:tc>
      </w:tr>
      <w:tr w:rsidR="003F2E8F" w:rsidRPr="00E37F8A" w14:paraId="2D5C8792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7AA13B8" w14:textId="4E2DCD80" w:rsidR="003F2E8F" w:rsidRPr="00E37F8A" w:rsidRDefault="003F2E8F" w:rsidP="00B87F2B">
            <w:pPr>
              <w:rPr>
                <w:rFonts w:ascii="Arial" w:eastAsia="Arial" w:hAnsi="Arial" w:cs="Arial"/>
                <w:i/>
              </w:rPr>
            </w:pPr>
            <w:r w:rsidRPr="00E37F8A">
              <w:rPr>
                <w:rFonts w:ascii="Arial" w:hAnsi="Arial" w:cs="Arial"/>
                <w:b/>
              </w:rPr>
              <w:t>Level 5</w:t>
            </w:r>
            <w:r w:rsidRPr="00E37F8A">
              <w:rPr>
                <w:rFonts w:ascii="Arial" w:hAnsi="Arial" w:cs="Arial"/>
              </w:rPr>
              <w:t xml:space="preserve"> </w:t>
            </w:r>
            <w:r w:rsidR="00DB6AB1" w:rsidRPr="00DB6AB1">
              <w:rPr>
                <w:rFonts w:ascii="Arial" w:eastAsia="Arial" w:hAnsi="Arial" w:cs="Arial"/>
                <w:i/>
              </w:rPr>
              <w:t>Mentors others to critically appraise and apply evidence for complex patients; and/or participates in the development of guidelines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2C3673E" w14:textId="68888D81" w:rsidR="003F2E8F" w:rsidRPr="00E37F8A" w:rsidRDefault="00F46339" w:rsidP="00FF14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6" w:hanging="270"/>
              <w:rPr>
                <w:rFonts w:ascii="Arial" w:hAnsi="Arial" w:cs="Arial"/>
              </w:rPr>
            </w:pPr>
            <w:r w:rsidRPr="00E37F8A">
              <w:rPr>
                <w:rFonts w:ascii="Arial" w:hAnsi="Arial" w:cs="Arial"/>
              </w:rPr>
              <w:t>Develops standardized journal club format for critical appraisal of available evidence and its application to patients with genetic disorders</w:t>
            </w:r>
          </w:p>
        </w:tc>
      </w:tr>
      <w:tr w:rsidR="003F2E8F" w:rsidRPr="00E37F8A" w14:paraId="37A31B54" w14:textId="77777777" w:rsidTr="003F2E8F">
        <w:tc>
          <w:tcPr>
            <w:tcW w:w="4950" w:type="dxa"/>
            <w:shd w:val="clear" w:color="auto" w:fill="FFD965"/>
          </w:tcPr>
          <w:p w14:paraId="51C9C1E8" w14:textId="77777777" w:rsidR="003F2E8F" w:rsidRPr="00E37F8A" w:rsidRDefault="003F2E8F" w:rsidP="003F2E8F">
            <w:pPr>
              <w:rPr>
                <w:rFonts w:ascii="Arial" w:eastAsia="Arial" w:hAnsi="Arial" w:cs="Arial"/>
              </w:rPr>
            </w:pPr>
            <w:r w:rsidRPr="00E37F8A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18011FD9" w14:textId="77777777" w:rsidR="00FF1407" w:rsidRPr="00E37F8A" w:rsidRDefault="00FF1407" w:rsidP="00FF140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Direct observation</w:t>
            </w:r>
          </w:p>
          <w:p w14:paraId="7E2F8040" w14:textId="35728C3C" w:rsidR="00FF1407" w:rsidRPr="00E37F8A" w:rsidRDefault="004C38BA" w:rsidP="00FF140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</w:rPr>
              <w:t>I</w:t>
            </w:r>
            <w:r w:rsidR="00FF1407" w:rsidRPr="00E37F8A">
              <w:rPr>
                <w:rFonts w:ascii="Arial" w:eastAsia="Arial" w:hAnsi="Arial" w:cs="Arial"/>
              </w:rPr>
              <w:t>n-training exam</w:t>
            </w:r>
          </w:p>
          <w:p w14:paraId="0494238D" w14:textId="77777777" w:rsidR="00D10CDC" w:rsidRPr="00E37F8A" w:rsidRDefault="00D10CDC" w:rsidP="00D10CD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 xml:space="preserve">Faculty evaluations </w:t>
            </w:r>
          </w:p>
          <w:p w14:paraId="1B2A271B" w14:textId="45E1DACF" w:rsidR="00D10CDC" w:rsidRPr="00E37F8A" w:rsidRDefault="00D10CDC" w:rsidP="00D10CD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Multisource feedback</w:t>
            </w:r>
          </w:p>
          <w:p w14:paraId="4420C144" w14:textId="6F467D0C" w:rsidR="003F2E8F" w:rsidRPr="00E37F8A" w:rsidRDefault="00FF1407" w:rsidP="00D10CD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Resident self-reflection</w:t>
            </w:r>
          </w:p>
        </w:tc>
      </w:tr>
      <w:tr w:rsidR="00D10CDC" w:rsidRPr="00E37F8A" w14:paraId="38E6B572" w14:textId="77777777" w:rsidTr="00D10CDC">
        <w:trPr>
          <w:trHeight w:val="80"/>
        </w:trPr>
        <w:tc>
          <w:tcPr>
            <w:tcW w:w="4950" w:type="dxa"/>
            <w:shd w:val="clear" w:color="auto" w:fill="95B3D7" w:themeFill="accent1" w:themeFillTint="99"/>
          </w:tcPr>
          <w:p w14:paraId="026C7BFB" w14:textId="2F85C4BC" w:rsidR="00D10CDC" w:rsidRPr="00E37F8A" w:rsidRDefault="00D10CDC" w:rsidP="003F2E8F">
            <w:pPr>
              <w:rPr>
                <w:rFonts w:ascii="Arial" w:hAnsi="Arial" w:cs="Arial"/>
              </w:rPr>
            </w:pPr>
            <w:r w:rsidRPr="00E37F8A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95B3D7" w:themeFill="accent1" w:themeFillTint="99"/>
          </w:tcPr>
          <w:p w14:paraId="16DD0A74" w14:textId="77777777" w:rsidR="00D10CDC" w:rsidRPr="00E37F8A" w:rsidRDefault="00D10CDC" w:rsidP="00C776EB">
            <w:pPr>
              <w:numPr>
                <w:ilvl w:val="0"/>
                <w:numId w:val="9"/>
              </w:numPr>
              <w:ind w:left="192" w:hanging="180"/>
              <w:rPr>
                <w:rFonts w:ascii="Arial" w:hAnsi="Arial" w:cs="Arial"/>
              </w:rPr>
            </w:pPr>
          </w:p>
        </w:tc>
      </w:tr>
      <w:tr w:rsidR="003F2E8F" w:rsidRPr="00E37F8A" w14:paraId="0A29E58A" w14:textId="77777777" w:rsidTr="003F2E8F">
        <w:trPr>
          <w:trHeight w:val="80"/>
        </w:trPr>
        <w:tc>
          <w:tcPr>
            <w:tcW w:w="4950" w:type="dxa"/>
            <w:shd w:val="clear" w:color="auto" w:fill="A8D08D"/>
          </w:tcPr>
          <w:p w14:paraId="37E7631C" w14:textId="77777777" w:rsidR="003F2E8F" w:rsidRPr="00E37F8A" w:rsidRDefault="003F2E8F" w:rsidP="003F2E8F">
            <w:pPr>
              <w:rPr>
                <w:rFonts w:ascii="Arial" w:eastAsia="Arial" w:hAnsi="Arial" w:cs="Arial"/>
              </w:rPr>
            </w:pPr>
            <w:r w:rsidRPr="00E37F8A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61A02282" w14:textId="77777777" w:rsidR="00C776EB" w:rsidRPr="00E37F8A" w:rsidRDefault="00FF1407" w:rsidP="00C776EB">
            <w:pPr>
              <w:numPr>
                <w:ilvl w:val="0"/>
                <w:numId w:val="9"/>
              </w:numPr>
              <w:ind w:left="192" w:hanging="180"/>
              <w:rPr>
                <w:rFonts w:ascii="Arial" w:hAnsi="Arial" w:cs="Arial"/>
              </w:rPr>
            </w:pPr>
            <w:proofErr w:type="spellStart"/>
            <w:r w:rsidRPr="00E37F8A">
              <w:rPr>
                <w:rFonts w:ascii="Arial" w:hAnsi="Arial" w:cs="Arial"/>
              </w:rPr>
              <w:t>Pubmed</w:t>
            </w:r>
            <w:proofErr w:type="spellEnd"/>
            <w:r w:rsidRPr="00E37F8A">
              <w:rPr>
                <w:rFonts w:ascii="Arial" w:hAnsi="Arial" w:cs="Arial"/>
              </w:rPr>
              <w:t xml:space="preserve"> search</w:t>
            </w:r>
          </w:p>
          <w:p w14:paraId="49161EB5" w14:textId="77777777" w:rsidR="00C776EB" w:rsidRPr="00E37F8A" w:rsidRDefault="00FF1407" w:rsidP="00C776EB">
            <w:pPr>
              <w:numPr>
                <w:ilvl w:val="0"/>
                <w:numId w:val="9"/>
              </w:numPr>
              <w:ind w:left="192" w:hanging="180"/>
              <w:rPr>
                <w:rFonts w:ascii="Arial" w:hAnsi="Arial" w:cs="Arial"/>
              </w:rPr>
            </w:pPr>
            <w:r w:rsidRPr="00E37F8A">
              <w:rPr>
                <w:rFonts w:ascii="Arial" w:hAnsi="Arial" w:cs="Arial"/>
              </w:rPr>
              <w:t xml:space="preserve">Online Mendelian Inheritance in Man. An online catalog of human genes and genetic disorders. </w:t>
            </w:r>
            <w:hyperlink r:id="rId34" w:history="1">
              <w:r w:rsidRPr="00E37F8A">
                <w:rPr>
                  <w:rStyle w:val="Hyperlink"/>
                  <w:rFonts w:ascii="Arial" w:hAnsi="Arial" w:cs="Arial"/>
                </w:rPr>
                <w:t>https://www.omim.org</w:t>
              </w:r>
            </w:hyperlink>
            <w:r w:rsidRPr="00E37F8A">
              <w:rPr>
                <w:rFonts w:ascii="Arial" w:hAnsi="Arial" w:cs="Arial"/>
                <w:u w:val="single"/>
              </w:rPr>
              <w:t>. 2018.</w:t>
            </w:r>
            <w:r w:rsidRPr="00E37F8A">
              <w:rPr>
                <w:rFonts w:ascii="Arial" w:hAnsi="Arial" w:cs="Arial"/>
              </w:rPr>
              <w:t xml:space="preserve"> </w:t>
            </w:r>
          </w:p>
          <w:p w14:paraId="788A8B86" w14:textId="77777777" w:rsidR="00C776EB" w:rsidRPr="00E37F8A" w:rsidRDefault="00FF1407" w:rsidP="00C776EB">
            <w:pPr>
              <w:numPr>
                <w:ilvl w:val="0"/>
                <w:numId w:val="9"/>
              </w:numPr>
              <w:ind w:left="192" w:hanging="180"/>
              <w:rPr>
                <w:rFonts w:ascii="Arial" w:hAnsi="Arial" w:cs="Arial"/>
              </w:rPr>
            </w:pPr>
            <w:proofErr w:type="spellStart"/>
            <w:r w:rsidRPr="00E37F8A">
              <w:rPr>
                <w:rFonts w:ascii="Arial" w:hAnsi="Arial" w:cs="Arial"/>
              </w:rPr>
              <w:t>GeneReviews</w:t>
            </w:r>
            <w:proofErr w:type="spellEnd"/>
            <w:r w:rsidRPr="00E37F8A">
              <w:rPr>
                <w:rFonts w:ascii="Arial" w:hAnsi="Arial" w:cs="Arial"/>
              </w:rPr>
              <w:t xml:space="preserve">. </w:t>
            </w:r>
            <w:hyperlink r:id="rId35" w:history="1">
              <w:r w:rsidRPr="00E37F8A">
                <w:rPr>
                  <w:rStyle w:val="Hyperlink"/>
                  <w:rFonts w:ascii="Arial" w:hAnsi="Arial" w:cs="Arial"/>
                </w:rPr>
                <w:t>www.genereviews.org</w:t>
              </w:r>
            </w:hyperlink>
            <w:r w:rsidRPr="00E37F8A">
              <w:rPr>
                <w:rFonts w:ascii="Arial" w:hAnsi="Arial" w:cs="Arial"/>
              </w:rPr>
              <w:t>. 2018.</w:t>
            </w:r>
          </w:p>
          <w:p w14:paraId="08DC2952" w14:textId="77777777" w:rsidR="00C776EB" w:rsidRPr="00E37F8A" w:rsidRDefault="00FF1407" w:rsidP="00C776EB">
            <w:pPr>
              <w:numPr>
                <w:ilvl w:val="0"/>
                <w:numId w:val="9"/>
              </w:numPr>
              <w:ind w:left="192" w:hanging="180"/>
              <w:rPr>
                <w:rFonts w:ascii="Arial" w:hAnsi="Arial" w:cs="Arial"/>
              </w:rPr>
            </w:pPr>
            <w:r w:rsidRPr="00E37F8A">
              <w:rPr>
                <w:rFonts w:ascii="Arial" w:hAnsi="Arial" w:cs="Arial"/>
              </w:rPr>
              <w:t>Professional Practice Guidelines</w:t>
            </w:r>
          </w:p>
          <w:p w14:paraId="42D1EACF" w14:textId="242A611C" w:rsidR="003F2E8F" w:rsidRPr="00E37F8A" w:rsidRDefault="00FF1407" w:rsidP="00C776EB">
            <w:pPr>
              <w:numPr>
                <w:ilvl w:val="0"/>
                <w:numId w:val="9"/>
              </w:numPr>
              <w:ind w:left="192" w:hanging="180"/>
              <w:rPr>
                <w:rFonts w:ascii="Arial" w:hAnsi="Arial" w:cs="Arial"/>
              </w:rPr>
            </w:pPr>
            <w:r w:rsidRPr="00E37F8A">
              <w:rPr>
                <w:rFonts w:ascii="Arial" w:hAnsi="Arial" w:cs="Arial"/>
              </w:rPr>
              <w:t xml:space="preserve">Cochrane Library. Cochrane Database of Systematic Reviews. </w:t>
            </w:r>
            <w:hyperlink r:id="rId36" w:history="1">
              <w:r w:rsidRPr="00E37F8A">
                <w:rPr>
                  <w:rStyle w:val="Hyperlink"/>
                  <w:rFonts w:ascii="Arial" w:hAnsi="Arial" w:cs="Arial"/>
                </w:rPr>
                <w:t>https://www.cochranelibrary.com/cdsr/about-cdsr</w:t>
              </w:r>
            </w:hyperlink>
            <w:r w:rsidRPr="00E37F8A">
              <w:rPr>
                <w:rFonts w:ascii="Arial" w:hAnsi="Arial" w:cs="Arial"/>
                <w:u w:val="single"/>
              </w:rPr>
              <w:t>. 2018.</w:t>
            </w:r>
          </w:p>
        </w:tc>
      </w:tr>
    </w:tbl>
    <w:p w14:paraId="279FF406" w14:textId="45E3E2F8" w:rsidR="00D10CDC" w:rsidRDefault="00D10CDC">
      <w:pPr>
        <w:rPr>
          <w:rFonts w:ascii="Arial" w:eastAsia="Arial" w:hAnsi="Arial" w:cs="Arial"/>
        </w:rPr>
      </w:pPr>
    </w:p>
    <w:p w14:paraId="528721D4" w14:textId="77777777" w:rsidR="00D10CDC" w:rsidRDefault="00D10CD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14:paraId="790EBFE0" w14:textId="77777777" w:rsidR="003F2E8F" w:rsidRDefault="003F2E8F">
      <w:pPr>
        <w:rPr>
          <w:rFonts w:ascii="Arial" w:eastAsia="Arial" w:hAnsi="Arial" w:cs="Arial"/>
        </w:rPr>
      </w:pPr>
    </w:p>
    <w:tbl>
      <w:tblPr>
        <w:tblStyle w:val="a2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3F2E8F" w:rsidRPr="00E37F8A" w14:paraId="1E0534CD" w14:textId="77777777" w:rsidTr="003F2E8F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4B66D599" w14:textId="77777777" w:rsidR="00FF1407" w:rsidRPr="00E37F8A" w:rsidRDefault="00FF1407" w:rsidP="003F2E8F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E37F8A">
              <w:rPr>
                <w:rFonts w:ascii="Arial" w:eastAsia="Arial" w:hAnsi="Arial" w:cs="Arial"/>
                <w:b/>
              </w:rPr>
              <w:t xml:space="preserve">Practice-Based Learning and Improvement 2: Reflective Practice and Commitment to Personal Growth  </w:t>
            </w:r>
          </w:p>
          <w:p w14:paraId="6CD0B6E4" w14:textId="7FE41B47" w:rsidR="003F2E8F" w:rsidRPr="00E37F8A" w:rsidRDefault="003F2E8F" w:rsidP="0015554B">
            <w:pPr>
              <w:ind w:left="201" w:hanging="14"/>
              <w:rPr>
                <w:rFonts w:ascii="Arial" w:eastAsia="Arial" w:hAnsi="Arial" w:cs="Arial"/>
                <w:b/>
                <w:color w:val="000000"/>
              </w:rPr>
            </w:pPr>
            <w:r w:rsidRPr="00E37F8A">
              <w:rPr>
                <w:rFonts w:ascii="Arial" w:eastAsia="Arial" w:hAnsi="Arial" w:cs="Arial"/>
                <w:b/>
              </w:rPr>
              <w:t>Overall Intent:</w:t>
            </w:r>
            <w:r w:rsidRPr="00E37F8A">
              <w:rPr>
                <w:rFonts w:ascii="Arial" w:eastAsia="Arial" w:hAnsi="Arial" w:cs="Arial"/>
              </w:rPr>
              <w:t xml:space="preserve"> </w:t>
            </w:r>
            <w:r w:rsidR="00FF1407" w:rsidRPr="00E37F8A">
              <w:rPr>
                <w:rFonts w:ascii="Arial" w:eastAsia="Arial" w:hAnsi="Arial" w:cs="Arial"/>
              </w:rPr>
              <w:t>To seek clinical performance information to improve care and develop objectives and goals for improvement</w:t>
            </w:r>
          </w:p>
        </w:tc>
      </w:tr>
      <w:tr w:rsidR="003F2E8F" w:rsidRPr="00E37F8A" w14:paraId="12B7BBE7" w14:textId="77777777" w:rsidTr="003F2E8F">
        <w:tc>
          <w:tcPr>
            <w:tcW w:w="4950" w:type="dxa"/>
            <w:shd w:val="clear" w:color="auto" w:fill="FABF8F" w:themeFill="accent6" w:themeFillTint="99"/>
          </w:tcPr>
          <w:p w14:paraId="48C76C92" w14:textId="77777777" w:rsidR="003F2E8F" w:rsidRPr="00E37F8A" w:rsidRDefault="003F2E8F" w:rsidP="003F2E8F">
            <w:pPr>
              <w:jc w:val="center"/>
              <w:rPr>
                <w:rFonts w:ascii="Arial" w:eastAsia="Arial" w:hAnsi="Arial" w:cs="Arial"/>
                <w:b/>
              </w:rPr>
            </w:pPr>
            <w:r w:rsidRPr="00E37F8A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259CFD8C" w14:textId="77777777" w:rsidR="003F2E8F" w:rsidRPr="00E37F8A" w:rsidRDefault="003F2E8F" w:rsidP="003F2E8F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E37F8A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3F2E8F" w:rsidRPr="00E37F8A" w14:paraId="0E7501FB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C2AFFCA" w14:textId="77777777" w:rsidR="007D247F" w:rsidRPr="007D247F" w:rsidRDefault="003F2E8F" w:rsidP="007D247F">
            <w:pPr>
              <w:rPr>
                <w:rFonts w:ascii="Arial" w:hAnsi="Arial" w:cs="Arial"/>
                <w:i/>
                <w:color w:val="000000"/>
              </w:rPr>
            </w:pPr>
            <w:r w:rsidRPr="00E37F8A">
              <w:rPr>
                <w:rFonts w:ascii="Arial" w:eastAsia="Arial" w:hAnsi="Arial" w:cs="Arial"/>
                <w:b/>
              </w:rPr>
              <w:t>Level 1</w:t>
            </w:r>
            <w:r w:rsidRPr="00E37F8A">
              <w:rPr>
                <w:rFonts w:ascii="Arial" w:eastAsia="Arial" w:hAnsi="Arial" w:cs="Arial"/>
              </w:rPr>
              <w:t xml:space="preserve"> </w:t>
            </w:r>
            <w:r w:rsidR="007D247F" w:rsidRPr="007D247F">
              <w:rPr>
                <w:rFonts w:ascii="Arial" w:hAnsi="Arial" w:cs="Arial"/>
                <w:i/>
                <w:color w:val="000000"/>
              </w:rPr>
              <w:t>Accepts responsibility for personal and professional development by establishing goals</w:t>
            </w:r>
          </w:p>
          <w:p w14:paraId="08A3AEE5" w14:textId="77777777" w:rsidR="007D247F" w:rsidRPr="007D247F" w:rsidRDefault="007D247F" w:rsidP="007D247F">
            <w:pPr>
              <w:rPr>
                <w:rFonts w:ascii="Arial" w:hAnsi="Arial" w:cs="Arial"/>
                <w:i/>
                <w:color w:val="000000"/>
              </w:rPr>
            </w:pPr>
          </w:p>
          <w:p w14:paraId="0A7937C0" w14:textId="77777777" w:rsidR="007D247F" w:rsidRPr="007D247F" w:rsidRDefault="007D247F" w:rsidP="007D247F">
            <w:pPr>
              <w:rPr>
                <w:rFonts w:ascii="Arial" w:hAnsi="Arial" w:cs="Arial"/>
                <w:i/>
                <w:color w:val="000000"/>
              </w:rPr>
            </w:pPr>
            <w:r w:rsidRPr="007D247F">
              <w:rPr>
                <w:rFonts w:ascii="Arial" w:hAnsi="Arial" w:cs="Arial"/>
                <w:i/>
                <w:color w:val="000000"/>
              </w:rPr>
              <w:t>Identifies the factors which contribute to gap(s) between expectations and actual performance</w:t>
            </w:r>
          </w:p>
          <w:p w14:paraId="5F2EBA66" w14:textId="77777777" w:rsidR="007D247F" w:rsidRPr="007D247F" w:rsidRDefault="007D247F" w:rsidP="007D247F">
            <w:pPr>
              <w:rPr>
                <w:rFonts w:ascii="Arial" w:hAnsi="Arial" w:cs="Arial"/>
                <w:i/>
                <w:color w:val="000000"/>
              </w:rPr>
            </w:pPr>
          </w:p>
          <w:p w14:paraId="6018B80A" w14:textId="1EB1C109" w:rsidR="00FF1407" w:rsidRPr="00E37F8A" w:rsidRDefault="007D247F" w:rsidP="007D247F">
            <w:pPr>
              <w:rPr>
                <w:rFonts w:ascii="Arial" w:hAnsi="Arial" w:cs="Arial"/>
                <w:i/>
                <w:color w:val="000000"/>
              </w:rPr>
            </w:pPr>
            <w:r w:rsidRPr="007D247F">
              <w:rPr>
                <w:rFonts w:ascii="Arial" w:hAnsi="Arial" w:cs="Arial"/>
                <w:i/>
                <w:color w:val="000000"/>
              </w:rPr>
              <w:t>Actively seeks opportunities to improve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A0B7731" w14:textId="315D46E8" w:rsidR="00FF1407" w:rsidRPr="00E37F8A" w:rsidRDefault="00FF1407" w:rsidP="00FF1407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Sets a personal practice goal of</w:t>
            </w:r>
            <w:r w:rsidRPr="00E37F8A">
              <w:rPr>
                <w:rFonts w:ascii="Arial" w:eastAsia="Arial" w:hAnsi="Arial" w:cs="Arial"/>
              </w:rPr>
              <w:t xml:space="preserve"> documenting use of</w:t>
            </w:r>
            <w:r w:rsidRPr="00E37F8A">
              <w:rPr>
                <w:rFonts w:ascii="Arial" w:eastAsia="Arial" w:hAnsi="Arial" w:cs="Arial"/>
                <w:color w:val="000000"/>
              </w:rPr>
              <w:t xml:space="preserve"> the</w:t>
            </w:r>
            <w:r w:rsidRPr="00E37F8A">
              <w:rPr>
                <w:rFonts w:ascii="Arial" w:eastAsia="Arial" w:hAnsi="Arial" w:cs="Arial"/>
              </w:rPr>
              <w:t xml:space="preserve"> revised Ghent criteria for evaluation of patients for possible </w:t>
            </w:r>
            <w:proofErr w:type="spellStart"/>
            <w:r w:rsidRPr="00E37F8A">
              <w:rPr>
                <w:rFonts w:ascii="Arial" w:eastAsia="Arial" w:hAnsi="Arial" w:cs="Arial"/>
              </w:rPr>
              <w:t>Marfan</w:t>
            </w:r>
            <w:proofErr w:type="spellEnd"/>
            <w:r w:rsidRPr="00E37F8A">
              <w:rPr>
                <w:rFonts w:ascii="Arial" w:eastAsia="Arial" w:hAnsi="Arial" w:cs="Arial"/>
              </w:rPr>
              <w:t xml:space="preserve"> syndrome</w:t>
            </w:r>
          </w:p>
          <w:p w14:paraId="6276018E" w14:textId="77777777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0E98652E" w14:textId="49D73B72" w:rsidR="00FF1407" w:rsidRPr="00E37F8A" w:rsidRDefault="00FF1407" w:rsidP="00FF1407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Identifies gaps in knowledge of metabolic pathways</w:t>
            </w:r>
          </w:p>
          <w:p w14:paraId="4D66419C" w14:textId="77777777" w:rsidR="0015554B" w:rsidRPr="00E37F8A" w:rsidRDefault="0015554B" w:rsidP="0015554B">
            <w:pPr>
              <w:pStyle w:val="ListParagraph"/>
              <w:rPr>
                <w:rFonts w:ascii="Arial" w:hAnsi="Arial" w:cs="Arial"/>
                <w:color w:val="000000"/>
              </w:rPr>
            </w:pPr>
          </w:p>
          <w:p w14:paraId="15BF80D3" w14:textId="77777777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2F59433B" w14:textId="7383491A" w:rsidR="003F2E8F" w:rsidRPr="00E37F8A" w:rsidRDefault="00FF1407" w:rsidP="00FF1407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</w:rPr>
              <w:t>Asks for feedback from patients, families, and patient care team members</w:t>
            </w:r>
          </w:p>
        </w:tc>
      </w:tr>
      <w:tr w:rsidR="003F2E8F" w:rsidRPr="00E37F8A" w14:paraId="132D8EDB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3F7E850" w14:textId="77777777" w:rsidR="007D247F" w:rsidRPr="007D247F" w:rsidRDefault="003F2E8F" w:rsidP="007D247F">
            <w:pPr>
              <w:rPr>
                <w:rFonts w:ascii="Arial" w:eastAsia="Arial" w:hAnsi="Arial" w:cs="Arial"/>
                <w:i/>
              </w:rPr>
            </w:pPr>
            <w:r w:rsidRPr="00E37F8A">
              <w:rPr>
                <w:rFonts w:ascii="Arial" w:hAnsi="Arial" w:cs="Arial"/>
                <w:b/>
              </w:rPr>
              <w:t>Level 2</w:t>
            </w:r>
            <w:r w:rsidRPr="00E37F8A">
              <w:rPr>
                <w:rFonts w:ascii="Arial" w:hAnsi="Arial" w:cs="Arial"/>
              </w:rPr>
              <w:t xml:space="preserve"> </w:t>
            </w:r>
            <w:r w:rsidR="007D247F" w:rsidRPr="007D247F">
              <w:rPr>
                <w:rFonts w:ascii="Arial" w:eastAsia="Arial" w:hAnsi="Arial" w:cs="Arial"/>
                <w:i/>
              </w:rPr>
              <w:t>Demonstrates openness to performance data (feedback and other input) in order to inform goals</w:t>
            </w:r>
          </w:p>
          <w:p w14:paraId="2897FF49" w14:textId="77777777" w:rsidR="007D247F" w:rsidRPr="007D247F" w:rsidRDefault="007D247F" w:rsidP="007D247F">
            <w:pPr>
              <w:rPr>
                <w:rFonts w:ascii="Arial" w:eastAsia="Arial" w:hAnsi="Arial" w:cs="Arial"/>
                <w:i/>
              </w:rPr>
            </w:pPr>
          </w:p>
          <w:p w14:paraId="6A294C2A" w14:textId="77777777" w:rsidR="007D247F" w:rsidRPr="007D247F" w:rsidRDefault="007D247F" w:rsidP="007D247F">
            <w:pPr>
              <w:rPr>
                <w:rFonts w:ascii="Arial" w:eastAsia="Arial" w:hAnsi="Arial" w:cs="Arial"/>
                <w:i/>
              </w:rPr>
            </w:pPr>
            <w:r w:rsidRPr="007D247F">
              <w:rPr>
                <w:rFonts w:ascii="Arial" w:eastAsia="Arial" w:hAnsi="Arial" w:cs="Arial"/>
                <w:i/>
              </w:rPr>
              <w:t>Analyzes and reflects on the factors which contribute to gap(s) between expectations and actual performance</w:t>
            </w:r>
          </w:p>
          <w:p w14:paraId="4D5BCD62" w14:textId="77777777" w:rsidR="007D247F" w:rsidRPr="007D247F" w:rsidRDefault="007D247F" w:rsidP="007D247F">
            <w:pPr>
              <w:rPr>
                <w:rFonts w:ascii="Arial" w:eastAsia="Arial" w:hAnsi="Arial" w:cs="Arial"/>
                <w:i/>
              </w:rPr>
            </w:pPr>
          </w:p>
          <w:p w14:paraId="71F2FB04" w14:textId="04317493" w:rsidR="00FF1407" w:rsidRPr="00E37F8A" w:rsidRDefault="007D247F" w:rsidP="007D247F">
            <w:pPr>
              <w:rPr>
                <w:rFonts w:ascii="Arial" w:eastAsia="Arial" w:hAnsi="Arial" w:cs="Arial"/>
                <w:i/>
              </w:rPr>
            </w:pPr>
            <w:r w:rsidRPr="007D247F">
              <w:rPr>
                <w:rFonts w:ascii="Arial" w:eastAsia="Arial" w:hAnsi="Arial" w:cs="Arial"/>
                <w:i/>
              </w:rPr>
              <w:t>Designs and implements a learning plan, with prompting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8671CE4" w14:textId="5A89F7FC" w:rsidR="00FF1407" w:rsidRPr="00E37F8A" w:rsidRDefault="00FF1407" w:rsidP="00FF1407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Integrates feedback to adjust the </w:t>
            </w:r>
            <w:r w:rsidRPr="00E37F8A">
              <w:rPr>
                <w:rFonts w:ascii="Arial" w:eastAsia="Arial" w:hAnsi="Arial" w:cs="Arial"/>
              </w:rPr>
              <w:t xml:space="preserve">documentation of the revised Ghent criteria for evaluation of patients for possible </w:t>
            </w:r>
            <w:proofErr w:type="spellStart"/>
            <w:r w:rsidRPr="00E37F8A">
              <w:rPr>
                <w:rFonts w:ascii="Arial" w:eastAsia="Arial" w:hAnsi="Arial" w:cs="Arial"/>
              </w:rPr>
              <w:t>Marfan</w:t>
            </w:r>
            <w:proofErr w:type="spellEnd"/>
            <w:r w:rsidRPr="00E37F8A">
              <w:rPr>
                <w:rFonts w:ascii="Arial" w:eastAsia="Arial" w:hAnsi="Arial" w:cs="Arial"/>
              </w:rPr>
              <w:t xml:space="preserve"> syndrome</w:t>
            </w:r>
          </w:p>
          <w:p w14:paraId="008470DF" w14:textId="0B8612D9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318DB905" w14:textId="77777777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583E1EB9" w14:textId="30A4724F" w:rsidR="00FF1407" w:rsidRPr="00E37F8A" w:rsidRDefault="00FF1407" w:rsidP="00FF1407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Assesses time management skills and how it impacts timely completion of clin</w:t>
            </w:r>
            <w:r w:rsidR="009E4093">
              <w:rPr>
                <w:rFonts w:ascii="Arial" w:eastAsia="Arial" w:hAnsi="Arial" w:cs="Arial"/>
                <w:color w:val="000000"/>
              </w:rPr>
              <w:t>ic notes and literature reviews</w:t>
            </w:r>
          </w:p>
          <w:p w14:paraId="3DF6E5EF" w14:textId="3537887B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2E7BA5A9" w14:textId="77777777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1194C3F0" w14:textId="0D9640BC" w:rsidR="003F2E8F" w:rsidRPr="00E37F8A" w:rsidRDefault="00FF1407" w:rsidP="00FF1407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When prompted</w:t>
            </w:r>
            <w:r w:rsidRPr="00E37F8A">
              <w:rPr>
                <w:rFonts w:ascii="Arial" w:eastAsia="Arial" w:hAnsi="Arial" w:cs="Arial"/>
              </w:rPr>
              <w:t>, develops individual education plan to improve their evaluation of VUS</w:t>
            </w:r>
          </w:p>
        </w:tc>
      </w:tr>
      <w:tr w:rsidR="003F2E8F" w:rsidRPr="00E37F8A" w14:paraId="207AA16F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4419280" w14:textId="77777777" w:rsidR="007D247F" w:rsidRPr="007D247F" w:rsidRDefault="003F2E8F" w:rsidP="007D247F">
            <w:pPr>
              <w:rPr>
                <w:rFonts w:ascii="Arial" w:hAnsi="Arial" w:cs="Arial"/>
                <w:i/>
                <w:color w:val="000000"/>
              </w:rPr>
            </w:pPr>
            <w:r w:rsidRPr="00E37F8A">
              <w:rPr>
                <w:rFonts w:ascii="Arial" w:hAnsi="Arial" w:cs="Arial"/>
                <w:b/>
              </w:rPr>
              <w:t>Level 3</w:t>
            </w:r>
            <w:r w:rsidRPr="00E37F8A">
              <w:rPr>
                <w:rFonts w:ascii="Arial" w:hAnsi="Arial" w:cs="Arial"/>
              </w:rPr>
              <w:t xml:space="preserve"> </w:t>
            </w:r>
            <w:r w:rsidR="007D247F" w:rsidRPr="007D247F">
              <w:rPr>
                <w:rFonts w:ascii="Arial" w:hAnsi="Arial" w:cs="Arial"/>
                <w:i/>
                <w:color w:val="000000"/>
              </w:rPr>
              <w:t>Seeks performance data episodically, with adaptability and humility</w:t>
            </w:r>
          </w:p>
          <w:p w14:paraId="129E3782" w14:textId="77777777" w:rsidR="007D247F" w:rsidRPr="007D247F" w:rsidRDefault="007D247F" w:rsidP="007D247F">
            <w:pPr>
              <w:rPr>
                <w:rFonts w:ascii="Arial" w:hAnsi="Arial" w:cs="Arial"/>
                <w:i/>
                <w:color w:val="000000"/>
              </w:rPr>
            </w:pPr>
          </w:p>
          <w:p w14:paraId="356E5DC3" w14:textId="77777777" w:rsidR="007D247F" w:rsidRPr="007D247F" w:rsidRDefault="007D247F" w:rsidP="007D247F">
            <w:pPr>
              <w:rPr>
                <w:rFonts w:ascii="Arial" w:hAnsi="Arial" w:cs="Arial"/>
                <w:i/>
                <w:color w:val="000000"/>
              </w:rPr>
            </w:pPr>
            <w:r w:rsidRPr="007D247F">
              <w:rPr>
                <w:rFonts w:ascii="Arial" w:hAnsi="Arial" w:cs="Arial"/>
                <w:i/>
                <w:color w:val="000000"/>
              </w:rPr>
              <w:t>Analyzes, reflects on, and institutes behavioral change(s) to narrow the gap(s) between expectations and actual performance</w:t>
            </w:r>
          </w:p>
          <w:p w14:paraId="660FDFF3" w14:textId="77777777" w:rsidR="007D247F" w:rsidRPr="007D247F" w:rsidRDefault="007D247F" w:rsidP="007D247F">
            <w:pPr>
              <w:rPr>
                <w:rFonts w:ascii="Arial" w:hAnsi="Arial" w:cs="Arial"/>
                <w:i/>
                <w:color w:val="000000"/>
              </w:rPr>
            </w:pPr>
          </w:p>
          <w:p w14:paraId="5D88AA1B" w14:textId="0A0F4C84" w:rsidR="00FF1407" w:rsidRPr="00E37F8A" w:rsidRDefault="007D247F" w:rsidP="007D247F">
            <w:pPr>
              <w:rPr>
                <w:rFonts w:ascii="Arial" w:hAnsi="Arial" w:cs="Arial"/>
                <w:i/>
                <w:color w:val="000000"/>
              </w:rPr>
            </w:pPr>
            <w:r w:rsidRPr="007D247F">
              <w:rPr>
                <w:rFonts w:ascii="Arial" w:hAnsi="Arial" w:cs="Arial"/>
                <w:i/>
                <w:color w:val="000000"/>
              </w:rPr>
              <w:t>Independently creates and implements a learning plan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3EB2482" w14:textId="0C8B6692" w:rsidR="00FF1407" w:rsidRPr="00E37F8A" w:rsidRDefault="00FF1407" w:rsidP="00FF1407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Does a chart audit to determine the percent of patients evaluated for possible </w:t>
            </w:r>
            <w:proofErr w:type="spellStart"/>
            <w:r w:rsidRPr="00E37F8A">
              <w:rPr>
                <w:rFonts w:ascii="Arial" w:eastAsia="Arial" w:hAnsi="Arial" w:cs="Arial"/>
                <w:color w:val="000000"/>
              </w:rPr>
              <w:t>Marfan</w:t>
            </w:r>
            <w:proofErr w:type="spellEnd"/>
            <w:r w:rsidRPr="00E37F8A">
              <w:rPr>
                <w:rFonts w:ascii="Arial" w:eastAsia="Arial" w:hAnsi="Arial" w:cs="Arial"/>
                <w:color w:val="000000"/>
              </w:rPr>
              <w:t xml:space="preserve"> syndrome which documents all components of revised Ghent criteria</w:t>
            </w:r>
          </w:p>
          <w:p w14:paraId="5AEAB71E" w14:textId="77777777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1FBFA3A4" w14:textId="7F808F19" w:rsidR="00FF1407" w:rsidRPr="00E37F8A" w:rsidRDefault="00FF1407" w:rsidP="00FF1407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Completes a comprehensive literature rev</w:t>
            </w:r>
            <w:r w:rsidR="009E4093">
              <w:rPr>
                <w:rFonts w:ascii="Arial" w:eastAsia="Arial" w:hAnsi="Arial" w:cs="Arial"/>
                <w:color w:val="000000"/>
              </w:rPr>
              <w:t>iew prior to patient encounters</w:t>
            </w:r>
          </w:p>
          <w:p w14:paraId="52D2F935" w14:textId="77777777" w:rsidR="0015554B" w:rsidRPr="00E37F8A" w:rsidRDefault="0015554B" w:rsidP="0015554B">
            <w:pPr>
              <w:pStyle w:val="ListParagraph"/>
              <w:rPr>
                <w:rFonts w:ascii="Arial" w:hAnsi="Arial" w:cs="Arial"/>
              </w:rPr>
            </w:pPr>
          </w:p>
          <w:p w14:paraId="54687D68" w14:textId="049F1AA2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66CD6A61" w14:textId="77777777" w:rsidR="0015554B" w:rsidRPr="00E37F8A" w:rsidRDefault="0015554B" w:rsidP="00155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5EF2B79B" w14:textId="3E06A39D" w:rsidR="003F2E8F" w:rsidRPr="00E37F8A" w:rsidRDefault="00FF1407" w:rsidP="00FF1407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Using web-based resources, creates a personal curriculum to improve </w:t>
            </w:r>
            <w:r w:rsidRPr="00E37F8A">
              <w:rPr>
                <w:rFonts w:ascii="Arial" w:eastAsia="Arial" w:hAnsi="Arial" w:cs="Arial"/>
              </w:rPr>
              <w:t>his/her evaluation of VUS</w:t>
            </w:r>
          </w:p>
        </w:tc>
      </w:tr>
      <w:tr w:rsidR="003F2E8F" w:rsidRPr="00E37F8A" w14:paraId="4D08BCC1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F713C98" w14:textId="77777777" w:rsidR="007D247F" w:rsidRPr="007D247F" w:rsidRDefault="003F2E8F" w:rsidP="007D247F">
            <w:pPr>
              <w:rPr>
                <w:rFonts w:ascii="Arial" w:eastAsia="Arial" w:hAnsi="Arial" w:cs="Arial"/>
                <w:i/>
              </w:rPr>
            </w:pPr>
            <w:r w:rsidRPr="00E37F8A">
              <w:rPr>
                <w:rFonts w:ascii="Arial" w:hAnsi="Arial" w:cs="Arial"/>
                <w:b/>
              </w:rPr>
              <w:t>Level 4</w:t>
            </w:r>
            <w:r w:rsidRPr="00E37F8A">
              <w:rPr>
                <w:rFonts w:ascii="Arial" w:hAnsi="Arial" w:cs="Arial"/>
              </w:rPr>
              <w:t xml:space="preserve"> </w:t>
            </w:r>
            <w:r w:rsidR="007D247F" w:rsidRPr="007D247F">
              <w:rPr>
                <w:rFonts w:ascii="Arial" w:eastAsia="Arial" w:hAnsi="Arial" w:cs="Arial"/>
                <w:i/>
              </w:rPr>
              <w:t>Seeks performance data consistently with adaptability and humility</w:t>
            </w:r>
          </w:p>
          <w:p w14:paraId="762E7AFE" w14:textId="77777777" w:rsidR="007D247F" w:rsidRPr="007D247F" w:rsidRDefault="007D247F" w:rsidP="007D247F">
            <w:pPr>
              <w:rPr>
                <w:rFonts w:ascii="Arial" w:eastAsia="Arial" w:hAnsi="Arial" w:cs="Arial"/>
                <w:i/>
              </w:rPr>
            </w:pPr>
          </w:p>
          <w:p w14:paraId="70315210" w14:textId="77777777" w:rsidR="007D247F" w:rsidRPr="007D247F" w:rsidRDefault="007D247F" w:rsidP="007D247F">
            <w:pPr>
              <w:rPr>
                <w:rFonts w:ascii="Arial" w:eastAsia="Arial" w:hAnsi="Arial" w:cs="Arial"/>
                <w:i/>
              </w:rPr>
            </w:pPr>
          </w:p>
          <w:p w14:paraId="2F263051" w14:textId="77777777" w:rsidR="007D247F" w:rsidRPr="007D247F" w:rsidRDefault="007D247F" w:rsidP="007D247F">
            <w:pPr>
              <w:rPr>
                <w:rFonts w:ascii="Arial" w:eastAsia="Arial" w:hAnsi="Arial" w:cs="Arial"/>
                <w:i/>
              </w:rPr>
            </w:pPr>
          </w:p>
          <w:p w14:paraId="67185AAE" w14:textId="77777777" w:rsidR="007D247F" w:rsidRPr="007D247F" w:rsidRDefault="007D247F" w:rsidP="007D247F">
            <w:pPr>
              <w:rPr>
                <w:rFonts w:ascii="Arial" w:eastAsia="Arial" w:hAnsi="Arial" w:cs="Arial"/>
                <w:i/>
              </w:rPr>
            </w:pPr>
            <w:r w:rsidRPr="007D247F">
              <w:rPr>
                <w:rFonts w:ascii="Arial" w:eastAsia="Arial" w:hAnsi="Arial" w:cs="Arial"/>
                <w:i/>
              </w:rPr>
              <w:lastRenderedPageBreak/>
              <w:t>Challenges assumptions and considers alternatives in narrowing the gap(s) between expectations and actual performance</w:t>
            </w:r>
          </w:p>
          <w:p w14:paraId="2C5BBB73" w14:textId="77777777" w:rsidR="007D247F" w:rsidRPr="007D247F" w:rsidRDefault="007D247F" w:rsidP="007D247F">
            <w:pPr>
              <w:rPr>
                <w:rFonts w:ascii="Arial" w:eastAsia="Arial" w:hAnsi="Arial" w:cs="Arial"/>
                <w:i/>
              </w:rPr>
            </w:pPr>
          </w:p>
          <w:p w14:paraId="7834ED07" w14:textId="5632F661" w:rsidR="00FF1407" w:rsidRPr="00E37F8A" w:rsidRDefault="007D247F" w:rsidP="007D247F">
            <w:pPr>
              <w:rPr>
                <w:rFonts w:ascii="Arial" w:eastAsia="Arial" w:hAnsi="Arial" w:cs="Arial"/>
                <w:i/>
              </w:rPr>
            </w:pPr>
            <w:r w:rsidRPr="007D247F">
              <w:rPr>
                <w:rFonts w:ascii="Arial" w:eastAsia="Arial" w:hAnsi="Arial" w:cs="Arial"/>
                <w:i/>
              </w:rPr>
              <w:t>Uses performance data to measure the effectiveness of the learning plan and when necessary, improves it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8AFDA36" w14:textId="76F45B9F" w:rsidR="00FF1407" w:rsidRPr="00E37F8A" w:rsidRDefault="00FF1407" w:rsidP="00FF1407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lastRenderedPageBreak/>
              <w:t xml:space="preserve">Completes a quarterly chart audit to ensure documentation of </w:t>
            </w:r>
            <w:r w:rsidRPr="00E37F8A">
              <w:rPr>
                <w:rFonts w:ascii="Arial" w:eastAsia="Arial" w:hAnsi="Arial" w:cs="Arial"/>
              </w:rPr>
              <w:t xml:space="preserve">the revised Ghent criteria for evaluation of patients for possible </w:t>
            </w:r>
            <w:proofErr w:type="spellStart"/>
            <w:r w:rsidRPr="00E37F8A">
              <w:rPr>
                <w:rFonts w:ascii="Arial" w:eastAsia="Arial" w:hAnsi="Arial" w:cs="Arial"/>
              </w:rPr>
              <w:t>Marfan</w:t>
            </w:r>
            <w:proofErr w:type="spellEnd"/>
            <w:r w:rsidRPr="00E37F8A">
              <w:rPr>
                <w:rFonts w:ascii="Arial" w:eastAsia="Arial" w:hAnsi="Arial" w:cs="Arial"/>
              </w:rPr>
              <w:t xml:space="preserve"> syndrome</w:t>
            </w:r>
          </w:p>
          <w:p w14:paraId="176BCE10" w14:textId="6743A634" w:rsidR="000629F9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294C1799" w14:textId="77777777" w:rsidR="009E4093" w:rsidRPr="00E37F8A" w:rsidRDefault="009E4093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5845A709" w14:textId="0A845952" w:rsidR="00FF1407" w:rsidRPr="00E37F8A" w:rsidRDefault="00FF1407" w:rsidP="00FF1407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</w:rPr>
              <w:lastRenderedPageBreak/>
              <w:t xml:space="preserve">After patient encounter, </w:t>
            </w:r>
            <w:r w:rsidRPr="00E37F8A">
              <w:rPr>
                <w:rFonts w:ascii="Arial" w:eastAsia="Arial" w:hAnsi="Arial" w:cs="Arial"/>
                <w:color w:val="000000"/>
              </w:rPr>
              <w:t>debriefs with the attending and other patient care team members to optimize future collaboration</w:t>
            </w:r>
            <w:r w:rsidRPr="00E37F8A">
              <w:rPr>
                <w:rFonts w:ascii="Arial" w:eastAsia="Arial" w:hAnsi="Arial" w:cs="Arial"/>
              </w:rPr>
              <w:t xml:space="preserve"> in the care of the patient and family</w:t>
            </w:r>
          </w:p>
          <w:p w14:paraId="203DC2C5" w14:textId="77777777" w:rsidR="000629F9" w:rsidRPr="00E37F8A" w:rsidRDefault="000629F9" w:rsidP="000629F9">
            <w:pPr>
              <w:pStyle w:val="ListParagraph"/>
              <w:rPr>
                <w:rFonts w:ascii="Arial" w:hAnsi="Arial" w:cs="Arial"/>
                <w:color w:val="000000"/>
              </w:rPr>
            </w:pPr>
          </w:p>
          <w:p w14:paraId="126345E8" w14:textId="77777777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217628D2" w14:textId="6639F3AA" w:rsidR="003F2E8F" w:rsidRPr="00E37F8A" w:rsidRDefault="00FF1407" w:rsidP="00FF1407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Performs a chart audit on personal documentation of </w:t>
            </w:r>
            <w:r w:rsidRPr="00E37F8A">
              <w:rPr>
                <w:rFonts w:ascii="Arial" w:eastAsia="Arial" w:hAnsi="Arial" w:cs="Arial"/>
              </w:rPr>
              <w:t>their evaluation of VUS</w:t>
            </w:r>
          </w:p>
        </w:tc>
      </w:tr>
      <w:tr w:rsidR="003F2E8F" w:rsidRPr="00E37F8A" w14:paraId="5AA7E1FE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CE478D7" w14:textId="77777777" w:rsidR="007D247F" w:rsidRPr="007D247F" w:rsidRDefault="003F2E8F" w:rsidP="007D247F">
            <w:pPr>
              <w:rPr>
                <w:rFonts w:ascii="Arial" w:eastAsia="Arial" w:hAnsi="Arial" w:cs="Arial"/>
                <w:i/>
              </w:rPr>
            </w:pPr>
            <w:r w:rsidRPr="00E37F8A">
              <w:rPr>
                <w:rFonts w:ascii="Arial" w:hAnsi="Arial" w:cs="Arial"/>
                <w:b/>
              </w:rPr>
              <w:lastRenderedPageBreak/>
              <w:t>Level 5</w:t>
            </w:r>
            <w:r w:rsidRPr="00E37F8A">
              <w:rPr>
                <w:rFonts w:ascii="Arial" w:hAnsi="Arial" w:cs="Arial"/>
              </w:rPr>
              <w:t xml:space="preserve"> </w:t>
            </w:r>
            <w:r w:rsidR="007D247F" w:rsidRPr="007D247F">
              <w:rPr>
                <w:rFonts w:ascii="Arial" w:eastAsia="Arial" w:hAnsi="Arial" w:cs="Arial"/>
                <w:i/>
              </w:rPr>
              <w:t>Serves as a role model in seeking performance data with adaptability and humility</w:t>
            </w:r>
          </w:p>
          <w:p w14:paraId="63FCBE2C" w14:textId="77777777" w:rsidR="007D247F" w:rsidRPr="007D247F" w:rsidRDefault="007D247F" w:rsidP="007D247F">
            <w:pPr>
              <w:rPr>
                <w:rFonts w:ascii="Arial" w:eastAsia="Arial" w:hAnsi="Arial" w:cs="Arial"/>
                <w:i/>
              </w:rPr>
            </w:pPr>
          </w:p>
          <w:p w14:paraId="3482343B" w14:textId="77777777" w:rsidR="007D247F" w:rsidRPr="007D247F" w:rsidRDefault="007D247F" w:rsidP="007D247F">
            <w:pPr>
              <w:rPr>
                <w:rFonts w:ascii="Arial" w:eastAsia="Arial" w:hAnsi="Arial" w:cs="Arial"/>
                <w:i/>
              </w:rPr>
            </w:pPr>
            <w:r w:rsidRPr="007D247F">
              <w:rPr>
                <w:rFonts w:ascii="Arial" w:eastAsia="Arial" w:hAnsi="Arial" w:cs="Arial"/>
                <w:i/>
              </w:rPr>
              <w:t xml:space="preserve">Mentors others on reflective practice </w:t>
            </w:r>
          </w:p>
          <w:p w14:paraId="021A9DF8" w14:textId="77777777" w:rsidR="007D247F" w:rsidRPr="007D247F" w:rsidRDefault="007D247F" w:rsidP="007D247F">
            <w:pPr>
              <w:rPr>
                <w:rFonts w:ascii="Arial" w:eastAsia="Arial" w:hAnsi="Arial" w:cs="Arial"/>
                <w:i/>
              </w:rPr>
            </w:pPr>
          </w:p>
          <w:p w14:paraId="629F08A4" w14:textId="1DF2DC8B" w:rsidR="00FF1407" w:rsidRPr="00E37F8A" w:rsidRDefault="007D247F" w:rsidP="007D247F">
            <w:pPr>
              <w:rPr>
                <w:rFonts w:ascii="Arial" w:eastAsia="Arial" w:hAnsi="Arial" w:cs="Arial"/>
                <w:i/>
              </w:rPr>
            </w:pPr>
            <w:r w:rsidRPr="007D247F">
              <w:rPr>
                <w:rFonts w:ascii="Arial" w:eastAsia="Arial" w:hAnsi="Arial" w:cs="Arial"/>
                <w:i/>
              </w:rPr>
              <w:t>Facilitates the design and implementing learning plans for others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1C13F8A" w14:textId="3016C661" w:rsidR="00FF1407" w:rsidRPr="00E37F8A" w:rsidRDefault="00FF1407" w:rsidP="00FF1407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</w:rPr>
              <w:t>Models practice improvement and adaptability</w:t>
            </w:r>
          </w:p>
          <w:p w14:paraId="74C5490F" w14:textId="36ABE2DF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7B2B545C" w14:textId="77777777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15F1717B" w14:textId="67600946" w:rsidR="00FF1407" w:rsidRPr="00E37F8A" w:rsidRDefault="00FF1407" w:rsidP="00FF1407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Develops educational module for collaboration </w:t>
            </w:r>
            <w:r w:rsidRPr="00E37F8A">
              <w:rPr>
                <w:rFonts w:ascii="Arial" w:eastAsia="Arial" w:hAnsi="Arial" w:cs="Arial"/>
              </w:rPr>
              <w:t>with other patient care team members</w:t>
            </w:r>
          </w:p>
          <w:p w14:paraId="6A50B478" w14:textId="77777777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0A1B76C4" w14:textId="18B940A3" w:rsidR="00FF1407" w:rsidRPr="00E37F8A" w:rsidRDefault="00FF1407" w:rsidP="00FF1407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</w:rPr>
              <w:t>Assists first-year residents in developing their individualized learning plans</w:t>
            </w:r>
          </w:p>
          <w:p w14:paraId="6E5150E5" w14:textId="77777777" w:rsidR="003F2E8F" w:rsidRPr="00E37F8A" w:rsidRDefault="003F2E8F" w:rsidP="00FF1407">
            <w:pPr>
              <w:rPr>
                <w:rFonts w:ascii="Arial" w:hAnsi="Arial" w:cs="Arial"/>
              </w:rPr>
            </w:pPr>
          </w:p>
        </w:tc>
      </w:tr>
      <w:tr w:rsidR="003F2E8F" w:rsidRPr="00E37F8A" w14:paraId="50797755" w14:textId="77777777" w:rsidTr="003F2E8F">
        <w:tc>
          <w:tcPr>
            <w:tcW w:w="4950" w:type="dxa"/>
            <w:shd w:val="clear" w:color="auto" w:fill="FFD965"/>
          </w:tcPr>
          <w:p w14:paraId="7595AE3A" w14:textId="77777777" w:rsidR="003F2E8F" w:rsidRPr="00E37F8A" w:rsidRDefault="003F2E8F" w:rsidP="003F2E8F">
            <w:pPr>
              <w:rPr>
                <w:rFonts w:ascii="Arial" w:eastAsia="Arial" w:hAnsi="Arial" w:cs="Arial"/>
              </w:rPr>
            </w:pPr>
            <w:r w:rsidRPr="00E37F8A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72582FCD" w14:textId="77777777" w:rsidR="00FF1407" w:rsidRPr="00E37F8A" w:rsidRDefault="00FF1407" w:rsidP="00F84D4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Direct observation</w:t>
            </w:r>
          </w:p>
          <w:p w14:paraId="3C71CC60" w14:textId="5B0B8D8D" w:rsidR="00F84D45" w:rsidRPr="00E37F8A" w:rsidRDefault="009E4093" w:rsidP="00F84D4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contextualSpacing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Medical record (chart) audit</w:t>
            </w:r>
          </w:p>
          <w:p w14:paraId="3C2EC2AF" w14:textId="77777777" w:rsidR="00FF1407" w:rsidRPr="00E37F8A" w:rsidRDefault="00FF1407" w:rsidP="00F84D4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Mentored review of individualized learning plan</w:t>
            </w:r>
          </w:p>
          <w:p w14:paraId="0A49E8ED" w14:textId="782721DB" w:rsidR="003F2E8F" w:rsidRPr="00E37F8A" w:rsidRDefault="004C38BA" w:rsidP="00F84D4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Multisource feedback</w:t>
            </w:r>
          </w:p>
        </w:tc>
      </w:tr>
      <w:tr w:rsidR="00F84D45" w:rsidRPr="00E37F8A" w14:paraId="5E3AFBCA" w14:textId="77777777" w:rsidTr="00F84D45">
        <w:trPr>
          <w:trHeight w:val="80"/>
        </w:trPr>
        <w:tc>
          <w:tcPr>
            <w:tcW w:w="4950" w:type="dxa"/>
            <w:shd w:val="clear" w:color="auto" w:fill="95B3D7" w:themeFill="accent1" w:themeFillTint="99"/>
          </w:tcPr>
          <w:p w14:paraId="3941E19F" w14:textId="48467855" w:rsidR="00F84D45" w:rsidRPr="00E37F8A" w:rsidRDefault="00F84D45" w:rsidP="003F2E8F">
            <w:pPr>
              <w:rPr>
                <w:rFonts w:ascii="Arial" w:hAnsi="Arial" w:cs="Arial"/>
              </w:rPr>
            </w:pPr>
            <w:r w:rsidRPr="00E37F8A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95B3D7" w:themeFill="accent1" w:themeFillTint="99"/>
          </w:tcPr>
          <w:p w14:paraId="2F795EEA" w14:textId="77777777" w:rsidR="00F84D45" w:rsidRPr="00E37F8A" w:rsidRDefault="00F84D45" w:rsidP="00FF140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hanging="180"/>
              <w:rPr>
                <w:rFonts w:ascii="Arial" w:hAnsi="Arial" w:cs="Arial"/>
              </w:rPr>
            </w:pPr>
          </w:p>
        </w:tc>
      </w:tr>
      <w:tr w:rsidR="003F2E8F" w:rsidRPr="00E37F8A" w14:paraId="47CF3C7B" w14:textId="77777777" w:rsidTr="003F2E8F">
        <w:trPr>
          <w:trHeight w:val="80"/>
        </w:trPr>
        <w:tc>
          <w:tcPr>
            <w:tcW w:w="4950" w:type="dxa"/>
            <w:shd w:val="clear" w:color="auto" w:fill="A8D08D"/>
          </w:tcPr>
          <w:p w14:paraId="609D101E" w14:textId="77777777" w:rsidR="003F2E8F" w:rsidRPr="00E37F8A" w:rsidRDefault="003F2E8F" w:rsidP="003F2E8F">
            <w:pPr>
              <w:rPr>
                <w:rFonts w:ascii="Arial" w:eastAsia="Arial" w:hAnsi="Arial" w:cs="Arial"/>
              </w:rPr>
            </w:pPr>
            <w:r w:rsidRPr="00E37F8A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771A2C6D" w14:textId="77777777" w:rsidR="00FF1407" w:rsidRPr="00E37F8A" w:rsidRDefault="00607539" w:rsidP="00FF140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hanging="180"/>
              <w:rPr>
                <w:rFonts w:ascii="Arial" w:hAnsi="Arial" w:cs="Arial"/>
                <w:color w:val="000000"/>
              </w:rPr>
            </w:pPr>
            <w:hyperlink r:id="rId37">
              <w:proofErr w:type="spellStart"/>
              <w:r w:rsidR="00FF1407" w:rsidRPr="00E37F8A">
                <w:rPr>
                  <w:rFonts w:ascii="Arial" w:eastAsia="Arial" w:hAnsi="Arial" w:cs="Arial"/>
                  <w:color w:val="000000"/>
                </w:rPr>
                <w:t>Hojat</w:t>
              </w:r>
              <w:proofErr w:type="spellEnd"/>
              <w:r w:rsidR="00FF1407" w:rsidRPr="00E37F8A">
                <w:rPr>
                  <w:rFonts w:ascii="Arial" w:eastAsia="Arial" w:hAnsi="Arial" w:cs="Arial"/>
                  <w:color w:val="000000"/>
                </w:rPr>
                <w:t xml:space="preserve"> M</w:t>
              </w:r>
            </w:hyperlink>
            <w:r w:rsidR="00FF1407" w:rsidRPr="00E37F8A">
              <w:rPr>
                <w:rFonts w:ascii="Arial" w:eastAsia="Arial" w:hAnsi="Arial" w:cs="Arial"/>
                <w:color w:val="000000"/>
              </w:rPr>
              <w:t xml:space="preserve">, </w:t>
            </w:r>
            <w:hyperlink r:id="rId38">
              <w:proofErr w:type="spellStart"/>
              <w:r w:rsidR="00FF1407" w:rsidRPr="00E37F8A">
                <w:rPr>
                  <w:rFonts w:ascii="Arial" w:eastAsia="Arial" w:hAnsi="Arial" w:cs="Arial"/>
                  <w:color w:val="000000"/>
                </w:rPr>
                <w:t>Veloski</w:t>
              </w:r>
              <w:proofErr w:type="spellEnd"/>
              <w:r w:rsidR="00FF1407" w:rsidRPr="00E37F8A">
                <w:rPr>
                  <w:rFonts w:ascii="Arial" w:eastAsia="Arial" w:hAnsi="Arial" w:cs="Arial"/>
                  <w:color w:val="000000"/>
                </w:rPr>
                <w:t xml:space="preserve"> JJ</w:t>
              </w:r>
            </w:hyperlink>
            <w:r w:rsidR="00FF1407" w:rsidRPr="00E37F8A">
              <w:rPr>
                <w:rFonts w:ascii="Arial" w:eastAsia="Arial" w:hAnsi="Arial" w:cs="Arial"/>
                <w:color w:val="000000"/>
              </w:rPr>
              <w:t xml:space="preserve">, </w:t>
            </w:r>
            <w:hyperlink r:id="rId39">
              <w:proofErr w:type="spellStart"/>
              <w:r w:rsidR="00FF1407" w:rsidRPr="00E37F8A">
                <w:rPr>
                  <w:rFonts w:ascii="Arial" w:eastAsia="Arial" w:hAnsi="Arial" w:cs="Arial"/>
                  <w:color w:val="000000"/>
                </w:rPr>
                <w:t>Gonnella</w:t>
              </w:r>
              <w:proofErr w:type="spellEnd"/>
              <w:r w:rsidR="00FF1407" w:rsidRPr="00E37F8A">
                <w:rPr>
                  <w:rFonts w:ascii="Arial" w:eastAsia="Arial" w:hAnsi="Arial" w:cs="Arial"/>
                  <w:color w:val="000000"/>
                </w:rPr>
                <w:t xml:space="preserve"> JS</w:t>
              </w:r>
            </w:hyperlink>
            <w:r w:rsidR="00FF1407" w:rsidRPr="00E37F8A">
              <w:rPr>
                <w:rFonts w:ascii="Arial" w:eastAsia="Arial" w:hAnsi="Arial" w:cs="Arial"/>
                <w:color w:val="000000"/>
              </w:rPr>
              <w:t xml:space="preserve">. Measurement and correlates of physicians' lifelong learning. </w:t>
            </w:r>
            <w:proofErr w:type="spellStart"/>
            <w:r w:rsidR="00FF1407" w:rsidRPr="00E37F8A">
              <w:rPr>
                <w:rFonts w:ascii="Arial" w:eastAsia="Arial" w:hAnsi="Arial" w:cs="Arial"/>
                <w:i/>
                <w:color w:val="000000"/>
              </w:rPr>
              <w:t>Acad</w:t>
            </w:r>
            <w:proofErr w:type="spellEnd"/>
            <w:r w:rsidR="00FF1407" w:rsidRPr="00E37F8A">
              <w:rPr>
                <w:rFonts w:ascii="Arial" w:eastAsia="Arial" w:hAnsi="Arial" w:cs="Arial"/>
                <w:i/>
                <w:color w:val="000000"/>
              </w:rPr>
              <w:t xml:space="preserve"> Med.</w:t>
            </w:r>
            <w:r w:rsidR="00FF1407" w:rsidRPr="00E37F8A">
              <w:rPr>
                <w:rFonts w:ascii="Arial" w:eastAsia="Arial" w:hAnsi="Arial" w:cs="Arial"/>
                <w:color w:val="000000"/>
              </w:rPr>
              <w:t xml:space="preserve"> 2009. Aug</w:t>
            </w:r>
            <w:proofErr w:type="gramStart"/>
            <w:r w:rsidR="00FF1407" w:rsidRPr="00E37F8A">
              <w:rPr>
                <w:rFonts w:ascii="Arial" w:eastAsia="Arial" w:hAnsi="Arial" w:cs="Arial"/>
                <w:color w:val="000000"/>
              </w:rPr>
              <w:t>;84</w:t>
            </w:r>
            <w:proofErr w:type="gramEnd"/>
            <w:r w:rsidR="00FF1407" w:rsidRPr="00E37F8A">
              <w:rPr>
                <w:rFonts w:ascii="Arial" w:eastAsia="Arial" w:hAnsi="Arial" w:cs="Arial"/>
                <w:color w:val="000000"/>
              </w:rPr>
              <w:t xml:space="preserve">(8):1066-74. </w:t>
            </w:r>
            <w:proofErr w:type="spellStart"/>
            <w:proofErr w:type="gramStart"/>
            <w:r w:rsidR="00FF1407" w:rsidRPr="00E37F8A">
              <w:rPr>
                <w:rFonts w:ascii="Arial" w:eastAsia="Arial" w:hAnsi="Arial" w:cs="Arial"/>
                <w:color w:val="000000"/>
              </w:rPr>
              <w:t>doi</w:t>
            </w:r>
            <w:proofErr w:type="spellEnd"/>
            <w:proofErr w:type="gramEnd"/>
            <w:r w:rsidR="00FF1407" w:rsidRPr="00E37F8A">
              <w:rPr>
                <w:rFonts w:ascii="Arial" w:eastAsia="Arial" w:hAnsi="Arial" w:cs="Arial"/>
                <w:color w:val="000000"/>
              </w:rPr>
              <w:t>: 10.1097 /ACM. 0b013e 3181acf25f. NOTE: Contains a validated questionnaire about physician lifelong learning.</w:t>
            </w:r>
          </w:p>
          <w:p w14:paraId="422754A6" w14:textId="77777777" w:rsidR="00FF1407" w:rsidRPr="00E37F8A" w:rsidRDefault="00FF1407" w:rsidP="00FF140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hanging="180"/>
              <w:rPr>
                <w:rFonts w:ascii="Arial" w:hAnsi="Arial" w:cs="Arial"/>
                <w:color w:val="000000"/>
              </w:rPr>
            </w:pPr>
            <w:proofErr w:type="spellStart"/>
            <w:r w:rsidRPr="00E37F8A">
              <w:rPr>
                <w:rFonts w:ascii="Arial" w:eastAsia="Arial" w:hAnsi="Arial" w:cs="Arial"/>
                <w:color w:val="000000"/>
              </w:rPr>
              <w:t>Lockspeiser</w:t>
            </w:r>
            <w:proofErr w:type="spellEnd"/>
            <w:r w:rsidRPr="00E37F8A">
              <w:rPr>
                <w:rFonts w:ascii="Arial" w:eastAsia="Arial" w:hAnsi="Arial" w:cs="Arial"/>
                <w:color w:val="000000"/>
              </w:rPr>
              <w:t xml:space="preserve"> TM, </w:t>
            </w:r>
            <w:proofErr w:type="spellStart"/>
            <w:r w:rsidRPr="00E37F8A">
              <w:rPr>
                <w:rFonts w:ascii="Arial" w:eastAsia="Arial" w:hAnsi="Arial" w:cs="Arial"/>
                <w:color w:val="000000"/>
              </w:rPr>
              <w:t>Schmitter</w:t>
            </w:r>
            <w:proofErr w:type="spellEnd"/>
            <w:r w:rsidRPr="00E37F8A">
              <w:rPr>
                <w:rFonts w:ascii="Arial" w:eastAsia="Arial" w:hAnsi="Arial" w:cs="Arial"/>
                <w:color w:val="000000"/>
              </w:rPr>
              <w:t xml:space="preserve"> PA, Lane JL, et al. Assessing fellows’ written learning goals and goal writing skill: validity evidence for the learning goal scoring rubric. </w:t>
            </w:r>
            <w:proofErr w:type="spellStart"/>
            <w:r w:rsidRPr="00E37F8A">
              <w:rPr>
                <w:rFonts w:ascii="Arial" w:eastAsia="Arial" w:hAnsi="Arial" w:cs="Arial"/>
                <w:i/>
                <w:color w:val="000000"/>
              </w:rPr>
              <w:t>Acad</w:t>
            </w:r>
            <w:proofErr w:type="spellEnd"/>
            <w:r w:rsidRPr="00E37F8A">
              <w:rPr>
                <w:rFonts w:ascii="Arial" w:eastAsia="Arial" w:hAnsi="Arial" w:cs="Arial"/>
                <w:i/>
                <w:color w:val="000000"/>
              </w:rPr>
              <w:t xml:space="preserve"> Med</w:t>
            </w:r>
            <w:r w:rsidRPr="00E37F8A">
              <w:rPr>
                <w:rFonts w:ascii="Arial" w:eastAsia="Arial" w:hAnsi="Arial" w:cs="Arial"/>
                <w:color w:val="000000"/>
              </w:rPr>
              <w:t xml:space="preserve">. 2013. 88 (10) </w:t>
            </w:r>
          </w:p>
          <w:p w14:paraId="79E7324D" w14:textId="77777777" w:rsidR="00FF1407" w:rsidRPr="00E37F8A" w:rsidRDefault="00FF1407" w:rsidP="00FF140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Burke AE, Benson B, Englander R, </w:t>
            </w:r>
            <w:proofErr w:type="spellStart"/>
            <w:r w:rsidRPr="00E37F8A">
              <w:rPr>
                <w:rFonts w:ascii="Arial" w:eastAsia="Arial" w:hAnsi="Arial" w:cs="Arial"/>
                <w:color w:val="000000"/>
              </w:rPr>
              <w:t>Carraccio</w:t>
            </w:r>
            <w:proofErr w:type="spellEnd"/>
            <w:r w:rsidRPr="00E37F8A">
              <w:rPr>
                <w:rFonts w:ascii="Arial" w:eastAsia="Arial" w:hAnsi="Arial" w:cs="Arial"/>
                <w:color w:val="000000"/>
              </w:rPr>
              <w:t xml:space="preserve"> C, Hicks PJ. Domain of competence: practice-based learning and improvement. </w:t>
            </w:r>
            <w:r w:rsidRPr="00E37F8A">
              <w:rPr>
                <w:rFonts w:ascii="Arial" w:eastAsia="Arial" w:hAnsi="Arial" w:cs="Arial"/>
                <w:i/>
                <w:color w:val="000000"/>
              </w:rPr>
              <w:t>Academic Pediatrics</w:t>
            </w:r>
            <w:r w:rsidRPr="00E37F8A">
              <w:rPr>
                <w:rFonts w:ascii="Arial" w:eastAsia="Arial" w:hAnsi="Arial" w:cs="Arial"/>
                <w:color w:val="000000"/>
              </w:rPr>
              <w:t xml:space="preserve"> 2014. 14: S38-S54.</w:t>
            </w:r>
          </w:p>
          <w:p w14:paraId="33B03BE3" w14:textId="77777777" w:rsidR="00FF1407" w:rsidRPr="00E37F8A" w:rsidRDefault="00607539" w:rsidP="00FF140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hanging="180"/>
              <w:rPr>
                <w:rFonts w:ascii="Arial" w:hAnsi="Arial" w:cs="Arial"/>
                <w:color w:val="000000"/>
              </w:rPr>
            </w:pPr>
            <w:hyperlink r:id="rId40">
              <w:r w:rsidR="00FF1407" w:rsidRPr="00E37F8A">
                <w:rPr>
                  <w:rFonts w:ascii="Arial" w:eastAsia="Arial" w:hAnsi="Arial" w:cs="Arial"/>
                  <w:color w:val="0000FF"/>
                  <w:u w:val="single"/>
                </w:rPr>
                <w:t>https://journals.lww.com/academicmedicine/FullText/2016/10000/The_Relationship_Between_Academic_Motivation_and.28.aspx</w:t>
              </w:r>
            </w:hyperlink>
            <w:r w:rsidR="00FF1407" w:rsidRPr="00E37F8A">
              <w:rPr>
                <w:rFonts w:ascii="Arial" w:eastAsia="Arial" w:hAnsi="Arial" w:cs="Arial"/>
                <w:color w:val="000000"/>
              </w:rPr>
              <w:t xml:space="preserve">.  </w:t>
            </w:r>
          </w:p>
          <w:p w14:paraId="04804477" w14:textId="0DA951B5" w:rsidR="003F2E8F" w:rsidRPr="00E37F8A" w:rsidRDefault="00FF1407" w:rsidP="00FF140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1" w:hanging="180"/>
              <w:rPr>
                <w:rFonts w:ascii="Arial" w:hAnsi="Arial" w:cs="Arial"/>
                <w:color w:val="000000"/>
              </w:rPr>
            </w:pPr>
            <w:proofErr w:type="spellStart"/>
            <w:r w:rsidRPr="00E37F8A">
              <w:rPr>
                <w:rFonts w:ascii="Arial" w:eastAsia="Arial" w:hAnsi="Arial" w:cs="Arial"/>
                <w:color w:val="000000"/>
              </w:rPr>
              <w:t>Hauer</w:t>
            </w:r>
            <w:proofErr w:type="spellEnd"/>
            <w:r w:rsidRPr="00E37F8A">
              <w:rPr>
                <w:rFonts w:ascii="Arial" w:eastAsia="Arial" w:hAnsi="Arial" w:cs="Arial"/>
                <w:color w:val="000000"/>
              </w:rPr>
              <w:t xml:space="preserve"> J, Quill T. Educational needs assessment, developing learning objectives, and choosing a teaching approach. </w:t>
            </w:r>
            <w:r w:rsidRPr="00E37F8A">
              <w:rPr>
                <w:rFonts w:ascii="Arial" w:eastAsia="Arial" w:hAnsi="Arial" w:cs="Arial"/>
                <w:i/>
                <w:color w:val="000000"/>
              </w:rPr>
              <w:t>Journal of Palliative Medicine</w:t>
            </w:r>
            <w:r w:rsidRPr="00E37F8A">
              <w:rPr>
                <w:rFonts w:ascii="Arial" w:eastAsia="Arial" w:hAnsi="Arial" w:cs="Arial"/>
                <w:color w:val="000000"/>
              </w:rPr>
              <w:t xml:space="preserve">. 2011. Volume 14 Number 4. </w:t>
            </w:r>
            <w:proofErr w:type="spellStart"/>
            <w:r w:rsidRPr="00E37F8A">
              <w:rPr>
                <w:rFonts w:ascii="Arial" w:eastAsia="Arial" w:hAnsi="Arial" w:cs="Arial"/>
                <w:color w:val="000000"/>
              </w:rPr>
              <w:t>Doi</w:t>
            </w:r>
            <w:proofErr w:type="spellEnd"/>
            <w:r w:rsidRPr="00E37F8A">
              <w:rPr>
                <w:rFonts w:ascii="Arial" w:eastAsia="Arial" w:hAnsi="Arial" w:cs="Arial"/>
                <w:color w:val="000000"/>
              </w:rPr>
              <w:t>: 10.1089/jpm.2010.0232.</w:t>
            </w:r>
          </w:p>
        </w:tc>
      </w:tr>
    </w:tbl>
    <w:p w14:paraId="0A1751D4" w14:textId="3BC0DC8C" w:rsidR="003F2E8F" w:rsidRDefault="003F2E8F">
      <w:pPr>
        <w:spacing w:line="240" w:lineRule="auto"/>
        <w:ind w:hanging="180"/>
        <w:rPr>
          <w:rFonts w:ascii="Arial" w:eastAsia="Arial" w:hAnsi="Arial" w:cs="Arial"/>
        </w:rPr>
      </w:pPr>
    </w:p>
    <w:p w14:paraId="70D9C39E" w14:textId="77777777" w:rsidR="003F2E8F" w:rsidRDefault="003F2E8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Style w:val="a2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3F2E8F" w:rsidRPr="0009118D" w14:paraId="452FFCA7" w14:textId="77777777" w:rsidTr="003F2E8F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4B6C59B9" w14:textId="77777777" w:rsidR="00FF1407" w:rsidRPr="00E37F8A" w:rsidRDefault="00FF1407" w:rsidP="003F2E8F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E37F8A">
              <w:rPr>
                <w:rFonts w:ascii="Arial" w:eastAsia="Arial" w:hAnsi="Arial" w:cs="Arial"/>
                <w:b/>
              </w:rPr>
              <w:lastRenderedPageBreak/>
              <w:t xml:space="preserve">Professionalism 1: Professional Behavior and Ethical Principles </w:t>
            </w:r>
          </w:p>
          <w:p w14:paraId="66D2EF37" w14:textId="444B856C" w:rsidR="003F2E8F" w:rsidRPr="00E37F8A" w:rsidRDefault="003F2E8F" w:rsidP="000629F9">
            <w:pPr>
              <w:ind w:left="201" w:hanging="14"/>
              <w:rPr>
                <w:rFonts w:ascii="Arial" w:eastAsia="Arial" w:hAnsi="Arial" w:cs="Arial"/>
                <w:b/>
                <w:color w:val="000000"/>
              </w:rPr>
            </w:pPr>
            <w:r w:rsidRPr="00E37F8A">
              <w:rPr>
                <w:rFonts w:ascii="Arial" w:eastAsia="Arial" w:hAnsi="Arial" w:cs="Arial"/>
                <w:b/>
              </w:rPr>
              <w:t>Overall Intent:</w:t>
            </w:r>
            <w:r w:rsidRPr="00E37F8A">
              <w:rPr>
                <w:rFonts w:ascii="Arial" w:eastAsia="Arial" w:hAnsi="Arial" w:cs="Arial"/>
              </w:rPr>
              <w:t xml:space="preserve"> </w:t>
            </w:r>
            <w:r w:rsidR="00FF1407" w:rsidRPr="00E37F8A">
              <w:rPr>
                <w:rFonts w:ascii="Arial" w:eastAsia="Arial" w:hAnsi="Arial" w:cs="Arial"/>
              </w:rPr>
              <w:t>To demonstrate ethical and professional behavior and identify and manage lapses in self and others</w:t>
            </w:r>
          </w:p>
        </w:tc>
      </w:tr>
      <w:tr w:rsidR="003F2E8F" w:rsidRPr="0009118D" w14:paraId="139971F7" w14:textId="77777777" w:rsidTr="003F2E8F">
        <w:tc>
          <w:tcPr>
            <w:tcW w:w="4950" w:type="dxa"/>
            <w:shd w:val="clear" w:color="auto" w:fill="FABF8F" w:themeFill="accent6" w:themeFillTint="99"/>
          </w:tcPr>
          <w:p w14:paraId="5CFC6D2E" w14:textId="77777777" w:rsidR="003F2E8F" w:rsidRPr="00E37F8A" w:rsidRDefault="003F2E8F" w:rsidP="003F2E8F">
            <w:pPr>
              <w:jc w:val="center"/>
              <w:rPr>
                <w:rFonts w:ascii="Arial" w:eastAsia="Arial" w:hAnsi="Arial" w:cs="Arial"/>
                <w:b/>
              </w:rPr>
            </w:pPr>
            <w:r w:rsidRPr="00E37F8A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5AF567BC" w14:textId="77777777" w:rsidR="003F2E8F" w:rsidRPr="00E37F8A" w:rsidRDefault="003F2E8F" w:rsidP="003F2E8F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E37F8A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3F2E8F" w:rsidRPr="0009118D" w14:paraId="23E80DCC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24C13E4" w14:textId="77777777" w:rsidR="007D247F" w:rsidRPr="007D247F" w:rsidRDefault="003F2E8F" w:rsidP="007D247F">
            <w:pPr>
              <w:rPr>
                <w:rFonts w:ascii="Arial" w:hAnsi="Arial" w:cs="Arial"/>
                <w:i/>
                <w:color w:val="000000"/>
              </w:rPr>
            </w:pPr>
            <w:r w:rsidRPr="00E37F8A">
              <w:rPr>
                <w:rFonts w:ascii="Arial" w:eastAsia="Arial" w:hAnsi="Arial" w:cs="Arial"/>
                <w:b/>
              </w:rPr>
              <w:t>Level 1</w:t>
            </w:r>
            <w:r w:rsidRPr="00E37F8A">
              <w:rPr>
                <w:rFonts w:ascii="Arial" w:eastAsia="Arial" w:hAnsi="Arial" w:cs="Arial"/>
              </w:rPr>
              <w:t xml:space="preserve"> </w:t>
            </w:r>
            <w:r w:rsidR="007D247F" w:rsidRPr="007D247F">
              <w:rPr>
                <w:rFonts w:ascii="Arial" w:hAnsi="Arial" w:cs="Arial"/>
                <w:i/>
                <w:color w:val="000000"/>
              </w:rPr>
              <w:t>Demonstrates compassion, sensitivity,  honesty and integrity, and identifies potential triggers for professionalism lapses</w:t>
            </w:r>
          </w:p>
          <w:p w14:paraId="4ABA2F1D" w14:textId="77777777" w:rsidR="007D247F" w:rsidRPr="007D247F" w:rsidRDefault="007D247F" w:rsidP="007D247F">
            <w:pPr>
              <w:rPr>
                <w:rFonts w:ascii="Arial" w:hAnsi="Arial" w:cs="Arial"/>
                <w:i/>
                <w:color w:val="000000"/>
              </w:rPr>
            </w:pPr>
          </w:p>
          <w:p w14:paraId="63AE35B6" w14:textId="77777777" w:rsidR="007D247F" w:rsidRPr="007D247F" w:rsidRDefault="007D247F" w:rsidP="007D247F">
            <w:pPr>
              <w:rPr>
                <w:rFonts w:ascii="Arial" w:hAnsi="Arial" w:cs="Arial"/>
                <w:i/>
                <w:color w:val="000000"/>
              </w:rPr>
            </w:pPr>
            <w:r w:rsidRPr="007D247F">
              <w:rPr>
                <w:rFonts w:ascii="Arial" w:hAnsi="Arial" w:cs="Arial"/>
                <w:i/>
                <w:color w:val="000000"/>
              </w:rPr>
              <w:t>Demonstrates knowledge of the ethical principles underlying patient care</w:t>
            </w:r>
          </w:p>
          <w:p w14:paraId="6B9A1C18" w14:textId="77777777" w:rsidR="007D247F" w:rsidRPr="007D247F" w:rsidRDefault="007D247F" w:rsidP="007D247F">
            <w:pPr>
              <w:rPr>
                <w:rFonts w:ascii="Arial" w:hAnsi="Arial" w:cs="Arial"/>
                <w:i/>
                <w:color w:val="000000"/>
              </w:rPr>
            </w:pPr>
          </w:p>
          <w:p w14:paraId="56F8C527" w14:textId="1234BDF5" w:rsidR="003F2E8F" w:rsidRPr="00E37F8A" w:rsidRDefault="007D247F" w:rsidP="007D247F">
            <w:pPr>
              <w:rPr>
                <w:rFonts w:ascii="Arial" w:hAnsi="Arial" w:cs="Arial"/>
                <w:i/>
                <w:color w:val="000000"/>
              </w:rPr>
            </w:pPr>
            <w:r w:rsidRPr="007D247F">
              <w:rPr>
                <w:rFonts w:ascii="Arial" w:hAnsi="Arial" w:cs="Arial"/>
                <w:i/>
                <w:color w:val="000000"/>
              </w:rPr>
              <w:t>Demonstrates basic knowledge of conflict of interest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68799A8" w14:textId="6324EBFC" w:rsidR="00FF1407" w:rsidRPr="00E37F8A" w:rsidRDefault="00FF1407" w:rsidP="00FF140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Recognizes that fatigue may lead to </w:t>
            </w:r>
            <w:r w:rsidRPr="00E37F8A">
              <w:rPr>
                <w:rFonts w:ascii="Arial" w:eastAsia="Arial" w:hAnsi="Arial" w:cs="Arial"/>
              </w:rPr>
              <w:t>unprofessional</w:t>
            </w:r>
            <w:r w:rsidRPr="00E37F8A">
              <w:rPr>
                <w:rFonts w:ascii="Arial" w:eastAsia="Arial" w:hAnsi="Arial" w:cs="Arial"/>
                <w:color w:val="000000"/>
              </w:rPr>
              <w:t xml:space="preserve"> behavior</w:t>
            </w:r>
          </w:p>
          <w:p w14:paraId="1A7DFD70" w14:textId="0907E65A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0F1CCA2A" w14:textId="4ACB0137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68FA6A8D" w14:textId="77777777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2690A1CE" w14:textId="6521E5A9" w:rsidR="00FF1407" w:rsidRPr="00E37F8A" w:rsidRDefault="00FF1407" w:rsidP="00FF140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Describes beneficence, non-maleficence, justice, and autonomy</w:t>
            </w:r>
          </w:p>
          <w:p w14:paraId="6074662D" w14:textId="0344568F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6FB95B87" w14:textId="77777777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20B03B84" w14:textId="12E64278" w:rsidR="003F2E8F" w:rsidRPr="00E37F8A" w:rsidRDefault="00FF1407" w:rsidP="00FF140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Understands what a conflict of interest is</w:t>
            </w:r>
          </w:p>
        </w:tc>
      </w:tr>
      <w:tr w:rsidR="003F2E8F" w:rsidRPr="0009118D" w14:paraId="4D4A0AAB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2B59AC3" w14:textId="77777777" w:rsidR="007D247F" w:rsidRPr="007D247F" w:rsidRDefault="003F2E8F" w:rsidP="007D247F">
            <w:pPr>
              <w:rPr>
                <w:rFonts w:ascii="Arial" w:eastAsia="Arial" w:hAnsi="Arial" w:cs="Arial"/>
                <w:i/>
              </w:rPr>
            </w:pPr>
            <w:r w:rsidRPr="00E37F8A">
              <w:rPr>
                <w:rFonts w:ascii="Arial" w:hAnsi="Arial" w:cs="Arial"/>
                <w:b/>
              </w:rPr>
              <w:t>Level 2</w:t>
            </w:r>
            <w:r w:rsidRPr="00E37F8A">
              <w:rPr>
                <w:rFonts w:ascii="Arial" w:hAnsi="Arial" w:cs="Arial"/>
              </w:rPr>
              <w:t xml:space="preserve"> </w:t>
            </w:r>
            <w:r w:rsidR="007D247F" w:rsidRPr="007D247F">
              <w:rPr>
                <w:rFonts w:ascii="Arial" w:eastAsia="Arial" w:hAnsi="Arial" w:cs="Arial"/>
                <w:i/>
              </w:rPr>
              <w:t>Demonstrates compassion, sensitivity,  honesty and integrity, and takes responsibility for own professionalism lapses</w:t>
            </w:r>
          </w:p>
          <w:p w14:paraId="0BFEDF5E" w14:textId="77777777" w:rsidR="007D247F" w:rsidRPr="007D247F" w:rsidRDefault="007D247F" w:rsidP="007D247F">
            <w:pPr>
              <w:rPr>
                <w:rFonts w:ascii="Arial" w:eastAsia="Arial" w:hAnsi="Arial" w:cs="Arial"/>
                <w:i/>
              </w:rPr>
            </w:pPr>
          </w:p>
          <w:p w14:paraId="665BC8EF" w14:textId="77777777" w:rsidR="007D247F" w:rsidRPr="007D247F" w:rsidRDefault="007D247F" w:rsidP="007D247F">
            <w:pPr>
              <w:rPr>
                <w:rFonts w:ascii="Arial" w:eastAsia="Arial" w:hAnsi="Arial" w:cs="Arial"/>
                <w:i/>
              </w:rPr>
            </w:pPr>
            <w:r w:rsidRPr="007D247F">
              <w:rPr>
                <w:rFonts w:ascii="Arial" w:eastAsia="Arial" w:hAnsi="Arial" w:cs="Arial"/>
                <w:i/>
              </w:rPr>
              <w:t>Analyzes straightforward situations using ethical principles</w:t>
            </w:r>
          </w:p>
          <w:p w14:paraId="6A385A4E" w14:textId="77777777" w:rsidR="007D247F" w:rsidRPr="007D247F" w:rsidRDefault="007D247F" w:rsidP="007D247F">
            <w:pPr>
              <w:rPr>
                <w:rFonts w:ascii="Arial" w:eastAsia="Arial" w:hAnsi="Arial" w:cs="Arial"/>
                <w:i/>
              </w:rPr>
            </w:pPr>
          </w:p>
          <w:p w14:paraId="1EE40FA3" w14:textId="3FE80120" w:rsidR="003F2E8F" w:rsidRPr="00E37F8A" w:rsidRDefault="007D247F" w:rsidP="007D247F">
            <w:pPr>
              <w:rPr>
                <w:rFonts w:ascii="Arial" w:eastAsia="Arial" w:hAnsi="Arial" w:cs="Arial"/>
                <w:i/>
              </w:rPr>
            </w:pPr>
            <w:r w:rsidRPr="007D247F">
              <w:rPr>
                <w:rFonts w:ascii="Arial" w:eastAsia="Arial" w:hAnsi="Arial" w:cs="Arial"/>
                <w:i/>
              </w:rPr>
              <w:t>Identifies different types of conflicts of interest, knows guidelines for interactions with vendors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3B67236" w14:textId="04198C49" w:rsidR="00FF1407" w:rsidRPr="00E37F8A" w:rsidRDefault="00FF1407" w:rsidP="00FF1407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Acknowledges </w:t>
            </w:r>
            <w:r w:rsidRPr="00E37F8A">
              <w:rPr>
                <w:rFonts w:ascii="Arial" w:eastAsia="Arial" w:hAnsi="Arial" w:cs="Arial"/>
              </w:rPr>
              <w:t xml:space="preserve">when actions are inappropriate without </w:t>
            </w:r>
            <w:r w:rsidRPr="00E37F8A">
              <w:rPr>
                <w:rFonts w:ascii="Arial" w:eastAsia="Arial" w:hAnsi="Arial" w:cs="Arial"/>
                <w:color w:val="000000"/>
              </w:rPr>
              <w:t>becoming defensive, making excuses, or blaming others</w:t>
            </w:r>
          </w:p>
          <w:p w14:paraId="7C0D7530" w14:textId="2895C08C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140874B5" w14:textId="77777777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75198467" w14:textId="53A29EE3" w:rsidR="00FF1407" w:rsidRPr="00E37F8A" w:rsidRDefault="00FF1407" w:rsidP="00FF1407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Supports a patient who declines prenatal testing despite partner’s insistence</w:t>
            </w:r>
          </w:p>
          <w:p w14:paraId="20B64834" w14:textId="1856E218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582C67FE" w14:textId="77777777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E389F75" w14:textId="2E6BB55D" w:rsidR="003F2E8F" w:rsidRPr="00E37F8A" w:rsidRDefault="00FF1407" w:rsidP="00FF1407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Recognizes that holding stocks in the company conducting a clinical trial at the institution must be disclosed</w:t>
            </w:r>
          </w:p>
        </w:tc>
      </w:tr>
      <w:tr w:rsidR="003F2E8F" w:rsidRPr="0009118D" w14:paraId="6E37B42D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A3204CB" w14:textId="77777777" w:rsidR="007D247F" w:rsidRPr="007D247F" w:rsidRDefault="003F2E8F" w:rsidP="007D247F">
            <w:pPr>
              <w:rPr>
                <w:rFonts w:ascii="Arial" w:hAnsi="Arial" w:cs="Arial"/>
                <w:i/>
                <w:color w:val="000000"/>
              </w:rPr>
            </w:pPr>
            <w:r w:rsidRPr="00E37F8A">
              <w:rPr>
                <w:rFonts w:ascii="Arial" w:hAnsi="Arial" w:cs="Arial"/>
                <w:b/>
              </w:rPr>
              <w:t>Level 3</w:t>
            </w:r>
            <w:r w:rsidRPr="00E37F8A">
              <w:rPr>
                <w:rFonts w:ascii="Arial" w:hAnsi="Arial" w:cs="Arial"/>
              </w:rPr>
              <w:t xml:space="preserve"> </w:t>
            </w:r>
            <w:r w:rsidR="007D247F" w:rsidRPr="007D247F">
              <w:rPr>
                <w:rFonts w:ascii="Arial" w:hAnsi="Arial" w:cs="Arial"/>
                <w:i/>
                <w:color w:val="000000"/>
              </w:rPr>
              <w:t>Demonstrates compassion, sensitivity,  honesty, and integrity in complex/stressful situations</w:t>
            </w:r>
          </w:p>
          <w:p w14:paraId="2BEEC593" w14:textId="77777777" w:rsidR="007D247F" w:rsidRPr="007D247F" w:rsidRDefault="007D247F" w:rsidP="007D247F">
            <w:pPr>
              <w:rPr>
                <w:rFonts w:ascii="Arial" w:hAnsi="Arial" w:cs="Arial"/>
                <w:i/>
                <w:color w:val="000000"/>
              </w:rPr>
            </w:pPr>
          </w:p>
          <w:p w14:paraId="41282BFA" w14:textId="77777777" w:rsidR="007D247F" w:rsidRPr="007D247F" w:rsidRDefault="007D247F" w:rsidP="007D247F">
            <w:pPr>
              <w:rPr>
                <w:rFonts w:ascii="Arial" w:hAnsi="Arial" w:cs="Arial"/>
                <w:i/>
                <w:color w:val="000000"/>
              </w:rPr>
            </w:pPr>
            <w:r w:rsidRPr="007D247F">
              <w:rPr>
                <w:rFonts w:ascii="Arial" w:hAnsi="Arial" w:cs="Arial"/>
                <w:i/>
                <w:color w:val="000000"/>
              </w:rPr>
              <w:t>Recognizes need to seek help in managing and resolving complex ethical situations</w:t>
            </w:r>
          </w:p>
          <w:p w14:paraId="3D2BDE34" w14:textId="77777777" w:rsidR="007D247F" w:rsidRPr="007D247F" w:rsidRDefault="007D247F" w:rsidP="007D247F">
            <w:pPr>
              <w:rPr>
                <w:rFonts w:ascii="Arial" w:hAnsi="Arial" w:cs="Arial"/>
                <w:i/>
                <w:color w:val="000000"/>
              </w:rPr>
            </w:pPr>
          </w:p>
          <w:p w14:paraId="7D5A95E3" w14:textId="4F1AF2A8" w:rsidR="003F2E8F" w:rsidRPr="00E37F8A" w:rsidRDefault="007D247F" w:rsidP="007D247F">
            <w:pPr>
              <w:rPr>
                <w:rFonts w:ascii="Arial" w:hAnsi="Arial" w:cs="Arial"/>
                <w:i/>
                <w:color w:val="000000"/>
              </w:rPr>
            </w:pPr>
            <w:r w:rsidRPr="007D247F">
              <w:rPr>
                <w:rFonts w:ascii="Arial" w:hAnsi="Arial" w:cs="Arial"/>
                <w:i/>
                <w:color w:val="000000"/>
              </w:rPr>
              <w:t>Identifies resources for managing and resolving conflicts of interest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7CF0A07" w14:textId="2033CC1E" w:rsidR="00FF1407" w:rsidRPr="00E37F8A" w:rsidRDefault="00FF1407" w:rsidP="00FF14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  <w:rPr>
                <w:rFonts w:ascii="Arial" w:hAnsi="Arial" w:cs="Arial"/>
              </w:rPr>
            </w:pPr>
            <w:r w:rsidRPr="00E37F8A">
              <w:rPr>
                <w:rFonts w:ascii="Arial" w:hAnsi="Arial" w:cs="Arial"/>
              </w:rPr>
              <w:t>Exhibits empathy for a patient and family ma</w:t>
            </w:r>
            <w:r w:rsidR="009E4093">
              <w:rPr>
                <w:rFonts w:ascii="Arial" w:hAnsi="Arial" w:cs="Arial"/>
              </w:rPr>
              <w:t>king end-of-life care decisions</w:t>
            </w:r>
          </w:p>
          <w:p w14:paraId="087D868C" w14:textId="48E2D1C1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095B0C8" w14:textId="72EE3E10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8CFEFD6" w14:textId="77777777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0C56180" w14:textId="02A7681C" w:rsidR="00FF1407" w:rsidRPr="00E37F8A" w:rsidRDefault="00FF1407" w:rsidP="00FF14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  <w:rPr>
                <w:rFonts w:ascii="Arial" w:hAnsi="Arial" w:cs="Arial"/>
              </w:rPr>
            </w:pPr>
            <w:r w:rsidRPr="00E37F8A">
              <w:rPr>
                <w:rFonts w:ascii="Arial" w:hAnsi="Arial" w:cs="Arial"/>
              </w:rPr>
              <w:t xml:space="preserve">Seeks further guidance when a patient with a </w:t>
            </w:r>
            <w:r w:rsidRPr="00E37F8A">
              <w:rPr>
                <w:rFonts w:ascii="Arial" w:hAnsi="Arial" w:cs="Arial"/>
                <w:i/>
              </w:rPr>
              <w:t>BRCA</w:t>
            </w:r>
            <w:r w:rsidRPr="00E37F8A">
              <w:rPr>
                <w:rFonts w:ascii="Arial" w:hAnsi="Arial" w:cs="Arial"/>
              </w:rPr>
              <w:t xml:space="preserve"> pathogenic variant refuses to inform at-risk family members</w:t>
            </w:r>
          </w:p>
          <w:p w14:paraId="6B519D63" w14:textId="77777777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17352E23" w14:textId="33939B9B" w:rsidR="003F2E8F" w:rsidRPr="00E37F8A" w:rsidRDefault="00FF1407" w:rsidP="00FF14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  <w:rPr>
                <w:rFonts w:ascii="Arial" w:hAnsi="Arial" w:cs="Arial"/>
              </w:rPr>
            </w:pPr>
            <w:r w:rsidRPr="00E37F8A">
              <w:rPr>
                <w:rFonts w:ascii="Arial" w:hAnsi="Arial" w:cs="Arial"/>
              </w:rPr>
              <w:t>Consults institutional legal team regarding a potential conflict of interest</w:t>
            </w:r>
          </w:p>
        </w:tc>
      </w:tr>
      <w:tr w:rsidR="003F2E8F" w:rsidRPr="0009118D" w14:paraId="3823C486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D487EE8" w14:textId="77777777" w:rsidR="007D247F" w:rsidRPr="007D247F" w:rsidRDefault="003F2E8F" w:rsidP="007D247F">
            <w:pPr>
              <w:rPr>
                <w:rFonts w:ascii="Arial" w:eastAsia="Arial" w:hAnsi="Arial" w:cs="Arial"/>
                <w:i/>
              </w:rPr>
            </w:pPr>
            <w:r w:rsidRPr="00E37F8A">
              <w:rPr>
                <w:rFonts w:ascii="Arial" w:hAnsi="Arial" w:cs="Arial"/>
                <w:b/>
              </w:rPr>
              <w:t>Level 4</w:t>
            </w:r>
            <w:r w:rsidRPr="00E37F8A">
              <w:rPr>
                <w:rFonts w:ascii="Arial" w:hAnsi="Arial" w:cs="Arial"/>
              </w:rPr>
              <w:t xml:space="preserve"> </w:t>
            </w:r>
            <w:r w:rsidR="007D247F" w:rsidRPr="007D247F">
              <w:rPr>
                <w:rFonts w:ascii="Arial" w:eastAsia="Arial" w:hAnsi="Arial" w:cs="Arial"/>
                <w:i/>
              </w:rPr>
              <w:t>Demonstrates compassion, sensitivity,  honesty, and integrity and serves as a role model to others</w:t>
            </w:r>
          </w:p>
          <w:p w14:paraId="58D57976" w14:textId="77777777" w:rsidR="007D247F" w:rsidRDefault="007D247F" w:rsidP="007D247F">
            <w:pPr>
              <w:rPr>
                <w:rFonts w:ascii="Arial" w:eastAsia="Arial" w:hAnsi="Arial" w:cs="Arial"/>
                <w:i/>
              </w:rPr>
            </w:pPr>
          </w:p>
          <w:p w14:paraId="2D85A288" w14:textId="344F1495" w:rsidR="007D247F" w:rsidRPr="007D247F" w:rsidRDefault="007D247F" w:rsidP="007D247F">
            <w:pPr>
              <w:rPr>
                <w:rFonts w:ascii="Arial" w:eastAsia="Arial" w:hAnsi="Arial" w:cs="Arial"/>
                <w:i/>
              </w:rPr>
            </w:pPr>
            <w:r w:rsidRPr="007D247F">
              <w:rPr>
                <w:rFonts w:ascii="Arial" w:eastAsia="Arial" w:hAnsi="Arial" w:cs="Arial"/>
                <w:i/>
              </w:rPr>
              <w:lastRenderedPageBreak/>
              <w:t>Recognizes and uses appropriate resources for managing and resolving ethical dilemmas as needed</w:t>
            </w:r>
          </w:p>
          <w:p w14:paraId="25F5CBA7" w14:textId="77777777" w:rsidR="007D247F" w:rsidRPr="007D247F" w:rsidRDefault="007D247F" w:rsidP="007D247F">
            <w:pPr>
              <w:rPr>
                <w:rFonts w:ascii="Arial" w:eastAsia="Arial" w:hAnsi="Arial" w:cs="Arial"/>
                <w:i/>
              </w:rPr>
            </w:pPr>
          </w:p>
          <w:p w14:paraId="5444F700" w14:textId="6192843B" w:rsidR="003F2E8F" w:rsidRPr="00E37F8A" w:rsidRDefault="007D247F" w:rsidP="007D247F">
            <w:pPr>
              <w:rPr>
                <w:rFonts w:ascii="Arial" w:eastAsia="Arial" w:hAnsi="Arial" w:cs="Arial"/>
                <w:i/>
              </w:rPr>
            </w:pPr>
            <w:r w:rsidRPr="007D247F">
              <w:rPr>
                <w:rFonts w:ascii="Arial" w:eastAsia="Arial" w:hAnsi="Arial" w:cs="Arial"/>
                <w:i/>
              </w:rPr>
              <w:t>Demonstrates consistently professional behavior with regard to conflicts of interest relevant to presentations, publishing, consulting, and service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E04878B" w14:textId="19BE4E86" w:rsidR="00FF1407" w:rsidRPr="00E37F8A" w:rsidRDefault="00FF1407" w:rsidP="00FF14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  <w:rPr>
                <w:rFonts w:ascii="Arial" w:hAnsi="Arial" w:cs="Arial"/>
              </w:rPr>
            </w:pPr>
            <w:r w:rsidRPr="00E37F8A">
              <w:rPr>
                <w:rFonts w:ascii="Arial" w:hAnsi="Arial" w:cs="Arial"/>
              </w:rPr>
              <w:lastRenderedPageBreak/>
              <w:t>Models empathy for a patient and family making end-of-life care decisions</w:t>
            </w:r>
          </w:p>
          <w:p w14:paraId="4E7D20A6" w14:textId="6F18BD21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31C93A0" w14:textId="4361E542" w:rsidR="000629F9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1DA4DD23" w14:textId="77777777" w:rsidR="007D247F" w:rsidRPr="00E37F8A" w:rsidRDefault="007D247F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5A12F94A" w14:textId="77777777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BEBF842" w14:textId="2F577469" w:rsidR="00FF1407" w:rsidRPr="00E37F8A" w:rsidRDefault="00FF1407" w:rsidP="00FF14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  <w:rPr>
                <w:rFonts w:ascii="Arial" w:hAnsi="Arial" w:cs="Arial"/>
              </w:rPr>
            </w:pPr>
            <w:r w:rsidRPr="00E37F8A">
              <w:rPr>
                <w:rFonts w:ascii="Arial" w:hAnsi="Arial" w:cs="Arial"/>
              </w:rPr>
              <w:lastRenderedPageBreak/>
              <w:t>Collaborates with the ethics committee to address 50-year-old woman with sickle cell disease who wants to use assisted reproductive technologies</w:t>
            </w:r>
          </w:p>
          <w:p w14:paraId="04D467B3" w14:textId="5E177FD8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69073BC" w14:textId="77777777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4C4ACBD" w14:textId="3D7B3D50" w:rsidR="003F2E8F" w:rsidRPr="00E37F8A" w:rsidRDefault="00FF1407" w:rsidP="00FF14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  <w:rPr>
                <w:rFonts w:ascii="Arial" w:hAnsi="Arial" w:cs="Arial"/>
              </w:rPr>
            </w:pPr>
            <w:r w:rsidRPr="00E37F8A">
              <w:rPr>
                <w:rFonts w:ascii="Arial" w:hAnsi="Arial" w:cs="Arial"/>
              </w:rPr>
              <w:t>Respects a families desire to not be included in a research publication</w:t>
            </w:r>
          </w:p>
        </w:tc>
      </w:tr>
      <w:tr w:rsidR="003F2E8F" w:rsidRPr="0009118D" w14:paraId="50835367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DC095C3" w14:textId="77777777" w:rsidR="007D247F" w:rsidRPr="007D247F" w:rsidRDefault="003F2E8F" w:rsidP="007D247F">
            <w:pPr>
              <w:rPr>
                <w:rFonts w:ascii="Arial" w:eastAsia="Arial" w:hAnsi="Arial" w:cs="Arial"/>
                <w:i/>
              </w:rPr>
            </w:pPr>
            <w:r w:rsidRPr="00E37F8A">
              <w:rPr>
                <w:rFonts w:ascii="Arial" w:hAnsi="Arial" w:cs="Arial"/>
                <w:b/>
              </w:rPr>
              <w:lastRenderedPageBreak/>
              <w:t>Level 5</w:t>
            </w:r>
            <w:r w:rsidRPr="00E37F8A">
              <w:rPr>
                <w:rFonts w:ascii="Arial" w:hAnsi="Arial" w:cs="Arial"/>
              </w:rPr>
              <w:t xml:space="preserve"> </w:t>
            </w:r>
            <w:r w:rsidR="007D247F" w:rsidRPr="007D247F">
              <w:rPr>
                <w:rFonts w:ascii="Arial" w:eastAsia="Arial" w:hAnsi="Arial" w:cs="Arial"/>
                <w:i/>
              </w:rPr>
              <w:t>Coaches others when their behavior fails to meet professional expectations</w:t>
            </w:r>
          </w:p>
          <w:p w14:paraId="503E1961" w14:textId="77777777" w:rsidR="007D247F" w:rsidRPr="007D247F" w:rsidRDefault="007D247F" w:rsidP="007D247F">
            <w:pPr>
              <w:rPr>
                <w:rFonts w:ascii="Arial" w:eastAsia="Arial" w:hAnsi="Arial" w:cs="Arial"/>
                <w:i/>
              </w:rPr>
            </w:pPr>
          </w:p>
          <w:p w14:paraId="0F9BEC5B" w14:textId="197CCFB4" w:rsidR="003F2E8F" w:rsidRPr="00E37F8A" w:rsidRDefault="007D247F" w:rsidP="007D247F">
            <w:pPr>
              <w:rPr>
                <w:rFonts w:ascii="Arial" w:eastAsia="Arial" w:hAnsi="Arial" w:cs="Arial"/>
                <w:i/>
              </w:rPr>
            </w:pPr>
            <w:r w:rsidRPr="007D247F">
              <w:rPr>
                <w:rFonts w:ascii="Arial" w:eastAsia="Arial" w:hAnsi="Arial" w:cs="Arial"/>
                <w:i/>
              </w:rPr>
              <w:t>Identifies and seeks to address system-level factors that induce or exacerbate ethical problems or impede their resolution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9043DB0" w14:textId="4D3B6918" w:rsidR="00FF1407" w:rsidRPr="00E37F8A" w:rsidRDefault="00FF1407" w:rsidP="00FF1407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Coaches colleagues to </w:t>
            </w:r>
            <w:r w:rsidRPr="00E37F8A">
              <w:rPr>
                <w:rFonts w:ascii="Arial" w:eastAsia="Arial" w:hAnsi="Arial" w:cs="Arial"/>
              </w:rPr>
              <w:t>correct unprofessional behavior and appearance in a respectful manner</w:t>
            </w:r>
          </w:p>
          <w:p w14:paraId="7B3B8ABE" w14:textId="77777777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6BC71BD3" w14:textId="77F7D070" w:rsidR="003F2E8F" w:rsidRPr="00E37F8A" w:rsidRDefault="00FF1407" w:rsidP="00FF1407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Develops a patient-centered guideline for addressing non-beneficial treatments</w:t>
            </w:r>
          </w:p>
        </w:tc>
      </w:tr>
      <w:tr w:rsidR="003F2E8F" w:rsidRPr="0009118D" w14:paraId="3664B515" w14:textId="77777777" w:rsidTr="003F2E8F">
        <w:tc>
          <w:tcPr>
            <w:tcW w:w="4950" w:type="dxa"/>
            <w:shd w:val="clear" w:color="auto" w:fill="FFD965"/>
          </w:tcPr>
          <w:p w14:paraId="59238A08" w14:textId="77777777" w:rsidR="003F2E8F" w:rsidRPr="00E37F8A" w:rsidRDefault="003F2E8F" w:rsidP="003F2E8F">
            <w:pPr>
              <w:rPr>
                <w:rFonts w:ascii="Arial" w:eastAsia="Arial" w:hAnsi="Arial" w:cs="Arial"/>
              </w:rPr>
            </w:pPr>
            <w:r w:rsidRPr="00E37F8A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42BB4C2D" w14:textId="77777777" w:rsidR="00FF1407" w:rsidRPr="00E37F8A" w:rsidRDefault="00FF1407" w:rsidP="00FF1407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Direct observation</w:t>
            </w:r>
          </w:p>
          <w:p w14:paraId="0CD47892" w14:textId="6B79654F" w:rsidR="00F84D45" w:rsidRPr="00E37F8A" w:rsidRDefault="00F84D45" w:rsidP="00F84D45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Institutional ethics a</w:t>
            </w:r>
            <w:r w:rsidR="00D8629F">
              <w:rPr>
                <w:rFonts w:ascii="Arial" w:eastAsia="Arial" w:hAnsi="Arial" w:cs="Arial"/>
                <w:color w:val="000000"/>
              </w:rPr>
              <w:t>nd conflict of interest modules</w:t>
            </w:r>
          </w:p>
          <w:p w14:paraId="620E1E67" w14:textId="02C93B80" w:rsidR="00F84D45" w:rsidRPr="00E37F8A" w:rsidRDefault="00F84D45" w:rsidP="00F84D45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Institutional reporting of conflict of interest</w:t>
            </w:r>
          </w:p>
          <w:p w14:paraId="26663A2F" w14:textId="72E7BCBB" w:rsidR="00FF1407" w:rsidRPr="00E37F8A" w:rsidRDefault="004C38BA" w:rsidP="00F84D45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Multisource feedback</w:t>
            </w:r>
          </w:p>
          <w:p w14:paraId="3AD2DCC4" w14:textId="77777777" w:rsidR="00FF1407" w:rsidRPr="00E37F8A" w:rsidRDefault="00FF1407" w:rsidP="00FF1407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Resident self-reflection</w:t>
            </w:r>
          </w:p>
          <w:p w14:paraId="43733929" w14:textId="48EC779B" w:rsidR="003F2E8F" w:rsidRPr="00E37F8A" w:rsidRDefault="00FF1407" w:rsidP="00F84D45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Simulation</w:t>
            </w:r>
          </w:p>
        </w:tc>
      </w:tr>
      <w:tr w:rsidR="00F84D45" w:rsidRPr="0009118D" w14:paraId="50D27784" w14:textId="77777777" w:rsidTr="00F84D45">
        <w:trPr>
          <w:trHeight w:val="80"/>
        </w:trPr>
        <w:tc>
          <w:tcPr>
            <w:tcW w:w="4950" w:type="dxa"/>
            <w:shd w:val="clear" w:color="auto" w:fill="95B3D7" w:themeFill="accent1" w:themeFillTint="99"/>
          </w:tcPr>
          <w:p w14:paraId="5F6BB490" w14:textId="789B3760" w:rsidR="00F84D45" w:rsidRPr="00E37F8A" w:rsidRDefault="00F84D45" w:rsidP="003F2E8F">
            <w:pPr>
              <w:rPr>
                <w:rFonts w:ascii="Arial" w:hAnsi="Arial" w:cs="Arial"/>
              </w:rPr>
            </w:pPr>
            <w:r w:rsidRPr="00E37F8A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95B3D7" w:themeFill="accent1" w:themeFillTint="99"/>
          </w:tcPr>
          <w:p w14:paraId="41FAE290" w14:textId="77777777" w:rsidR="00F84D45" w:rsidRPr="00E37F8A" w:rsidRDefault="00F84D45" w:rsidP="00FF1407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  <w:rPr>
                <w:rFonts w:ascii="Arial" w:eastAsia="Arial" w:hAnsi="Arial" w:cs="Arial"/>
              </w:rPr>
            </w:pPr>
          </w:p>
        </w:tc>
      </w:tr>
      <w:tr w:rsidR="003F2E8F" w:rsidRPr="0009118D" w14:paraId="25D2D863" w14:textId="77777777" w:rsidTr="003F2E8F">
        <w:trPr>
          <w:trHeight w:val="80"/>
        </w:trPr>
        <w:tc>
          <w:tcPr>
            <w:tcW w:w="4950" w:type="dxa"/>
            <w:shd w:val="clear" w:color="auto" w:fill="A8D08D"/>
          </w:tcPr>
          <w:p w14:paraId="79AAD3D2" w14:textId="77777777" w:rsidR="003F2E8F" w:rsidRPr="00E37F8A" w:rsidRDefault="003F2E8F" w:rsidP="003F2E8F">
            <w:pPr>
              <w:rPr>
                <w:rFonts w:ascii="Arial" w:eastAsia="Arial" w:hAnsi="Arial" w:cs="Arial"/>
              </w:rPr>
            </w:pPr>
            <w:r w:rsidRPr="00E37F8A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12A7DD18" w14:textId="77777777" w:rsidR="00FF1407" w:rsidRPr="00E37F8A" w:rsidRDefault="00FF1407" w:rsidP="00FF1407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</w:rPr>
              <w:t xml:space="preserve">American Society of Human Genetics Code of Ethics. </w:t>
            </w:r>
            <w:hyperlink r:id="rId41" w:history="1">
              <w:r w:rsidRPr="00E37F8A">
                <w:rPr>
                  <w:rStyle w:val="Hyperlink"/>
                  <w:rFonts w:ascii="Arial" w:hAnsi="Arial" w:cs="Arial"/>
                </w:rPr>
                <w:t>https://www.ashg.org/about/ethics.shtml</w:t>
              </w:r>
            </w:hyperlink>
            <w:r w:rsidRPr="00E37F8A">
              <w:rPr>
                <w:rFonts w:ascii="Arial" w:eastAsia="Arial" w:hAnsi="Arial" w:cs="Arial"/>
              </w:rPr>
              <w:t>. 2018.</w:t>
            </w:r>
          </w:p>
          <w:p w14:paraId="4CD9920C" w14:textId="77777777" w:rsidR="00FF1407" w:rsidRPr="00E37F8A" w:rsidRDefault="00FF1407" w:rsidP="00FF1407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American Medical Association Code of Ethics. </w:t>
            </w:r>
            <w:hyperlink r:id="rId42" w:history="1">
              <w:r w:rsidRPr="00E37F8A">
                <w:rPr>
                  <w:rStyle w:val="Hyperlink"/>
                  <w:rFonts w:ascii="Arial" w:eastAsia="Arial" w:hAnsi="Arial" w:cs="Arial"/>
                </w:rPr>
                <w:t>https://www.ama-assn.org/delivering-care/ama-code-medical-ethics</w:t>
              </w:r>
            </w:hyperlink>
            <w:r w:rsidRPr="00E37F8A">
              <w:rPr>
                <w:rFonts w:ascii="Arial" w:eastAsia="Arial" w:hAnsi="Arial" w:cs="Arial"/>
              </w:rPr>
              <w:t>. 2018.</w:t>
            </w:r>
          </w:p>
          <w:p w14:paraId="51C4B644" w14:textId="77777777" w:rsidR="00FF1407" w:rsidRPr="00E37F8A" w:rsidRDefault="00FF1407" w:rsidP="00FF1407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6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American Board of Internal Medicine; American College of Physicians-American Society of Internal Medicine; European Federation of Internal Medicine. </w:t>
            </w:r>
            <w:r w:rsidRPr="00E37F8A">
              <w:rPr>
                <w:rFonts w:ascii="Arial" w:eastAsia="Arial" w:hAnsi="Arial" w:cs="Arial"/>
              </w:rPr>
              <w:t xml:space="preserve">Medical professionalism in the new millennium: a physician charter. </w:t>
            </w:r>
            <w:r w:rsidRPr="00E37F8A">
              <w:rPr>
                <w:rFonts w:ascii="Arial" w:eastAsia="Arial" w:hAnsi="Arial" w:cs="Arial"/>
                <w:i/>
                <w:color w:val="000000"/>
              </w:rPr>
              <w:t>Ann Intern Med.</w:t>
            </w:r>
            <w:r w:rsidRPr="00E37F8A">
              <w:rPr>
                <w:rFonts w:ascii="Arial" w:eastAsia="Arial" w:hAnsi="Arial" w:cs="Arial"/>
                <w:color w:val="000000"/>
              </w:rPr>
              <w:t xml:space="preserve"> 2002</w:t>
            </w:r>
            <w:proofErr w:type="gramStart"/>
            <w:r w:rsidRPr="00E37F8A">
              <w:rPr>
                <w:rFonts w:ascii="Arial" w:eastAsia="Arial" w:hAnsi="Arial" w:cs="Arial"/>
                <w:color w:val="000000"/>
              </w:rPr>
              <w:t>;136:243</w:t>
            </w:r>
            <w:proofErr w:type="gramEnd"/>
            <w:r w:rsidRPr="00E37F8A">
              <w:rPr>
                <w:rFonts w:ascii="Arial" w:eastAsia="Arial" w:hAnsi="Arial" w:cs="Arial"/>
                <w:color w:val="000000"/>
              </w:rPr>
              <w:t xml:space="preserve">-246. </w:t>
            </w:r>
            <w:hyperlink r:id="rId43" w:history="1">
              <w:r w:rsidRPr="00E37F8A">
                <w:rPr>
                  <w:rStyle w:val="Hyperlink"/>
                  <w:rFonts w:ascii="Arial" w:eastAsia="Arial" w:hAnsi="Arial" w:cs="Arial"/>
                </w:rPr>
                <w:t>https://abimfoundation.org/wp-content/uploads/2015/12/Medical-Professionalism-in-the-New-Millenium-A-Physician-Charter.pdf</w:t>
              </w:r>
            </w:hyperlink>
            <w:r w:rsidRPr="00E37F8A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02913BBA" w14:textId="77777777" w:rsidR="00FF1407" w:rsidRPr="00E37F8A" w:rsidRDefault="00FF1407" w:rsidP="00FF1407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6" w:hanging="180"/>
              <w:rPr>
                <w:rFonts w:ascii="Arial" w:hAnsi="Arial" w:cs="Arial"/>
                <w:color w:val="000000"/>
              </w:rPr>
            </w:pPr>
            <w:proofErr w:type="spellStart"/>
            <w:r w:rsidRPr="00E37F8A">
              <w:rPr>
                <w:rFonts w:ascii="Arial" w:eastAsia="Arial" w:hAnsi="Arial" w:cs="Arial"/>
                <w:color w:val="000000"/>
              </w:rPr>
              <w:t>Byyny</w:t>
            </w:r>
            <w:proofErr w:type="spellEnd"/>
            <w:r w:rsidRPr="00E37F8A">
              <w:rPr>
                <w:rFonts w:ascii="Arial" w:eastAsia="Arial" w:hAnsi="Arial" w:cs="Arial"/>
                <w:color w:val="000000"/>
              </w:rPr>
              <w:t xml:space="preserve"> RL, </w:t>
            </w:r>
            <w:proofErr w:type="spellStart"/>
            <w:r w:rsidRPr="00E37F8A">
              <w:rPr>
                <w:rFonts w:ascii="Arial" w:eastAsia="Arial" w:hAnsi="Arial" w:cs="Arial"/>
                <w:color w:val="000000"/>
              </w:rPr>
              <w:t>Papadakis</w:t>
            </w:r>
            <w:proofErr w:type="spellEnd"/>
            <w:r w:rsidRPr="00E37F8A">
              <w:rPr>
                <w:rFonts w:ascii="Arial" w:eastAsia="Arial" w:hAnsi="Arial" w:cs="Arial"/>
                <w:color w:val="000000"/>
              </w:rPr>
              <w:t xml:space="preserve"> MA,</w:t>
            </w:r>
            <w:r w:rsidRPr="00E37F8A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37F8A">
              <w:rPr>
                <w:rFonts w:ascii="Arial" w:eastAsia="Arial" w:hAnsi="Arial" w:cs="Arial"/>
              </w:rPr>
              <w:t>Paauw</w:t>
            </w:r>
            <w:proofErr w:type="spellEnd"/>
            <w:r w:rsidRPr="00E37F8A">
              <w:rPr>
                <w:rFonts w:ascii="Arial" w:eastAsia="Arial" w:hAnsi="Arial" w:cs="Arial"/>
              </w:rPr>
              <w:t xml:space="preserve"> DS. Medical professionalism best practices. </w:t>
            </w:r>
            <w:r w:rsidRPr="00E37F8A">
              <w:rPr>
                <w:rFonts w:ascii="Arial" w:eastAsia="Arial" w:hAnsi="Arial" w:cs="Arial"/>
                <w:color w:val="000000"/>
              </w:rPr>
              <w:t xml:space="preserve">Menlo Park, CA: Alpha Omega Alpha Medical Society; 2015. </w:t>
            </w:r>
            <w:hyperlink r:id="rId44" w:history="1">
              <w:r w:rsidRPr="00E37F8A">
                <w:rPr>
                  <w:rStyle w:val="Hyperlink"/>
                  <w:rFonts w:ascii="Arial" w:eastAsia="Arial" w:hAnsi="Arial" w:cs="Arial"/>
                </w:rPr>
                <w:t>https://alphaomegaalpha.org/pdfs/2015MedicalProfessionalism.pdf</w:t>
              </w:r>
            </w:hyperlink>
            <w:r w:rsidRPr="00E37F8A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18AD0D10" w14:textId="77777777" w:rsidR="00FF1407" w:rsidRPr="00E37F8A" w:rsidRDefault="00FF1407" w:rsidP="00FF1407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Levinson W, Ginsburg S, </w:t>
            </w:r>
            <w:proofErr w:type="spellStart"/>
            <w:r w:rsidRPr="00E37F8A">
              <w:rPr>
                <w:rFonts w:ascii="Arial" w:eastAsia="Arial" w:hAnsi="Arial" w:cs="Arial"/>
                <w:color w:val="000000"/>
              </w:rPr>
              <w:t>Hafferty</w:t>
            </w:r>
            <w:proofErr w:type="spellEnd"/>
            <w:r w:rsidRPr="00E37F8A">
              <w:rPr>
                <w:rFonts w:ascii="Arial" w:eastAsia="Arial" w:hAnsi="Arial" w:cs="Arial"/>
                <w:color w:val="000000"/>
              </w:rPr>
              <w:t xml:space="preserve"> FW, Luce</w:t>
            </w:r>
            <w:r w:rsidRPr="00E37F8A">
              <w:rPr>
                <w:rFonts w:ascii="Arial" w:eastAsia="Arial" w:hAnsi="Arial" w:cs="Arial"/>
              </w:rPr>
              <w:t xml:space="preserve">y CR. </w:t>
            </w:r>
            <w:r w:rsidRPr="00E37F8A">
              <w:rPr>
                <w:rFonts w:ascii="Arial" w:eastAsia="Arial" w:hAnsi="Arial" w:cs="Arial"/>
                <w:i/>
              </w:rPr>
              <w:t>Understanding Medical Professionalism</w:t>
            </w:r>
            <w:r w:rsidRPr="00E37F8A">
              <w:rPr>
                <w:rFonts w:ascii="Arial" w:eastAsia="Arial" w:hAnsi="Arial" w:cs="Arial"/>
              </w:rPr>
              <w:t>. McGraw</w:t>
            </w:r>
            <w:r w:rsidRPr="00E37F8A">
              <w:rPr>
                <w:rFonts w:ascii="Arial" w:eastAsia="Arial" w:hAnsi="Arial" w:cs="Arial"/>
                <w:color w:val="000000"/>
              </w:rPr>
              <w:t>-Hill Education, 2014.</w:t>
            </w:r>
          </w:p>
          <w:p w14:paraId="41DAE506" w14:textId="77777777" w:rsidR="00FF1407" w:rsidRPr="00E37F8A" w:rsidRDefault="00FF1407" w:rsidP="00FF1407">
            <w:pPr>
              <w:numPr>
                <w:ilvl w:val="0"/>
                <w:numId w:val="22"/>
              </w:numPr>
              <w:ind w:left="166" w:hanging="180"/>
              <w:rPr>
                <w:rFonts w:ascii="Arial" w:hAnsi="Arial" w:cs="Arial"/>
                <w:u w:val="single"/>
              </w:rPr>
            </w:pPr>
            <w:r w:rsidRPr="00E37F8A">
              <w:rPr>
                <w:rFonts w:ascii="Arial" w:eastAsia="Arial" w:hAnsi="Arial" w:cs="Arial"/>
              </w:rPr>
              <w:lastRenderedPageBreak/>
              <w:t>American Academy of Pediatrics. Case based teaching guides for resident training</w:t>
            </w:r>
            <w:r w:rsidRPr="00E37F8A">
              <w:rPr>
                <w:rFonts w:ascii="Arial" w:eastAsia="Arial" w:hAnsi="Arial" w:cs="Arial"/>
                <w:u w:val="single"/>
              </w:rPr>
              <w:t xml:space="preserve">. </w:t>
            </w:r>
            <w:hyperlink r:id="rId45" w:history="1">
              <w:r w:rsidRPr="00E37F8A">
                <w:rPr>
                  <w:rStyle w:val="Hyperlink"/>
                  <w:rFonts w:ascii="Arial" w:eastAsia="Arial" w:hAnsi="Arial" w:cs="Arial"/>
                </w:rPr>
                <w:t>https://www.aap.org/en-us/continuing-medical-education/Bioethics-Cased-Based-Teaching-Guides/Pages/Bioethics-Case-Based-Teaching-Guides.aspx</w:t>
              </w:r>
            </w:hyperlink>
            <w:r w:rsidRPr="00E37F8A">
              <w:rPr>
                <w:rFonts w:ascii="Arial" w:eastAsia="Arial" w:hAnsi="Arial" w:cs="Arial"/>
              </w:rPr>
              <w:t>. 2018.</w:t>
            </w:r>
          </w:p>
          <w:p w14:paraId="0590E93B" w14:textId="77777777" w:rsidR="00FF1407" w:rsidRPr="00E37F8A" w:rsidRDefault="00FF1407" w:rsidP="00FF1407">
            <w:pPr>
              <w:numPr>
                <w:ilvl w:val="0"/>
                <w:numId w:val="22"/>
              </w:numPr>
              <w:ind w:left="166" w:hanging="180"/>
              <w:rPr>
                <w:rFonts w:ascii="Arial" w:hAnsi="Arial" w:cs="Arial"/>
              </w:rPr>
            </w:pPr>
            <w:proofErr w:type="spellStart"/>
            <w:r w:rsidRPr="00E37F8A">
              <w:rPr>
                <w:rFonts w:ascii="Arial" w:eastAsia="Arial" w:hAnsi="Arial" w:cs="Arial"/>
                <w:color w:val="000000"/>
              </w:rPr>
              <w:t>Jonsen</w:t>
            </w:r>
            <w:proofErr w:type="spellEnd"/>
            <w:r w:rsidRPr="00E37F8A">
              <w:rPr>
                <w:rFonts w:ascii="Arial" w:eastAsia="Arial" w:hAnsi="Arial" w:cs="Arial"/>
                <w:color w:val="000000"/>
              </w:rPr>
              <w:t xml:space="preserve"> AR. </w:t>
            </w:r>
            <w:r w:rsidRPr="00E37F8A">
              <w:rPr>
                <w:rFonts w:ascii="Arial" w:eastAsia="Arial" w:hAnsi="Arial" w:cs="Arial"/>
                <w:i/>
                <w:color w:val="000000"/>
              </w:rPr>
              <w:t xml:space="preserve">Clinical Ethics, </w:t>
            </w:r>
            <w:proofErr w:type="gramStart"/>
            <w:r w:rsidRPr="00E37F8A">
              <w:rPr>
                <w:rFonts w:ascii="Arial" w:eastAsia="Arial" w:hAnsi="Arial" w:cs="Arial"/>
                <w:i/>
                <w:color w:val="000000"/>
              </w:rPr>
              <w:t>A</w:t>
            </w:r>
            <w:proofErr w:type="gramEnd"/>
            <w:r w:rsidRPr="00E37F8A">
              <w:rPr>
                <w:rFonts w:ascii="Arial" w:eastAsia="Arial" w:hAnsi="Arial" w:cs="Arial"/>
                <w:i/>
                <w:color w:val="000000"/>
              </w:rPr>
              <w:t xml:space="preserve"> Practical Approach to Ethical Decisions in Clinical Medicine</w:t>
            </w:r>
            <w:r w:rsidRPr="00E37F8A">
              <w:rPr>
                <w:rFonts w:ascii="Arial" w:eastAsia="Arial" w:hAnsi="Arial" w:cs="Arial"/>
                <w:color w:val="000000"/>
              </w:rPr>
              <w:t>. 8th ed. McGraw-Hill. 2015.</w:t>
            </w:r>
          </w:p>
          <w:p w14:paraId="0D4D01E0" w14:textId="77777777" w:rsidR="00FF1407" w:rsidRPr="00E37F8A" w:rsidRDefault="00FF1407" w:rsidP="00FF1407">
            <w:pPr>
              <w:numPr>
                <w:ilvl w:val="0"/>
                <w:numId w:val="22"/>
              </w:numPr>
              <w:ind w:left="181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Living with Grief: Ethical Dilemmas at the End of Life. Kenneth </w:t>
            </w:r>
            <w:proofErr w:type="spellStart"/>
            <w:r w:rsidRPr="00E37F8A">
              <w:rPr>
                <w:rFonts w:ascii="Arial" w:eastAsia="Arial" w:hAnsi="Arial" w:cs="Arial"/>
                <w:color w:val="000000"/>
              </w:rPr>
              <w:t>Doka</w:t>
            </w:r>
            <w:proofErr w:type="spellEnd"/>
            <w:r w:rsidRPr="00E37F8A">
              <w:rPr>
                <w:rFonts w:ascii="Arial" w:eastAsia="Arial" w:hAnsi="Arial" w:cs="Arial"/>
                <w:color w:val="000000"/>
              </w:rPr>
              <w:t>. Quality Books. 2005.</w:t>
            </w:r>
          </w:p>
          <w:p w14:paraId="298D1E5E" w14:textId="61B58F72" w:rsidR="003F2E8F" w:rsidRPr="00E37F8A" w:rsidRDefault="00FF1407" w:rsidP="00FF1407">
            <w:pPr>
              <w:numPr>
                <w:ilvl w:val="0"/>
                <w:numId w:val="22"/>
              </w:numPr>
              <w:ind w:left="181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CITI Training Modules, University of Miami. </w:t>
            </w:r>
            <w:hyperlink r:id="rId46" w:history="1">
              <w:r w:rsidRPr="00E37F8A">
                <w:rPr>
                  <w:rStyle w:val="Hyperlink"/>
                  <w:rFonts w:ascii="Arial" w:eastAsia="Arial" w:hAnsi="Arial" w:cs="Arial"/>
                </w:rPr>
                <w:t>https://about.citiprogram.org/en/homepage/</w:t>
              </w:r>
            </w:hyperlink>
            <w:r w:rsidRPr="00E37F8A">
              <w:rPr>
                <w:rStyle w:val="Hyperlink"/>
                <w:rFonts w:ascii="Arial" w:eastAsia="Arial" w:hAnsi="Arial" w:cs="Arial"/>
              </w:rPr>
              <w:t>. 2018.</w:t>
            </w:r>
            <w:r w:rsidRPr="00E37F8A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</w:tr>
    </w:tbl>
    <w:p w14:paraId="16F12263" w14:textId="765EB054" w:rsidR="003F2E8F" w:rsidRDefault="003F2E8F">
      <w:pPr>
        <w:spacing w:line="240" w:lineRule="auto"/>
        <w:ind w:hanging="180"/>
        <w:rPr>
          <w:rFonts w:ascii="Arial" w:eastAsia="Arial" w:hAnsi="Arial" w:cs="Arial"/>
        </w:rPr>
      </w:pPr>
    </w:p>
    <w:p w14:paraId="299F7E7A" w14:textId="77777777" w:rsidR="003F2E8F" w:rsidRDefault="003F2E8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Style w:val="a2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3F2E8F" w:rsidRPr="00E37F8A" w14:paraId="5DC34CC7" w14:textId="77777777" w:rsidTr="003F2E8F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69925DEB" w14:textId="77777777" w:rsidR="00FF1407" w:rsidRPr="00E37F8A" w:rsidRDefault="00FF1407" w:rsidP="003F2E8F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E37F8A">
              <w:rPr>
                <w:rFonts w:ascii="Arial" w:eastAsia="Arial" w:hAnsi="Arial" w:cs="Arial"/>
                <w:b/>
              </w:rPr>
              <w:lastRenderedPageBreak/>
              <w:t xml:space="preserve">Professionalism 2: Accountability/Conscientiousness </w:t>
            </w:r>
          </w:p>
          <w:p w14:paraId="55A2B33F" w14:textId="4261921C" w:rsidR="003F2E8F" w:rsidRPr="00E37F8A" w:rsidRDefault="003F2E8F" w:rsidP="000629F9">
            <w:pPr>
              <w:ind w:left="201" w:hanging="14"/>
              <w:rPr>
                <w:rFonts w:ascii="Arial" w:eastAsia="Arial" w:hAnsi="Arial" w:cs="Arial"/>
                <w:b/>
                <w:color w:val="000000"/>
              </w:rPr>
            </w:pPr>
            <w:r w:rsidRPr="00E37F8A">
              <w:rPr>
                <w:rFonts w:ascii="Arial" w:eastAsia="Arial" w:hAnsi="Arial" w:cs="Arial"/>
                <w:b/>
              </w:rPr>
              <w:t>Overall Intent:</w:t>
            </w:r>
            <w:r w:rsidRPr="00E37F8A">
              <w:rPr>
                <w:rFonts w:ascii="Arial" w:eastAsia="Arial" w:hAnsi="Arial" w:cs="Arial"/>
              </w:rPr>
              <w:t xml:space="preserve"> </w:t>
            </w:r>
            <w:r w:rsidR="00FF1407" w:rsidRPr="00E37F8A">
              <w:rPr>
                <w:rFonts w:ascii="Arial" w:eastAsia="Arial" w:hAnsi="Arial" w:cs="Arial"/>
              </w:rPr>
              <w:t>To take responsibility for one’s actions and the impact on patients and other members of the health care team</w:t>
            </w:r>
          </w:p>
        </w:tc>
      </w:tr>
      <w:tr w:rsidR="003F2E8F" w:rsidRPr="00E37F8A" w14:paraId="7D7876D9" w14:textId="77777777" w:rsidTr="003F2E8F">
        <w:tc>
          <w:tcPr>
            <w:tcW w:w="4950" w:type="dxa"/>
            <w:shd w:val="clear" w:color="auto" w:fill="FABF8F" w:themeFill="accent6" w:themeFillTint="99"/>
          </w:tcPr>
          <w:p w14:paraId="286566C8" w14:textId="77777777" w:rsidR="003F2E8F" w:rsidRPr="00E37F8A" w:rsidRDefault="003F2E8F" w:rsidP="003F2E8F">
            <w:pPr>
              <w:jc w:val="center"/>
              <w:rPr>
                <w:rFonts w:ascii="Arial" w:eastAsia="Arial" w:hAnsi="Arial" w:cs="Arial"/>
                <w:b/>
              </w:rPr>
            </w:pPr>
            <w:r w:rsidRPr="00E37F8A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5524BD21" w14:textId="77777777" w:rsidR="003F2E8F" w:rsidRPr="00E37F8A" w:rsidRDefault="003F2E8F" w:rsidP="003F2E8F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E37F8A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3F2E8F" w:rsidRPr="00E37F8A" w14:paraId="0C6A1CA2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BCD78C6" w14:textId="77777777" w:rsidR="007D247F" w:rsidRPr="007D247F" w:rsidRDefault="003F2E8F" w:rsidP="007D247F">
            <w:pPr>
              <w:rPr>
                <w:rFonts w:ascii="Arial" w:hAnsi="Arial" w:cs="Arial"/>
                <w:i/>
                <w:color w:val="000000"/>
              </w:rPr>
            </w:pPr>
            <w:r w:rsidRPr="00E37F8A">
              <w:rPr>
                <w:rFonts w:ascii="Arial" w:eastAsia="Arial" w:hAnsi="Arial" w:cs="Arial"/>
                <w:b/>
              </w:rPr>
              <w:t>Level 1</w:t>
            </w:r>
            <w:r w:rsidRPr="00E37F8A">
              <w:rPr>
                <w:rFonts w:ascii="Arial" w:eastAsia="Arial" w:hAnsi="Arial" w:cs="Arial"/>
              </w:rPr>
              <w:t xml:space="preserve"> </w:t>
            </w:r>
            <w:r w:rsidR="007D247F" w:rsidRPr="007D247F">
              <w:rPr>
                <w:rFonts w:ascii="Arial" w:hAnsi="Arial" w:cs="Arial"/>
                <w:i/>
                <w:color w:val="000000"/>
              </w:rPr>
              <w:t>Takes responsibility for failure to complete tasks and responsibilities, identifies potential contributing factors, and describes strategies for ensuring timely task completion in the future</w:t>
            </w:r>
          </w:p>
          <w:p w14:paraId="449F2B7B" w14:textId="77777777" w:rsidR="007D247F" w:rsidRPr="007D247F" w:rsidRDefault="007D247F" w:rsidP="007D247F">
            <w:pPr>
              <w:rPr>
                <w:rFonts w:ascii="Arial" w:hAnsi="Arial" w:cs="Arial"/>
                <w:i/>
                <w:color w:val="000000"/>
              </w:rPr>
            </w:pPr>
          </w:p>
          <w:p w14:paraId="2953E8B9" w14:textId="77777777" w:rsidR="007D247F" w:rsidRPr="007D247F" w:rsidRDefault="007D247F" w:rsidP="007D247F">
            <w:pPr>
              <w:rPr>
                <w:rFonts w:ascii="Arial" w:hAnsi="Arial" w:cs="Arial"/>
                <w:i/>
                <w:color w:val="000000"/>
              </w:rPr>
            </w:pPr>
            <w:r w:rsidRPr="007D247F">
              <w:rPr>
                <w:rFonts w:ascii="Arial" w:hAnsi="Arial" w:cs="Arial"/>
                <w:i/>
                <w:color w:val="000000"/>
              </w:rPr>
              <w:t>Responds promptly to requests or reminders to complete tasks and responsibilities</w:t>
            </w:r>
          </w:p>
          <w:p w14:paraId="01E87477" w14:textId="77777777" w:rsidR="007D247F" w:rsidRPr="007D247F" w:rsidRDefault="007D247F" w:rsidP="007D247F">
            <w:pPr>
              <w:rPr>
                <w:rFonts w:ascii="Arial" w:hAnsi="Arial" w:cs="Arial"/>
                <w:i/>
                <w:color w:val="000000"/>
              </w:rPr>
            </w:pPr>
          </w:p>
          <w:p w14:paraId="3741F673" w14:textId="4DC8B300" w:rsidR="003F2E8F" w:rsidRPr="00E37F8A" w:rsidRDefault="007D247F" w:rsidP="007D247F">
            <w:pPr>
              <w:rPr>
                <w:rFonts w:ascii="Arial" w:hAnsi="Arial" w:cs="Arial"/>
                <w:i/>
                <w:color w:val="000000"/>
              </w:rPr>
            </w:pPr>
            <w:r w:rsidRPr="007D247F">
              <w:rPr>
                <w:rFonts w:ascii="Arial" w:hAnsi="Arial" w:cs="Arial"/>
                <w:i/>
                <w:color w:val="000000"/>
              </w:rPr>
              <w:t>Recognizes the role of appearance, daily demeanor and conduct in the role of a professional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281A868" w14:textId="58FF2E2A" w:rsidR="00FF1407" w:rsidRPr="00E37F8A" w:rsidRDefault="00FF1407" w:rsidP="00FF1407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</w:rPr>
              <w:t>Recognizes that patient load may delay timely completion of documentation</w:t>
            </w:r>
          </w:p>
          <w:p w14:paraId="509AF685" w14:textId="7E5D1479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53E77093" w14:textId="43C77076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5532357C" w14:textId="3266BECB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2AB23F86" w14:textId="36C5DC09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5F970482" w14:textId="77777777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3C10AD26" w14:textId="1727BD24" w:rsidR="00FF1407" w:rsidRPr="00E37F8A" w:rsidRDefault="00FF1407" w:rsidP="00FF1407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</w:rPr>
              <w:t>Completes Case Logs after a reminder from the coordinator</w:t>
            </w:r>
          </w:p>
          <w:p w14:paraId="6A8FC692" w14:textId="6E1B0569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1DAB9165" w14:textId="77777777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78987915" w14:textId="1B558D0B" w:rsidR="003F2E8F" w:rsidRPr="00E37F8A" w:rsidRDefault="00FF1407" w:rsidP="00FF1407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</w:rPr>
              <w:t>Recognizes appropriate behavior and dress code</w:t>
            </w:r>
          </w:p>
        </w:tc>
      </w:tr>
      <w:tr w:rsidR="003F2E8F" w:rsidRPr="00E37F8A" w14:paraId="53406ABA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AD25825" w14:textId="77777777" w:rsidR="007D247F" w:rsidRPr="007D247F" w:rsidRDefault="003F2E8F" w:rsidP="007D247F">
            <w:pPr>
              <w:rPr>
                <w:rFonts w:ascii="Arial" w:eastAsia="Arial" w:hAnsi="Arial" w:cs="Arial"/>
                <w:i/>
              </w:rPr>
            </w:pPr>
            <w:r w:rsidRPr="00E37F8A">
              <w:rPr>
                <w:rFonts w:ascii="Arial" w:hAnsi="Arial" w:cs="Arial"/>
                <w:b/>
              </w:rPr>
              <w:t>Level 2</w:t>
            </w:r>
            <w:r w:rsidRPr="00E37F8A">
              <w:rPr>
                <w:rFonts w:ascii="Arial" w:hAnsi="Arial" w:cs="Arial"/>
              </w:rPr>
              <w:t xml:space="preserve"> </w:t>
            </w:r>
            <w:r w:rsidR="007D247F" w:rsidRPr="007D247F">
              <w:rPr>
                <w:rFonts w:ascii="Arial" w:eastAsia="Arial" w:hAnsi="Arial" w:cs="Arial"/>
                <w:i/>
              </w:rPr>
              <w:t>Performs tasks and responsibilities in a timely manner with appropriate attention to detail in routine situations</w:t>
            </w:r>
          </w:p>
          <w:p w14:paraId="7EA9B49B" w14:textId="77777777" w:rsidR="007D247F" w:rsidRPr="007D247F" w:rsidRDefault="007D247F" w:rsidP="007D247F">
            <w:pPr>
              <w:rPr>
                <w:rFonts w:ascii="Arial" w:eastAsia="Arial" w:hAnsi="Arial" w:cs="Arial"/>
                <w:i/>
              </w:rPr>
            </w:pPr>
          </w:p>
          <w:p w14:paraId="4F82AAB9" w14:textId="77777777" w:rsidR="007D247F" w:rsidRPr="007D247F" w:rsidRDefault="007D247F" w:rsidP="007D247F">
            <w:pPr>
              <w:rPr>
                <w:rFonts w:ascii="Arial" w:eastAsia="Arial" w:hAnsi="Arial" w:cs="Arial"/>
                <w:i/>
              </w:rPr>
            </w:pPr>
            <w:r w:rsidRPr="007D247F">
              <w:rPr>
                <w:rFonts w:ascii="Arial" w:eastAsia="Arial" w:hAnsi="Arial" w:cs="Arial"/>
                <w:i/>
              </w:rPr>
              <w:t>Recognizes situations that may impact his/her own ability to complete tasks and responsibilities in a timely manner</w:t>
            </w:r>
          </w:p>
          <w:p w14:paraId="62DC6454" w14:textId="77777777" w:rsidR="007D247F" w:rsidRPr="007D247F" w:rsidRDefault="007D247F" w:rsidP="007D247F">
            <w:pPr>
              <w:rPr>
                <w:rFonts w:ascii="Arial" w:eastAsia="Arial" w:hAnsi="Arial" w:cs="Arial"/>
                <w:i/>
              </w:rPr>
            </w:pPr>
          </w:p>
          <w:p w14:paraId="6F7AAC5B" w14:textId="2FAD90FE" w:rsidR="003F2E8F" w:rsidRPr="00E37F8A" w:rsidRDefault="007D247F" w:rsidP="007D247F">
            <w:pPr>
              <w:rPr>
                <w:rFonts w:ascii="Arial" w:eastAsia="Arial" w:hAnsi="Arial" w:cs="Arial"/>
                <w:i/>
              </w:rPr>
            </w:pPr>
            <w:r w:rsidRPr="007D247F">
              <w:rPr>
                <w:rFonts w:ascii="Arial" w:eastAsia="Arial" w:hAnsi="Arial" w:cs="Arial"/>
                <w:i/>
              </w:rPr>
              <w:t>Demonstrates a professional appearance, daily demeanor, and conduct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A54D626" w14:textId="46A7933E" w:rsidR="00FF1407" w:rsidRPr="00E37F8A" w:rsidRDefault="00FF1407" w:rsidP="00FF1407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</w:rPr>
              <w:t>Accurately documents patient encounters in a timely manner</w:t>
            </w:r>
          </w:p>
          <w:p w14:paraId="25C89A80" w14:textId="61420838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3D423A7E" w14:textId="5436EC6E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5A191625" w14:textId="77777777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7C2CDF5F" w14:textId="674D44CA" w:rsidR="00FF1407" w:rsidRPr="00E37F8A" w:rsidRDefault="00FF1407" w:rsidP="00FF1407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</w:rPr>
              <w:t>Recognizes that personal sudden illness may interfere with assigned tasks</w:t>
            </w:r>
          </w:p>
          <w:p w14:paraId="163465B4" w14:textId="77777777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D8D91C7" w14:textId="77777777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78D9411" w14:textId="77777777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F49DA9C" w14:textId="69449824" w:rsidR="00FF1407" w:rsidRPr="00E37F8A" w:rsidRDefault="00FF1407" w:rsidP="00FF1407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Dresses professionally</w:t>
            </w:r>
          </w:p>
          <w:p w14:paraId="50331884" w14:textId="026246FC" w:rsidR="003F2E8F" w:rsidRPr="00E37F8A" w:rsidRDefault="00FF1407" w:rsidP="00FF1407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Treats co-workers with respect</w:t>
            </w:r>
          </w:p>
        </w:tc>
      </w:tr>
      <w:tr w:rsidR="003F2E8F" w:rsidRPr="00E37F8A" w14:paraId="7CDC6BD1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84C4DE7" w14:textId="77777777" w:rsidR="007D247F" w:rsidRPr="007D247F" w:rsidRDefault="003F2E8F" w:rsidP="007D247F">
            <w:pPr>
              <w:rPr>
                <w:rFonts w:ascii="Arial" w:hAnsi="Arial" w:cs="Arial"/>
                <w:i/>
                <w:color w:val="000000"/>
              </w:rPr>
            </w:pPr>
            <w:r w:rsidRPr="00E37F8A">
              <w:rPr>
                <w:rFonts w:ascii="Arial" w:hAnsi="Arial" w:cs="Arial"/>
                <w:b/>
              </w:rPr>
              <w:t>Level 3</w:t>
            </w:r>
            <w:r w:rsidRPr="00E37F8A">
              <w:rPr>
                <w:rFonts w:ascii="Arial" w:hAnsi="Arial" w:cs="Arial"/>
              </w:rPr>
              <w:t xml:space="preserve"> </w:t>
            </w:r>
            <w:r w:rsidR="007D247F" w:rsidRPr="007D247F">
              <w:rPr>
                <w:rFonts w:ascii="Arial" w:hAnsi="Arial" w:cs="Arial"/>
                <w:i/>
                <w:color w:val="000000"/>
              </w:rPr>
              <w:t>Performs tasks and responsibilities in a timely manner with appropriate attention to detail in complex or stressful situations</w:t>
            </w:r>
          </w:p>
          <w:p w14:paraId="17B144AA" w14:textId="77777777" w:rsidR="007D247F" w:rsidRPr="007D247F" w:rsidRDefault="007D247F" w:rsidP="007D247F">
            <w:pPr>
              <w:rPr>
                <w:rFonts w:ascii="Arial" w:hAnsi="Arial" w:cs="Arial"/>
                <w:i/>
                <w:color w:val="000000"/>
              </w:rPr>
            </w:pPr>
          </w:p>
          <w:p w14:paraId="06A3DB51" w14:textId="77777777" w:rsidR="007D247F" w:rsidRPr="007D247F" w:rsidRDefault="007D247F" w:rsidP="007D247F">
            <w:pPr>
              <w:rPr>
                <w:rFonts w:ascii="Arial" w:hAnsi="Arial" w:cs="Arial"/>
                <w:i/>
                <w:color w:val="000000"/>
              </w:rPr>
            </w:pPr>
            <w:r w:rsidRPr="007D247F">
              <w:rPr>
                <w:rFonts w:ascii="Arial" w:hAnsi="Arial" w:cs="Arial"/>
                <w:i/>
                <w:color w:val="000000"/>
              </w:rPr>
              <w:t>Proactively implements strategies to ensure that the needs of patients, teams, and systems are met</w:t>
            </w:r>
          </w:p>
          <w:p w14:paraId="39D3039F" w14:textId="77777777" w:rsidR="007D247F" w:rsidRPr="007D247F" w:rsidRDefault="007D247F" w:rsidP="007D247F">
            <w:pPr>
              <w:rPr>
                <w:rFonts w:ascii="Arial" w:hAnsi="Arial" w:cs="Arial"/>
                <w:i/>
                <w:color w:val="000000"/>
              </w:rPr>
            </w:pPr>
          </w:p>
          <w:p w14:paraId="0544678E" w14:textId="6F3EC1C0" w:rsidR="003F2E8F" w:rsidRPr="00E37F8A" w:rsidRDefault="007D247F" w:rsidP="007D247F">
            <w:pPr>
              <w:rPr>
                <w:rFonts w:ascii="Arial" w:hAnsi="Arial" w:cs="Arial"/>
                <w:i/>
                <w:color w:val="000000"/>
              </w:rPr>
            </w:pPr>
            <w:r w:rsidRPr="007D247F">
              <w:rPr>
                <w:rFonts w:ascii="Arial" w:hAnsi="Arial" w:cs="Arial"/>
                <w:i/>
                <w:color w:val="000000"/>
              </w:rPr>
              <w:t>Sets a standard for appearance, daily demeanor, and conduct as a professional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70B2969" w14:textId="7C94EE24" w:rsidR="00FF1407" w:rsidRPr="00E37F8A" w:rsidRDefault="00FF1407" w:rsidP="00FF1407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</w:rPr>
              <w:t>Plans ahead and completes notes prior to leaving for vacation</w:t>
            </w:r>
          </w:p>
          <w:p w14:paraId="7880D582" w14:textId="5FC6B6A9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655A4AA2" w14:textId="691275F1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044386C8" w14:textId="77777777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4F60AD93" w14:textId="3599D4FE" w:rsidR="00FF1407" w:rsidRPr="00E37F8A" w:rsidRDefault="00FF1407" w:rsidP="00FF1407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Informs schedulers of pending absence from clinic and reassignment of patients in a timely manner</w:t>
            </w:r>
          </w:p>
          <w:p w14:paraId="698CDB61" w14:textId="4188FBF5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3F36C457" w14:textId="77777777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2C456264" w14:textId="75D6E01D" w:rsidR="003F2E8F" w:rsidRPr="00E37F8A" w:rsidRDefault="00FF1407" w:rsidP="00FF1407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Meets institutional requirements and expectations for conduct and dress</w:t>
            </w:r>
          </w:p>
        </w:tc>
      </w:tr>
      <w:tr w:rsidR="003F2E8F" w:rsidRPr="00E37F8A" w14:paraId="63DC6366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8CC564D" w14:textId="77777777" w:rsidR="007D247F" w:rsidRPr="007D247F" w:rsidRDefault="003F2E8F" w:rsidP="007D247F">
            <w:pPr>
              <w:rPr>
                <w:rFonts w:ascii="Arial" w:eastAsia="Arial" w:hAnsi="Arial" w:cs="Arial"/>
                <w:i/>
              </w:rPr>
            </w:pPr>
            <w:r w:rsidRPr="00E37F8A">
              <w:rPr>
                <w:rFonts w:ascii="Arial" w:hAnsi="Arial" w:cs="Arial"/>
                <w:b/>
              </w:rPr>
              <w:lastRenderedPageBreak/>
              <w:t>Level 4</w:t>
            </w:r>
            <w:r w:rsidRPr="00E37F8A">
              <w:rPr>
                <w:rFonts w:ascii="Arial" w:hAnsi="Arial" w:cs="Arial"/>
              </w:rPr>
              <w:t xml:space="preserve"> </w:t>
            </w:r>
            <w:r w:rsidR="007D247F" w:rsidRPr="007D247F">
              <w:rPr>
                <w:rFonts w:ascii="Arial" w:eastAsia="Arial" w:hAnsi="Arial" w:cs="Arial"/>
                <w:i/>
              </w:rPr>
              <w:t>Recognizes and addresses situations that may impact others’ ability to complete tasks and responsibilities in a timely manner</w:t>
            </w:r>
          </w:p>
          <w:p w14:paraId="0217A3FD" w14:textId="77777777" w:rsidR="007D247F" w:rsidRPr="007D247F" w:rsidRDefault="007D247F" w:rsidP="007D247F">
            <w:pPr>
              <w:rPr>
                <w:rFonts w:ascii="Arial" w:eastAsia="Arial" w:hAnsi="Arial" w:cs="Arial"/>
                <w:i/>
              </w:rPr>
            </w:pPr>
          </w:p>
          <w:p w14:paraId="28D95FFB" w14:textId="4A88C849" w:rsidR="003F2E8F" w:rsidRPr="00E37F8A" w:rsidRDefault="007D247F" w:rsidP="007D247F">
            <w:pPr>
              <w:rPr>
                <w:rFonts w:ascii="Arial" w:eastAsia="Arial" w:hAnsi="Arial" w:cs="Arial"/>
                <w:i/>
              </w:rPr>
            </w:pPr>
            <w:r w:rsidRPr="007D247F">
              <w:rPr>
                <w:rFonts w:ascii="Arial" w:eastAsia="Arial" w:hAnsi="Arial" w:cs="Arial"/>
                <w:i/>
              </w:rPr>
              <w:t>Promotes professional appearance, demeanor, and conduct in their peers and associates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15F98BB" w14:textId="6E185041" w:rsidR="00FF1407" w:rsidRPr="00E37F8A" w:rsidRDefault="00FF1407" w:rsidP="00FF1407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</w:rPr>
              <w:t>Collaborates with the team and recognizes overburdened associates and assists with patient care</w:t>
            </w:r>
          </w:p>
          <w:p w14:paraId="35CBC32D" w14:textId="6E96E8F3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2E739B1A" w14:textId="77777777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3643D8AE" w14:textId="79392C26" w:rsidR="003F2E8F" w:rsidRPr="00E37F8A" w:rsidRDefault="00FF1407" w:rsidP="00FF1407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</w:rPr>
              <w:t>Helps others recognize departure from expected behavior and dress</w:t>
            </w:r>
          </w:p>
        </w:tc>
      </w:tr>
      <w:tr w:rsidR="003F2E8F" w:rsidRPr="00E37F8A" w14:paraId="22388732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020637D" w14:textId="699806E6" w:rsidR="003F2E8F" w:rsidRPr="00E37F8A" w:rsidRDefault="003F2E8F" w:rsidP="006D5341">
            <w:pPr>
              <w:rPr>
                <w:rFonts w:ascii="Arial" w:eastAsia="Arial" w:hAnsi="Arial" w:cs="Arial"/>
                <w:i/>
              </w:rPr>
            </w:pPr>
            <w:r w:rsidRPr="00E37F8A">
              <w:rPr>
                <w:rFonts w:ascii="Arial" w:hAnsi="Arial" w:cs="Arial"/>
                <w:b/>
              </w:rPr>
              <w:t>Level 5</w:t>
            </w:r>
            <w:r w:rsidRPr="00E37F8A">
              <w:rPr>
                <w:rFonts w:ascii="Arial" w:hAnsi="Arial" w:cs="Arial"/>
              </w:rPr>
              <w:t xml:space="preserve"> </w:t>
            </w:r>
            <w:r w:rsidR="007D247F" w:rsidRPr="007D247F">
              <w:rPr>
                <w:rFonts w:ascii="Arial" w:eastAsia="Arial" w:hAnsi="Arial" w:cs="Arial"/>
                <w:i/>
              </w:rPr>
              <w:t>Volunteers to improve and takes ownership of system outcomes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5957865" w14:textId="3D30EEDF" w:rsidR="003F2E8F" w:rsidRPr="00E37F8A" w:rsidRDefault="00FF1407" w:rsidP="000629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66"/>
              <w:rPr>
                <w:rFonts w:ascii="Arial" w:hAnsi="Arial" w:cs="Arial"/>
              </w:rPr>
            </w:pPr>
            <w:r w:rsidRPr="00E37F8A">
              <w:rPr>
                <w:rFonts w:ascii="Arial" w:hAnsi="Arial" w:cs="Arial"/>
              </w:rPr>
              <w:t>Assists outpatient clinic to develop streamlined processes for completion of prior authorizations of genetic testing</w:t>
            </w:r>
          </w:p>
        </w:tc>
      </w:tr>
      <w:tr w:rsidR="003F2E8F" w:rsidRPr="00E37F8A" w14:paraId="365A9E3D" w14:textId="77777777" w:rsidTr="003F2E8F">
        <w:tc>
          <w:tcPr>
            <w:tcW w:w="4950" w:type="dxa"/>
            <w:shd w:val="clear" w:color="auto" w:fill="FFD965"/>
          </w:tcPr>
          <w:p w14:paraId="6DA74E18" w14:textId="77777777" w:rsidR="003F2E8F" w:rsidRPr="00E37F8A" w:rsidRDefault="003F2E8F" w:rsidP="003F2E8F">
            <w:pPr>
              <w:rPr>
                <w:rFonts w:ascii="Arial" w:eastAsia="Arial" w:hAnsi="Arial" w:cs="Arial"/>
              </w:rPr>
            </w:pPr>
            <w:r w:rsidRPr="00E37F8A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6EF44E6A" w14:textId="77777777" w:rsidR="00F84D45" w:rsidRPr="00E37F8A" w:rsidRDefault="00F84D45" w:rsidP="00FF1407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Compliance with deadlines and timelines </w:t>
            </w:r>
          </w:p>
          <w:p w14:paraId="10256107" w14:textId="58CDEC6F" w:rsidR="00FF1407" w:rsidRPr="00E37F8A" w:rsidRDefault="00FF1407" w:rsidP="00FF1407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Direct observation</w:t>
            </w:r>
          </w:p>
          <w:p w14:paraId="0507F4DB" w14:textId="77F811F7" w:rsidR="00FF1407" w:rsidRPr="00E37F8A" w:rsidRDefault="004C38BA" w:rsidP="00FF1407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Multisource feedback</w:t>
            </w:r>
          </w:p>
          <w:p w14:paraId="7F4A06DF" w14:textId="77777777" w:rsidR="00F84D45" w:rsidRPr="00E37F8A" w:rsidRDefault="00F84D45" w:rsidP="00F84D4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Resident </w:t>
            </w:r>
            <w:r w:rsidRPr="00E37F8A">
              <w:rPr>
                <w:rFonts w:ascii="Arial" w:eastAsia="Arial" w:hAnsi="Arial" w:cs="Arial"/>
              </w:rPr>
              <w:t>s</w:t>
            </w:r>
            <w:r w:rsidRPr="00E37F8A">
              <w:rPr>
                <w:rFonts w:ascii="Arial" w:eastAsia="Arial" w:hAnsi="Arial" w:cs="Arial"/>
                <w:color w:val="000000"/>
              </w:rPr>
              <w:t>elf-evaluation</w:t>
            </w:r>
          </w:p>
          <w:p w14:paraId="466BF31E" w14:textId="7A0EC24C" w:rsidR="003F2E8F" w:rsidRPr="00E37F8A" w:rsidRDefault="00FF1407" w:rsidP="00F84D4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Rotation evaluations</w:t>
            </w:r>
          </w:p>
        </w:tc>
      </w:tr>
      <w:tr w:rsidR="00F84D45" w:rsidRPr="00E37F8A" w14:paraId="36C75F68" w14:textId="77777777" w:rsidTr="00F84D45">
        <w:trPr>
          <w:trHeight w:val="80"/>
        </w:trPr>
        <w:tc>
          <w:tcPr>
            <w:tcW w:w="4950" w:type="dxa"/>
            <w:shd w:val="clear" w:color="auto" w:fill="95B3D7" w:themeFill="accent1" w:themeFillTint="99"/>
          </w:tcPr>
          <w:p w14:paraId="7EFFAA2F" w14:textId="2AC0F2C7" w:rsidR="00F84D45" w:rsidRPr="00E37F8A" w:rsidRDefault="00F84D45" w:rsidP="003F2E8F">
            <w:pPr>
              <w:rPr>
                <w:rFonts w:ascii="Arial" w:hAnsi="Arial" w:cs="Arial"/>
              </w:rPr>
            </w:pPr>
            <w:r w:rsidRPr="00E37F8A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95B3D7" w:themeFill="accent1" w:themeFillTint="99"/>
          </w:tcPr>
          <w:p w14:paraId="3130C376" w14:textId="77777777" w:rsidR="00F84D45" w:rsidRPr="00E37F8A" w:rsidRDefault="00F84D45" w:rsidP="00FF1407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  <w:rPr>
                <w:rFonts w:ascii="Arial" w:eastAsia="Arial" w:hAnsi="Arial" w:cs="Arial"/>
              </w:rPr>
            </w:pPr>
          </w:p>
        </w:tc>
      </w:tr>
      <w:tr w:rsidR="003F2E8F" w:rsidRPr="00E37F8A" w14:paraId="180B0E7D" w14:textId="77777777" w:rsidTr="003F2E8F">
        <w:trPr>
          <w:trHeight w:val="80"/>
        </w:trPr>
        <w:tc>
          <w:tcPr>
            <w:tcW w:w="4950" w:type="dxa"/>
            <w:shd w:val="clear" w:color="auto" w:fill="A8D08D"/>
          </w:tcPr>
          <w:p w14:paraId="0024EF9F" w14:textId="77777777" w:rsidR="003F2E8F" w:rsidRPr="00E37F8A" w:rsidRDefault="003F2E8F" w:rsidP="003F2E8F">
            <w:pPr>
              <w:rPr>
                <w:rFonts w:ascii="Arial" w:eastAsia="Arial" w:hAnsi="Arial" w:cs="Arial"/>
              </w:rPr>
            </w:pPr>
            <w:r w:rsidRPr="00E37F8A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7F3A1594" w14:textId="77777777" w:rsidR="00FF1407" w:rsidRPr="00E37F8A" w:rsidRDefault="00FF1407" w:rsidP="00FF1407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 xml:space="preserve">ABIM Foundation, ACP-ASIM Foundation, and European Federation of Internal Medicine. Medical professionalism in the new millennium: a physician charter. </w:t>
            </w:r>
            <w:r w:rsidRPr="00E37F8A">
              <w:rPr>
                <w:rFonts w:ascii="Arial" w:eastAsia="Arial" w:hAnsi="Arial" w:cs="Arial"/>
                <w:i/>
              </w:rPr>
              <w:t>Ann Intern Med</w:t>
            </w:r>
            <w:r w:rsidRPr="00E37F8A">
              <w:rPr>
                <w:rFonts w:ascii="Arial" w:eastAsia="Arial" w:hAnsi="Arial" w:cs="Arial"/>
              </w:rPr>
              <w:t>. 2002</w:t>
            </w:r>
            <w:proofErr w:type="gramStart"/>
            <w:r w:rsidRPr="00E37F8A">
              <w:rPr>
                <w:rFonts w:ascii="Arial" w:eastAsia="Arial" w:hAnsi="Arial" w:cs="Arial"/>
              </w:rPr>
              <w:t>;136</w:t>
            </w:r>
            <w:proofErr w:type="gramEnd"/>
            <w:r w:rsidRPr="00E37F8A">
              <w:rPr>
                <w:rFonts w:ascii="Arial" w:eastAsia="Arial" w:hAnsi="Arial" w:cs="Arial"/>
              </w:rPr>
              <w:t>(3):243-6.</w:t>
            </w:r>
          </w:p>
          <w:p w14:paraId="240968ED" w14:textId="602B7BD2" w:rsidR="003F2E8F" w:rsidRPr="00E37F8A" w:rsidRDefault="00FF1407" w:rsidP="00FF1407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6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Institutional Code of Conduct</w:t>
            </w:r>
          </w:p>
        </w:tc>
      </w:tr>
    </w:tbl>
    <w:p w14:paraId="47111BA7" w14:textId="02CD4A2D" w:rsidR="006D5341" w:rsidRDefault="006D5341">
      <w:pPr>
        <w:spacing w:line="240" w:lineRule="auto"/>
        <w:ind w:hanging="180"/>
        <w:rPr>
          <w:rFonts w:ascii="Arial" w:eastAsia="Arial" w:hAnsi="Arial" w:cs="Arial"/>
        </w:rPr>
      </w:pPr>
    </w:p>
    <w:p w14:paraId="18A34990" w14:textId="77777777" w:rsidR="006D5341" w:rsidRDefault="006D534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Style w:val="a2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3F2E8F" w:rsidRPr="00E37F8A" w14:paraId="44A4606E" w14:textId="77777777" w:rsidTr="003F2E8F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20437146" w14:textId="77777777" w:rsidR="00FF1407" w:rsidRPr="00E37F8A" w:rsidRDefault="00FF1407" w:rsidP="003F2E8F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E37F8A">
              <w:rPr>
                <w:rFonts w:ascii="Arial" w:eastAsia="Arial" w:hAnsi="Arial" w:cs="Arial"/>
                <w:b/>
              </w:rPr>
              <w:lastRenderedPageBreak/>
              <w:t xml:space="preserve">Professionalism 3: Self-Awareness and Help-Seeking  </w:t>
            </w:r>
          </w:p>
          <w:p w14:paraId="6EE790A1" w14:textId="2424508D" w:rsidR="003F2E8F" w:rsidRPr="00E37F8A" w:rsidRDefault="003F2E8F" w:rsidP="000629F9">
            <w:pPr>
              <w:ind w:left="201" w:hanging="14"/>
              <w:rPr>
                <w:rFonts w:ascii="Arial" w:eastAsia="Arial" w:hAnsi="Arial" w:cs="Arial"/>
                <w:b/>
                <w:color w:val="000000"/>
              </w:rPr>
            </w:pPr>
            <w:r w:rsidRPr="00E37F8A">
              <w:rPr>
                <w:rFonts w:ascii="Arial" w:eastAsia="Arial" w:hAnsi="Arial" w:cs="Arial"/>
                <w:b/>
              </w:rPr>
              <w:t>Overall Intent:</w:t>
            </w:r>
            <w:r w:rsidRPr="00E37F8A">
              <w:rPr>
                <w:rFonts w:ascii="Arial" w:eastAsia="Arial" w:hAnsi="Arial" w:cs="Arial"/>
              </w:rPr>
              <w:t xml:space="preserve"> </w:t>
            </w:r>
            <w:r w:rsidR="00FF1407" w:rsidRPr="00E37F8A">
              <w:rPr>
                <w:rFonts w:ascii="Arial" w:eastAsia="Arial" w:hAnsi="Arial" w:cs="Arial"/>
              </w:rPr>
              <w:t>To identify, use, manage, improve, and seek help for personal and professional well-being for self and others</w:t>
            </w:r>
          </w:p>
        </w:tc>
      </w:tr>
      <w:tr w:rsidR="003F2E8F" w:rsidRPr="00E37F8A" w14:paraId="642D8EFC" w14:textId="77777777" w:rsidTr="003F2E8F">
        <w:tc>
          <w:tcPr>
            <w:tcW w:w="4950" w:type="dxa"/>
            <w:shd w:val="clear" w:color="auto" w:fill="FABF8F" w:themeFill="accent6" w:themeFillTint="99"/>
          </w:tcPr>
          <w:p w14:paraId="7114442F" w14:textId="77777777" w:rsidR="003F2E8F" w:rsidRPr="00E37F8A" w:rsidRDefault="003F2E8F" w:rsidP="003F2E8F">
            <w:pPr>
              <w:jc w:val="center"/>
              <w:rPr>
                <w:rFonts w:ascii="Arial" w:eastAsia="Arial" w:hAnsi="Arial" w:cs="Arial"/>
                <w:b/>
              </w:rPr>
            </w:pPr>
            <w:r w:rsidRPr="00E37F8A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3188B251" w14:textId="77777777" w:rsidR="003F2E8F" w:rsidRPr="00E37F8A" w:rsidRDefault="003F2E8F" w:rsidP="003F2E8F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E37F8A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3F2E8F" w:rsidRPr="00E37F8A" w14:paraId="4ED5A5A9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BE45529" w14:textId="77777777" w:rsidR="007D247F" w:rsidRPr="007D247F" w:rsidRDefault="003F2E8F" w:rsidP="007D247F">
            <w:pPr>
              <w:rPr>
                <w:rFonts w:ascii="Arial" w:hAnsi="Arial" w:cs="Arial"/>
                <w:i/>
                <w:color w:val="000000"/>
              </w:rPr>
            </w:pPr>
            <w:r w:rsidRPr="00E37F8A">
              <w:rPr>
                <w:rFonts w:ascii="Arial" w:eastAsia="Arial" w:hAnsi="Arial" w:cs="Arial"/>
                <w:b/>
              </w:rPr>
              <w:t>Level 1</w:t>
            </w:r>
            <w:r w:rsidRPr="00E37F8A">
              <w:rPr>
                <w:rFonts w:ascii="Arial" w:eastAsia="Arial" w:hAnsi="Arial" w:cs="Arial"/>
              </w:rPr>
              <w:t xml:space="preserve"> </w:t>
            </w:r>
            <w:r w:rsidR="007D247F" w:rsidRPr="007D247F">
              <w:rPr>
                <w:rFonts w:ascii="Arial" w:hAnsi="Arial" w:cs="Arial"/>
                <w:i/>
                <w:color w:val="000000"/>
              </w:rPr>
              <w:t>Recognizes status of personal and professional well-being, with assistance</w:t>
            </w:r>
          </w:p>
          <w:p w14:paraId="76C1FCF6" w14:textId="77777777" w:rsidR="007D247F" w:rsidRPr="007D247F" w:rsidRDefault="007D247F" w:rsidP="007D247F">
            <w:pPr>
              <w:rPr>
                <w:rFonts w:ascii="Arial" w:hAnsi="Arial" w:cs="Arial"/>
                <w:i/>
                <w:color w:val="000000"/>
              </w:rPr>
            </w:pPr>
          </w:p>
          <w:p w14:paraId="40C810B1" w14:textId="0B125617" w:rsidR="003F2E8F" w:rsidRPr="00E37F8A" w:rsidRDefault="007D247F" w:rsidP="007D247F">
            <w:pPr>
              <w:rPr>
                <w:rFonts w:ascii="Arial" w:hAnsi="Arial" w:cs="Arial"/>
                <w:i/>
                <w:color w:val="000000"/>
              </w:rPr>
            </w:pPr>
            <w:r w:rsidRPr="007D247F">
              <w:rPr>
                <w:rFonts w:ascii="Arial" w:hAnsi="Arial" w:cs="Arial"/>
                <w:i/>
                <w:color w:val="000000"/>
              </w:rPr>
              <w:t>Recognizes limits in the knowledge/skills of self or team, with assistance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390A372" w14:textId="02A5FAFF" w:rsidR="00FF1407" w:rsidRPr="00E37F8A" w:rsidRDefault="00FF1407" w:rsidP="00FF1407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Acknowledges own response to </w:t>
            </w:r>
            <w:r w:rsidRPr="00E37F8A">
              <w:rPr>
                <w:rFonts w:ascii="Arial" w:eastAsia="Arial" w:hAnsi="Arial" w:cs="Arial"/>
              </w:rPr>
              <w:t>patient’s fatal genetic diagnosis</w:t>
            </w:r>
          </w:p>
          <w:p w14:paraId="349ABEF6" w14:textId="6EDFF7DE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2134ED6C" w14:textId="77777777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56351E3B" w14:textId="4A810B05" w:rsidR="003F2E8F" w:rsidRPr="00E37F8A" w:rsidRDefault="00FF1407" w:rsidP="00FF1407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Receives feedback on missed emotional cues after a family meeting</w:t>
            </w:r>
          </w:p>
        </w:tc>
      </w:tr>
      <w:tr w:rsidR="003F2E8F" w:rsidRPr="00E37F8A" w14:paraId="00F65F91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2B58F84" w14:textId="77777777" w:rsidR="007D247F" w:rsidRPr="007D247F" w:rsidRDefault="003F2E8F" w:rsidP="007D247F">
            <w:pPr>
              <w:rPr>
                <w:rFonts w:ascii="Arial" w:eastAsia="Arial" w:hAnsi="Arial" w:cs="Arial"/>
                <w:i/>
              </w:rPr>
            </w:pPr>
            <w:r w:rsidRPr="00E37F8A">
              <w:rPr>
                <w:rFonts w:ascii="Arial" w:hAnsi="Arial" w:cs="Arial"/>
                <w:b/>
              </w:rPr>
              <w:t>Level 2</w:t>
            </w:r>
            <w:r w:rsidRPr="00E37F8A">
              <w:rPr>
                <w:rFonts w:ascii="Arial" w:hAnsi="Arial" w:cs="Arial"/>
              </w:rPr>
              <w:t xml:space="preserve"> </w:t>
            </w:r>
            <w:r w:rsidR="007D247F" w:rsidRPr="007D247F">
              <w:rPr>
                <w:rFonts w:ascii="Arial" w:eastAsia="Arial" w:hAnsi="Arial" w:cs="Arial"/>
                <w:i/>
              </w:rPr>
              <w:t xml:space="preserve">Independently recognizes status of personal and professional well-being </w:t>
            </w:r>
          </w:p>
          <w:p w14:paraId="644C242A" w14:textId="77777777" w:rsidR="007D247F" w:rsidRPr="007D247F" w:rsidRDefault="007D247F" w:rsidP="007D247F">
            <w:pPr>
              <w:rPr>
                <w:rFonts w:ascii="Arial" w:eastAsia="Arial" w:hAnsi="Arial" w:cs="Arial"/>
                <w:i/>
              </w:rPr>
            </w:pPr>
          </w:p>
          <w:p w14:paraId="5C406BD7" w14:textId="58144EC0" w:rsidR="003F2E8F" w:rsidRPr="00E37F8A" w:rsidRDefault="007D247F" w:rsidP="007D247F">
            <w:pPr>
              <w:rPr>
                <w:rFonts w:ascii="Arial" w:eastAsia="Arial" w:hAnsi="Arial" w:cs="Arial"/>
                <w:i/>
              </w:rPr>
            </w:pPr>
            <w:r w:rsidRPr="007D247F">
              <w:rPr>
                <w:rFonts w:ascii="Arial" w:eastAsia="Arial" w:hAnsi="Arial" w:cs="Arial"/>
                <w:i/>
              </w:rPr>
              <w:t>Independently recognizes limits in the knowledge/ skills of self or team and demonstrates appropriate help-seeking behaviors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1232ECE" w14:textId="185B13E7" w:rsidR="00FF1407" w:rsidRPr="00E37F8A" w:rsidRDefault="00FF1407" w:rsidP="00FF1407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Independently identifies and communicates impact of a </w:t>
            </w:r>
            <w:r w:rsidRPr="00E37F8A">
              <w:rPr>
                <w:rFonts w:ascii="Arial" w:eastAsia="Arial" w:hAnsi="Arial" w:cs="Arial"/>
              </w:rPr>
              <w:t>personal family tragedy</w:t>
            </w:r>
          </w:p>
          <w:p w14:paraId="79175550" w14:textId="1518C544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72548D14" w14:textId="77777777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2E7606FA" w14:textId="594A4418" w:rsidR="003F2E8F" w:rsidRPr="00E37F8A" w:rsidRDefault="00FF1407" w:rsidP="00FF1407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Recognizes a pattern of missing emotional cues during family meetings and asks for feedback</w:t>
            </w:r>
          </w:p>
        </w:tc>
      </w:tr>
      <w:tr w:rsidR="003F2E8F" w:rsidRPr="00E37F8A" w14:paraId="5B23CFAF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E458A1C" w14:textId="77777777" w:rsidR="007D247F" w:rsidRPr="007D247F" w:rsidRDefault="003F2E8F" w:rsidP="007D247F">
            <w:pPr>
              <w:rPr>
                <w:rFonts w:ascii="Arial" w:hAnsi="Arial" w:cs="Arial"/>
                <w:i/>
                <w:color w:val="000000"/>
              </w:rPr>
            </w:pPr>
            <w:r w:rsidRPr="00E37F8A">
              <w:rPr>
                <w:rFonts w:ascii="Arial" w:hAnsi="Arial" w:cs="Arial"/>
                <w:b/>
              </w:rPr>
              <w:t>Level 3</w:t>
            </w:r>
            <w:r w:rsidRPr="00E37F8A">
              <w:rPr>
                <w:rFonts w:ascii="Arial" w:hAnsi="Arial" w:cs="Arial"/>
              </w:rPr>
              <w:t xml:space="preserve"> </w:t>
            </w:r>
            <w:r w:rsidR="007D247F" w:rsidRPr="007D247F">
              <w:rPr>
                <w:rFonts w:ascii="Arial" w:hAnsi="Arial" w:cs="Arial"/>
                <w:i/>
                <w:color w:val="000000"/>
              </w:rPr>
              <w:t>With assistance, proposes a plan to optimize personal and professional well-being</w:t>
            </w:r>
          </w:p>
          <w:p w14:paraId="358E0517" w14:textId="77777777" w:rsidR="007D247F" w:rsidRPr="007D247F" w:rsidRDefault="007D247F" w:rsidP="007D247F">
            <w:pPr>
              <w:rPr>
                <w:rFonts w:ascii="Arial" w:hAnsi="Arial" w:cs="Arial"/>
                <w:i/>
                <w:color w:val="000000"/>
              </w:rPr>
            </w:pPr>
          </w:p>
          <w:p w14:paraId="1BD21BF2" w14:textId="2466096A" w:rsidR="003F2E8F" w:rsidRPr="00E37F8A" w:rsidRDefault="007D247F" w:rsidP="007D247F">
            <w:pPr>
              <w:rPr>
                <w:rFonts w:ascii="Arial" w:hAnsi="Arial" w:cs="Arial"/>
                <w:i/>
                <w:color w:val="000000"/>
              </w:rPr>
            </w:pPr>
            <w:r w:rsidRPr="007D247F">
              <w:rPr>
                <w:rFonts w:ascii="Arial" w:hAnsi="Arial" w:cs="Arial"/>
                <w:i/>
                <w:color w:val="000000"/>
              </w:rPr>
              <w:t>With assistance, proposes a plan to remediate or improve limits in the knowledge/ skills of self or team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7DBD0BB" w14:textId="03ACC920" w:rsidR="00FF1407" w:rsidRPr="00E37F8A" w:rsidRDefault="00FF1407" w:rsidP="00FF1407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With the </w:t>
            </w:r>
            <w:r w:rsidRPr="00E37F8A">
              <w:rPr>
                <w:rFonts w:ascii="Arial" w:eastAsia="Arial" w:hAnsi="Arial" w:cs="Arial"/>
              </w:rPr>
              <w:t>multi-disciplinary team</w:t>
            </w:r>
            <w:r w:rsidRPr="00E37F8A">
              <w:rPr>
                <w:rFonts w:ascii="Arial" w:eastAsia="Arial" w:hAnsi="Arial" w:cs="Arial"/>
                <w:color w:val="000000"/>
              </w:rPr>
              <w:t xml:space="preserve">, develops a reflective response to deal with personal impact </w:t>
            </w:r>
            <w:r w:rsidRPr="00E37F8A">
              <w:rPr>
                <w:rFonts w:ascii="Arial" w:eastAsia="Arial" w:hAnsi="Arial" w:cs="Arial"/>
              </w:rPr>
              <w:t>of</w:t>
            </w:r>
            <w:r w:rsidRPr="00E37F8A">
              <w:rPr>
                <w:rFonts w:ascii="Arial" w:eastAsia="Arial" w:hAnsi="Arial" w:cs="Arial"/>
                <w:color w:val="000000"/>
              </w:rPr>
              <w:t xml:space="preserve"> </w:t>
            </w:r>
            <w:r w:rsidRPr="00E37F8A">
              <w:rPr>
                <w:rFonts w:ascii="Arial" w:eastAsia="Arial" w:hAnsi="Arial" w:cs="Arial"/>
              </w:rPr>
              <w:t>difficult patient encounters and disclosures</w:t>
            </w:r>
          </w:p>
          <w:p w14:paraId="1884C239" w14:textId="77777777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6686C441" w14:textId="66849883" w:rsidR="003F2E8F" w:rsidRPr="00E37F8A" w:rsidRDefault="00FF1407" w:rsidP="00FF1407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Integrates feedback from the </w:t>
            </w:r>
            <w:r w:rsidRPr="00E37F8A">
              <w:rPr>
                <w:rFonts w:ascii="Arial" w:eastAsia="Arial" w:hAnsi="Arial" w:cs="Arial"/>
              </w:rPr>
              <w:t>multi-disciplinary team</w:t>
            </w:r>
            <w:r w:rsidRPr="00E37F8A">
              <w:rPr>
                <w:rFonts w:ascii="Arial" w:eastAsia="Arial" w:hAnsi="Arial" w:cs="Arial"/>
                <w:color w:val="000000"/>
              </w:rPr>
              <w:t xml:space="preserve"> to develop a plan for identifying and responding to emotional cues during the next family meeting</w:t>
            </w:r>
          </w:p>
        </w:tc>
      </w:tr>
      <w:tr w:rsidR="003F2E8F" w:rsidRPr="00E37F8A" w14:paraId="2CC274A6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CF7DF44" w14:textId="77777777" w:rsidR="007D247F" w:rsidRPr="007D247F" w:rsidRDefault="003F2E8F" w:rsidP="007D247F">
            <w:pPr>
              <w:rPr>
                <w:rFonts w:ascii="Arial" w:eastAsia="Arial" w:hAnsi="Arial" w:cs="Arial"/>
                <w:i/>
              </w:rPr>
            </w:pPr>
            <w:r w:rsidRPr="00E37F8A">
              <w:rPr>
                <w:rFonts w:ascii="Arial" w:hAnsi="Arial" w:cs="Arial"/>
                <w:b/>
              </w:rPr>
              <w:t>Level 4</w:t>
            </w:r>
            <w:r w:rsidR="00FF1407" w:rsidRPr="00E37F8A">
              <w:rPr>
                <w:rFonts w:ascii="Arial" w:hAnsi="Arial" w:cs="Arial"/>
              </w:rPr>
              <w:t xml:space="preserve"> </w:t>
            </w:r>
            <w:r w:rsidR="007D247F" w:rsidRPr="007D247F">
              <w:rPr>
                <w:rFonts w:ascii="Arial" w:eastAsia="Arial" w:hAnsi="Arial" w:cs="Arial"/>
                <w:i/>
              </w:rPr>
              <w:t>Independently develops a plan to optimize personal and professional well-being</w:t>
            </w:r>
          </w:p>
          <w:p w14:paraId="0CC8D005" w14:textId="77777777" w:rsidR="007D247F" w:rsidRPr="007D247F" w:rsidRDefault="007D247F" w:rsidP="007D247F">
            <w:pPr>
              <w:rPr>
                <w:rFonts w:ascii="Arial" w:eastAsia="Arial" w:hAnsi="Arial" w:cs="Arial"/>
                <w:i/>
              </w:rPr>
            </w:pPr>
          </w:p>
          <w:p w14:paraId="3838DDD7" w14:textId="0EE100E6" w:rsidR="00FF1407" w:rsidRPr="00E37F8A" w:rsidRDefault="007D247F" w:rsidP="007D247F">
            <w:pPr>
              <w:rPr>
                <w:rFonts w:ascii="Arial" w:eastAsia="Arial" w:hAnsi="Arial" w:cs="Arial"/>
                <w:i/>
              </w:rPr>
            </w:pPr>
            <w:r w:rsidRPr="007D247F">
              <w:rPr>
                <w:rFonts w:ascii="Arial" w:eastAsia="Arial" w:hAnsi="Arial" w:cs="Arial"/>
                <w:i/>
              </w:rPr>
              <w:t>Independently develops a plan to remediate or improve limits in the knowledge/skills of self or team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C15510B" w14:textId="7F12B8FF" w:rsidR="00FF1407" w:rsidRPr="00E37F8A" w:rsidRDefault="00FF1407" w:rsidP="00FF1407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Independently identifies</w:t>
            </w:r>
            <w:r w:rsidR="00D8629F">
              <w:rPr>
                <w:rFonts w:ascii="Arial" w:eastAsia="Arial" w:hAnsi="Arial" w:cs="Arial"/>
                <w:color w:val="000000"/>
              </w:rPr>
              <w:t xml:space="preserve"> ways to manage personal stress</w:t>
            </w:r>
          </w:p>
          <w:p w14:paraId="15370EEF" w14:textId="63904F23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3238DF7C" w14:textId="77777777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78A35360" w14:textId="39A362E2" w:rsidR="003F2E8F" w:rsidRPr="00E37F8A" w:rsidRDefault="00FF1407" w:rsidP="00FF1407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Self-assesses and seeks additional feedback on skills responding to emotional cues during a family meeting</w:t>
            </w:r>
          </w:p>
        </w:tc>
      </w:tr>
      <w:tr w:rsidR="003F2E8F" w:rsidRPr="00E37F8A" w14:paraId="38D0C9B2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0C84DB8" w14:textId="1D6F9CBA" w:rsidR="00FF1407" w:rsidRPr="00E37F8A" w:rsidRDefault="003F2E8F" w:rsidP="00FF1407">
            <w:pPr>
              <w:rPr>
                <w:rFonts w:ascii="Arial" w:hAnsi="Arial" w:cs="Arial"/>
              </w:rPr>
            </w:pPr>
            <w:r w:rsidRPr="00E37F8A">
              <w:rPr>
                <w:rFonts w:ascii="Arial" w:hAnsi="Arial" w:cs="Arial"/>
                <w:b/>
              </w:rPr>
              <w:t>Level 5</w:t>
            </w:r>
            <w:r w:rsidRPr="00E37F8A">
              <w:rPr>
                <w:rFonts w:ascii="Arial" w:hAnsi="Arial" w:cs="Arial"/>
              </w:rPr>
              <w:t xml:space="preserve"> </w:t>
            </w:r>
            <w:r w:rsidR="007D247F" w:rsidRPr="007D247F">
              <w:rPr>
                <w:rFonts w:ascii="Arial" w:eastAsia="Arial" w:hAnsi="Arial" w:cs="Arial"/>
                <w:i/>
              </w:rPr>
              <w:t>Coaches others when emotional responses or limitations in knowledge/skills do not meet professional expectations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0B683E3" w14:textId="77777777" w:rsidR="00FF1407" w:rsidRPr="00E37F8A" w:rsidRDefault="00FF1407" w:rsidP="00FF1407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Assists in organizational efforts to address clinician well-being after patient </w:t>
            </w:r>
            <w:r w:rsidRPr="00E37F8A">
              <w:rPr>
                <w:rFonts w:ascii="Arial" w:eastAsia="Arial" w:hAnsi="Arial" w:cs="Arial"/>
              </w:rPr>
              <w:t>diagnosis/prognosis/death</w:t>
            </w:r>
          </w:p>
          <w:p w14:paraId="2F5A5DE4" w14:textId="5026EF48" w:rsidR="003F2E8F" w:rsidRPr="00E37F8A" w:rsidRDefault="00FF1407" w:rsidP="00FF1407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Works with </w:t>
            </w:r>
            <w:r w:rsidRPr="00E37F8A">
              <w:rPr>
                <w:rFonts w:ascii="Arial" w:eastAsia="Arial" w:hAnsi="Arial" w:cs="Arial"/>
              </w:rPr>
              <w:t>multi-disciplinary team</w:t>
            </w:r>
            <w:r w:rsidRPr="00E37F8A">
              <w:rPr>
                <w:rFonts w:ascii="Arial" w:eastAsia="Arial" w:hAnsi="Arial" w:cs="Arial"/>
                <w:color w:val="000000"/>
              </w:rPr>
              <w:t xml:space="preserve"> to develop a feedback framework for learners around family meetings</w:t>
            </w:r>
          </w:p>
        </w:tc>
      </w:tr>
      <w:tr w:rsidR="003F2E8F" w:rsidRPr="00E37F8A" w14:paraId="6C133D31" w14:textId="77777777" w:rsidTr="003F2E8F">
        <w:tc>
          <w:tcPr>
            <w:tcW w:w="4950" w:type="dxa"/>
            <w:shd w:val="clear" w:color="auto" w:fill="FFD965"/>
          </w:tcPr>
          <w:p w14:paraId="3CD691A6" w14:textId="77777777" w:rsidR="003F2E8F" w:rsidRPr="00E37F8A" w:rsidRDefault="003F2E8F" w:rsidP="003F2E8F">
            <w:pPr>
              <w:rPr>
                <w:rFonts w:ascii="Arial" w:eastAsia="Arial" w:hAnsi="Arial" w:cs="Arial"/>
              </w:rPr>
            </w:pPr>
            <w:r w:rsidRPr="00E37F8A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02BEA51C" w14:textId="77777777" w:rsidR="00FF1407" w:rsidRPr="00E37F8A" w:rsidRDefault="00FF1407" w:rsidP="00FF1407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Direct observation</w:t>
            </w:r>
          </w:p>
          <w:p w14:paraId="01AD4A0F" w14:textId="77777777" w:rsidR="00F84D45" w:rsidRPr="00E37F8A" w:rsidRDefault="00F84D45" w:rsidP="00F84D4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Group interview or discussions for team activities</w:t>
            </w:r>
          </w:p>
          <w:p w14:paraId="5E78AF0F" w14:textId="785C422E" w:rsidR="00F84D45" w:rsidRPr="00E37F8A" w:rsidRDefault="00F84D45" w:rsidP="00FF1407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Participation in in</w:t>
            </w:r>
            <w:r w:rsidR="00D8629F">
              <w:rPr>
                <w:rFonts w:ascii="Arial" w:eastAsia="Arial" w:hAnsi="Arial" w:cs="Arial"/>
                <w:color w:val="000000"/>
              </w:rPr>
              <w:t>stitutional well-being programs</w:t>
            </w:r>
          </w:p>
          <w:p w14:paraId="6B6C9E00" w14:textId="77777777" w:rsidR="00F84D45" w:rsidRPr="00E37F8A" w:rsidRDefault="00F84D45" w:rsidP="00F84D4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Resident self-reflection</w:t>
            </w:r>
          </w:p>
          <w:p w14:paraId="0E9E5AEF" w14:textId="058DC26D" w:rsidR="003F2E8F" w:rsidRPr="00E37F8A" w:rsidRDefault="00FF1407" w:rsidP="00F84D4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Review of learning plan</w:t>
            </w:r>
          </w:p>
        </w:tc>
      </w:tr>
      <w:tr w:rsidR="00F84D45" w:rsidRPr="00E37F8A" w14:paraId="6024A9D5" w14:textId="77777777" w:rsidTr="00F84D45">
        <w:trPr>
          <w:trHeight w:val="80"/>
        </w:trPr>
        <w:tc>
          <w:tcPr>
            <w:tcW w:w="4950" w:type="dxa"/>
            <w:shd w:val="clear" w:color="auto" w:fill="95B3D7" w:themeFill="accent1" w:themeFillTint="99"/>
          </w:tcPr>
          <w:p w14:paraId="209B66E4" w14:textId="61DA018F" w:rsidR="00F84D45" w:rsidRPr="00E37F8A" w:rsidRDefault="00F84D45" w:rsidP="003F2E8F">
            <w:pPr>
              <w:rPr>
                <w:rFonts w:ascii="Arial" w:hAnsi="Arial" w:cs="Arial"/>
              </w:rPr>
            </w:pPr>
            <w:r w:rsidRPr="00E37F8A">
              <w:rPr>
                <w:rFonts w:ascii="Arial" w:hAnsi="Arial" w:cs="Arial"/>
              </w:rPr>
              <w:lastRenderedPageBreak/>
              <w:t xml:space="preserve">Curriculum Mapping </w:t>
            </w:r>
          </w:p>
        </w:tc>
        <w:tc>
          <w:tcPr>
            <w:tcW w:w="9175" w:type="dxa"/>
            <w:shd w:val="clear" w:color="auto" w:fill="95B3D7" w:themeFill="accent1" w:themeFillTint="99"/>
          </w:tcPr>
          <w:p w14:paraId="04C6F7FF" w14:textId="77777777" w:rsidR="00F84D45" w:rsidRPr="00E37F8A" w:rsidRDefault="00F84D45" w:rsidP="00C776EB">
            <w:pPr>
              <w:numPr>
                <w:ilvl w:val="0"/>
                <w:numId w:val="9"/>
              </w:numPr>
              <w:ind w:left="192" w:hanging="180"/>
              <w:rPr>
                <w:rFonts w:ascii="Arial" w:hAnsi="Arial" w:cs="Arial"/>
              </w:rPr>
            </w:pPr>
          </w:p>
        </w:tc>
      </w:tr>
      <w:tr w:rsidR="003F2E8F" w:rsidRPr="00E37F8A" w14:paraId="3089B9CB" w14:textId="77777777" w:rsidTr="003F2E8F">
        <w:trPr>
          <w:trHeight w:val="80"/>
        </w:trPr>
        <w:tc>
          <w:tcPr>
            <w:tcW w:w="4950" w:type="dxa"/>
            <w:shd w:val="clear" w:color="auto" w:fill="A8D08D"/>
          </w:tcPr>
          <w:p w14:paraId="7D56D849" w14:textId="77777777" w:rsidR="003F2E8F" w:rsidRPr="00E37F8A" w:rsidRDefault="003F2E8F" w:rsidP="003F2E8F">
            <w:pPr>
              <w:rPr>
                <w:rFonts w:ascii="Arial" w:eastAsia="Arial" w:hAnsi="Arial" w:cs="Arial"/>
              </w:rPr>
            </w:pPr>
            <w:r w:rsidRPr="00E37F8A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20778154" w14:textId="77777777" w:rsidR="00C776EB" w:rsidRPr="00E37F8A" w:rsidRDefault="00FF1407" w:rsidP="00C776EB">
            <w:pPr>
              <w:numPr>
                <w:ilvl w:val="0"/>
                <w:numId w:val="9"/>
              </w:numPr>
              <w:ind w:left="192" w:hanging="180"/>
              <w:rPr>
                <w:rFonts w:ascii="Arial" w:hAnsi="Arial" w:cs="Arial"/>
              </w:rPr>
            </w:pPr>
            <w:r w:rsidRPr="00E37F8A">
              <w:rPr>
                <w:rFonts w:ascii="Arial" w:hAnsi="Arial" w:cs="Arial"/>
              </w:rPr>
              <w:t>Local resources, including Employee Assistance Program</w:t>
            </w:r>
          </w:p>
          <w:p w14:paraId="2068645E" w14:textId="77777777" w:rsidR="00C776EB" w:rsidRPr="00E37F8A" w:rsidRDefault="00FF1407" w:rsidP="00C776EB">
            <w:pPr>
              <w:numPr>
                <w:ilvl w:val="0"/>
                <w:numId w:val="9"/>
              </w:numPr>
              <w:ind w:left="192" w:hanging="180"/>
              <w:rPr>
                <w:rFonts w:ascii="Arial" w:hAnsi="Arial" w:cs="Arial"/>
              </w:rPr>
            </w:pPr>
            <w:r w:rsidRPr="00E37F8A">
              <w:rPr>
                <w:rFonts w:ascii="Arial" w:hAnsi="Arial" w:cs="Arial"/>
              </w:rPr>
              <w:t>Institutional GME guidelines regarding resident wellness</w:t>
            </w:r>
          </w:p>
          <w:p w14:paraId="46ED34EC" w14:textId="77777777" w:rsidR="00C776EB" w:rsidRPr="00E37F8A" w:rsidRDefault="00FF1407" w:rsidP="00C776EB">
            <w:pPr>
              <w:numPr>
                <w:ilvl w:val="0"/>
                <w:numId w:val="9"/>
              </w:numPr>
              <w:ind w:left="192" w:hanging="180"/>
              <w:rPr>
                <w:rFonts w:ascii="Arial" w:hAnsi="Arial" w:cs="Arial"/>
              </w:rPr>
            </w:pPr>
            <w:r w:rsidRPr="00E37F8A">
              <w:rPr>
                <w:rFonts w:ascii="Arial" w:hAnsi="Arial" w:cs="Arial"/>
              </w:rPr>
              <w:t xml:space="preserve">ACGME Tools and Resources for Resident and Faculty Member Well-Being </w:t>
            </w:r>
            <w:hyperlink r:id="rId47" w:history="1">
              <w:r w:rsidRPr="00E37F8A">
                <w:rPr>
                  <w:rStyle w:val="Hyperlink"/>
                  <w:rFonts w:ascii="Arial" w:hAnsi="Arial" w:cs="Arial"/>
                </w:rPr>
                <w:t>https://www.acgme.org/What-We-Do/Initiatives/Physician-Well-Being/Resources</w:t>
              </w:r>
            </w:hyperlink>
            <w:r w:rsidRPr="00E37F8A">
              <w:rPr>
                <w:rFonts w:ascii="Arial" w:hAnsi="Arial" w:cs="Arial"/>
              </w:rPr>
              <w:t xml:space="preserve">. 2018. </w:t>
            </w:r>
          </w:p>
          <w:p w14:paraId="386D998D" w14:textId="77777777" w:rsidR="00C776EB" w:rsidRPr="00E37F8A" w:rsidRDefault="00FF1407" w:rsidP="00C776EB">
            <w:pPr>
              <w:numPr>
                <w:ilvl w:val="0"/>
                <w:numId w:val="9"/>
              </w:numPr>
              <w:ind w:left="192" w:hanging="180"/>
              <w:rPr>
                <w:rFonts w:ascii="Arial" w:hAnsi="Arial" w:cs="Arial"/>
              </w:rPr>
            </w:pPr>
            <w:r w:rsidRPr="00E37F8A">
              <w:rPr>
                <w:rFonts w:ascii="Arial" w:hAnsi="Arial" w:cs="Arial"/>
              </w:rPr>
              <w:t xml:space="preserve">Stanford Medicine. WELLMD </w:t>
            </w:r>
            <w:hyperlink r:id="rId48" w:history="1">
              <w:r w:rsidRPr="00E37F8A">
                <w:rPr>
                  <w:rStyle w:val="Hyperlink"/>
                  <w:rFonts w:ascii="Arial" w:hAnsi="Arial" w:cs="Arial"/>
                </w:rPr>
                <w:t>https://wellmd.stanford.edu</w:t>
              </w:r>
            </w:hyperlink>
            <w:r w:rsidRPr="00E37F8A">
              <w:rPr>
                <w:rFonts w:ascii="Arial" w:hAnsi="Arial" w:cs="Arial"/>
                <w:u w:val="single"/>
              </w:rPr>
              <w:t xml:space="preserve">  </w:t>
            </w:r>
          </w:p>
          <w:p w14:paraId="07B47218" w14:textId="7C753B37" w:rsidR="003F2E8F" w:rsidRPr="00E37F8A" w:rsidRDefault="00FF1407" w:rsidP="00C776EB">
            <w:pPr>
              <w:numPr>
                <w:ilvl w:val="0"/>
                <w:numId w:val="9"/>
              </w:numPr>
              <w:ind w:left="192" w:hanging="180"/>
              <w:rPr>
                <w:rFonts w:ascii="Arial" w:hAnsi="Arial" w:cs="Arial"/>
              </w:rPr>
            </w:pPr>
            <w:r w:rsidRPr="00E37F8A">
              <w:rPr>
                <w:rFonts w:ascii="Arial" w:hAnsi="Arial" w:cs="Arial"/>
              </w:rPr>
              <w:t xml:space="preserve">American Academy of Pediatrics. Resilience Curriculum, Part D: Resilience in the face of grief and loss. </w:t>
            </w:r>
            <w:hyperlink r:id="rId49" w:history="1">
              <w:r w:rsidRPr="00E37F8A">
                <w:rPr>
                  <w:rStyle w:val="Hyperlink"/>
                  <w:rFonts w:ascii="Arial" w:hAnsi="Arial" w:cs="Arial"/>
                </w:rPr>
                <w:t>https://www.aap.org/en-us/advocacy-and-policy/aap-health-initiatives/hospice-palliative-care/Pages/Resilience-Curriculum.aspx</w:t>
              </w:r>
            </w:hyperlink>
            <w:r w:rsidRPr="00E37F8A">
              <w:rPr>
                <w:rFonts w:ascii="Arial" w:hAnsi="Arial" w:cs="Arial"/>
                <w:u w:val="single"/>
              </w:rPr>
              <w:t>. 2018.</w:t>
            </w:r>
          </w:p>
        </w:tc>
      </w:tr>
    </w:tbl>
    <w:p w14:paraId="1CF9DE62" w14:textId="04D95918" w:rsidR="003F2E8F" w:rsidRDefault="003F2E8F">
      <w:pPr>
        <w:spacing w:line="240" w:lineRule="auto"/>
        <w:ind w:hanging="180"/>
        <w:rPr>
          <w:rFonts w:ascii="Arial" w:eastAsia="Arial" w:hAnsi="Arial" w:cs="Arial"/>
        </w:rPr>
      </w:pPr>
    </w:p>
    <w:p w14:paraId="213BAD8F" w14:textId="77777777" w:rsidR="003F2E8F" w:rsidRDefault="003F2E8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Style w:val="a2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3F2E8F" w:rsidRPr="00E37F8A" w14:paraId="56BA1A2B" w14:textId="77777777" w:rsidTr="003F2E8F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68CE7866" w14:textId="77777777" w:rsidR="00FF1407" w:rsidRPr="00E37F8A" w:rsidRDefault="00FF1407" w:rsidP="003F2E8F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E37F8A">
              <w:rPr>
                <w:rFonts w:ascii="Arial" w:eastAsia="Arial" w:hAnsi="Arial" w:cs="Arial"/>
                <w:b/>
              </w:rPr>
              <w:lastRenderedPageBreak/>
              <w:t xml:space="preserve">Interpersonal and Communication Skills 1: Patient and Family-Centered Communication </w:t>
            </w:r>
          </w:p>
          <w:p w14:paraId="2CA87C6D" w14:textId="3414A78C" w:rsidR="003F2E8F" w:rsidRPr="00E37F8A" w:rsidRDefault="003F2E8F" w:rsidP="000629F9">
            <w:pPr>
              <w:ind w:left="201" w:hanging="14"/>
              <w:rPr>
                <w:rFonts w:ascii="Arial" w:eastAsia="Arial" w:hAnsi="Arial" w:cs="Arial"/>
                <w:b/>
                <w:color w:val="000000"/>
              </w:rPr>
            </w:pPr>
            <w:r w:rsidRPr="00E37F8A">
              <w:rPr>
                <w:rFonts w:ascii="Arial" w:eastAsia="Arial" w:hAnsi="Arial" w:cs="Arial"/>
                <w:b/>
              </w:rPr>
              <w:t>Overall Intent:</w:t>
            </w:r>
            <w:r w:rsidRPr="00E37F8A">
              <w:rPr>
                <w:rFonts w:ascii="Arial" w:eastAsia="Arial" w:hAnsi="Arial" w:cs="Arial"/>
              </w:rPr>
              <w:t xml:space="preserve"> </w:t>
            </w:r>
            <w:r w:rsidR="00FF1407" w:rsidRPr="00E37F8A">
              <w:rPr>
                <w:rFonts w:ascii="Arial" w:eastAsia="Arial" w:hAnsi="Arial" w:cs="Arial"/>
              </w:rPr>
              <w:t>To employ listening, language, behaviors, and self-awareness to form a therapeutic relationship that facilitates effective communication</w:t>
            </w:r>
          </w:p>
        </w:tc>
      </w:tr>
      <w:tr w:rsidR="003F2E8F" w:rsidRPr="00E37F8A" w14:paraId="0B34CAC3" w14:textId="77777777" w:rsidTr="003F2E8F">
        <w:tc>
          <w:tcPr>
            <w:tcW w:w="4950" w:type="dxa"/>
            <w:shd w:val="clear" w:color="auto" w:fill="FABF8F" w:themeFill="accent6" w:themeFillTint="99"/>
          </w:tcPr>
          <w:p w14:paraId="3C8AC2C8" w14:textId="77777777" w:rsidR="003F2E8F" w:rsidRPr="00E37F8A" w:rsidRDefault="003F2E8F" w:rsidP="003F2E8F">
            <w:pPr>
              <w:jc w:val="center"/>
              <w:rPr>
                <w:rFonts w:ascii="Arial" w:eastAsia="Arial" w:hAnsi="Arial" w:cs="Arial"/>
                <w:b/>
              </w:rPr>
            </w:pPr>
            <w:r w:rsidRPr="00E37F8A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325F405C" w14:textId="77777777" w:rsidR="003F2E8F" w:rsidRPr="00E37F8A" w:rsidRDefault="003F2E8F" w:rsidP="003F2E8F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E37F8A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3F2E8F" w:rsidRPr="00E37F8A" w14:paraId="685ECABC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BD6A80E" w14:textId="77777777" w:rsidR="007D247F" w:rsidRPr="007D247F" w:rsidRDefault="003F2E8F" w:rsidP="007D247F">
            <w:pPr>
              <w:rPr>
                <w:rFonts w:ascii="Arial" w:hAnsi="Arial" w:cs="Arial"/>
                <w:i/>
                <w:color w:val="000000"/>
              </w:rPr>
            </w:pPr>
            <w:r w:rsidRPr="00E37F8A">
              <w:rPr>
                <w:rFonts w:ascii="Arial" w:eastAsia="Arial" w:hAnsi="Arial" w:cs="Arial"/>
                <w:b/>
              </w:rPr>
              <w:t>Level 1</w:t>
            </w:r>
            <w:r w:rsidRPr="00E37F8A">
              <w:rPr>
                <w:rFonts w:ascii="Arial" w:eastAsia="Arial" w:hAnsi="Arial" w:cs="Arial"/>
              </w:rPr>
              <w:t xml:space="preserve"> </w:t>
            </w:r>
            <w:r w:rsidR="007D247F" w:rsidRPr="007D247F">
              <w:rPr>
                <w:rFonts w:ascii="Arial" w:hAnsi="Arial" w:cs="Arial"/>
                <w:i/>
                <w:color w:val="000000"/>
              </w:rPr>
              <w:t>Uses language and nonverbal behavior to demonstrate respect and establish rapport</w:t>
            </w:r>
          </w:p>
          <w:p w14:paraId="747DB06D" w14:textId="77777777" w:rsidR="007D247F" w:rsidRPr="007D247F" w:rsidRDefault="007D247F" w:rsidP="007D247F">
            <w:pPr>
              <w:rPr>
                <w:rFonts w:ascii="Arial" w:hAnsi="Arial" w:cs="Arial"/>
                <w:i/>
                <w:color w:val="000000"/>
              </w:rPr>
            </w:pPr>
          </w:p>
          <w:p w14:paraId="14E63E03" w14:textId="77777777" w:rsidR="007D247F" w:rsidRPr="007D247F" w:rsidRDefault="007D247F" w:rsidP="007D247F">
            <w:pPr>
              <w:rPr>
                <w:rFonts w:ascii="Arial" w:hAnsi="Arial" w:cs="Arial"/>
                <w:i/>
                <w:color w:val="000000"/>
              </w:rPr>
            </w:pPr>
            <w:r w:rsidRPr="007D247F">
              <w:rPr>
                <w:rFonts w:ascii="Arial" w:hAnsi="Arial" w:cs="Arial"/>
                <w:i/>
                <w:color w:val="000000"/>
              </w:rPr>
              <w:t xml:space="preserve">Identifies common barriers to effective communication while accurately communicating own role within the health care system </w:t>
            </w:r>
          </w:p>
          <w:p w14:paraId="5FE5A8AB" w14:textId="77777777" w:rsidR="007D247F" w:rsidRPr="007D247F" w:rsidRDefault="007D247F" w:rsidP="007D247F">
            <w:pPr>
              <w:rPr>
                <w:rFonts w:ascii="Arial" w:hAnsi="Arial" w:cs="Arial"/>
                <w:i/>
                <w:color w:val="000000"/>
              </w:rPr>
            </w:pPr>
          </w:p>
          <w:p w14:paraId="302F313C" w14:textId="08848F14" w:rsidR="00FF1407" w:rsidRPr="00E37F8A" w:rsidRDefault="007D247F" w:rsidP="007D247F">
            <w:pPr>
              <w:rPr>
                <w:rFonts w:ascii="Arial" w:hAnsi="Arial" w:cs="Arial"/>
                <w:i/>
                <w:color w:val="000000"/>
              </w:rPr>
            </w:pPr>
            <w:r w:rsidRPr="007D247F">
              <w:rPr>
                <w:rFonts w:ascii="Arial" w:hAnsi="Arial" w:cs="Arial"/>
                <w:i/>
                <w:color w:val="000000"/>
              </w:rPr>
              <w:t>Identifies the need to adjust communication strategies based on assessment of patient/family expectations and understanding of their health status and treatment options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72A64A3" w14:textId="3662A991" w:rsidR="00FF1407" w:rsidRPr="00E37F8A" w:rsidRDefault="00FF1407" w:rsidP="00FF1407">
            <w:pPr>
              <w:numPr>
                <w:ilvl w:val="0"/>
                <w:numId w:val="24"/>
              </w:numPr>
              <w:ind w:left="162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Learner formally introduces him/herself to the patient/family and states their role in the care of the patient</w:t>
            </w:r>
          </w:p>
          <w:p w14:paraId="3204DB8F" w14:textId="77777777" w:rsidR="000629F9" w:rsidRPr="00E37F8A" w:rsidRDefault="000629F9" w:rsidP="000629F9">
            <w:pPr>
              <w:rPr>
                <w:rFonts w:ascii="Arial" w:hAnsi="Arial" w:cs="Arial"/>
              </w:rPr>
            </w:pPr>
          </w:p>
          <w:p w14:paraId="22356C8D" w14:textId="1156F4CA" w:rsidR="000629F9" w:rsidRPr="00E37F8A" w:rsidRDefault="00FF1407" w:rsidP="000629F9">
            <w:pPr>
              <w:numPr>
                <w:ilvl w:val="0"/>
                <w:numId w:val="24"/>
              </w:numPr>
              <w:ind w:left="162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Reflects on how the use of silence and active listening assists in establishing patient/caregiver rapport</w:t>
            </w:r>
          </w:p>
          <w:p w14:paraId="5CF7E616" w14:textId="5B0915F1" w:rsidR="00FF1407" w:rsidRPr="00E37F8A" w:rsidRDefault="00FF1407" w:rsidP="00FF1407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</w:rPr>
              <w:t>Identifies the need for an interpreter for a patient/caregiver who is non-English speaking</w:t>
            </w:r>
          </w:p>
          <w:p w14:paraId="79CC3FAB" w14:textId="40C86AF6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1D80919C" w14:textId="7A48FBFC" w:rsidR="003F2E8F" w:rsidRPr="00E37F8A" w:rsidRDefault="00FF1407" w:rsidP="00FF1407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</w:rPr>
              <w:t>Understands that different patients may have different goals for a clinic visit</w:t>
            </w:r>
          </w:p>
        </w:tc>
      </w:tr>
      <w:tr w:rsidR="003F2E8F" w:rsidRPr="00E37F8A" w14:paraId="0D91F7F5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E2F5BD4" w14:textId="77777777" w:rsidR="007D247F" w:rsidRPr="007D247F" w:rsidRDefault="003F2E8F" w:rsidP="007D247F">
            <w:pPr>
              <w:rPr>
                <w:rFonts w:ascii="Arial" w:eastAsia="Arial" w:hAnsi="Arial" w:cs="Arial"/>
                <w:i/>
              </w:rPr>
            </w:pPr>
            <w:r w:rsidRPr="00E37F8A">
              <w:rPr>
                <w:rFonts w:ascii="Arial" w:hAnsi="Arial" w:cs="Arial"/>
                <w:b/>
              </w:rPr>
              <w:t>Level 2</w:t>
            </w:r>
            <w:r w:rsidRPr="00E37F8A">
              <w:rPr>
                <w:rFonts w:ascii="Arial" w:hAnsi="Arial" w:cs="Arial"/>
              </w:rPr>
              <w:t xml:space="preserve"> </w:t>
            </w:r>
            <w:r w:rsidR="007D247F" w:rsidRPr="007D247F">
              <w:rPr>
                <w:rFonts w:ascii="Arial" w:eastAsia="Arial" w:hAnsi="Arial" w:cs="Arial"/>
                <w:i/>
              </w:rPr>
              <w:t>Establishes a therapeutic relationship in straightforward encounters using active listening and clear language</w:t>
            </w:r>
          </w:p>
          <w:p w14:paraId="09E2A46B" w14:textId="77777777" w:rsidR="007D247F" w:rsidRPr="007D247F" w:rsidRDefault="007D247F" w:rsidP="007D247F">
            <w:pPr>
              <w:rPr>
                <w:rFonts w:ascii="Arial" w:eastAsia="Arial" w:hAnsi="Arial" w:cs="Arial"/>
                <w:i/>
              </w:rPr>
            </w:pPr>
          </w:p>
          <w:p w14:paraId="56CA4C86" w14:textId="77777777" w:rsidR="007D247F" w:rsidRPr="007D247F" w:rsidRDefault="007D247F" w:rsidP="007D247F">
            <w:pPr>
              <w:rPr>
                <w:rFonts w:ascii="Arial" w:eastAsia="Arial" w:hAnsi="Arial" w:cs="Arial"/>
                <w:i/>
              </w:rPr>
            </w:pPr>
            <w:r w:rsidRPr="007D247F">
              <w:rPr>
                <w:rFonts w:ascii="Arial" w:eastAsia="Arial" w:hAnsi="Arial" w:cs="Arial"/>
                <w:i/>
              </w:rPr>
              <w:t xml:space="preserve">Identifies complex barriers to effective communication </w:t>
            </w:r>
          </w:p>
          <w:p w14:paraId="12C85F2C" w14:textId="77777777" w:rsidR="007D247F" w:rsidRPr="007D247F" w:rsidRDefault="007D247F" w:rsidP="007D247F">
            <w:pPr>
              <w:rPr>
                <w:rFonts w:ascii="Arial" w:eastAsia="Arial" w:hAnsi="Arial" w:cs="Arial"/>
                <w:i/>
              </w:rPr>
            </w:pPr>
          </w:p>
          <w:p w14:paraId="396233B7" w14:textId="2BF7E910" w:rsidR="00FF1407" w:rsidRPr="00E37F8A" w:rsidRDefault="007D247F" w:rsidP="007D247F">
            <w:pPr>
              <w:rPr>
                <w:rFonts w:ascii="Arial" w:eastAsia="Arial" w:hAnsi="Arial" w:cs="Arial"/>
                <w:i/>
              </w:rPr>
            </w:pPr>
            <w:r w:rsidRPr="007D247F">
              <w:rPr>
                <w:rFonts w:ascii="Arial" w:eastAsia="Arial" w:hAnsi="Arial" w:cs="Arial"/>
                <w:i/>
              </w:rPr>
              <w:t>Organizes and initiates communication with patient/family by introducing stakeholders, setting the agenda, clarifying expectations, and verifying understanding of the clinical situation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887453A" w14:textId="77777777" w:rsidR="00FF1407" w:rsidRPr="00E37F8A" w:rsidRDefault="00FF1407" w:rsidP="00FF1407">
            <w:pPr>
              <w:numPr>
                <w:ilvl w:val="0"/>
                <w:numId w:val="24"/>
              </w:numPr>
              <w:ind w:left="162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In a patient referred for a family history of breast cancer, develops shared goals (contracting)</w:t>
            </w:r>
          </w:p>
          <w:p w14:paraId="18778728" w14:textId="7DF4BF13" w:rsidR="00FF1407" w:rsidRPr="00E37F8A" w:rsidRDefault="00FF1407" w:rsidP="00FF1407">
            <w:pPr>
              <w:numPr>
                <w:ilvl w:val="0"/>
                <w:numId w:val="24"/>
              </w:numPr>
              <w:ind w:left="162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Refrains from the use of overly complicated terminology</w:t>
            </w:r>
          </w:p>
          <w:p w14:paraId="31533CC8" w14:textId="77777777" w:rsidR="000629F9" w:rsidRPr="00E37F8A" w:rsidRDefault="000629F9" w:rsidP="000629F9">
            <w:pPr>
              <w:rPr>
                <w:rFonts w:ascii="Arial" w:hAnsi="Arial" w:cs="Arial"/>
              </w:rPr>
            </w:pPr>
          </w:p>
          <w:p w14:paraId="2571CC91" w14:textId="3A05B0FE" w:rsidR="00FF1407" w:rsidRPr="00E37F8A" w:rsidRDefault="00FF1407" w:rsidP="00FF1407">
            <w:pPr>
              <w:numPr>
                <w:ilvl w:val="0"/>
                <w:numId w:val="24"/>
              </w:numPr>
              <w:ind w:left="162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Demonstrates therapeutic relationship with appropriate use of silence and normalizing emotional responses</w:t>
            </w:r>
          </w:p>
          <w:p w14:paraId="0763D309" w14:textId="18A7CA9C" w:rsidR="000629F9" w:rsidRPr="00E37F8A" w:rsidRDefault="000629F9" w:rsidP="000629F9">
            <w:pPr>
              <w:rPr>
                <w:rFonts w:ascii="Arial" w:hAnsi="Arial" w:cs="Arial"/>
              </w:rPr>
            </w:pPr>
          </w:p>
          <w:p w14:paraId="0766CB4D" w14:textId="49BAFC67" w:rsidR="003F2E8F" w:rsidRPr="00E37F8A" w:rsidRDefault="00FF1407" w:rsidP="00FF1407">
            <w:pPr>
              <w:numPr>
                <w:ilvl w:val="0"/>
                <w:numId w:val="24"/>
              </w:numPr>
              <w:ind w:left="162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Identifies non-English-speaking patient who prefers to defer decision-making to their caregiver as a potential communication challenge</w:t>
            </w:r>
          </w:p>
        </w:tc>
      </w:tr>
      <w:tr w:rsidR="003F2E8F" w:rsidRPr="00E37F8A" w14:paraId="73433371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5D1C0C0" w14:textId="77777777" w:rsidR="007D247F" w:rsidRPr="007D247F" w:rsidRDefault="003F2E8F" w:rsidP="007D247F">
            <w:pPr>
              <w:rPr>
                <w:rFonts w:ascii="Arial" w:hAnsi="Arial" w:cs="Arial"/>
                <w:i/>
                <w:color w:val="000000"/>
              </w:rPr>
            </w:pPr>
            <w:r w:rsidRPr="00E37F8A">
              <w:rPr>
                <w:rFonts w:ascii="Arial" w:hAnsi="Arial" w:cs="Arial"/>
                <w:b/>
              </w:rPr>
              <w:t>Level 3</w:t>
            </w:r>
            <w:r w:rsidRPr="00E37F8A">
              <w:rPr>
                <w:rFonts w:ascii="Arial" w:hAnsi="Arial" w:cs="Arial"/>
              </w:rPr>
              <w:t xml:space="preserve"> </w:t>
            </w:r>
            <w:r w:rsidR="007D247F" w:rsidRPr="007D247F">
              <w:rPr>
                <w:rFonts w:ascii="Arial" w:hAnsi="Arial" w:cs="Arial"/>
                <w:i/>
                <w:color w:val="000000"/>
              </w:rPr>
              <w:t xml:space="preserve">Establishes a therapeutic relationship </w:t>
            </w:r>
          </w:p>
          <w:p w14:paraId="5ADC3ED8" w14:textId="77777777" w:rsidR="007D247F" w:rsidRPr="007D247F" w:rsidRDefault="007D247F" w:rsidP="007D247F">
            <w:pPr>
              <w:rPr>
                <w:rFonts w:ascii="Arial" w:hAnsi="Arial" w:cs="Arial"/>
                <w:i/>
                <w:color w:val="000000"/>
              </w:rPr>
            </w:pPr>
            <w:r w:rsidRPr="007D247F">
              <w:rPr>
                <w:rFonts w:ascii="Arial" w:hAnsi="Arial" w:cs="Arial"/>
                <w:i/>
                <w:color w:val="000000"/>
              </w:rPr>
              <w:t>in challenging patient encounters</w:t>
            </w:r>
          </w:p>
          <w:p w14:paraId="035928F2" w14:textId="77777777" w:rsidR="007D247F" w:rsidRPr="007D247F" w:rsidRDefault="007D247F" w:rsidP="007D247F">
            <w:pPr>
              <w:rPr>
                <w:rFonts w:ascii="Arial" w:hAnsi="Arial" w:cs="Arial"/>
                <w:i/>
                <w:color w:val="000000"/>
              </w:rPr>
            </w:pPr>
          </w:p>
          <w:p w14:paraId="0E8475BA" w14:textId="77777777" w:rsidR="007D247F" w:rsidRPr="007D247F" w:rsidRDefault="007D247F" w:rsidP="007D247F">
            <w:pPr>
              <w:rPr>
                <w:rFonts w:ascii="Arial" w:hAnsi="Arial" w:cs="Arial"/>
                <w:i/>
                <w:color w:val="000000"/>
              </w:rPr>
            </w:pPr>
            <w:r w:rsidRPr="007D247F">
              <w:rPr>
                <w:rFonts w:ascii="Arial" w:hAnsi="Arial" w:cs="Arial"/>
                <w:i/>
                <w:color w:val="000000"/>
              </w:rPr>
              <w:t xml:space="preserve">When prompted, reflects on personal biases while attempting to minimize communication barriers </w:t>
            </w:r>
          </w:p>
          <w:p w14:paraId="713504CF" w14:textId="77777777" w:rsidR="007D247F" w:rsidRPr="007D247F" w:rsidRDefault="007D247F" w:rsidP="007D247F">
            <w:pPr>
              <w:rPr>
                <w:rFonts w:ascii="Arial" w:hAnsi="Arial" w:cs="Arial"/>
                <w:i/>
                <w:color w:val="000000"/>
              </w:rPr>
            </w:pPr>
          </w:p>
          <w:p w14:paraId="0520D8BB" w14:textId="1A067D86" w:rsidR="00FF1407" w:rsidRPr="00E37F8A" w:rsidRDefault="007D247F" w:rsidP="007D247F">
            <w:pPr>
              <w:rPr>
                <w:rFonts w:ascii="Arial" w:hAnsi="Arial" w:cs="Arial"/>
                <w:i/>
                <w:color w:val="000000"/>
              </w:rPr>
            </w:pPr>
            <w:r w:rsidRPr="007D247F">
              <w:rPr>
                <w:rFonts w:ascii="Arial" w:hAnsi="Arial" w:cs="Arial"/>
                <w:i/>
                <w:color w:val="000000"/>
              </w:rPr>
              <w:t>With guidance, sensitively and compassionately delivers medical information, elicits patient/family values, goals and preferences, and acknowledges uncertainty and conflict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39FF6AD" w14:textId="7D1610D9" w:rsidR="00FF1407" w:rsidRPr="00E37F8A" w:rsidRDefault="00FF1407" w:rsidP="00FF1407">
            <w:pPr>
              <w:numPr>
                <w:ilvl w:val="0"/>
                <w:numId w:val="24"/>
              </w:numPr>
              <w:ind w:left="162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Successfully maintains therapeutic relationship in the context of patient’s/caregiver’s expression of anger at health care system</w:t>
            </w:r>
          </w:p>
          <w:p w14:paraId="5291593B" w14:textId="77777777" w:rsidR="000629F9" w:rsidRPr="00E37F8A" w:rsidRDefault="000629F9" w:rsidP="000629F9">
            <w:pPr>
              <w:rPr>
                <w:rFonts w:ascii="Arial" w:hAnsi="Arial" w:cs="Arial"/>
              </w:rPr>
            </w:pPr>
          </w:p>
          <w:p w14:paraId="4AC715C7" w14:textId="067F49D0" w:rsidR="00FF1407" w:rsidRPr="00E37F8A" w:rsidRDefault="00FF1407" w:rsidP="00FF1407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</w:rPr>
              <w:t>Identifies and reflects on personal bias towards patient autonomy over cultural preferences in decision making</w:t>
            </w:r>
          </w:p>
          <w:p w14:paraId="61A2D5F5" w14:textId="77777777" w:rsidR="000629F9" w:rsidRPr="00E37F8A" w:rsidRDefault="000629F9" w:rsidP="000629F9">
            <w:pPr>
              <w:pStyle w:val="ListParagraph"/>
              <w:rPr>
                <w:rFonts w:ascii="Arial" w:hAnsi="Arial" w:cs="Arial"/>
                <w:color w:val="000000"/>
              </w:rPr>
            </w:pPr>
          </w:p>
          <w:p w14:paraId="5C3F666F" w14:textId="77777777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386FBA13" w14:textId="77777777" w:rsidR="00FF1407" w:rsidRPr="00E37F8A" w:rsidRDefault="00FF1407" w:rsidP="00FF1407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Delivers sensitive medical information to patients/families privately</w:t>
            </w:r>
          </w:p>
          <w:p w14:paraId="582735AE" w14:textId="7167DBFF" w:rsidR="003F2E8F" w:rsidRPr="00E37F8A" w:rsidRDefault="00FF1407" w:rsidP="00FF1407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With guidance, collects and incorporates patient and family values into the medical decision-making process</w:t>
            </w:r>
          </w:p>
        </w:tc>
      </w:tr>
      <w:tr w:rsidR="003F2E8F" w:rsidRPr="00E37F8A" w14:paraId="7BA06887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C304584" w14:textId="77777777" w:rsidR="007D247F" w:rsidRPr="007D247F" w:rsidRDefault="003F2E8F" w:rsidP="007D247F">
            <w:pPr>
              <w:rPr>
                <w:rFonts w:ascii="Arial" w:eastAsia="Arial" w:hAnsi="Arial" w:cs="Arial"/>
                <w:i/>
              </w:rPr>
            </w:pPr>
            <w:r w:rsidRPr="00E37F8A">
              <w:rPr>
                <w:rFonts w:ascii="Arial" w:hAnsi="Arial" w:cs="Arial"/>
                <w:b/>
              </w:rPr>
              <w:lastRenderedPageBreak/>
              <w:t>Level 4</w:t>
            </w:r>
            <w:r w:rsidRPr="00E37F8A">
              <w:rPr>
                <w:rFonts w:ascii="Arial" w:hAnsi="Arial" w:cs="Arial"/>
              </w:rPr>
              <w:t xml:space="preserve"> </w:t>
            </w:r>
            <w:r w:rsidR="007D247F" w:rsidRPr="007D247F">
              <w:rPr>
                <w:rFonts w:ascii="Arial" w:eastAsia="Arial" w:hAnsi="Arial" w:cs="Arial"/>
                <w:i/>
              </w:rPr>
              <w:t xml:space="preserve">Establishes therapeutic relationships, with attention to patient/family concerns and context, regardless of complexity </w:t>
            </w:r>
          </w:p>
          <w:p w14:paraId="02E7A708" w14:textId="77777777" w:rsidR="007D247F" w:rsidRPr="007D247F" w:rsidRDefault="007D247F" w:rsidP="007D247F">
            <w:pPr>
              <w:rPr>
                <w:rFonts w:ascii="Arial" w:eastAsia="Arial" w:hAnsi="Arial" w:cs="Arial"/>
                <w:i/>
              </w:rPr>
            </w:pPr>
          </w:p>
          <w:p w14:paraId="0BFF9BBA" w14:textId="77777777" w:rsidR="007D247F" w:rsidRPr="007D247F" w:rsidRDefault="007D247F" w:rsidP="007D247F">
            <w:pPr>
              <w:rPr>
                <w:rFonts w:ascii="Arial" w:eastAsia="Arial" w:hAnsi="Arial" w:cs="Arial"/>
                <w:i/>
              </w:rPr>
            </w:pPr>
            <w:r w:rsidRPr="007D247F">
              <w:rPr>
                <w:rFonts w:ascii="Arial" w:eastAsia="Arial" w:hAnsi="Arial" w:cs="Arial"/>
                <w:i/>
              </w:rPr>
              <w:t>Recognizes personal biases while attempting to proactively minimize communication barriers</w:t>
            </w:r>
          </w:p>
          <w:p w14:paraId="6805DC6D" w14:textId="77777777" w:rsidR="007D247F" w:rsidRPr="007D247F" w:rsidRDefault="007D247F" w:rsidP="007D247F">
            <w:pPr>
              <w:rPr>
                <w:rFonts w:ascii="Arial" w:eastAsia="Arial" w:hAnsi="Arial" w:cs="Arial"/>
                <w:i/>
              </w:rPr>
            </w:pPr>
          </w:p>
          <w:p w14:paraId="0F14165D" w14:textId="5C35D255" w:rsidR="00FF1407" w:rsidRPr="00E37F8A" w:rsidRDefault="007D247F" w:rsidP="007D247F">
            <w:pPr>
              <w:rPr>
                <w:rFonts w:ascii="Arial" w:eastAsia="Arial" w:hAnsi="Arial" w:cs="Arial"/>
                <w:i/>
              </w:rPr>
            </w:pPr>
            <w:r w:rsidRPr="007D247F">
              <w:rPr>
                <w:rFonts w:ascii="Arial" w:eastAsia="Arial" w:hAnsi="Arial" w:cs="Arial"/>
                <w:i/>
              </w:rPr>
              <w:t>Uses shared decision making to align patient/family values, goals, and preferences with treatment options to make a personalized care plan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AEF1998" w14:textId="40763750" w:rsidR="00FF1407" w:rsidRPr="00E37F8A" w:rsidRDefault="00FF1407" w:rsidP="00FF1407">
            <w:pPr>
              <w:numPr>
                <w:ilvl w:val="0"/>
                <w:numId w:val="24"/>
              </w:numPr>
              <w:ind w:left="162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Navigates situations where parents are in disagreement about the therapeutic management of their child</w:t>
            </w:r>
          </w:p>
          <w:p w14:paraId="1234D7AD" w14:textId="7D641CAE" w:rsidR="000629F9" w:rsidRPr="00E37F8A" w:rsidRDefault="000629F9" w:rsidP="000629F9">
            <w:pPr>
              <w:rPr>
                <w:rFonts w:ascii="Arial" w:eastAsia="Arial" w:hAnsi="Arial" w:cs="Arial"/>
              </w:rPr>
            </w:pPr>
          </w:p>
          <w:p w14:paraId="04AD4D0E" w14:textId="77777777" w:rsidR="000629F9" w:rsidRPr="00E37F8A" w:rsidRDefault="000629F9" w:rsidP="000629F9">
            <w:pPr>
              <w:rPr>
                <w:rFonts w:ascii="Arial" w:hAnsi="Arial" w:cs="Arial"/>
              </w:rPr>
            </w:pPr>
          </w:p>
          <w:p w14:paraId="7911C754" w14:textId="3A29941F" w:rsidR="00FF1407" w:rsidRPr="00E37F8A" w:rsidRDefault="00FF1407" w:rsidP="00FF1407">
            <w:pPr>
              <w:numPr>
                <w:ilvl w:val="0"/>
                <w:numId w:val="24"/>
              </w:numPr>
              <w:ind w:left="162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Discusses the option of pregnancy termination despite conflict with the learner’s personal values</w:t>
            </w:r>
          </w:p>
          <w:p w14:paraId="682439A8" w14:textId="77777777" w:rsidR="000629F9" w:rsidRPr="00E37F8A" w:rsidRDefault="000629F9" w:rsidP="000629F9">
            <w:pPr>
              <w:rPr>
                <w:rFonts w:ascii="Arial" w:hAnsi="Arial" w:cs="Arial"/>
              </w:rPr>
            </w:pPr>
          </w:p>
          <w:p w14:paraId="10AA9846" w14:textId="0CC83E7C" w:rsidR="003F2E8F" w:rsidRPr="00E37F8A" w:rsidRDefault="00FF1407" w:rsidP="00FF1407">
            <w:pPr>
              <w:numPr>
                <w:ilvl w:val="0"/>
                <w:numId w:val="24"/>
              </w:numPr>
              <w:ind w:left="162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Independently collects and incorporates patient and family values into the medical decision-making process</w:t>
            </w:r>
          </w:p>
        </w:tc>
      </w:tr>
      <w:tr w:rsidR="003F2E8F" w:rsidRPr="00E37F8A" w14:paraId="36A18127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3B627CE" w14:textId="77777777" w:rsidR="007D247F" w:rsidRPr="007D247F" w:rsidRDefault="003F2E8F" w:rsidP="007D247F">
            <w:pPr>
              <w:rPr>
                <w:rFonts w:ascii="Arial" w:eastAsia="Arial" w:hAnsi="Arial" w:cs="Arial"/>
                <w:i/>
              </w:rPr>
            </w:pPr>
            <w:r w:rsidRPr="00E37F8A">
              <w:rPr>
                <w:rFonts w:ascii="Arial" w:hAnsi="Arial" w:cs="Arial"/>
                <w:b/>
              </w:rPr>
              <w:t>Level 5</w:t>
            </w:r>
            <w:r w:rsidRPr="00E37F8A">
              <w:rPr>
                <w:rFonts w:ascii="Arial" w:hAnsi="Arial" w:cs="Arial"/>
              </w:rPr>
              <w:t xml:space="preserve"> </w:t>
            </w:r>
            <w:r w:rsidR="007D247F" w:rsidRPr="007D247F">
              <w:rPr>
                <w:rFonts w:ascii="Arial" w:eastAsia="Arial" w:hAnsi="Arial" w:cs="Arial"/>
                <w:i/>
              </w:rPr>
              <w:t xml:space="preserve">Mentors others in situational awareness and critical self-reflection to consistently develop positive therapeutic relationships </w:t>
            </w:r>
          </w:p>
          <w:p w14:paraId="3E21ED44" w14:textId="77777777" w:rsidR="007D247F" w:rsidRPr="007D247F" w:rsidRDefault="007D247F" w:rsidP="007D247F">
            <w:pPr>
              <w:rPr>
                <w:rFonts w:ascii="Arial" w:eastAsia="Arial" w:hAnsi="Arial" w:cs="Arial"/>
                <w:i/>
              </w:rPr>
            </w:pPr>
          </w:p>
          <w:p w14:paraId="369824F7" w14:textId="77777777" w:rsidR="007D247F" w:rsidRPr="007D247F" w:rsidRDefault="007D247F" w:rsidP="007D247F">
            <w:pPr>
              <w:rPr>
                <w:rFonts w:ascii="Arial" w:eastAsia="Arial" w:hAnsi="Arial" w:cs="Arial"/>
                <w:i/>
              </w:rPr>
            </w:pPr>
            <w:r w:rsidRPr="007D247F">
              <w:rPr>
                <w:rFonts w:ascii="Arial" w:eastAsia="Arial" w:hAnsi="Arial" w:cs="Arial"/>
                <w:i/>
              </w:rPr>
              <w:t>Role models self-awareness practice while identifying teaching a contextual approach to minimize communication barriers</w:t>
            </w:r>
          </w:p>
          <w:p w14:paraId="7074EFEE" w14:textId="6D1B1F34" w:rsidR="007D247F" w:rsidRPr="007D247F" w:rsidRDefault="007D247F" w:rsidP="007D247F">
            <w:pPr>
              <w:rPr>
                <w:rFonts w:ascii="Arial" w:eastAsia="Arial" w:hAnsi="Arial" w:cs="Arial"/>
                <w:i/>
              </w:rPr>
            </w:pPr>
          </w:p>
          <w:p w14:paraId="79F221A6" w14:textId="5125792B" w:rsidR="00FF1407" w:rsidRPr="00E37F8A" w:rsidRDefault="007D247F" w:rsidP="007D247F">
            <w:pPr>
              <w:rPr>
                <w:rFonts w:ascii="Arial" w:eastAsia="Arial" w:hAnsi="Arial" w:cs="Arial"/>
                <w:i/>
              </w:rPr>
            </w:pPr>
            <w:r w:rsidRPr="007D247F">
              <w:rPr>
                <w:rFonts w:ascii="Arial" w:eastAsia="Arial" w:hAnsi="Arial" w:cs="Arial"/>
                <w:i/>
              </w:rPr>
              <w:t>Role models shared decision making in patient/family communication including those with a high degree of uncertainty/conflict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05984BD" w14:textId="1D054583" w:rsidR="00FF1407" w:rsidRPr="00E37F8A" w:rsidRDefault="00FF1407" w:rsidP="00FF1407">
            <w:pPr>
              <w:numPr>
                <w:ilvl w:val="0"/>
                <w:numId w:val="24"/>
              </w:numPr>
              <w:ind w:left="162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Teaches a model for consistent family meeting debriefing</w:t>
            </w:r>
          </w:p>
          <w:p w14:paraId="6E4877E5" w14:textId="5E465FC2" w:rsidR="000629F9" w:rsidRPr="00E37F8A" w:rsidRDefault="000629F9" w:rsidP="000629F9">
            <w:pPr>
              <w:rPr>
                <w:rFonts w:ascii="Arial" w:eastAsia="Arial" w:hAnsi="Arial" w:cs="Arial"/>
              </w:rPr>
            </w:pPr>
          </w:p>
          <w:p w14:paraId="4CD4820C" w14:textId="1F9BF462" w:rsidR="000629F9" w:rsidRPr="00E37F8A" w:rsidRDefault="000629F9" w:rsidP="000629F9">
            <w:pPr>
              <w:rPr>
                <w:rFonts w:ascii="Arial" w:eastAsia="Arial" w:hAnsi="Arial" w:cs="Arial"/>
              </w:rPr>
            </w:pPr>
          </w:p>
          <w:p w14:paraId="3CFB17A3" w14:textId="77777777" w:rsidR="000629F9" w:rsidRPr="00E37F8A" w:rsidRDefault="000629F9" w:rsidP="000629F9">
            <w:pPr>
              <w:rPr>
                <w:rFonts w:ascii="Arial" w:hAnsi="Arial" w:cs="Arial"/>
              </w:rPr>
            </w:pPr>
          </w:p>
          <w:p w14:paraId="5901D6FD" w14:textId="51E81AD0" w:rsidR="003F2E8F" w:rsidRPr="00E37F8A" w:rsidRDefault="00FF1407" w:rsidP="00FF1407">
            <w:pPr>
              <w:numPr>
                <w:ilvl w:val="0"/>
                <w:numId w:val="24"/>
              </w:numPr>
              <w:ind w:left="162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Coaches a learner to acknowledge personal bias and successfully manage communication with non-English-speaking patient</w:t>
            </w:r>
          </w:p>
        </w:tc>
      </w:tr>
      <w:tr w:rsidR="003F2E8F" w:rsidRPr="00E37F8A" w14:paraId="6B9042CD" w14:textId="77777777" w:rsidTr="003F2E8F">
        <w:tc>
          <w:tcPr>
            <w:tcW w:w="4950" w:type="dxa"/>
            <w:shd w:val="clear" w:color="auto" w:fill="FFD965"/>
          </w:tcPr>
          <w:p w14:paraId="6CE47574" w14:textId="77777777" w:rsidR="003F2E8F" w:rsidRPr="00E37F8A" w:rsidRDefault="003F2E8F" w:rsidP="003F2E8F">
            <w:pPr>
              <w:rPr>
                <w:rFonts w:ascii="Arial" w:eastAsia="Arial" w:hAnsi="Arial" w:cs="Arial"/>
              </w:rPr>
            </w:pPr>
            <w:r w:rsidRPr="00E37F8A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3819A13F" w14:textId="77777777" w:rsidR="00FF1407" w:rsidRPr="00E37F8A" w:rsidRDefault="00FF1407" w:rsidP="00FF1407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Direct observation</w:t>
            </w:r>
          </w:p>
          <w:p w14:paraId="75B7BB56" w14:textId="5E76EB17" w:rsidR="00F84D45" w:rsidRPr="00E37F8A" w:rsidRDefault="00F84D45" w:rsidP="00FF1407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Faculty evaluations</w:t>
            </w:r>
          </w:p>
          <w:p w14:paraId="55BBD8F4" w14:textId="6D83D60E" w:rsidR="00FF1407" w:rsidRPr="00E37F8A" w:rsidRDefault="004C38BA" w:rsidP="00FF1407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Multisource feedback</w:t>
            </w:r>
          </w:p>
          <w:p w14:paraId="137ADD80" w14:textId="3CA91315" w:rsidR="003F2E8F" w:rsidRPr="00E37F8A" w:rsidRDefault="00FF1407" w:rsidP="00F84D4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 xml:space="preserve">Resident self-reflection </w:t>
            </w:r>
          </w:p>
        </w:tc>
      </w:tr>
      <w:tr w:rsidR="00F84D45" w:rsidRPr="00E37F8A" w14:paraId="0BD64F12" w14:textId="77777777" w:rsidTr="00F84D45">
        <w:trPr>
          <w:trHeight w:val="80"/>
        </w:trPr>
        <w:tc>
          <w:tcPr>
            <w:tcW w:w="4950" w:type="dxa"/>
            <w:shd w:val="clear" w:color="auto" w:fill="95B3D7" w:themeFill="accent1" w:themeFillTint="99"/>
          </w:tcPr>
          <w:p w14:paraId="348C2F28" w14:textId="4C42A1BE" w:rsidR="00F84D45" w:rsidRPr="00E37F8A" w:rsidRDefault="00F84D45" w:rsidP="003F2E8F">
            <w:pPr>
              <w:rPr>
                <w:rFonts w:ascii="Arial" w:hAnsi="Arial" w:cs="Arial"/>
              </w:rPr>
            </w:pPr>
            <w:r w:rsidRPr="00E37F8A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95B3D7" w:themeFill="accent1" w:themeFillTint="99"/>
          </w:tcPr>
          <w:p w14:paraId="00F9D7BE" w14:textId="77777777" w:rsidR="00F84D45" w:rsidRPr="00E37F8A" w:rsidRDefault="00F84D45" w:rsidP="00FF1407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eastAsia="Arial" w:hAnsi="Arial" w:cs="Arial"/>
              </w:rPr>
            </w:pPr>
          </w:p>
        </w:tc>
      </w:tr>
      <w:tr w:rsidR="003F2E8F" w:rsidRPr="00E37F8A" w14:paraId="3F7B0BC7" w14:textId="77777777" w:rsidTr="003F2E8F">
        <w:trPr>
          <w:trHeight w:val="80"/>
        </w:trPr>
        <w:tc>
          <w:tcPr>
            <w:tcW w:w="4950" w:type="dxa"/>
            <w:shd w:val="clear" w:color="auto" w:fill="A8D08D"/>
          </w:tcPr>
          <w:p w14:paraId="7A5D8223" w14:textId="77777777" w:rsidR="003F2E8F" w:rsidRPr="00E37F8A" w:rsidRDefault="003F2E8F" w:rsidP="003F2E8F">
            <w:pPr>
              <w:rPr>
                <w:rFonts w:ascii="Arial" w:eastAsia="Arial" w:hAnsi="Arial" w:cs="Arial"/>
              </w:rPr>
            </w:pPr>
            <w:r w:rsidRPr="00E37F8A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46694ECA" w14:textId="77777777" w:rsidR="00FF1407" w:rsidRPr="00E37F8A" w:rsidRDefault="00FF1407" w:rsidP="00FF1407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  <w:color w:val="000000"/>
              </w:rPr>
            </w:pPr>
            <w:proofErr w:type="spellStart"/>
            <w:r w:rsidRPr="00E37F8A">
              <w:rPr>
                <w:rFonts w:ascii="Arial" w:eastAsia="Arial" w:hAnsi="Arial" w:cs="Arial"/>
              </w:rPr>
              <w:t>Uhlmann</w:t>
            </w:r>
            <w:proofErr w:type="spellEnd"/>
            <w:r w:rsidRPr="00E37F8A">
              <w:rPr>
                <w:rFonts w:ascii="Arial" w:eastAsia="Arial" w:hAnsi="Arial" w:cs="Arial"/>
              </w:rPr>
              <w:t xml:space="preserve"> WR, </w:t>
            </w:r>
            <w:proofErr w:type="spellStart"/>
            <w:r w:rsidRPr="00E37F8A">
              <w:rPr>
                <w:rFonts w:ascii="Arial" w:eastAsia="Arial" w:hAnsi="Arial" w:cs="Arial"/>
              </w:rPr>
              <w:t>Schuette</w:t>
            </w:r>
            <w:proofErr w:type="spellEnd"/>
            <w:r w:rsidRPr="00E37F8A">
              <w:rPr>
                <w:rFonts w:ascii="Arial" w:eastAsia="Arial" w:hAnsi="Arial" w:cs="Arial"/>
              </w:rPr>
              <w:t xml:space="preserve"> JL, </w:t>
            </w:r>
            <w:proofErr w:type="spellStart"/>
            <w:r w:rsidRPr="00E37F8A">
              <w:rPr>
                <w:rFonts w:ascii="Arial" w:eastAsia="Arial" w:hAnsi="Arial" w:cs="Arial"/>
              </w:rPr>
              <w:t>Yashar</w:t>
            </w:r>
            <w:proofErr w:type="spellEnd"/>
            <w:r w:rsidRPr="00E37F8A">
              <w:rPr>
                <w:rFonts w:ascii="Arial" w:eastAsia="Arial" w:hAnsi="Arial" w:cs="Arial"/>
              </w:rPr>
              <w:t xml:space="preserve"> BM. </w:t>
            </w:r>
            <w:r w:rsidRPr="00E37F8A">
              <w:rPr>
                <w:rFonts w:ascii="Arial" w:eastAsia="Arial" w:hAnsi="Arial" w:cs="Arial"/>
                <w:i/>
              </w:rPr>
              <w:t>A Guide to Genetic Counseling</w:t>
            </w:r>
            <w:r w:rsidRPr="00E37F8A">
              <w:rPr>
                <w:rFonts w:ascii="Arial" w:eastAsia="Arial" w:hAnsi="Arial" w:cs="Arial"/>
              </w:rPr>
              <w:t xml:space="preserve">. 2nd ed. Danvers, MA: John Wiley &amp; Sons, </w:t>
            </w:r>
            <w:proofErr w:type="spellStart"/>
            <w:r w:rsidRPr="00E37F8A">
              <w:rPr>
                <w:rFonts w:ascii="Arial" w:eastAsia="Arial" w:hAnsi="Arial" w:cs="Arial"/>
              </w:rPr>
              <w:t>Inc</w:t>
            </w:r>
            <w:proofErr w:type="spellEnd"/>
            <w:r w:rsidRPr="00E37F8A">
              <w:rPr>
                <w:rFonts w:ascii="Arial" w:eastAsia="Arial" w:hAnsi="Arial" w:cs="Arial"/>
              </w:rPr>
              <w:t>; 2009.</w:t>
            </w:r>
          </w:p>
          <w:p w14:paraId="08203394" w14:textId="77777777" w:rsidR="00FF1407" w:rsidRPr="00E37F8A" w:rsidRDefault="00FF1407" w:rsidP="00FF1407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</w:rPr>
            </w:pPr>
            <w:proofErr w:type="spellStart"/>
            <w:r w:rsidRPr="00E37F8A">
              <w:rPr>
                <w:rFonts w:ascii="Arial" w:eastAsia="Arial" w:hAnsi="Arial" w:cs="Arial"/>
              </w:rPr>
              <w:t>Veach</w:t>
            </w:r>
            <w:proofErr w:type="spellEnd"/>
            <w:r w:rsidRPr="00E37F8A">
              <w:rPr>
                <w:rFonts w:ascii="Arial" w:eastAsia="Arial" w:hAnsi="Arial" w:cs="Arial"/>
              </w:rPr>
              <w:t xml:space="preserve"> PC, LeRoy BS, </w:t>
            </w:r>
            <w:proofErr w:type="spellStart"/>
            <w:r w:rsidRPr="00E37F8A">
              <w:rPr>
                <w:rFonts w:ascii="Arial" w:eastAsia="Arial" w:hAnsi="Arial" w:cs="Arial"/>
              </w:rPr>
              <w:t>Callanan</w:t>
            </w:r>
            <w:proofErr w:type="spellEnd"/>
            <w:r w:rsidRPr="00E37F8A">
              <w:rPr>
                <w:rFonts w:ascii="Arial" w:eastAsia="Arial" w:hAnsi="Arial" w:cs="Arial"/>
              </w:rPr>
              <w:t xml:space="preserve"> NP. </w:t>
            </w:r>
            <w:r w:rsidRPr="00E37F8A">
              <w:rPr>
                <w:rFonts w:ascii="Arial" w:eastAsia="Arial" w:hAnsi="Arial" w:cs="Arial"/>
                <w:i/>
              </w:rPr>
              <w:t>Facilitating the Genetic Counseling Process: Practice Based Skills</w:t>
            </w:r>
            <w:r w:rsidRPr="00E37F8A">
              <w:rPr>
                <w:rFonts w:ascii="Arial" w:eastAsia="Arial" w:hAnsi="Arial" w:cs="Arial"/>
              </w:rPr>
              <w:t>. 2nd ed. Cham, Switzerland: Spring International Publishing, AG; 2018.</w:t>
            </w:r>
          </w:p>
          <w:p w14:paraId="705672B2" w14:textId="07DEC45F" w:rsidR="003F2E8F" w:rsidRPr="00E37F8A" w:rsidRDefault="00FF1407" w:rsidP="00FF1407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 xml:space="preserve">Ross LF, </w:t>
            </w:r>
            <w:proofErr w:type="spellStart"/>
            <w:r w:rsidRPr="00E37F8A">
              <w:rPr>
                <w:rFonts w:ascii="Arial" w:eastAsia="Arial" w:hAnsi="Arial" w:cs="Arial"/>
              </w:rPr>
              <w:t>Saal</w:t>
            </w:r>
            <w:proofErr w:type="spellEnd"/>
            <w:r w:rsidRPr="00E37F8A">
              <w:rPr>
                <w:rFonts w:ascii="Arial" w:eastAsia="Arial" w:hAnsi="Arial" w:cs="Arial"/>
              </w:rPr>
              <w:t xml:space="preserve"> HW, David KL, Anderson RR, American Academy of Pediatrics; American College of Medical Genetics and Genomics. Technical report: ethical and policy issues in genetic testing and screening of children. Genetics in Medicine. 2018. </w:t>
            </w:r>
            <w:hyperlink r:id="rId50" w:history="1">
              <w:r w:rsidRPr="00E37F8A">
                <w:rPr>
                  <w:rStyle w:val="Hyperlink"/>
                  <w:rFonts w:ascii="Arial" w:eastAsia="Arial" w:hAnsi="Arial" w:cs="Arial"/>
                </w:rPr>
                <w:t>https://www.acmg.net/PDFLibrary/Ethical-Policy-Issues-Genetic-Screening-Children.pdf</w:t>
              </w:r>
            </w:hyperlink>
            <w:r w:rsidRPr="00E37F8A">
              <w:rPr>
                <w:rStyle w:val="Hyperlink"/>
                <w:rFonts w:ascii="Arial" w:eastAsia="Arial" w:hAnsi="Arial" w:cs="Arial"/>
              </w:rPr>
              <w:t>.</w:t>
            </w:r>
          </w:p>
        </w:tc>
      </w:tr>
    </w:tbl>
    <w:p w14:paraId="738C77A7" w14:textId="6A2BAE4C" w:rsidR="00F84D45" w:rsidRDefault="00F84D45">
      <w:pPr>
        <w:rPr>
          <w:rFonts w:ascii="Arial" w:eastAsia="Arial" w:hAnsi="Arial" w:cs="Arial"/>
        </w:rPr>
      </w:pPr>
    </w:p>
    <w:p w14:paraId="28CA929F" w14:textId="77777777" w:rsidR="00F84D45" w:rsidRDefault="00F84D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14:paraId="79987E21" w14:textId="77777777" w:rsidR="003F2E8F" w:rsidRDefault="003F2E8F">
      <w:pPr>
        <w:rPr>
          <w:rFonts w:ascii="Arial" w:eastAsia="Arial" w:hAnsi="Arial" w:cs="Arial"/>
        </w:rPr>
      </w:pPr>
    </w:p>
    <w:tbl>
      <w:tblPr>
        <w:tblStyle w:val="a2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3F2E8F" w:rsidRPr="00E37F8A" w14:paraId="42D62519" w14:textId="77777777" w:rsidTr="003F2E8F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16585259" w14:textId="77777777" w:rsidR="00FF1407" w:rsidRPr="00E37F8A" w:rsidRDefault="00FF1407" w:rsidP="003F2E8F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E37F8A">
              <w:rPr>
                <w:rFonts w:ascii="Arial" w:eastAsia="Arial" w:hAnsi="Arial" w:cs="Arial"/>
                <w:b/>
              </w:rPr>
              <w:t xml:space="preserve">Interpersonal and Communication Skills 2: Interprofessional and Team Communication  </w:t>
            </w:r>
          </w:p>
          <w:p w14:paraId="5F044BA0" w14:textId="76A32B90" w:rsidR="003F2E8F" w:rsidRPr="00E37F8A" w:rsidRDefault="003F2E8F" w:rsidP="000629F9">
            <w:pPr>
              <w:ind w:left="201" w:hanging="14"/>
              <w:rPr>
                <w:rFonts w:ascii="Arial" w:eastAsia="Arial" w:hAnsi="Arial" w:cs="Arial"/>
                <w:b/>
                <w:color w:val="000000"/>
              </w:rPr>
            </w:pPr>
            <w:r w:rsidRPr="00E37F8A">
              <w:rPr>
                <w:rFonts w:ascii="Arial" w:eastAsia="Arial" w:hAnsi="Arial" w:cs="Arial"/>
                <w:b/>
              </w:rPr>
              <w:t>Overall Intent:</w:t>
            </w:r>
            <w:r w:rsidRPr="00E37F8A">
              <w:rPr>
                <w:rFonts w:ascii="Arial" w:eastAsia="Arial" w:hAnsi="Arial" w:cs="Arial"/>
              </w:rPr>
              <w:t xml:space="preserve"> </w:t>
            </w:r>
            <w:r w:rsidR="00FF1407" w:rsidRPr="00E37F8A">
              <w:rPr>
                <w:rFonts w:ascii="Arial" w:eastAsia="Arial" w:hAnsi="Arial" w:cs="Arial"/>
              </w:rPr>
              <w:t>To communicate with the interdisciplinary team and other health care providers</w:t>
            </w:r>
          </w:p>
        </w:tc>
      </w:tr>
      <w:tr w:rsidR="003F2E8F" w:rsidRPr="00E37F8A" w14:paraId="36E5637F" w14:textId="77777777" w:rsidTr="003F2E8F">
        <w:tc>
          <w:tcPr>
            <w:tcW w:w="4950" w:type="dxa"/>
            <w:shd w:val="clear" w:color="auto" w:fill="FABF8F" w:themeFill="accent6" w:themeFillTint="99"/>
          </w:tcPr>
          <w:p w14:paraId="2C5A001B" w14:textId="77777777" w:rsidR="003F2E8F" w:rsidRPr="00E37F8A" w:rsidRDefault="003F2E8F" w:rsidP="003F2E8F">
            <w:pPr>
              <w:jc w:val="center"/>
              <w:rPr>
                <w:rFonts w:ascii="Arial" w:eastAsia="Arial" w:hAnsi="Arial" w:cs="Arial"/>
                <w:b/>
              </w:rPr>
            </w:pPr>
            <w:r w:rsidRPr="00E37F8A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13C2E55A" w14:textId="77777777" w:rsidR="003F2E8F" w:rsidRPr="00E37F8A" w:rsidRDefault="003F2E8F" w:rsidP="003F2E8F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E37F8A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3F2E8F" w:rsidRPr="00E37F8A" w14:paraId="64AB6C22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3F5AF1C" w14:textId="77777777" w:rsidR="007D247F" w:rsidRPr="007D247F" w:rsidRDefault="003F2E8F" w:rsidP="007D247F">
            <w:pPr>
              <w:rPr>
                <w:rFonts w:ascii="Arial" w:hAnsi="Arial" w:cs="Arial"/>
                <w:i/>
                <w:color w:val="000000"/>
              </w:rPr>
            </w:pPr>
            <w:r w:rsidRPr="00E37F8A">
              <w:rPr>
                <w:rFonts w:ascii="Arial" w:eastAsia="Arial" w:hAnsi="Arial" w:cs="Arial"/>
                <w:b/>
              </w:rPr>
              <w:t>Level 1</w:t>
            </w:r>
            <w:r w:rsidRPr="00E37F8A">
              <w:rPr>
                <w:rFonts w:ascii="Arial" w:eastAsia="Arial" w:hAnsi="Arial" w:cs="Arial"/>
              </w:rPr>
              <w:t xml:space="preserve"> </w:t>
            </w:r>
            <w:r w:rsidR="007D247F" w:rsidRPr="007D247F">
              <w:rPr>
                <w:rFonts w:ascii="Arial" w:hAnsi="Arial" w:cs="Arial"/>
                <w:i/>
                <w:color w:val="000000"/>
              </w:rPr>
              <w:t>Respectfully requests a consultation</w:t>
            </w:r>
          </w:p>
          <w:p w14:paraId="3212B97C" w14:textId="77777777" w:rsidR="007D247F" w:rsidRPr="007D247F" w:rsidRDefault="007D247F" w:rsidP="007D247F">
            <w:pPr>
              <w:rPr>
                <w:rFonts w:ascii="Arial" w:hAnsi="Arial" w:cs="Arial"/>
                <w:i/>
                <w:color w:val="000000"/>
              </w:rPr>
            </w:pPr>
          </w:p>
          <w:p w14:paraId="13628F22" w14:textId="77777777" w:rsidR="007D247F" w:rsidRPr="007D247F" w:rsidRDefault="007D247F" w:rsidP="007D247F">
            <w:pPr>
              <w:rPr>
                <w:rFonts w:ascii="Arial" w:hAnsi="Arial" w:cs="Arial"/>
                <w:i/>
                <w:color w:val="000000"/>
              </w:rPr>
            </w:pPr>
            <w:r w:rsidRPr="007D247F">
              <w:rPr>
                <w:rFonts w:ascii="Arial" w:hAnsi="Arial" w:cs="Arial"/>
                <w:i/>
                <w:color w:val="000000"/>
              </w:rPr>
              <w:t>Respectfully receives a consultation request</w:t>
            </w:r>
          </w:p>
          <w:p w14:paraId="6DA9FEDD" w14:textId="77777777" w:rsidR="007D247F" w:rsidRPr="007D247F" w:rsidRDefault="007D247F" w:rsidP="007D247F">
            <w:pPr>
              <w:rPr>
                <w:rFonts w:ascii="Arial" w:hAnsi="Arial" w:cs="Arial"/>
                <w:i/>
                <w:color w:val="000000"/>
              </w:rPr>
            </w:pPr>
          </w:p>
          <w:p w14:paraId="7F062707" w14:textId="2DA366D0" w:rsidR="003F2E8F" w:rsidRPr="00E37F8A" w:rsidRDefault="007D247F" w:rsidP="007D247F">
            <w:pPr>
              <w:rPr>
                <w:rFonts w:ascii="Arial" w:hAnsi="Arial" w:cs="Arial"/>
                <w:i/>
                <w:color w:val="000000"/>
              </w:rPr>
            </w:pPr>
            <w:r w:rsidRPr="007D247F">
              <w:rPr>
                <w:rFonts w:ascii="Arial" w:hAnsi="Arial" w:cs="Arial"/>
                <w:i/>
                <w:color w:val="000000"/>
              </w:rPr>
              <w:t>Uses language that values all members of the health care team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23BB55F" w14:textId="77777777" w:rsidR="00FF1407" w:rsidRPr="00E37F8A" w:rsidRDefault="00FF1407" w:rsidP="00FF1407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</w:rPr>
              <w:t xml:space="preserve">When asking for a cardiology consultation for a patient with </w:t>
            </w:r>
            <w:proofErr w:type="spellStart"/>
            <w:r w:rsidRPr="00E37F8A">
              <w:rPr>
                <w:rFonts w:ascii="Arial" w:eastAsia="Arial" w:hAnsi="Arial" w:cs="Arial"/>
              </w:rPr>
              <w:t>Marfan</w:t>
            </w:r>
            <w:proofErr w:type="spellEnd"/>
            <w:r w:rsidRPr="00E37F8A">
              <w:rPr>
                <w:rFonts w:ascii="Arial" w:eastAsia="Arial" w:hAnsi="Arial" w:cs="Arial"/>
              </w:rPr>
              <w:t xml:space="preserve"> syndrome, respectfully relays the diagnosis and need to assess the aortic root diameter</w:t>
            </w:r>
          </w:p>
          <w:p w14:paraId="5EA083F0" w14:textId="77777777" w:rsidR="00FF1407" w:rsidRPr="00E37F8A" w:rsidRDefault="00FF1407" w:rsidP="00FF1407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Receives consult request for a patient with </w:t>
            </w:r>
            <w:r w:rsidRPr="00E37F8A">
              <w:rPr>
                <w:rFonts w:ascii="Arial" w:eastAsia="Arial" w:hAnsi="Arial" w:cs="Arial"/>
              </w:rPr>
              <w:t>Down syndrome</w:t>
            </w:r>
            <w:r w:rsidRPr="00E37F8A">
              <w:rPr>
                <w:rFonts w:ascii="Arial" w:eastAsia="Arial" w:hAnsi="Arial" w:cs="Arial"/>
                <w:color w:val="000000"/>
              </w:rPr>
              <w:t>, asks clarifying questions politely, and expresses gratitude for the consult</w:t>
            </w:r>
          </w:p>
          <w:p w14:paraId="2A1437BF" w14:textId="2335B654" w:rsidR="003F2E8F" w:rsidRPr="00E37F8A" w:rsidRDefault="00FF1407" w:rsidP="00FF1407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Acknowledges the contribution of each member of the </w:t>
            </w:r>
            <w:r w:rsidRPr="00E37F8A">
              <w:rPr>
                <w:rFonts w:ascii="Arial" w:eastAsia="Arial" w:hAnsi="Arial" w:cs="Arial"/>
              </w:rPr>
              <w:t>metabolic team to the patient</w:t>
            </w:r>
          </w:p>
        </w:tc>
      </w:tr>
      <w:tr w:rsidR="003F2E8F" w:rsidRPr="00E37F8A" w14:paraId="1476AC33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B893F5E" w14:textId="77777777" w:rsidR="007D247F" w:rsidRPr="007D247F" w:rsidRDefault="003F2E8F" w:rsidP="007D247F">
            <w:pPr>
              <w:rPr>
                <w:rFonts w:ascii="Arial" w:eastAsia="Arial" w:hAnsi="Arial" w:cs="Arial"/>
                <w:i/>
              </w:rPr>
            </w:pPr>
            <w:r w:rsidRPr="00E37F8A">
              <w:rPr>
                <w:rFonts w:ascii="Arial" w:hAnsi="Arial" w:cs="Arial"/>
                <w:b/>
              </w:rPr>
              <w:t>Level 2</w:t>
            </w:r>
            <w:r w:rsidRPr="00E37F8A">
              <w:rPr>
                <w:rFonts w:ascii="Arial" w:hAnsi="Arial" w:cs="Arial"/>
              </w:rPr>
              <w:t xml:space="preserve"> </w:t>
            </w:r>
            <w:r w:rsidR="007D247F" w:rsidRPr="007D247F">
              <w:rPr>
                <w:rFonts w:ascii="Arial" w:eastAsia="Arial" w:hAnsi="Arial" w:cs="Arial"/>
                <w:i/>
              </w:rPr>
              <w:t>Clearly and concisely requests a consultation</w:t>
            </w:r>
          </w:p>
          <w:p w14:paraId="2E4A8B09" w14:textId="77777777" w:rsidR="007D247F" w:rsidRPr="007D247F" w:rsidRDefault="007D247F" w:rsidP="007D247F">
            <w:pPr>
              <w:rPr>
                <w:rFonts w:ascii="Arial" w:eastAsia="Arial" w:hAnsi="Arial" w:cs="Arial"/>
                <w:i/>
              </w:rPr>
            </w:pPr>
          </w:p>
          <w:p w14:paraId="7CC4A2F8" w14:textId="77777777" w:rsidR="007D247F" w:rsidRPr="007D247F" w:rsidRDefault="007D247F" w:rsidP="007D247F">
            <w:pPr>
              <w:rPr>
                <w:rFonts w:ascii="Arial" w:eastAsia="Arial" w:hAnsi="Arial" w:cs="Arial"/>
                <w:i/>
              </w:rPr>
            </w:pPr>
            <w:r w:rsidRPr="007D247F">
              <w:rPr>
                <w:rFonts w:ascii="Arial" w:eastAsia="Arial" w:hAnsi="Arial" w:cs="Arial"/>
                <w:i/>
              </w:rPr>
              <w:t>Clearly and concisely responds to a consultation request</w:t>
            </w:r>
          </w:p>
          <w:p w14:paraId="6F1782F1" w14:textId="19622E17" w:rsidR="007D247F" w:rsidRPr="007D247F" w:rsidRDefault="007D247F" w:rsidP="007D247F">
            <w:pPr>
              <w:rPr>
                <w:rFonts w:ascii="Arial" w:eastAsia="Arial" w:hAnsi="Arial" w:cs="Arial"/>
                <w:i/>
              </w:rPr>
            </w:pPr>
          </w:p>
          <w:p w14:paraId="48D2F439" w14:textId="74074D2F" w:rsidR="003F2E8F" w:rsidRPr="00E37F8A" w:rsidRDefault="007D247F" w:rsidP="007D247F">
            <w:pPr>
              <w:rPr>
                <w:rFonts w:ascii="Arial" w:eastAsia="Arial" w:hAnsi="Arial" w:cs="Arial"/>
                <w:i/>
              </w:rPr>
            </w:pPr>
            <w:r w:rsidRPr="007D247F">
              <w:rPr>
                <w:rFonts w:ascii="Arial" w:eastAsia="Arial" w:hAnsi="Arial" w:cs="Arial"/>
                <w:i/>
              </w:rPr>
              <w:t>Communicates information effectively with all health care team members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FD5638F" w14:textId="122A4BF0" w:rsidR="00FF1407" w:rsidRPr="00E37F8A" w:rsidRDefault="00FF1407" w:rsidP="00FF1407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Communicates </w:t>
            </w:r>
            <w:r w:rsidRPr="00E37F8A">
              <w:rPr>
                <w:rFonts w:ascii="Arial" w:eastAsia="Arial" w:hAnsi="Arial" w:cs="Arial"/>
              </w:rPr>
              <w:t>diagnostic evaluation</w:t>
            </w:r>
            <w:r w:rsidRPr="00E37F8A">
              <w:rPr>
                <w:rFonts w:ascii="Arial" w:eastAsia="Arial" w:hAnsi="Arial" w:cs="Arial"/>
                <w:color w:val="000000"/>
              </w:rPr>
              <w:t xml:space="preserve"> recommendations clearly and concisely in an organized and timely manner</w:t>
            </w:r>
          </w:p>
          <w:p w14:paraId="7BAFEC95" w14:textId="77777777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5FEFFAD5" w14:textId="67B32D15" w:rsidR="003F2E8F" w:rsidRPr="00E37F8A" w:rsidRDefault="00FF1407" w:rsidP="00FF1407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</w:rPr>
              <w:t>Sends a message in electronic health record to the dietician of a metabolic patient to increase the protein restriction</w:t>
            </w:r>
          </w:p>
        </w:tc>
      </w:tr>
      <w:tr w:rsidR="003F2E8F" w:rsidRPr="00E37F8A" w14:paraId="0EE8DABD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B656BAA" w14:textId="77777777" w:rsidR="007D247F" w:rsidRPr="007D247F" w:rsidRDefault="003F2E8F" w:rsidP="007D247F">
            <w:pPr>
              <w:rPr>
                <w:rFonts w:ascii="Arial" w:hAnsi="Arial" w:cs="Arial"/>
                <w:i/>
                <w:color w:val="000000"/>
              </w:rPr>
            </w:pPr>
            <w:r w:rsidRPr="00E37F8A">
              <w:rPr>
                <w:rFonts w:ascii="Arial" w:hAnsi="Arial" w:cs="Arial"/>
                <w:b/>
              </w:rPr>
              <w:t>Level 3</w:t>
            </w:r>
            <w:r w:rsidRPr="00E37F8A">
              <w:rPr>
                <w:rFonts w:ascii="Arial" w:hAnsi="Arial" w:cs="Arial"/>
              </w:rPr>
              <w:t xml:space="preserve"> </w:t>
            </w:r>
            <w:r w:rsidR="007D247F" w:rsidRPr="007D247F">
              <w:rPr>
                <w:rFonts w:ascii="Arial" w:hAnsi="Arial" w:cs="Arial"/>
                <w:i/>
                <w:color w:val="000000"/>
              </w:rPr>
              <w:t xml:space="preserve">Checks own understanding of consultant recommendations </w:t>
            </w:r>
          </w:p>
          <w:p w14:paraId="02A1EA7C" w14:textId="77777777" w:rsidR="007D247F" w:rsidRPr="007D247F" w:rsidRDefault="007D247F" w:rsidP="007D247F">
            <w:pPr>
              <w:rPr>
                <w:rFonts w:ascii="Arial" w:hAnsi="Arial" w:cs="Arial"/>
                <w:i/>
                <w:color w:val="000000"/>
              </w:rPr>
            </w:pPr>
          </w:p>
          <w:p w14:paraId="18AD5757" w14:textId="77777777" w:rsidR="007D247F" w:rsidRPr="007D247F" w:rsidRDefault="007D247F" w:rsidP="007D247F">
            <w:pPr>
              <w:rPr>
                <w:rFonts w:ascii="Arial" w:hAnsi="Arial" w:cs="Arial"/>
                <w:i/>
                <w:color w:val="000000"/>
              </w:rPr>
            </w:pPr>
            <w:r w:rsidRPr="007D247F">
              <w:rPr>
                <w:rFonts w:ascii="Arial" w:hAnsi="Arial" w:cs="Arial"/>
                <w:i/>
                <w:color w:val="000000"/>
              </w:rPr>
              <w:t>Checks requestor’s understanding of recommendations when providing consultation</w:t>
            </w:r>
          </w:p>
          <w:p w14:paraId="4CFC523D" w14:textId="77777777" w:rsidR="007D247F" w:rsidRPr="007D247F" w:rsidRDefault="007D247F" w:rsidP="007D247F">
            <w:pPr>
              <w:rPr>
                <w:rFonts w:ascii="Arial" w:hAnsi="Arial" w:cs="Arial"/>
                <w:i/>
                <w:color w:val="000000"/>
              </w:rPr>
            </w:pPr>
          </w:p>
          <w:p w14:paraId="7C61713A" w14:textId="06EBD065" w:rsidR="003F2E8F" w:rsidRPr="00E37F8A" w:rsidRDefault="007D247F" w:rsidP="007D247F">
            <w:pPr>
              <w:rPr>
                <w:rFonts w:ascii="Arial" w:hAnsi="Arial" w:cs="Arial"/>
                <w:i/>
                <w:color w:val="000000"/>
              </w:rPr>
            </w:pPr>
            <w:r w:rsidRPr="007D247F">
              <w:rPr>
                <w:rFonts w:ascii="Arial" w:hAnsi="Arial" w:cs="Arial"/>
                <w:i/>
                <w:color w:val="000000"/>
              </w:rPr>
              <w:t>Uses active listening to adapt communication style to fit team needs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9302D89" w14:textId="284F8695" w:rsidR="00FF1407" w:rsidRPr="00E37F8A" w:rsidRDefault="00FF1407" w:rsidP="00FF1407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</w:rPr>
              <w:t>After a consultation has been completed, communicates with the primary care team to verify they have received and understand the recommendations</w:t>
            </w:r>
          </w:p>
          <w:p w14:paraId="0DEAD3E1" w14:textId="77777777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4141A878" w14:textId="3AB3A791" w:rsidR="003F2E8F" w:rsidRPr="00E37F8A" w:rsidRDefault="00FF1407" w:rsidP="00FF1407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</w:rPr>
              <w:t>When receiving treatment recommendations from an attending physician, repeats back the plan to ensure understanding</w:t>
            </w:r>
          </w:p>
        </w:tc>
      </w:tr>
      <w:tr w:rsidR="003F2E8F" w:rsidRPr="00E37F8A" w14:paraId="5C4A7609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4201A36" w14:textId="77777777" w:rsidR="007D247F" w:rsidRPr="007D247F" w:rsidRDefault="003F2E8F" w:rsidP="007D247F">
            <w:pPr>
              <w:rPr>
                <w:rFonts w:ascii="Arial" w:eastAsia="Arial" w:hAnsi="Arial" w:cs="Arial"/>
                <w:i/>
              </w:rPr>
            </w:pPr>
            <w:r w:rsidRPr="00E37F8A">
              <w:rPr>
                <w:rFonts w:ascii="Arial" w:hAnsi="Arial" w:cs="Arial"/>
                <w:b/>
              </w:rPr>
              <w:t>Level 4</w:t>
            </w:r>
            <w:r w:rsidRPr="00E37F8A">
              <w:rPr>
                <w:rFonts w:ascii="Arial" w:hAnsi="Arial" w:cs="Arial"/>
              </w:rPr>
              <w:t xml:space="preserve"> </w:t>
            </w:r>
            <w:r w:rsidR="007D247F" w:rsidRPr="007D247F">
              <w:rPr>
                <w:rFonts w:ascii="Arial" w:eastAsia="Arial" w:hAnsi="Arial" w:cs="Arial"/>
                <w:i/>
              </w:rPr>
              <w:t>Coordinates recommendations from different members of the health care team to optimize patient care</w:t>
            </w:r>
          </w:p>
          <w:p w14:paraId="3E9A6F25" w14:textId="77777777" w:rsidR="007D247F" w:rsidRPr="007D247F" w:rsidRDefault="007D247F" w:rsidP="007D247F">
            <w:pPr>
              <w:rPr>
                <w:rFonts w:ascii="Arial" w:eastAsia="Arial" w:hAnsi="Arial" w:cs="Arial"/>
                <w:i/>
              </w:rPr>
            </w:pPr>
          </w:p>
          <w:p w14:paraId="28AD8BAF" w14:textId="77777777" w:rsidR="007D247F" w:rsidRPr="007D247F" w:rsidRDefault="007D247F" w:rsidP="007D247F">
            <w:pPr>
              <w:rPr>
                <w:rFonts w:ascii="Arial" w:eastAsia="Arial" w:hAnsi="Arial" w:cs="Arial"/>
                <w:i/>
              </w:rPr>
            </w:pPr>
            <w:r w:rsidRPr="007D247F">
              <w:rPr>
                <w:rFonts w:ascii="Arial" w:eastAsia="Arial" w:hAnsi="Arial" w:cs="Arial"/>
                <w:i/>
              </w:rPr>
              <w:t>Provides information to the primary care team regarding rationale for recommendations</w:t>
            </w:r>
          </w:p>
          <w:p w14:paraId="24D47485" w14:textId="77777777" w:rsidR="007D247F" w:rsidRPr="007D247F" w:rsidRDefault="007D247F" w:rsidP="007D247F">
            <w:pPr>
              <w:rPr>
                <w:rFonts w:ascii="Arial" w:eastAsia="Arial" w:hAnsi="Arial" w:cs="Arial"/>
                <w:i/>
              </w:rPr>
            </w:pPr>
          </w:p>
          <w:p w14:paraId="550F77F6" w14:textId="0586D1C9" w:rsidR="003F2E8F" w:rsidRPr="00E37F8A" w:rsidRDefault="007D247F" w:rsidP="007D247F">
            <w:pPr>
              <w:rPr>
                <w:rFonts w:ascii="Arial" w:eastAsia="Arial" w:hAnsi="Arial" w:cs="Arial"/>
                <w:i/>
              </w:rPr>
            </w:pPr>
            <w:r w:rsidRPr="007D247F">
              <w:rPr>
                <w:rFonts w:ascii="Arial" w:eastAsia="Arial" w:hAnsi="Arial" w:cs="Arial"/>
                <w:i/>
              </w:rPr>
              <w:t>Models active listening to other health care team members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85CDF76" w14:textId="43B527D5" w:rsidR="00FF1407" w:rsidRPr="00E37F8A" w:rsidRDefault="00FF1407" w:rsidP="00FF1407">
            <w:pPr>
              <w:numPr>
                <w:ilvl w:val="0"/>
                <w:numId w:val="24"/>
              </w:numPr>
              <w:ind w:left="180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I</w:t>
            </w:r>
            <w:r w:rsidRPr="00E37F8A">
              <w:rPr>
                <w:rFonts w:ascii="Arial" w:eastAsia="Arial" w:hAnsi="Arial" w:cs="Arial"/>
              </w:rPr>
              <w:t>nitiates a multidisciplinary meeting to developed shared care plan for a patient with 22q11.2 deletion syndrome</w:t>
            </w:r>
          </w:p>
          <w:p w14:paraId="38E5401A" w14:textId="2BC8BF9E" w:rsidR="000629F9" w:rsidRPr="00E37F8A" w:rsidRDefault="000629F9" w:rsidP="000629F9">
            <w:pPr>
              <w:rPr>
                <w:rFonts w:ascii="Arial" w:hAnsi="Arial" w:cs="Arial"/>
              </w:rPr>
            </w:pPr>
          </w:p>
          <w:p w14:paraId="4F6BE3F1" w14:textId="77777777" w:rsidR="000629F9" w:rsidRPr="00E37F8A" w:rsidRDefault="000629F9" w:rsidP="000629F9">
            <w:pPr>
              <w:rPr>
                <w:rFonts w:ascii="Arial" w:hAnsi="Arial" w:cs="Arial"/>
              </w:rPr>
            </w:pPr>
          </w:p>
          <w:p w14:paraId="607C5AFC" w14:textId="4CA779DC" w:rsidR="00FF1407" w:rsidRPr="00E37F8A" w:rsidRDefault="00FF1407" w:rsidP="00FF1407">
            <w:pPr>
              <w:numPr>
                <w:ilvl w:val="0"/>
                <w:numId w:val="24"/>
              </w:numPr>
              <w:ind w:left="180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Explains rationale for chromosome analysis instead of chromosome microarray analysis as the preferred diagnostic test for suspected Down syndrome</w:t>
            </w:r>
          </w:p>
          <w:p w14:paraId="73B65309" w14:textId="77777777" w:rsidR="000629F9" w:rsidRPr="00E37F8A" w:rsidRDefault="000629F9" w:rsidP="000629F9">
            <w:pPr>
              <w:rPr>
                <w:rFonts w:ascii="Arial" w:hAnsi="Arial" w:cs="Arial"/>
              </w:rPr>
            </w:pPr>
          </w:p>
          <w:p w14:paraId="4D79FF78" w14:textId="1D22F0CB" w:rsidR="003F2E8F" w:rsidRPr="00E37F8A" w:rsidRDefault="00FF1407" w:rsidP="00FF1407">
            <w:pPr>
              <w:numPr>
                <w:ilvl w:val="0"/>
                <w:numId w:val="24"/>
              </w:numPr>
              <w:ind w:left="180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Asks other members of the health care team to repeat back recommendations to ensure understanding</w:t>
            </w:r>
          </w:p>
        </w:tc>
      </w:tr>
      <w:tr w:rsidR="003F2E8F" w:rsidRPr="00E37F8A" w14:paraId="48DA5E83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43AD287" w14:textId="7AD133E1" w:rsidR="003F2E8F" w:rsidRPr="00E37F8A" w:rsidRDefault="003F2E8F" w:rsidP="00521CDD">
            <w:pPr>
              <w:rPr>
                <w:rFonts w:ascii="Arial" w:eastAsia="Arial" w:hAnsi="Arial" w:cs="Arial"/>
                <w:i/>
              </w:rPr>
            </w:pPr>
            <w:r w:rsidRPr="00E37F8A">
              <w:rPr>
                <w:rFonts w:ascii="Arial" w:hAnsi="Arial" w:cs="Arial"/>
                <w:b/>
              </w:rPr>
              <w:lastRenderedPageBreak/>
              <w:t>Level 5</w:t>
            </w:r>
            <w:r w:rsidRPr="00E37F8A">
              <w:rPr>
                <w:rFonts w:ascii="Arial" w:hAnsi="Arial" w:cs="Arial"/>
              </w:rPr>
              <w:t xml:space="preserve"> </w:t>
            </w:r>
            <w:r w:rsidR="007D247F" w:rsidRPr="007D247F">
              <w:rPr>
                <w:rFonts w:ascii="Arial" w:eastAsia="Arial" w:hAnsi="Arial" w:cs="Arial"/>
                <w:i/>
              </w:rPr>
              <w:t>Role models flexible communication strategies that value input from all health care team members, resolving conflict when needed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FAB4747" w14:textId="34DA7495" w:rsidR="003F2E8F" w:rsidRPr="00E37F8A" w:rsidRDefault="00FF1407" w:rsidP="0025562E">
            <w:pPr>
              <w:numPr>
                <w:ilvl w:val="0"/>
                <w:numId w:val="9"/>
              </w:numPr>
              <w:ind w:left="192" w:hanging="180"/>
              <w:rPr>
                <w:rFonts w:ascii="Arial" w:hAnsi="Arial" w:cs="Arial"/>
              </w:rPr>
            </w:pPr>
            <w:r w:rsidRPr="00E37F8A">
              <w:rPr>
                <w:rFonts w:ascii="Arial" w:hAnsi="Arial" w:cs="Arial"/>
              </w:rPr>
              <w:t>Mediates a conflict resolution between different members of the health care team</w:t>
            </w:r>
          </w:p>
        </w:tc>
      </w:tr>
      <w:tr w:rsidR="003F2E8F" w:rsidRPr="00E37F8A" w14:paraId="03C0B20D" w14:textId="77777777" w:rsidTr="003F2E8F">
        <w:tc>
          <w:tcPr>
            <w:tcW w:w="4950" w:type="dxa"/>
            <w:shd w:val="clear" w:color="auto" w:fill="FFD965"/>
          </w:tcPr>
          <w:p w14:paraId="7C689AC2" w14:textId="77777777" w:rsidR="003F2E8F" w:rsidRPr="00E37F8A" w:rsidRDefault="003F2E8F" w:rsidP="003F2E8F">
            <w:pPr>
              <w:rPr>
                <w:rFonts w:ascii="Arial" w:eastAsia="Arial" w:hAnsi="Arial" w:cs="Arial"/>
              </w:rPr>
            </w:pPr>
            <w:r w:rsidRPr="00E37F8A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387FAFA8" w14:textId="77777777" w:rsidR="00FF1407" w:rsidRPr="00E37F8A" w:rsidRDefault="00FF1407" w:rsidP="00F84D4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Direct observation</w:t>
            </w:r>
          </w:p>
          <w:p w14:paraId="28832CE5" w14:textId="77777777" w:rsidR="00F84D45" w:rsidRPr="00E37F8A" w:rsidRDefault="00F84D45" w:rsidP="00F84D4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</w:rPr>
              <w:t>Faculty evaluation</w:t>
            </w:r>
            <w:r w:rsidRPr="00E37F8A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164F15B5" w14:textId="77777777" w:rsidR="00F84D45" w:rsidRPr="00E37F8A" w:rsidRDefault="00F84D45" w:rsidP="00F84D4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contextualSpacing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Medical record (chart) audit </w:t>
            </w:r>
          </w:p>
          <w:p w14:paraId="15828438" w14:textId="7DCFD09E" w:rsidR="00FF1407" w:rsidRPr="00E37F8A" w:rsidRDefault="004C38BA" w:rsidP="00F84D4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Multisource feedback</w:t>
            </w:r>
          </w:p>
          <w:p w14:paraId="5405F624" w14:textId="753AAC3F" w:rsidR="003F2E8F" w:rsidRPr="00E37F8A" w:rsidRDefault="00FF1407" w:rsidP="00F84D4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</w:rPr>
              <w:t>Resident self-reflection</w:t>
            </w:r>
          </w:p>
        </w:tc>
      </w:tr>
      <w:tr w:rsidR="00F84D45" w:rsidRPr="00E37F8A" w14:paraId="3934645F" w14:textId="77777777" w:rsidTr="00F84D45">
        <w:trPr>
          <w:trHeight w:val="80"/>
        </w:trPr>
        <w:tc>
          <w:tcPr>
            <w:tcW w:w="4950" w:type="dxa"/>
            <w:shd w:val="clear" w:color="auto" w:fill="95B3D7" w:themeFill="accent1" w:themeFillTint="99"/>
          </w:tcPr>
          <w:p w14:paraId="15309B90" w14:textId="4341EE57" w:rsidR="00F84D45" w:rsidRPr="00E37F8A" w:rsidRDefault="00F84D45" w:rsidP="003F2E8F">
            <w:pPr>
              <w:rPr>
                <w:rFonts w:ascii="Arial" w:hAnsi="Arial" w:cs="Arial"/>
              </w:rPr>
            </w:pPr>
            <w:r w:rsidRPr="00E37F8A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95B3D7" w:themeFill="accent1" w:themeFillTint="99"/>
          </w:tcPr>
          <w:p w14:paraId="04CCA075" w14:textId="77777777" w:rsidR="00F84D45" w:rsidRPr="00E37F8A" w:rsidRDefault="00F84D45" w:rsidP="00C776EB">
            <w:pPr>
              <w:numPr>
                <w:ilvl w:val="0"/>
                <w:numId w:val="9"/>
              </w:numPr>
              <w:ind w:left="192" w:hanging="180"/>
              <w:rPr>
                <w:rFonts w:ascii="Arial" w:hAnsi="Arial" w:cs="Arial"/>
                <w:bCs/>
              </w:rPr>
            </w:pPr>
          </w:p>
        </w:tc>
      </w:tr>
      <w:tr w:rsidR="003F2E8F" w:rsidRPr="00E37F8A" w14:paraId="6813F6C0" w14:textId="77777777" w:rsidTr="003F2E8F">
        <w:trPr>
          <w:trHeight w:val="80"/>
        </w:trPr>
        <w:tc>
          <w:tcPr>
            <w:tcW w:w="4950" w:type="dxa"/>
            <w:shd w:val="clear" w:color="auto" w:fill="A8D08D"/>
          </w:tcPr>
          <w:p w14:paraId="17C4359D" w14:textId="77777777" w:rsidR="003F2E8F" w:rsidRPr="00E37F8A" w:rsidRDefault="003F2E8F" w:rsidP="003F2E8F">
            <w:pPr>
              <w:rPr>
                <w:rFonts w:ascii="Arial" w:eastAsia="Arial" w:hAnsi="Arial" w:cs="Arial"/>
              </w:rPr>
            </w:pPr>
            <w:r w:rsidRPr="00E37F8A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5DC7B643" w14:textId="77777777" w:rsidR="00C776EB" w:rsidRPr="00E37F8A" w:rsidRDefault="00FF1407" w:rsidP="00C776EB">
            <w:pPr>
              <w:numPr>
                <w:ilvl w:val="0"/>
                <w:numId w:val="9"/>
              </w:numPr>
              <w:ind w:left="192" w:hanging="180"/>
              <w:rPr>
                <w:rFonts w:ascii="Arial" w:hAnsi="Arial" w:cs="Arial"/>
              </w:rPr>
            </w:pPr>
            <w:r w:rsidRPr="00E37F8A">
              <w:rPr>
                <w:rFonts w:ascii="Arial" w:hAnsi="Arial" w:cs="Arial"/>
                <w:bCs/>
              </w:rPr>
              <w:t xml:space="preserve">François, J. Tool to assess the quality of consultation and referral request letters in family medicine. </w:t>
            </w:r>
            <w:r w:rsidRPr="00E37F8A">
              <w:rPr>
                <w:rFonts w:ascii="Arial" w:hAnsi="Arial" w:cs="Arial"/>
                <w:bCs/>
                <w:i/>
              </w:rPr>
              <w:t xml:space="preserve">Can </w:t>
            </w:r>
            <w:proofErr w:type="gramStart"/>
            <w:r w:rsidRPr="00E37F8A">
              <w:rPr>
                <w:rFonts w:ascii="Arial" w:hAnsi="Arial" w:cs="Arial"/>
                <w:bCs/>
                <w:i/>
              </w:rPr>
              <w:t>Fam</w:t>
            </w:r>
            <w:proofErr w:type="gramEnd"/>
            <w:r w:rsidRPr="00E37F8A">
              <w:rPr>
                <w:rFonts w:ascii="Arial" w:hAnsi="Arial" w:cs="Arial"/>
                <w:bCs/>
                <w:i/>
              </w:rPr>
              <w:t xml:space="preserve"> Physician</w:t>
            </w:r>
            <w:r w:rsidRPr="00E37F8A">
              <w:rPr>
                <w:rFonts w:ascii="Arial" w:hAnsi="Arial" w:cs="Arial"/>
                <w:bCs/>
              </w:rPr>
              <w:t>. 2011 May</w:t>
            </w:r>
            <w:proofErr w:type="gramStart"/>
            <w:r w:rsidRPr="00E37F8A">
              <w:rPr>
                <w:rFonts w:ascii="Arial" w:hAnsi="Arial" w:cs="Arial"/>
                <w:bCs/>
              </w:rPr>
              <w:t>;57</w:t>
            </w:r>
            <w:proofErr w:type="gramEnd"/>
            <w:r w:rsidRPr="00E37F8A">
              <w:rPr>
                <w:rFonts w:ascii="Arial" w:hAnsi="Arial" w:cs="Arial"/>
                <w:bCs/>
              </w:rPr>
              <w:t>(5), 574-575.</w:t>
            </w:r>
          </w:p>
          <w:p w14:paraId="16AABEA9" w14:textId="77777777" w:rsidR="00C776EB" w:rsidRPr="00E37F8A" w:rsidRDefault="00FF1407" w:rsidP="00C776EB">
            <w:pPr>
              <w:numPr>
                <w:ilvl w:val="0"/>
                <w:numId w:val="9"/>
              </w:numPr>
              <w:ind w:left="192" w:hanging="180"/>
              <w:rPr>
                <w:rFonts w:ascii="Arial" w:hAnsi="Arial" w:cs="Arial"/>
              </w:rPr>
            </w:pPr>
            <w:proofErr w:type="spellStart"/>
            <w:r w:rsidRPr="00E37F8A">
              <w:rPr>
                <w:rFonts w:ascii="Arial" w:hAnsi="Arial" w:cs="Arial"/>
                <w:bCs/>
              </w:rPr>
              <w:t>Dehon</w:t>
            </w:r>
            <w:proofErr w:type="spellEnd"/>
            <w:r w:rsidRPr="00E37F8A">
              <w:rPr>
                <w:rFonts w:ascii="Arial" w:hAnsi="Arial" w:cs="Arial"/>
                <w:bCs/>
              </w:rPr>
              <w:t xml:space="preserve"> E, Simpson K, Fowler D, Jones A. Development of the faculty 360. </w:t>
            </w:r>
            <w:proofErr w:type="spellStart"/>
            <w:r w:rsidRPr="00E37F8A">
              <w:rPr>
                <w:rFonts w:ascii="Arial" w:hAnsi="Arial" w:cs="Arial"/>
                <w:bCs/>
                <w:i/>
              </w:rPr>
              <w:t>MedEdPORTAL</w:t>
            </w:r>
            <w:proofErr w:type="spellEnd"/>
            <w:r w:rsidRPr="00E37F8A">
              <w:rPr>
                <w:rFonts w:ascii="Arial" w:hAnsi="Arial" w:cs="Arial"/>
                <w:bCs/>
              </w:rPr>
              <w:t>. 2015</w:t>
            </w:r>
            <w:proofErr w:type="gramStart"/>
            <w:r w:rsidRPr="00E37F8A">
              <w:rPr>
                <w:rFonts w:ascii="Arial" w:hAnsi="Arial" w:cs="Arial"/>
                <w:bCs/>
              </w:rPr>
              <w:t>;11:10174</w:t>
            </w:r>
            <w:proofErr w:type="gramEnd"/>
            <w:r w:rsidRPr="00E37F8A">
              <w:rPr>
                <w:rFonts w:ascii="Arial" w:hAnsi="Arial" w:cs="Arial"/>
                <w:bCs/>
              </w:rPr>
              <w:t xml:space="preserve">. </w:t>
            </w:r>
            <w:hyperlink r:id="rId51" w:history="1">
              <w:r w:rsidRPr="00E37F8A">
                <w:rPr>
                  <w:rStyle w:val="Hyperlink"/>
                  <w:rFonts w:ascii="Arial" w:hAnsi="Arial" w:cs="Arial"/>
                  <w:bCs/>
                </w:rPr>
                <w:t>http://doi.org/10.15766/mep_2374-8265.10174</w:t>
              </w:r>
            </w:hyperlink>
            <w:r w:rsidRPr="00E37F8A">
              <w:rPr>
                <w:rFonts w:ascii="Arial" w:hAnsi="Arial" w:cs="Arial"/>
                <w:bCs/>
              </w:rPr>
              <w:t xml:space="preserve"> </w:t>
            </w:r>
          </w:p>
          <w:p w14:paraId="5D49822E" w14:textId="6FF149D7" w:rsidR="003F2E8F" w:rsidRPr="00E37F8A" w:rsidRDefault="00FF1407" w:rsidP="00C776EB">
            <w:pPr>
              <w:numPr>
                <w:ilvl w:val="0"/>
                <w:numId w:val="9"/>
              </w:numPr>
              <w:ind w:left="192" w:hanging="180"/>
              <w:rPr>
                <w:rFonts w:ascii="Arial" w:hAnsi="Arial" w:cs="Arial"/>
              </w:rPr>
            </w:pPr>
            <w:proofErr w:type="spellStart"/>
            <w:r w:rsidRPr="00E37F8A">
              <w:rPr>
                <w:rFonts w:ascii="Arial" w:hAnsi="Arial" w:cs="Arial"/>
                <w:bCs/>
              </w:rPr>
              <w:t>Youngwerth</w:t>
            </w:r>
            <w:proofErr w:type="spellEnd"/>
            <w:r w:rsidRPr="00E37F8A">
              <w:rPr>
                <w:rFonts w:ascii="Arial" w:hAnsi="Arial" w:cs="Arial"/>
                <w:bCs/>
              </w:rPr>
              <w:t xml:space="preserve"> J, Twaddle M. Cultures of interdisciplinary teams: how to foster good dynamics. </w:t>
            </w:r>
            <w:r w:rsidRPr="00E37F8A">
              <w:rPr>
                <w:rFonts w:ascii="Arial" w:hAnsi="Arial" w:cs="Arial"/>
                <w:bCs/>
                <w:i/>
              </w:rPr>
              <w:t xml:space="preserve">J </w:t>
            </w:r>
            <w:proofErr w:type="spellStart"/>
            <w:r w:rsidRPr="00E37F8A">
              <w:rPr>
                <w:rFonts w:ascii="Arial" w:hAnsi="Arial" w:cs="Arial"/>
                <w:bCs/>
                <w:i/>
              </w:rPr>
              <w:t>Palliat</w:t>
            </w:r>
            <w:proofErr w:type="spellEnd"/>
            <w:r w:rsidRPr="00E37F8A">
              <w:rPr>
                <w:rFonts w:ascii="Arial" w:hAnsi="Arial" w:cs="Arial"/>
                <w:bCs/>
                <w:i/>
              </w:rPr>
              <w:t xml:space="preserve"> Med</w:t>
            </w:r>
            <w:r w:rsidRPr="00E37F8A">
              <w:rPr>
                <w:rFonts w:ascii="Arial" w:hAnsi="Arial" w:cs="Arial"/>
                <w:bCs/>
              </w:rPr>
              <w:t>. 2011</w:t>
            </w:r>
            <w:proofErr w:type="gramStart"/>
            <w:r w:rsidRPr="00E37F8A">
              <w:rPr>
                <w:rFonts w:ascii="Arial" w:hAnsi="Arial" w:cs="Arial"/>
                <w:bCs/>
              </w:rPr>
              <w:t>;14</w:t>
            </w:r>
            <w:proofErr w:type="gramEnd"/>
            <w:r w:rsidRPr="00E37F8A">
              <w:rPr>
                <w:rFonts w:ascii="Arial" w:hAnsi="Arial" w:cs="Arial"/>
                <w:bCs/>
              </w:rPr>
              <w:t>(5):650-654.</w:t>
            </w:r>
          </w:p>
        </w:tc>
      </w:tr>
    </w:tbl>
    <w:p w14:paraId="5DE6B4BD" w14:textId="70BD57D0" w:rsidR="003F2E8F" w:rsidRDefault="003F2E8F">
      <w:pPr>
        <w:spacing w:line="240" w:lineRule="auto"/>
        <w:ind w:hanging="180"/>
        <w:rPr>
          <w:rFonts w:ascii="Arial" w:eastAsia="Arial" w:hAnsi="Arial" w:cs="Arial"/>
        </w:rPr>
      </w:pPr>
    </w:p>
    <w:p w14:paraId="2ADEC3FE" w14:textId="77777777" w:rsidR="003F2E8F" w:rsidRDefault="003F2E8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Style w:val="a2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3F2E8F" w:rsidRPr="00E37F8A" w14:paraId="6CD68919" w14:textId="77777777" w:rsidTr="003F2E8F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3CCB4889" w14:textId="77777777" w:rsidR="00FF1407" w:rsidRPr="00E37F8A" w:rsidRDefault="00FF1407" w:rsidP="003F2E8F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E37F8A">
              <w:rPr>
                <w:rFonts w:ascii="Arial" w:eastAsia="Arial" w:hAnsi="Arial" w:cs="Arial"/>
                <w:b/>
              </w:rPr>
              <w:lastRenderedPageBreak/>
              <w:t xml:space="preserve">Interpersonal and Communication Skills 3: Communication within Health Care Systems </w:t>
            </w:r>
          </w:p>
          <w:p w14:paraId="72ACDE3C" w14:textId="2477FC71" w:rsidR="003F2E8F" w:rsidRPr="00E37F8A" w:rsidRDefault="003F2E8F" w:rsidP="000629F9">
            <w:pPr>
              <w:ind w:left="201" w:hanging="14"/>
              <w:rPr>
                <w:rFonts w:ascii="Arial" w:eastAsia="Arial" w:hAnsi="Arial" w:cs="Arial"/>
                <w:b/>
                <w:color w:val="000000"/>
              </w:rPr>
            </w:pPr>
            <w:r w:rsidRPr="00E37F8A">
              <w:rPr>
                <w:rFonts w:ascii="Arial" w:eastAsia="Arial" w:hAnsi="Arial" w:cs="Arial"/>
                <w:b/>
              </w:rPr>
              <w:t>Overall Intent:</w:t>
            </w:r>
            <w:r w:rsidRPr="00E37F8A">
              <w:rPr>
                <w:rFonts w:ascii="Arial" w:eastAsia="Arial" w:hAnsi="Arial" w:cs="Arial"/>
              </w:rPr>
              <w:t xml:space="preserve"> </w:t>
            </w:r>
            <w:r w:rsidR="00FF1407" w:rsidRPr="00E37F8A">
              <w:rPr>
                <w:rFonts w:ascii="Arial" w:eastAsia="Arial" w:hAnsi="Arial" w:cs="Arial"/>
              </w:rPr>
              <w:t>To communicate through established institutional pathways using a variety of methods</w:t>
            </w:r>
          </w:p>
        </w:tc>
      </w:tr>
      <w:tr w:rsidR="003F2E8F" w:rsidRPr="00E37F8A" w14:paraId="327CD6C1" w14:textId="77777777" w:rsidTr="003F2E8F">
        <w:tc>
          <w:tcPr>
            <w:tcW w:w="4950" w:type="dxa"/>
            <w:shd w:val="clear" w:color="auto" w:fill="FABF8F" w:themeFill="accent6" w:themeFillTint="99"/>
          </w:tcPr>
          <w:p w14:paraId="7D567419" w14:textId="77777777" w:rsidR="003F2E8F" w:rsidRPr="00E37F8A" w:rsidRDefault="003F2E8F" w:rsidP="003F2E8F">
            <w:pPr>
              <w:jc w:val="center"/>
              <w:rPr>
                <w:rFonts w:ascii="Arial" w:eastAsia="Arial" w:hAnsi="Arial" w:cs="Arial"/>
                <w:b/>
              </w:rPr>
            </w:pPr>
            <w:r w:rsidRPr="00E37F8A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78B0D233" w14:textId="77777777" w:rsidR="003F2E8F" w:rsidRPr="00E37F8A" w:rsidRDefault="003F2E8F" w:rsidP="003F2E8F">
            <w:pPr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E37F8A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3F2E8F" w:rsidRPr="00E37F8A" w14:paraId="13854C3C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9523CC6" w14:textId="77777777" w:rsidR="00E60321" w:rsidRPr="00E60321" w:rsidRDefault="003F2E8F" w:rsidP="00E60321">
            <w:pPr>
              <w:rPr>
                <w:rFonts w:ascii="Arial" w:hAnsi="Arial" w:cs="Arial"/>
                <w:i/>
                <w:color w:val="000000"/>
              </w:rPr>
            </w:pPr>
            <w:r w:rsidRPr="00E37F8A">
              <w:rPr>
                <w:rFonts w:ascii="Arial" w:eastAsia="Arial" w:hAnsi="Arial" w:cs="Arial"/>
                <w:b/>
              </w:rPr>
              <w:t>Level 1</w:t>
            </w:r>
            <w:r w:rsidRPr="00E37F8A">
              <w:rPr>
                <w:rFonts w:ascii="Arial" w:eastAsia="Arial" w:hAnsi="Arial" w:cs="Arial"/>
              </w:rPr>
              <w:t xml:space="preserve"> </w:t>
            </w:r>
            <w:r w:rsidR="00E60321" w:rsidRPr="00E60321">
              <w:rPr>
                <w:rFonts w:ascii="Arial" w:hAnsi="Arial" w:cs="Arial"/>
                <w:i/>
                <w:color w:val="000000"/>
              </w:rPr>
              <w:t>Accurately records information in the patient record</w:t>
            </w:r>
          </w:p>
          <w:p w14:paraId="2B2B7BCA" w14:textId="77777777" w:rsidR="00E60321" w:rsidRPr="00E60321" w:rsidRDefault="00E60321" w:rsidP="00E60321">
            <w:pPr>
              <w:rPr>
                <w:rFonts w:ascii="Arial" w:hAnsi="Arial" w:cs="Arial"/>
                <w:i/>
                <w:color w:val="000000"/>
              </w:rPr>
            </w:pPr>
          </w:p>
          <w:p w14:paraId="22AF8F8F" w14:textId="3E38AE87" w:rsidR="003F2E8F" w:rsidRPr="00E37F8A" w:rsidRDefault="00E60321" w:rsidP="00E60321">
            <w:pPr>
              <w:rPr>
                <w:rFonts w:ascii="Arial" w:hAnsi="Arial" w:cs="Arial"/>
                <w:i/>
                <w:color w:val="000000"/>
              </w:rPr>
            </w:pPr>
            <w:r w:rsidRPr="00E60321">
              <w:rPr>
                <w:rFonts w:ascii="Arial" w:hAnsi="Arial" w:cs="Arial"/>
                <w:i/>
                <w:color w:val="000000"/>
              </w:rPr>
              <w:t>Safeguards patient personal health information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FC401B9" w14:textId="38BE95B3" w:rsidR="00FF1407" w:rsidRPr="00E37F8A" w:rsidRDefault="00FF1407" w:rsidP="00FF1407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</w:rPr>
              <w:t>Accurately documents a telephone communication encounter with a patient</w:t>
            </w:r>
          </w:p>
          <w:p w14:paraId="0281CB2C" w14:textId="1C49C359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54D800F3" w14:textId="77777777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44232668" w14:textId="77270A53" w:rsidR="003F2E8F" w:rsidRPr="00E37F8A" w:rsidRDefault="00FF1407" w:rsidP="00FF1407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Logs off computer when leaving clinical workstation</w:t>
            </w:r>
          </w:p>
        </w:tc>
      </w:tr>
      <w:tr w:rsidR="003F2E8F" w:rsidRPr="00E37F8A" w14:paraId="23CAA376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6BCC4A1" w14:textId="77777777" w:rsidR="00E60321" w:rsidRPr="00E60321" w:rsidRDefault="003F2E8F" w:rsidP="00E60321">
            <w:pPr>
              <w:rPr>
                <w:rFonts w:ascii="Arial" w:eastAsia="Arial" w:hAnsi="Arial" w:cs="Arial"/>
                <w:i/>
              </w:rPr>
            </w:pPr>
            <w:r w:rsidRPr="00E37F8A">
              <w:rPr>
                <w:rFonts w:ascii="Arial" w:hAnsi="Arial" w:cs="Arial"/>
                <w:b/>
              </w:rPr>
              <w:t>Level 2</w:t>
            </w:r>
            <w:r w:rsidRPr="00E37F8A">
              <w:rPr>
                <w:rFonts w:ascii="Arial" w:hAnsi="Arial" w:cs="Arial"/>
              </w:rPr>
              <w:t xml:space="preserve"> </w:t>
            </w:r>
            <w:r w:rsidR="00E60321" w:rsidRPr="00E60321">
              <w:rPr>
                <w:rFonts w:ascii="Arial" w:eastAsia="Arial" w:hAnsi="Arial" w:cs="Arial"/>
                <w:i/>
              </w:rPr>
              <w:t>Demonstrates organized diagnostic and therapeutic reasoning through notes in the patient record</w:t>
            </w:r>
          </w:p>
          <w:p w14:paraId="51E83F3D" w14:textId="77777777" w:rsidR="00E60321" w:rsidRPr="00E60321" w:rsidRDefault="00E60321" w:rsidP="00E60321">
            <w:pPr>
              <w:rPr>
                <w:rFonts w:ascii="Arial" w:eastAsia="Arial" w:hAnsi="Arial" w:cs="Arial"/>
                <w:i/>
              </w:rPr>
            </w:pPr>
          </w:p>
          <w:p w14:paraId="55CEE1D3" w14:textId="77777777" w:rsidR="00E60321" w:rsidRPr="00E60321" w:rsidRDefault="00E60321" w:rsidP="00E60321">
            <w:pPr>
              <w:rPr>
                <w:rFonts w:ascii="Arial" w:eastAsia="Arial" w:hAnsi="Arial" w:cs="Arial"/>
                <w:i/>
              </w:rPr>
            </w:pPr>
            <w:r w:rsidRPr="00E60321">
              <w:rPr>
                <w:rFonts w:ascii="Arial" w:eastAsia="Arial" w:hAnsi="Arial" w:cs="Arial"/>
                <w:i/>
              </w:rPr>
              <w:t>Uses documentation shortcuts accurately, appropriately and in a timely manner</w:t>
            </w:r>
          </w:p>
          <w:p w14:paraId="7CBA2D3F" w14:textId="77777777" w:rsidR="00E60321" w:rsidRPr="00E60321" w:rsidRDefault="00E60321" w:rsidP="00E60321">
            <w:pPr>
              <w:rPr>
                <w:rFonts w:ascii="Arial" w:eastAsia="Arial" w:hAnsi="Arial" w:cs="Arial"/>
                <w:i/>
              </w:rPr>
            </w:pPr>
          </w:p>
          <w:p w14:paraId="1C33FA65" w14:textId="3A4712D5" w:rsidR="003F2E8F" w:rsidRPr="00E37F8A" w:rsidRDefault="00E60321" w:rsidP="00E60321">
            <w:pPr>
              <w:rPr>
                <w:rFonts w:ascii="Arial" w:eastAsia="Arial" w:hAnsi="Arial" w:cs="Arial"/>
                <w:i/>
              </w:rPr>
            </w:pPr>
            <w:r w:rsidRPr="00E60321">
              <w:rPr>
                <w:rFonts w:ascii="Arial" w:eastAsia="Arial" w:hAnsi="Arial" w:cs="Arial"/>
                <w:i/>
              </w:rPr>
              <w:t>Documents required data in formats specified by institutional policy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8BD50A9" w14:textId="45D2B3A8" w:rsidR="00FF1407" w:rsidRPr="00E37F8A" w:rsidRDefault="00FF1407" w:rsidP="00FF1407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Documents </w:t>
            </w:r>
            <w:r w:rsidRPr="00E37F8A">
              <w:rPr>
                <w:rFonts w:ascii="Arial" w:eastAsia="Arial" w:hAnsi="Arial" w:cs="Arial"/>
              </w:rPr>
              <w:t xml:space="preserve">a </w:t>
            </w:r>
            <w:r w:rsidRPr="00E37F8A">
              <w:rPr>
                <w:rFonts w:ascii="Arial" w:eastAsia="Arial" w:hAnsi="Arial" w:cs="Arial"/>
                <w:color w:val="000000"/>
              </w:rPr>
              <w:t>differential diagnosis and justifies recommendations</w:t>
            </w:r>
          </w:p>
          <w:p w14:paraId="3F431B5C" w14:textId="1CDD7D17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7814A4DB" w14:textId="43CE34D0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58CCD971" w14:textId="77777777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76029EFF" w14:textId="7BFA1033" w:rsidR="00FF1407" w:rsidRPr="00E37F8A" w:rsidRDefault="00FF1407" w:rsidP="00FF1407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Accurately edits “Copy Forward” notes</w:t>
            </w:r>
          </w:p>
          <w:p w14:paraId="434C7494" w14:textId="52F62065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4745B33C" w14:textId="77777777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1119BF40" w14:textId="0BA28CDD" w:rsidR="003F2E8F" w:rsidRPr="00E37F8A" w:rsidRDefault="00FF1407" w:rsidP="00FF1407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hanging="180"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</w:rPr>
              <w:t>Documents a telephone communication encounter within 24 hours</w:t>
            </w:r>
          </w:p>
        </w:tc>
      </w:tr>
      <w:tr w:rsidR="003F2E8F" w:rsidRPr="00E37F8A" w14:paraId="5CDEB7FF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2BF5583" w14:textId="77777777" w:rsidR="00E60321" w:rsidRPr="00E60321" w:rsidRDefault="003F2E8F" w:rsidP="00E60321">
            <w:pPr>
              <w:rPr>
                <w:rFonts w:ascii="Arial" w:hAnsi="Arial" w:cs="Arial"/>
                <w:i/>
                <w:color w:val="000000"/>
              </w:rPr>
            </w:pPr>
            <w:r w:rsidRPr="00E37F8A">
              <w:rPr>
                <w:rFonts w:ascii="Arial" w:hAnsi="Arial" w:cs="Arial"/>
                <w:b/>
              </w:rPr>
              <w:t>Level 3</w:t>
            </w:r>
            <w:r w:rsidRPr="00E37F8A">
              <w:rPr>
                <w:rFonts w:ascii="Arial" w:hAnsi="Arial" w:cs="Arial"/>
              </w:rPr>
              <w:t xml:space="preserve"> </w:t>
            </w:r>
            <w:r w:rsidR="00E60321" w:rsidRPr="00E60321">
              <w:rPr>
                <w:rFonts w:ascii="Arial" w:hAnsi="Arial" w:cs="Arial"/>
                <w:i/>
                <w:color w:val="000000"/>
              </w:rPr>
              <w:t>Concisely reports diagnostic and therapeutic reasoning in the patient record</w:t>
            </w:r>
          </w:p>
          <w:p w14:paraId="24017CE3" w14:textId="77777777" w:rsidR="00E60321" w:rsidRPr="00E60321" w:rsidRDefault="00E60321" w:rsidP="00E60321">
            <w:pPr>
              <w:rPr>
                <w:rFonts w:ascii="Arial" w:hAnsi="Arial" w:cs="Arial"/>
                <w:i/>
                <w:color w:val="000000"/>
              </w:rPr>
            </w:pPr>
          </w:p>
          <w:p w14:paraId="4E509AE4" w14:textId="6820D7A5" w:rsidR="003F2E8F" w:rsidRPr="00E37F8A" w:rsidRDefault="00E60321" w:rsidP="00E60321">
            <w:pPr>
              <w:rPr>
                <w:rFonts w:ascii="Arial" w:hAnsi="Arial" w:cs="Arial"/>
                <w:i/>
                <w:color w:val="000000"/>
              </w:rPr>
            </w:pPr>
            <w:r w:rsidRPr="00E60321">
              <w:rPr>
                <w:rFonts w:ascii="Arial" w:hAnsi="Arial" w:cs="Arial"/>
                <w:i/>
                <w:color w:val="000000"/>
              </w:rPr>
              <w:t>Appropriately selects direct (e.g., telephone, in-person) and indirect (e.g., progress notes, text messages) forms of communication based on context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AD3E34E" w14:textId="1C500C67" w:rsidR="00FF1407" w:rsidRPr="00E37F8A" w:rsidRDefault="00FF1407" w:rsidP="00FF1407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Documents rationale for progression of testing in the work-up of a patient with developmental delay </w:t>
            </w:r>
          </w:p>
          <w:p w14:paraId="45F88CC1" w14:textId="77777777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05530475" w14:textId="28C22360" w:rsidR="003F2E8F" w:rsidRPr="00E37F8A" w:rsidRDefault="00FF1407" w:rsidP="00FF1407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Understands when communication of results are better delivered in person as opposed to by telephone</w:t>
            </w:r>
          </w:p>
        </w:tc>
      </w:tr>
      <w:tr w:rsidR="003F2E8F" w:rsidRPr="00E37F8A" w14:paraId="5509FC2C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31EFEED" w14:textId="77777777" w:rsidR="00E60321" w:rsidRPr="00E60321" w:rsidRDefault="003F2E8F" w:rsidP="00E60321">
            <w:pPr>
              <w:rPr>
                <w:rFonts w:ascii="Arial" w:eastAsia="Arial" w:hAnsi="Arial" w:cs="Arial"/>
                <w:i/>
              </w:rPr>
            </w:pPr>
            <w:r w:rsidRPr="00E37F8A">
              <w:rPr>
                <w:rFonts w:ascii="Arial" w:hAnsi="Arial" w:cs="Arial"/>
                <w:b/>
              </w:rPr>
              <w:t>Level 4</w:t>
            </w:r>
            <w:r w:rsidRPr="00E37F8A">
              <w:rPr>
                <w:rFonts w:ascii="Arial" w:hAnsi="Arial" w:cs="Arial"/>
              </w:rPr>
              <w:t xml:space="preserve"> </w:t>
            </w:r>
            <w:r w:rsidR="00E60321" w:rsidRPr="00E60321">
              <w:rPr>
                <w:rFonts w:ascii="Arial" w:eastAsia="Arial" w:hAnsi="Arial" w:cs="Arial"/>
                <w:i/>
              </w:rPr>
              <w:t>Communicates clearly, concisely, timely, and in an organized written form, including anticipatory guidance</w:t>
            </w:r>
          </w:p>
          <w:p w14:paraId="3E60D766" w14:textId="77777777" w:rsidR="00E60321" w:rsidRPr="00E60321" w:rsidRDefault="00E60321" w:rsidP="00E60321">
            <w:pPr>
              <w:rPr>
                <w:rFonts w:ascii="Arial" w:eastAsia="Arial" w:hAnsi="Arial" w:cs="Arial"/>
                <w:i/>
              </w:rPr>
            </w:pPr>
          </w:p>
          <w:p w14:paraId="734C4A3F" w14:textId="24342C36" w:rsidR="003F2E8F" w:rsidRPr="00E37F8A" w:rsidRDefault="00E60321" w:rsidP="00E60321">
            <w:pPr>
              <w:rPr>
                <w:rFonts w:ascii="Arial" w:eastAsia="Arial" w:hAnsi="Arial" w:cs="Arial"/>
                <w:i/>
              </w:rPr>
            </w:pPr>
            <w:r w:rsidRPr="00E60321">
              <w:rPr>
                <w:rFonts w:ascii="Arial" w:eastAsia="Arial" w:hAnsi="Arial" w:cs="Arial"/>
                <w:i/>
              </w:rPr>
              <w:t>Achieves written or verbal communication (e.g., patient notes, e-mail) that serves as an example for others to follow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DDE098A" w14:textId="5D127FDF" w:rsidR="00FF1407" w:rsidRPr="00E37F8A" w:rsidRDefault="00FF1407" w:rsidP="00FF1407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Provides a printed after visit summary for the patient outlining recommendations</w:t>
            </w:r>
          </w:p>
          <w:p w14:paraId="672D335F" w14:textId="78A6F8EC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38A85B30" w14:textId="5D5C7085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3E559407" w14:textId="77777777" w:rsidR="000629F9" w:rsidRPr="00E37F8A" w:rsidRDefault="000629F9" w:rsidP="000629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50C94933" w14:textId="0F52FDC4" w:rsidR="003F2E8F" w:rsidRPr="00E37F8A" w:rsidRDefault="00FF1407" w:rsidP="00FF1407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Develops a template for a metabolic emergency letter</w:t>
            </w:r>
          </w:p>
        </w:tc>
      </w:tr>
      <w:tr w:rsidR="003F2E8F" w:rsidRPr="00E37F8A" w14:paraId="034DFCF7" w14:textId="77777777" w:rsidTr="00B53CC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2A7F640" w14:textId="77777777" w:rsidR="00E60321" w:rsidRPr="00E60321" w:rsidRDefault="003F2E8F" w:rsidP="00E60321">
            <w:pPr>
              <w:rPr>
                <w:rFonts w:ascii="Arial" w:eastAsia="Arial" w:hAnsi="Arial" w:cs="Arial"/>
                <w:i/>
              </w:rPr>
            </w:pPr>
            <w:r w:rsidRPr="00E37F8A">
              <w:rPr>
                <w:rFonts w:ascii="Arial" w:hAnsi="Arial" w:cs="Arial"/>
                <w:b/>
              </w:rPr>
              <w:t>Level 5</w:t>
            </w:r>
            <w:r w:rsidRPr="00E37F8A">
              <w:rPr>
                <w:rFonts w:ascii="Arial" w:hAnsi="Arial" w:cs="Arial"/>
              </w:rPr>
              <w:t xml:space="preserve"> </w:t>
            </w:r>
            <w:r w:rsidR="00E60321" w:rsidRPr="00E60321">
              <w:rPr>
                <w:rFonts w:ascii="Arial" w:eastAsia="Arial" w:hAnsi="Arial" w:cs="Arial"/>
                <w:i/>
              </w:rPr>
              <w:t>Models feedback to improve others’ written communication</w:t>
            </w:r>
          </w:p>
          <w:p w14:paraId="294EAB8C" w14:textId="77777777" w:rsidR="00E60321" w:rsidRPr="00E60321" w:rsidRDefault="00E60321" w:rsidP="00E60321">
            <w:pPr>
              <w:rPr>
                <w:rFonts w:ascii="Arial" w:eastAsia="Arial" w:hAnsi="Arial" w:cs="Arial"/>
                <w:i/>
              </w:rPr>
            </w:pPr>
          </w:p>
          <w:p w14:paraId="7DE7E22C" w14:textId="4A17F1C0" w:rsidR="003F2E8F" w:rsidRPr="00E37F8A" w:rsidRDefault="00E60321" w:rsidP="00E60321">
            <w:pPr>
              <w:rPr>
                <w:rFonts w:ascii="Arial" w:eastAsia="Arial" w:hAnsi="Arial" w:cs="Arial"/>
                <w:i/>
              </w:rPr>
            </w:pPr>
            <w:r w:rsidRPr="00E60321">
              <w:rPr>
                <w:rFonts w:ascii="Arial" w:eastAsia="Arial" w:hAnsi="Arial" w:cs="Arial"/>
                <w:i/>
              </w:rPr>
              <w:t>Guides departmental or institutional communication around policies and procedures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50B5071" w14:textId="48886144" w:rsidR="00F84D45" w:rsidRPr="00E37F8A" w:rsidRDefault="00F84D45" w:rsidP="00F84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5"/>
              <w:contextualSpacing/>
              <w:rPr>
                <w:rFonts w:ascii="Arial" w:hAnsi="Arial" w:cs="Arial"/>
              </w:rPr>
            </w:pPr>
          </w:p>
          <w:p w14:paraId="330858ED" w14:textId="77777777" w:rsidR="00F84D45" w:rsidRPr="00E37F8A" w:rsidRDefault="00F84D45" w:rsidP="00F84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5"/>
              <w:contextualSpacing/>
              <w:rPr>
                <w:rFonts w:ascii="Arial" w:hAnsi="Arial" w:cs="Arial"/>
              </w:rPr>
            </w:pPr>
          </w:p>
          <w:p w14:paraId="43DCA90C" w14:textId="3BB3352A" w:rsidR="003F2E8F" w:rsidRPr="00E37F8A" w:rsidRDefault="00FF1407" w:rsidP="00FF140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5" w:hanging="180"/>
              <w:contextualSpacing/>
              <w:rPr>
                <w:rFonts w:ascii="Arial" w:hAnsi="Arial" w:cs="Arial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Provides education for hospital policy related to acute metabolic decompensation and emergency visits</w:t>
            </w:r>
          </w:p>
        </w:tc>
      </w:tr>
      <w:tr w:rsidR="003F2E8F" w:rsidRPr="00E37F8A" w14:paraId="0BD8DC14" w14:textId="77777777" w:rsidTr="003F2E8F">
        <w:tc>
          <w:tcPr>
            <w:tcW w:w="4950" w:type="dxa"/>
            <w:shd w:val="clear" w:color="auto" w:fill="FFD965"/>
          </w:tcPr>
          <w:p w14:paraId="61EE4DC5" w14:textId="77777777" w:rsidR="003F2E8F" w:rsidRPr="00E37F8A" w:rsidRDefault="003F2E8F" w:rsidP="003F2E8F">
            <w:pPr>
              <w:rPr>
                <w:rFonts w:ascii="Arial" w:eastAsia="Arial" w:hAnsi="Arial" w:cs="Arial"/>
              </w:rPr>
            </w:pPr>
            <w:r w:rsidRPr="00E37F8A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5BDEF26F" w14:textId="77777777" w:rsidR="00F84D45" w:rsidRPr="00E37F8A" w:rsidRDefault="00F84D45" w:rsidP="00F84D4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Direct observation</w:t>
            </w:r>
          </w:p>
          <w:p w14:paraId="38D73F14" w14:textId="77777777" w:rsidR="00F84D45" w:rsidRPr="00E37F8A" w:rsidRDefault="00F84D45" w:rsidP="00F84D4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contextualSpacing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lastRenderedPageBreak/>
              <w:t xml:space="preserve">Faculty evaluation </w:t>
            </w:r>
          </w:p>
          <w:p w14:paraId="5A7E3884" w14:textId="267A31DA" w:rsidR="004C38BA" w:rsidRPr="00E37F8A" w:rsidRDefault="004C38BA" w:rsidP="00F84D4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contextualSpacing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 xml:space="preserve">Medical record (chart) audit </w:t>
            </w:r>
          </w:p>
          <w:p w14:paraId="3406617A" w14:textId="3D5EBA05" w:rsidR="00FF1407" w:rsidRPr="00E37F8A" w:rsidRDefault="004C38BA" w:rsidP="00F84D4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Multisource feedback</w:t>
            </w:r>
          </w:p>
          <w:p w14:paraId="0E2A67B2" w14:textId="75DBA337" w:rsidR="003F2E8F" w:rsidRPr="00E37F8A" w:rsidRDefault="00FF1407" w:rsidP="00F84D4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hanging="180"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Resident self-reflection</w:t>
            </w:r>
          </w:p>
        </w:tc>
      </w:tr>
      <w:tr w:rsidR="00F84D45" w:rsidRPr="00E37F8A" w14:paraId="496112BA" w14:textId="77777777" w:rsidTr="00F84D45">
        <w:trPr>
          <w:trHeight w:val="80"/>
        </w:trPr>
        <w:tc>
          <w:tcPr>
            <w:tcW w:w="4950" w:type="dxa"/>
            <w:shd w:val="clear" w:color="auto" w:fill="95B3D7" w:themeFill="accent1" w:themeFillTint="99"/>
          </w:tcPr>
          <w:p w14:paraId="30E5FF59" w14:textId="6D574BB6" w:rsidR="00F84D45" w:rsidRPr="00E37F8A" w:rsidRDefault="00F84D45" w:rsidP="003F2E8F">
            <w:pPr>
              <w:rPr>
                <w:rFonts w:ascii="Arial" w:hAnsi="Arial" w:cs="Arial"/>
              </w:rPr>
            </w:pPr>
            <w:r w:rsidRPr="00E37F8A">
              <w:rPr>
                <w:rFonts w:ascii="Arial" w:hAnsi="Arial" w:cs="Arial"/>
              </w:rPr>
              <w:lastRenderedPageBreak/>
              <w:t xml:space="preserve">Curriculum Mapping </w:t>
            </w:r>
          </w:p>
        </w:tc>
        <w:tc>
          <w:tcPr>
            <w:tcW w:w="9175" w:type="dxa"/>
            <w:shd w:val="clear" w:color="auto" w:fill="95B3D7" w:themeFill="accent1" w:themeFillTint="99"/>
          </w:tcPr>
          <w:p w14:paraId="0281D1FA" w14:textId="77777777" w:rsidR="00F84D45" w:rsidRPr="00E37F8A" w:rsidRDefault="00F84D45" w:rsidP="00FF1407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contextualSpacing/>
              <w:rPr>
                <w:rFonts w:ascii="Arial" w:eastAsia="Arial" w:hAnsi="Arial" w:cs="Arial"/>
                <w:color w:val="000000"/>
              </w:rPr>
            </w:pPr>
          </w:p>
        </w:tc>
      </w:tr>
      <w:tr w:rsidR="003F2E8F" w:rsidRPr="00E37F8A" w14:paraId="5B14A18A" w14:textId="77777777" w:rsidTr="003F2E8F">
        <w:trPr>
          <w:trHeight w:val="80"/>
        </w:trPr>
        <w:tc>
          <w:tcPr>
            <w:tcW w:w="4950" w:type="dxa"/>
            <w:shd w:val="clear" w:color="auto" w:fill="A8D08D"/>
          </w:tcPr>
          <w:p w14:paraId="368BC47B" w14:textId="77777777" w:rsidR="003F2E8F" w:rsidRPr="00E37F8A" w:rsidRDefault="003F2E8F" w:rsidP="003F2E8F">
            <w:pPr>
              <w:rPr>
                <w:rFonts w:ascii="Arial" w:eastAsia="Arial" w:hAnsi="Arial" w:cs="Arial"/>
              </w:rPr>
            </w:pPr>
            <w:r w:rsidRPr="00E37F8A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1F21698A" w14:textId="77777777" w:rsidR="00FF1407" w:rsidRPr="00E37F8A" w:rsidRDefault="00FF1407" w:rsidP="00FF1407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contextualSpacing/>
              <w:rPr>
                <w:rFonts w:ascii="Arial" w:hAnsi="Arial" w:cs="Arial"/>
                <w:color w:val="000000"/>
              </w:rPr>
            </w:pPr>
            <w:proofErr w:type="spellStart"/>
            <w:r w:rsidRPr="00E37F8A">
              <w:rPr>
                <w:rFonts w:ascii="Arial" w:eastAsia="Arial" w:hAnsi="Arial" w:cs="Arial"/>
                <w:color w:val="000000"/>
              </w:rPr>
              <w:t>Bierman</w:t>
            </w:r>
            <w:proofErr w:type="spellEnd"/>
            <w:r w:rsidRPr="00E37F8A">
              <w:rPr>
                <w:rFonts w:ascii="Arial" w:eastAsia="Arial" w:hAnsi="Arial" w:cs="Arial"/>
                <w:color w:val="000000"/>
              </w:rPr>
              <w:t xml:space="preserve"> JA, </w:t>
            </w:r>
            <w:proofErr w:type="spellStart"/>
            <w:r w:rsidRPr="00E37F8A">
              <w:rPr>
                <w:rFonts w:ascii="Arial" w:eastAsia="Arial" w:hAnsi="Arial" w:cs="Arial"/>
                <w:color w:val="000000"/>
              </w:rPr>
              <w:t>Hufmeyer</w:t>
            </w:r>
            <w:proofErr w:type="spellEnd"/>
            <w:r w:rsidRPr="00E37F8A">
              <w:rPr>
                <w:rFonts w:ascii="Arial" w:eastAsia="Arial" w:hAnsi="Arial" w:cs="Arial"/>
                <w:color w:val="000000"/>
              </w:rPr>
              <w:t xml:space="preserve"> KK, </w:t>
            </w:r>
            <w:proofErr w:type="spellStart"/>
            <w:r w:rsidRPr="00E37F8A">
              <w:rPr>
                <w:rFonts w:ascii="Arial" w:eastAsia="Arial" w:hAnsi="Arial" w:cs="Arial"/>
                <w:color w:val="000000"/>
              </w:rPr>
              <w:t>Liss</w:t>
            </w:r>
            <w:proofErr w:type="spellEnd"/>
            <w:r w:rsidRPr="00E37F8A">
              <w:rPr>
                <w:rFonts w:ascii="Arial" w:eastAsia="Arial" w:hAnsi="Arial" w:cs="Arial"/>
                <w:color w:val="000000"/>
              </w:rPr>
              <w:t xml:space="preserve"> DT, Weaver AC, Heiman HL. Promoting responsible electronic documentation: validity evidence for a checklist to assess progress notes in the electronic health record. </w:t>
            </w:r>
            <w:r w:rsidRPr="00E37F8A">
              <w:rPr>
                <w:rFonts w:ascii="Arial" w:eastAsia="Arial" w:hAnsi="Arial" w:cs="Arial"/>
                <w:i/>
                <w:color w:val="000000"/>
              </w:rPr>
              <w:t>Teach Learn Med.</w:t>
            </w:r>
            <w:r w:rsidRPr="00E37F8A">
              <w:rPr>
                <w:rFonts w:ascii="Arial" w:eastAsia="Arial" w:hAnsi="Arial" w:cs="Arial"/>
                <w:color w:val="000000"/>
              </w:rPr>
              <w:t xml:space="preserve"> 2017 Oct-Dec</w:t>
            </w:r>
            <w:proofErr w:type="gramStart"/>
            <w:r w:rsidRPr="00E37F8A">
              <w:rPr>
                <w:rFonts w:ascii="Arial" w:eastAsia="Arial" w:hAnsi="Arial" w:cs="Arial"/>
                <w:color w:val="000000"/>
              </w:rPr>
              <w:t>;29</w:t>
            </w:r>
            <w:proofErr w:type="gramEnd"/>
            <w:r w:rsidRPr="00E37F8A">
              <w:rPr>
                <w:rFonts w:ascii="Arial" w:eastAsia="Arial" w:hAnsi="Arial" w:cs="Arial"/>
                <w:color w:val="000000"/>
              </w:rPr>
              <w:t>(4):420-432.</w:t>
            </w:r>
          </w:p>
          <w:p w14:paraId="2AFD8644" w14:textId="371797A5" w:rsidR="003D671A" w:rsidRPr="00E37F8A" w:rsidRDefault="00FF1407" w:rsidP="00FF1407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hanging="180"/>
              <w:contextualSpacing/>
              <w:rPr>
                <w:rFonts w:ascii="Arial" w:hAnsi="Arial" w:cs="Arial"/>
                <w:color w:val="000000"/>
              </w:rPr>
            </w:pPr>
            <w:r w:rsidRPr="00E37F8A">
              <w:rPr>
                <w:rFonts w:ascii="Arial" w:eastAsia="Arial" w:hAnsi="Arial" w:cs="Arial"/>
                <w:color w:val="000000"/>
              </w:rPr>
              <w:t>Institutional polic</w:t>
            </w:r>
            <w:r w:rsidRPr="00E37F8A">
              <w:rPr>
                <w:rFonts w:ascii="Arial" w:eastAsia="Arial" w:hAnsi="Arial" w:cs="Arial"/>
              </w:rPr>
              <w:t>ies</w:t>
            </w:r>
            <w:r w:rsidRPr="00E37F8A">
              <w:rPr>
                <w:rFonts w:ascii="Arial" w:eastAsia="Arial" w:hAnsi="Arial" w:cs="Arial"/>
                <w:color w:val="000000"/>
              </w:rPr>
              <w:t xml:space="preserve"> on documentation and communication</w:t>
            </w:r>
          </w:p>
        </w:tc>
      </w:tr>
    </w:tbl>
    <w:p w14:paraId="092F2579" w14:textId="625FBFD6" w:rsidR="003F2E8F" w:rsidRDefault="003F2E8F">
      <w:pPr>
        <w:spacing w:line="240" w:lineRule="auto"/>
        <w:ind w:hanging="180"/>
        <w:rPr>
          <w:rFonts w:ascii="Arial" w:eastAsia="Arial" w:hAnsi="Arial" w:cs="Arial"/>
        </w:rPr>
      </w:pPr>
    </w:p>
    <w:p w14:paraId="1DC67ABF" w14:textId="40DBB425" w:rsidR="00445C90" w:rsidRPr="0009118D" w:rsidRDefault="003F2E8F" w:rsidP="003A57D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14:paraId="47178379" w14:textId="09F5D91C" w:rsidR="00F84D45" w:rsidRPr="00804EA8" w:rsidRDefault="00F84D45" w:rsidP="00F84D45">
      <w:pPr>
        <w:rPr>
          <w:rFonts w:ascii="Arial" w:hAnsi="Arial" w:cs="Arial"/>
        </w:rPr>
      </w:pPr>
      <w:r w:rsidRPr="00804EA8">
        <w:rPr>
          <w:rFonts w:ascii="Arial" w:hAnsi="Arial" w:cs="Arial"/>
        </w:rPr>
        <w:lastRenderedPageBreak/>
        <w:t xml:space="preserve">In an effort to aid programs in the transition to using the new version of the Milestones, the original Milestones 1.0 </w:t>
      </w:r>
      <w:r w:rsidR="00D8629F">
        <w:rPr>
          <w:rFonts w:ascii="Arial" w:hAnsi="Arial" w:cs="Arial"/>
        </w:rPr>
        <w:t xml:space="preserve">have been mapped </w:t>
      </w:r>
      <w:r w:rsidRPr="00804EA8">
        <w:rPr>
          <w:rFonts w:ascii="Arial" w:hAnsi="Arial" w:cs="Arial"/>
        </w:rPr>
        <w:t>to the new Milestones 2.0</w:t>
      </w:r>
      <w:r w:rsidR="00D8629F">
        <w:rPr>
          <w:rFonts w:ascii="Arial" w:hAnsi="Arial" w:cs="Arial"/>
        </w:rPr>
        <w:t>. W</w:t>
      </w:r>
      <w:r w:rsidRPr="00804EA8">
        <w:rPr>
          <w:rFonts w:ascii="Arial" w:hAnsi="Arial" w:cs="Arial"/>
        </w:rPr>
        <w:t>here the subcompetencies are similar between versions</w:t>
      </w:r>
      <w:r w:rsidR="00D8629F">
        <w:rPr>
          <w:rFonts w:ascii="Arial" w:hAnsi="Arial" w:cs="Arial"/>
        </w:rPr>
        <w:t xml:space="preserve"> has been noted below</w:t>
      </w:r>
      <w:r w:rsidRPr="00804EA8">
        <w:rPr>
          <w:rFonts w:ascii="Arial" w:hAnsi="Arial" w:cs="Arial"/>
        </w:rPr>
        <w:t xml:space="preserve">. These are not necessarily exact matches, but are areas that include some </w:t>
      </w:r>
      <w:r w:rsidR="00D8629F">
        <w:rPr>
          <w:rFonts w:ascii="Arial" w:hAnsi="Arial" w:cs="Arial"/>
        </w:rPr>
        <w:t xml:space="preserve">similar </w:t>
      </w:r>
      <w:r w:rsidRPr="00804EA8">
        <w:rPr>
          <w:rFonts w:ascii="Arial" w:hAnsi="Arial" w:cs="Arial"/>
        </w:rPr>
        <w:t xml:space="preserve">elements. Note that not all subcompetencies map between versions. Inclusion or exclusion of any </w:t>
      </w:r>
      <w:bookmarkStart w:id="3" w:name="_GoBack"/>
      <w:bookmarkEnd w:id="3"/>
      <w:r w:rsidRPr="00804EA8">
        <w:rPr>
          <w:rFonts w:ascii="Arial" w:hAnsi="Arial" w:cs="Arial"/>
        </w:rPr>
        <w:t>subcompetency does not change the educational value or impact on curriculum or assessment.</w:t>
      </w:r>
    </w:p>
    <w:tbl>
      <w:tblPr>
        <w:tblStyle w:val="TableGrid"/>
        <w:tblW w:w="12415" w:type="dxa"/>
        <w:jc w:val="center"/>
        <w:tblLook w:val="04A0" w:firstRow="1" w:lastRow="0" w:firstColumn="1" w:lastColumn="0" w:noHBand="0" w:noVBand="1"/>
      </w:tblPr>
      <w:tblGrid>
        <w:gridCol w:w="5922"/>
        <w:gridCol w:w="6493"/>
      </w:tblGrid>
      <w:tr w:rsidR="00F84D45" w:rsidRPr="00E60321" w14:paraId="1B408BD1" w14:textId="77777777" w:rsidTr="00106CF9">
        <w:trPr>
          <w:jc w:val="center"/>
        </w:trPr>
        <w:tc>
          <w:tcPr>
            <w:tcW w:w="5922" w:type="dxa"/>
            <w:shd w:val="clear" w:color="auto" w:fill="8DB3E2" w:themeFill="text2" w:themeFillTint="66"/>
          </w:tcPr>
          <w:p w14:paraId="6C1B8768" w14:textId="77777777" w:rsidR="00F84D45" w:rsidRPr="00E60321" w:rsidRDefault="00F84D45" w:rsidP="00106CF9">
            <w:pPr>
              <w:jc w:val="center"/>
              <w:rPr>
                <w:rFonts w:ascii="Arial" w:hAnsi="Arial" w:cs="Arial"/>
                <w:b/>
              </w:rPr>
            </w:pPr>
            <w:r w:rsidRPr="00E60321">
              <w:rPr>
                <w:rFonts w:ascii="Arial" w:hAnsi="Arial" w:cs="Arial"/>
                <w:b/>
              </w:rPr>
              <w:t>Milestones 1.0</w:t>
            </w:r>
          </w:p>
        </w:tc>
        <w:tc>
          <w:tcPr>
            <w:tcW w:w="6493" w:type="dxa"/>
            <w:shd w:val="clear" w:color="auto" w:fill="8DB3E2" w:themeFill="text2" w:themeFillTint="66"/>
          </w:tcPr>
          <w:p w14:paraId="77268170" w14:textId="77777777" w:rsidR="00F84D45" w:rsidRPr="00E60321" w:rsidRDefault="00F84D45" w:rsidP="00106CF9">
            <w:pPr>
              <w:jc w:val="center"/>
              <w:rPr>
                <w:rFonts w:ascii="Arial" w:hAnsi="Arial" w:cs="Arial"/>
                <w:b/>
              </w:rPr>
            </w:pPr>
            <w:r w:rsidRPr="00E60321">
              <w:rPr>
                <w:rFonts w:ascii="Arial" w:hAnsi="Arial" w:cs="Arial"/>
                <w:b/>
              </w:rPr>
              <w:t>Milestones 2.0</w:t>
            </w:r>
          </w:p>
        </w:tc>
      </w:tr>
      <w:tr w:rsidR="00F84D45" w:rsidRPr="00E60321" w14:paraId="3D7FFC62" w14:textId="77777777" w:rsidTr="00106CF9">
        <w:trPr>
          <w:jc w:val="center"/>
        </w:trPr>
        <w:tc>
          <w:tcPr>
            <w:tcW w:w="5922" w:type="dxa"/>
          </w:tcPr>
          <w:p w14:paraId="16409A95" w14:textId="1FC7E88A" w:rsidR="00F84D45" w:rsidRPr="00E60321" w:rsidRDefault="00F84D45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PC1: Obtain and interpret medical, social, and family histories, as well as physical exam findings necessary for the evaluation of patients with or at-risk for genetic disorders </w:t>
            </w:r>
          </w:p>
        </w:tc>
        <w:tc>
          <w:tcPr>
            <w:tcW w:w="6493" w:type="dxa"/>
          </w:tcPr>
          <w:p w14:paraId="47770ECF" w14:textId="373040D0" w:rsidR="00F84D45" w:rsidRPr="00E60321" w:rsidRDefault="00974832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PC1: History and Physical Examination </w:t>
            </w:r>
          </w:p>
        </w:tc>
      </w:tr>
      <w:tr w:rsidR="00F84D45" w:rsidRPr="00E60321" w14:paraId="339188BE" w14:textId="77777777" w:rsidTr="00106CF9">
        <w:trPr>
          <w:jc w:val="center"/>
        </w:trPr>
        <w:tc>
          <w:tcPr>
            <w:tcW w:w="5922" w:type="dxa"/>
          </w:tcPr>
          <w:p w14:paraId="720205A1" w14:textId="3BAF9357" w:rsidR="00F84D45" w:rsidRPr="00E60321" w:rsidRDefault="00F84D45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PC2: Incorporate genetic tests into patient management </w:t>
            </w:r>
          </w:p>
        </w:tc>
        <w:tc>
          <w:tcPr>
            <w:tcW w:w="6493" w:type="dxa"/>
          </w:tcPr>
          <w:p w14:paraId="529EDD02" w14:textId="1EB99C94" w:rsidR="00F84D45" w:rsidRPr="00E60321" w:rsidRDefault="00974832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PC2: Selecting Tests, Interpreting Results, and Management of Genetic Conditions </w:t>
            </w:r>
          </w:p>
        </w:tc>
      </w:tr>
      <w:tr w:rsidR="00F84D45" w:rsidRPr="00E60321" w14:paraId="0BD9F5A4" w14:textId="77777777" w:rsidTr="00106CF9">
        <w:trPr>
          <w:jc w:val="center"/>
        </w:trPr>
        <w:tc>
          <w:tcPr>
            <w:tcW w:w="5922" w:type="dxa"/>
          </w:tcPr>
          <w:p w14:paraId="7137B3E4" w14:textId="011C024C" w:rsidR="00F84D45" w:rsidRPr="00E60321" w:rsidRDefault="009405E9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PC3: Incorporate whole genome or exome tests into patient management </w:t>
            </w:r>
          </w:p>
        </w:tc>
        <w:tc>
          <w:tcPr>
            <w:tcW w:w="6493" w:type="dxa"/>
          </w:tcPr>
          <w:p w14:paraId="0DE0F489" w14:textId="77777777" w:rsidR="00106CF9" w:rsidRPr="00E60321" w:rsidRDefault="00106CF9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PC2: Selecting Tests, Interpreting Results, and Management of Genetic Conditions </w:t>
            </w:r>
          </w:p>
          <w:p w14:paraId="1656247C" w14:textId="77777777" w:rsidR="00106CF9" w:rsidRPr="00E60321" w:rsidRDefault="00106CF9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PC3: Pre- and Post-Test Counseling </w:t>
            </w:r>
          </w:p>
          <w:p w14:paraId="451857C2" w14:textId="77777777" w:rsidR="00106CF9" w:rsidRPr="00E60321" w:rsidRDefault="00A87860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>MK1: Foundations of Genetics and Genomics</w:t>
            </w:r>
          </w:p>
          <w:p w14:paraId="00FD2DFD" w14:textId="17D91BAA" w:rsidR="00F84D45" w:rsidRPr="00E60321" w:rsidRDefault="00106CF9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>MK3: Clinical Reasoning</w:t>
            </w:r>
            <w:r w:rsidR="00A87860" w:rsidRPr="00E60321">
              <w:rPr>
                <w:rFonts w:ascii="Arial" w:hAnsi="Arial" w:cs="Arial"/>
              </w:rPr>
              <w:t xml:space="preserve"> </w:t>
            </w:r>
          </w:p>
        </w:tc>
      </w:tr>
      <w:tr w:rsidR="00F84D45" w:rsidRPr="00E60321" w14:paraId="72437DB0" w14:textId="77777777" w:rsidTr="00106CF9">
        <w:trPr>
          <w:jc w:val="center"/>
        </w:trPr>
        <w:tc>
          <w:tcPr>
            <w:tcW w:w="5922" w:type="dxa"/>
          </w:tcPr>
          <w:p w14:paraId="43B146EE" w14:textId="52CCB915" w:rsidR="00F84D45" w:rsidRPr="00E60321" w:rsidRDefault="009405E9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PC4: Diagnose and manage patients with inborn errors of metabolism </w:t>
            </w:r>
          </w:p>
        </w:tc>
        <w:tc>
          <w:tcPr>
            <w:tcW w:w="6493" w:type="dxa"/>
          </w:tcPr>
          <w:p w14:paraId="15E19BF4" w14:textId="77777777" w:rsidR="00106CF9" w:rsidRPr="00E60321" w:rsidRDefault="00106CF9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PC2: Selecting Tests, Interpreting Results, and Management of Genetic Conditions </w:t>
            </w:r>
          </w:p>
          <w:p w14:paraId="0B289418" w14:textId="77777777" w:rsidR="00106CF9" w:rsidRPr="00E60321" w:rsidRDefault="00106CF9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PC3: Pre- and Post-Test Counseling </w:t>
            </w:r>
          </w:p>
          <w:p w14:paraId="2F2C9042" w14:textId="77777777" w:rsidR="00F84D45" w:rsidRPr="00E60321" w:rsidRDefault="00106CF9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>MK1: Foundations of Genetics and Genomics</w:t>
            </w:r>
          </w:p>
          <w:p w14:paraId="32E49A2E" w14:textId="77777777" w:rsidR="00106CF9" w:rsidRPr="00E60321" w:rsidRDefault="00106CF9" w:rsidP="00106CF9">
            <w:pPr>
              <w:rPr>
                <w:rFonts w:ascii="Arial" w:eastAsia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MK2: </w:t>
            </w:r>
            <w:r w:rsidRPr="00E60321">
              <w:rPr>
                <w:rFonts w:ascii="Arial" w:eastAsia="Arial" w:hAnsi="Arial" w:cs="Arial"/>
              </w:rPr>
              <w:t>Clinical Genetics and Genomics</w:t>
            </w:r>
          </w:p>
          <w:p w14:paraId="02FB0034" w14:textId="2D5D37B1" w:rsidR="00106CF9" w:rsidRPr="00E60321" w:rsidRDefault="00106CF9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>MK3: Clinical Reasoning</w:t>
            </w:r>
          </w:p>
        </w:tc>
      </w:tr>
      <w:tr w:rsidR="00F84D45" w:rsidRPr="00E60321" w14:paraId="4175C9E9" w14:textId="77777777" w:rsidTr="00106CF9">
        <w:trPr>
          <w:jc w:val="center"/>
        </w:trPr>
        <w:tc>
          <w:tcPr>
            <w:tcW w:w="5922" w:type="dxa"/>
          </w:tcPr>
          <w:p w14:paraId="2239CEFD" w14:textId="17F02CDB" w:rsidR="00F84D45" w:rsidRPr="00E60321" w:rsidRDefault="009405E9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PC5: Evaluates infants with abnormal newborn screens in a cost-effective and sensitive manner and educates community providers </w:t>
            </w:r>
          </w:p>
        </w:tc>
        <w:tc>
          <w:tcPr>
            <w:tcW w:w="6493" w:type="dxa"/>
          </w:tcPr>
          <w:p w14:paraId="74386243" w14:textId="77777777" w:rsidR="00106CF9" w:rsidRPr="00E60321" w:rsidRDefault="00106CF9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PC2: Selecting Tests, Interpreting Results, and Management of Genetic Conditions </w:t>
            </w:r>
          </w:p>
          <w:p w14:paraId="321EAB10" w14:textId="77777777" w:rsidR="00106CF9" w:rsidRPr="00E60321" w:rsidRDefault="00106CF9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PC3: Pre- and Post-Test Counseling </w:t>
            </w:r>
          </w:p>
          <w:p w14:paraId="5D954F11" w14:textId="77777777" w:rsidR="00106CF9" w:rsidRPr="00E60321" w:rsidRDefault="00106CF9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>MK1: Foundations of Genetics and Genomics</w:t>
            </w:r>
          </w:p>
          <w:p w14:paraId="32EB4336" w14:textId="77777777" w:rsidR="00F84D45" w:rsidRPr="00E60321" w:rsidRDefault="00106CF9" w:rsidP="00106CF9">
            <w:pPr>
              <w:rPr>
                <w:rFonts w:ascii="Arial" w:eastAsia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MK2: </w:t>
            </w:r>
            <w:r w:rsidRPr="00E60321">
              <w:rPr>
                <w:rFonts w:ascii="Arial" w:eastAsia="Arial" w:hAnsi="Arial" w:cs="Arial"/>
              </w:rPr>
              <w:t>Clinical Genetics and Genomics</w:t>
            </w:r>
          </w:p>
          <w:p w14:paraId="1EC688AB" w14:textId="1DDA4C7F" w:rsidR="00106CF9" w:rsidRPr="00E60321" w:rsidRDefault="00106CF9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>MK3: Clinical Reasoning</w:t>
            </w:r>
          </w:p>
        </w:tc>
      </w:tr>
      <w:tr w:rsidR="00F84D45" w:rsidRPr="00E60321" w14:paraId="59144451" w14:textId="77777777" w:rsidTr="00106CF9">
        <w:trPr>
          <w:jc w:val="center"/>
        </w:trPr>
        <w:tc>
          <w:tcPr>
            <w:tcW w:w="5922" w:type="dxa"/>
          </w:tcPr>
          <w:p w14:paraId="5ECFB58D" w14:textId="0132B739" w:rsidR="00F84D45" w:rsidRPr="00E60321" w:rsidRDefault="009405E9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PC6: Develop proficiency in cancer genetics </w:t>
            </w:r>
          </w:p>
        </w:tc>
        <w:tc>
          <w:tcPr>
            <w:tcW w:w="6493" w:type="dxa"/>
          </w:tcPr>
          <w:p w14:paraId="532D8889" w14:textId="77777777" w:rsidR="00106CF9" w:rsidRPr="00E60321" w:rsidRDefault="00106CF9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PC2: Selecting Tests, Interpreting Results, and Management of Genetic Conditions </w:t>
            </w:r>
          </w:p>
          <w:p w14:paraId="14DBC770" w14:textId="77777777" w:rsidR="00106CF9" w:rsidRPr="00E60321" w:rsidRDefault="00106CF9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PC3: Pre- and Post-Test Counseling </w:t>
            </w:r>
          </w:p>
          <w:p w14:paraId="4E7EDB18" w14:textId="77777777" w:rsidR="00106CF9" w:rsidRPr="00E60321" w:rsidRDefault="00106CF9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>MK1: Foundations of Genetics and Genomics</w:t>
            </w:r>
          </w:p>
          <w:p w14:paraId="6D88FB40" w14:textId="77777777" w:rsidR="00F84D45" w:rsidRPr="00E60321" w:rsidRDefault="00106CF9" w:rsidP="00106CF9">
            <w:pPr>
              <w:rPr>
                <w:rFonts w:ascii="Arial" w:eastAsia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MK2: </w:t>
            </w:r>
            <w:r w:rsidRPr="00E60321">
              <w:rPr>
                <w:rFonts w:ascii="Arial" w:eastAsia="Arial" w:hAnsi="Arial" w:cs="Arial"/>
              </w:rPr>
              <w:t>Clinical Genetics and Genomics</w:t>
            </w:r>
          </w:p>
          <w:p w14:paraId="6174CE1E" w14:textId="5DF889DC" w:rsidR="00106CF9" w:rsidRPr="00E60321" w:rsidRDefault="00106CF9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>MK3: Clinical Reasoning</w:t>
            </w:r>
          </w:p>
        </w:tc>
      </w:tr>
      <w:tr w:rsidR="00F84D45" w:rsidRPr="00E60321" w14:paraId="6FB707C3" w14:textId="77777777" w:rsidTr="00106CF9">
        <w:trPr>
          <w:jc w:val="center"/>
        </w:trPr>
        <w:tc>
          <w:tcPr>
            <w:tcW w:w="5922" w:type="dxa"/>
          </w:tcPr>
          <w:p w14:paraId="798DB515" w14:textId="45DA7B45" w:rsidR="00F84D45" w:rsidRPr="00E60321" w:rsidRDefault="009405E9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lastRenderedPageBreak/>
              <w:t xml:space="preserve">PC7: Evaluate and manage patients with single malformations, multiple congenital anomalies, developmental disabilities, and growth abnormalities by utilizing knowledge of embryology, teratology, developmental pathways, pathophysiology, and etiologic mechanisms </w:t>
            </w:r>
          </w:p>
        </w:tc>
        <w:tc>
          <w:tcPr>
            <w:tcW w:w="6493" w:type="dxa"/>
          </w:tcPr>
          <w:p w14:paraId="22B4C1F2" w14:textId="77777777" w:rsidR="00106CF9" w:rsidRPr="00E60321" w:rsidRDefault="00106CF9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PC2: Selecting Tests, Interpreting Results, and Management of Genetic Conditions </w:t>
            </w:r>
          </w:p>
          <w:p w14:paraId="0B812CAC" w14:textId="77777777" w:rsidR="00106CF9" w:rsidRPr="00E60321" w:rsidRDefault="00106CF9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PC3: Pre- and Post-Test Counseling </w:t>
            </w:r>
          </w:p>
          <w:p w14:paraId="759B6818" w14:textId="77777777" w:rsidR="00106CF9" w:rsidRPr="00E60321" w:rsidRDefault="00106CF9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>MK1: Foundations of Genetics and Genomics</w:t>
            </w:r>
          </w:p>
          <w:p w14:paraId="04226C96" w14:textId="77777777" w:rsidR="00106CF9" w:rsidRPr="00E60321" w:rsidRDefault="00106CF9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MK2: </w:t>
            </w:r>
            <w:r w:rsidRPr="00E60321">
              <w:rPr>
                <w:rFonts w:ascii="Arial" w:eastAsia="Arial" w:hAnsi="Arial" w:cs="Arial"/>
              </w:rPr>
              <w:t>Clinical Genetics and Genomics</w:t>
            </w:r>
            <w:r w:rsidRPr="00E60321">
              <w:rPr>
                <w:rFonts w:ascii="Arial" w:hAnsi="Arial" w:cs="Arial"/>
              </w:rPr>
              <w:t xml:space="preserve"> </w:t>
            </w:r>
          </w:p>
          <w:p w14:paraId="4C68E8C7" w14:textId="3CD2DD83" w:rsidR="00F84D45" w:rsidRPr="00E60321" w:rsidRDefault="00106CF9" w:rsidP="00106CF9">
            <w:pPr>
              <w:rPr>
                <w:rFonts w:ascii="Arial" w:hAnsi="Arial" w:cs="Arial"/>
                <w:bCs/>
              </w:rPr>
            </w:pPr>
            <w:r w:rsidRPr="00E60321">
              <w:rPr>
                <w:rFonts w:ascii="Arial" w:hAnsi="Arial" w:cs="Arial"/>
              </w:rPr>
              <w:t>MK3: Clinical Reasoning</w:t>
            </w:r>
          </w:p>
        </w:tc>
      </w:tr>
      <w:tr w:rsidR="00F84D45" w:rsidRPr="00E60321" w14:paraId="7EC7B721" w14:textId="77777777" w:rsidTr="00106CF9">
        <w:trPr>
          <w:jc w:val="center"/>
        </w:trPr>
        <w:tc>
          <w:tcPr>
            <w:tcW w:w="5922" w:type="dxa"/>
          </w:tcPr>
          <w:p w14:paraId="4A25B4EC" w14:textId="422B070F" w:rsidR="00F84D45" w:rsidRPr="00E60321" w:rsidRDefault="009405E9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PC8: Develop proficiency in prenatal risks assessment, screening, diagnosis, and counseling </w:t>
            </w:r>
          </w:p>
        </w:tc>
        <w:tc>
          <w:tcPr>
            <w:tcW w:w="6493" w:type="dxa"/>
          </w:tcPr>
          <w:p w14:paraId="38382B1C" w14:textId="77777777" w:rsidR="00106CF9" w:rsidRPr="00E60321" w:rsidRDefault="00106CF9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PC1: History and Physical Examination </w:t>
            </w:r>
          </w:p>
          <w:p w14:paraId="5079DC96" w14:textId="39BA3962" w:rsidR="00106CF9" w:rsidRPr="00E60321" w:rsidRDefault="00106CF9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PC2: Selecting Tests, Interpreting Results, and Management of Genetic Conditions </w:t>
            </w:r>
          </w:p>
          <w:p w14:paraId="6E105648" w14:textId="77777777" w:rsidR="00106CF9" w:rsidRPr="00E60321" w:rsidRDefault="00106CF9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PC3: Pre- and Post-Test Counseling </w:t>
            </w:r>
          </w:p>
          <w:p w14:paraId="03CB08AA" w14:textId="77777777" w:rsidR="00106CF9" w:rsidRPr="00E60321" w:rsidRDefault="00106CF9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>MK1: Foundations of Genetics and Genomics</w:t>
            </w:r>
          </w:p>
          <w:p w14:paraId="57AA51F0" w14:textId="77777777" w:rsidR="00F84D45" w:rsidRPr="00E60321" w:rsidRDefault="00106CF9" w:rsidP="00106CF9">
            <w:pPr>
              <w:rPr>
                <w:rFonts w:ascii="Arial" w:eastAsia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MK2: </w:t>
            </w:r>
            <w:r w:rsidRPr="00E60321">
              <w:rPr>
                <w:rFonts w:ascii="Arial" w:eastAsia="Arial" w:hAnsi="Arial" w:cs="Arial"/>
              </w:rPr>
              <w:t>Clinical Genetics and Genomics</w:t>
            </w:r>
          </w:p>
          <w:p w14:paraId="239AA564" w14:textId="384522AC" w:rsidR="00106CF9" w:rsidRPr="00E60321" w:rsidRDefault="00106CF9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>MK3: Clinical Reasoning</w:t>
            </w:r>
          </w:p>
        </w:tc>
      </w:tr>
      <w:tr w:rsidR="00F84D45" w:rsidRPr="00E60321" w14:paraId="4E53AC0C" w14:textId="77777777" w:rsidTr="00106CF9">
        <w:trPr>
          <w:jc w:val="center"/>
        </w:trPr>
        <w:tc>
          <w:tcPr>
            <w:tcW w:w="5922" w:type="dxa"/>
          </w:tcPr>
          <w:p w14:paraId="4EC969F8" w14:textId="0A35C363" w:rsidR="00F84D45" w:rsidRPr="00E60321" w:rsidRDefault="009405E9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PC9: Provide longitudinal management and reproductive counseling in pregnancies with known or suspected genetic conditions in the mother or fetus </w:t>
            </w:r>
          </w:p>
        </w:tc>
        <w:tc>
          <w:tcPr>
            <w:tcW w:w="6493" w:type="dxa"/>
          </w:tcPr>
          <w:p w14:paraId="6CF9390E" w14:textId="77777777" w:rsidR="00106CF9" w:rsidRPr="00E60321" w:rsidRDefault="00106CF9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PC1: History and Physical Examination </w:t>
            </w:r>
          </w:p>
          <w:p w14:paraId="406E05A7" w14:textId="0CD1F038" w:rsidR="00106CF9" w:rsidRPr="00E60321" w:rsidRDefault="00106CF9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PC2: Selecting Tests, Interpreting Results, and Management of Genetic Conditions </w:t>
            </w:r>
          </w:p>
          <w:p w14:paraId="57DBC06B" w14:textId="77777777" w:rsidR="00106CF9" w:rsidRPr="00E60321" w:rsidRDefault="00106CF9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PC3: Pre- and Post-Test Counseling </w:t>
            </w:r>
          </w:p>
          <w:p w14:paraId="2471A02A" w14:textId="77777777" w:rsidR="00106CF9" w:rsidRPr="00E60321" w:rsidRDefault="00106CF9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>MK1: Foundations of Genetics and Genomics</w:t>
            </w:r>
          </w:p>
          <w:p w14:paraId="13219D6C" w14:textId="77777777" w:rsidR="00A87860" w:rsidRPr="00E60321" w:rsidRDefault="00106CF9" w:rsidP="00106CF9">
            <w:pPr>
              <w:rPr>
                <w:rFonts w:ascii="Arial" w:eastAsia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MK2: </w:t>
            </w:r>
            <w:r w:rsidRPr="00E60321">
              <w:rPr>
                <w:rFonts w:ascii="Arial" w:eastAsia="Arial" w:hAnsi="Arial" w:cs="Arial"/>
              </w:rPr>
              <w:t>Clinical Genetics and Genomics</w:t>
            </w:r>
          </w:p>
          <w:p w14:paraId="1FF32809" w14:textId="4BE39DDF" w:rsidR="00106CF9" w:rsidRPr="00E60321" w:rsidRDefault="00106CF9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>MK3: Clinical Reasoning</w:t>
            </w:r>
          </w:p>
        </w:tc>
      </w:tr>
      <w:tr w:rsidR="009405E9" w:rsidRPr="00E60321" w14:paraId="2FE709E7" w14:textId="77777777" w:rsidTr="00106CF9">
        <w:trPr>
          <w:jc w:val="center"/>
        </w:trPr>
        <w:tc>
          <w:tcPr>
            <w:tcW w:w="5922" w:type="dxa"/>
          </w:tcPr>
          <w:p w14:paraId="0C0A6F97" w14:textId="398CBA68" w:rsidR="009405E9" w:rsidRPr="00E60321" w:rsidRDefault="009405E9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MK1: Apply knowledge of anatomy, development, pathophysiology, natural history, clinical history, and inheritance to provide counseling, anticipatory guidance, and longitudinal management to patients with multisystem genetic disorders </w:t>
            </w:r>
          </w:p>
        </w:tc>
        <w:tc>
          <w:tcPr>
            <w:tcW w:w="6493" w:type="dxa"/>
          </w:tcPr>
          <w:p w14:paraId="20BB575B" w14:textId="77777777" w:rsidR="009405E9" w:rsidRPr="00E60321" w:rsidRDefault="00974832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MK1: Foundations of Genetics and Genomics </w:t>
            </w:r>
          </w:p>
          <w:p w14:paraId="448800C2" w14:textId="77777777" w:rsidR="00106CF9" w:rsidRPr="00E60321" w:rsidRDefault="00106CF9" w:rsidP="00106CF9">
            <w:pPr>
              <w:rPr>
                <w:rFonts w:ascii="Arial" w:eastAsia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MK2: </w:t>
            </w:r>
            <w:r w:rsidRPr="00E60321">
              <w:rPr>
                <w:rFonts w:ascii="Arial" w:eastAsia="Arial" w:hAnsi="Arial" w:cs="Arial"/>
              </w:rPr>
              <w:t>Clinical Genetics and Genomics</w:t>
            </w:r>
          </w:p>
          <w:p w14:paraId="0767B067" w14:textId="042C7FB6" w:rsidR="00106CF9" w:rsidRPr="00E60321" w:rsidRDefault="00106CF9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>MK3: Clinical Reasoning</w:t>
            </w:r>
          </w:p>
        </w:tc>
      </w:tr>
      <w:tr w:rsidR="009405E9" w:rsidRPr="00E60321" w14:paraId="00442C38" w14:textId="77777777" w:rsidTr="00106CF9">
        <w:trPr>
          <w:jc w:val="center"/>
        </w:trPr>
        <w:tc>
          <w:tcPr>
            <w:tcW w:w="5922" w:type="dxa"/>
          </w:tcPr>
          <w:p w14:paraId="5E0AAC48" w14:textId="238DDC6F" w:rsidR="009405E9" w:rsidRPr="00E60321" w:rsidRDefault="009405E9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MK2: Assess and participate in a clinical translational research study or clinical trial involving patients with or at-risk for a genetic disorder </w:t>
            </w:r>
          </w:p>
        </w:tc>
        <w:tc>
          <w:tcPr>
            <w:tcW w:w="6493" w:type="dxa"/>
          </w:tcPr>
          <w:p w14:paraId="5A801F78" w14:textId="3BEEB8DD" w:rsidR="009405E9" w:rsidRPr="00E60321" w:rsidRDefault="00106CF9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>None</w:t>
            </w:r>
          </w:p>
        </w:tc>
      </w:tr>
      <w:tr w:rsidR="009405E9" w:rsidRPr="00E60321" w14:paraId="202F9017" w14:textId="77777777" w:rsidTr="00106CF9">
        <w:trPr>
          <w:jc w:val="center"/>
        </w:trPr>
        <w:tc>
          <w:tcPr>
            <w:tcW w:w="5922" w:type="dxa"/>
          </w:tcPr>
          <w:p w14:paraId="436734D9" w14:textId="0BEE0BD1" w:rsidR="009405E9" w:rsidRPr="00E60321" w:rsidRDefault="009405E9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SBP1: Function effectively within the larger context of health care systems, practice cost-effective medicine </w:t>
            </w:r>
          </w:p>
        </w:tc>
        <w:tc>
          <w:tcPr>
            <w:tcW w:w="6493" w:type="dxa"/>
          </w:tcPr>
          <w:p w14:paraId="6F7A2EA9" w14:textId="34343692" w:rsidR="00BA3BC2" w:rsidRPr="00E60321" w:rsidRDefault="00BA3BC2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>SBP2: System Navigation for Patient-Centered Care</w:t>
            </w:r>
          </w:p>
          <w:p w14:paraId="696343DE" w14:textId="0949CE40" w:rsidR="009405E9" w:rsidRPr="00E60321" w:rsidRDefault="000A6FDC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SBP3: Physician Role in the Health Care Systems </w:t>
            </w:r>
          </w:p>
        </w:tc>
      </w:tr>
      <w:tr w:rsidR="009405E9" w:rsidRPr="00E60321" w14:paraId="7D436888" w14:textId="77777777" w:rsidTr="00106CF9">
        <w:trPr>
          <w:jc w:val="center"/>
        </w:trPr>
        <w:tc>
          <w:tcPr>
            <w:tcW w:w="5922" w:type="dxa"/>
          </w:tcPr>
          <w:p w14:paraId="27900587" w14:textId="590FB269" w:rsidR="009405E9" w:rsidRPr="00E60321" w:rsidRDefault="009405E9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SBP2: Use technology to accomplish safe health care delivery </w:t>
            </w:r>
          </w:p>
        </w:tc>
        <w:tc>
          <w:tcPr>
            <w:tcW w:w="6493" w:type="dxa"/>
          </w:tcPr>
          <w:p w14:paraId="5B30E163" w14:textId="06D49595" w:rsidR="009405E9" w:rsidRPr="00E60321" w:rsidRDefault="00BA3BC2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ICS3: Communication within Health Care Systems </w:t>
            </w:r>
          </w:p>
        </w:tc>
      </w:tr>
      <w:tr w:rsidR="009405E9" w:rsidRPr="00E60321" w14:paraId="0F4AF8D3" w14:textId="77777777" w:rsidTr="00106CF9">
        <w:trPr>
          <w:jc w:val="center"/>
        </w:trPr>
        <w:tc>
          <w:tcPr>
            <w:tcW w:w="5922" w:type="dxa"/>
          </w:tcPr>
          <w:p w14:paraId="0A562D6C" w14:textId="1894E4BE" w:rsidR="009405E9" w:rsidRPr="00E60321" w:rsidRDefault="00974832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PBLI1: Self-Directed Learning </w:t>
            </w:r>
          </w:p>
        </w:tc>
        <w:tc>
          <w:tcPr>
            <w:tcW w:w="6493" w:type="dxa"/>
          </w:tcPr>
          <w:p w14:paraId="122B2EB9" w14:textId="77777777" w:rsidR="009405E9" w:rsidRPr="00E60321" w:rsidRDefault="000A6FDC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>PBLI1: Evidence-Based and Informed Practice</w:t>
            </w:r>
          </w:p>
          <w:p w14:paraId="271943CE" w14:textId="6C22CBBF" w:rsidR="00287ABD" w:rsidRPr="00E60321" w:rsidRDefault="00287ABD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PBLI2: Reflective Practice and Commitment to Personal Growth </w:t>
            </w:r>
          </w:p>
        </w:tc>
      </w:tr>
      <w:tr w:rsidR="009405E9" w:rsidRPr="00E60321" w14:paraId="1241618F" w14:textId="77777777" w:rsidTr="00106CF9">
        <w:trPr>
          <w:jc w:val="center"/>
        </w:trPr>
        <w:tc>
          <w:tcPr>
            <w:tcW w:w="5922" w:type="dxa"/>
          </w:tcPr>
          <w:p w14:paraId="5356E4B4" w14:textId="7BE61508" w:rsidR="009405E9" w:rsidRPr="00E60321" w:rsidRDefault="00974832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PBLI2: Implement a quality improvement project </w:t>
            </w:r>
          </w:p>
        </w:tc>
        <w:tc>
          <w:tcPr>
            <w:tcW w:w="6493" w:type="dxa"/>
          </w:tcPr>
          <w:p w14:paraId="47909F70" w14:textId="414D7D83" w:rsidR="000A6FDC" w:rsidRPr="00E60321" w:rsidRDefault="000A6FDC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SBP1: Patient Safety and Quality Improvement </w:t>
            </w:r>
          </w:p>
        </w:tc>
      </w:tr>
      <w:tr w:rsidR="009405E9" w:rsidRPr="00E60321" w14:paraId="661EABBA" w14:textId="77777777" w:rsidTr="00106CF9">
        <w:trPr>
          <w:jc w:val="center"/>
        </w:trPr>
        <w:tc>
          <w:tcPr>
            <w:tcW w:w="5922" w:type="dxa"/>
          </w:tcPr>
          <w:p w14:paraId="1C38FB89" w14:textId="548EA8D9" w:rsidR="009405E9" w:rsidRPr="00E60321" w:rsidRDefault="00974832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lastRenderedPageBreak/>
              <w:t xml:space="preserve">PROF1: Is sensitive and responsive to diverse patient populations with respect to gender, age, culture, race, religion, disabilities, and sexual orientation </w:t>
            </w:r>
          </w:p>
        </w:tc>
        <w:tc>
          <w:tcPr>
            <w:tcW w:w="6493" w:type="dxa"/>
          </w:tcPr>
          <w:p w14:paraId="34A6AB78" w14:textId="77777777" w:rsidR="00BA3BC2" w:rsidRPr="00E60321" w:rsidRDefault="00BA3BC2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PROF1: Professional Behavior and Ethical Principles </w:t>
            </w:r>
          </w:p>
          <w:p w14:paraId="511678A1" w14:textId="3EAAAC74" w:rsidR="009405E9" w:rsidRPr="00E60321" w:rsidRDefault="00BA3BC2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ICS1: Patient- and Family-Centered Communication </w:t>
            </w:r>
          </w:p>
        </w:tc>
      </w:tr>
      <w:tr w:rsidR="009405E9" w:rsidRPr="00E60321" w14:paraId="671D9B6C" w14:textId="77777777" w:rsidTr="00106CF9">
        <w:trPr>
          <w:jc w:val="center"/>
        </w:trPr>
        <w:tc>
          <w:tcPr>
            <w:tcW w:w="5922" w:type="dxa"/>
          </w:tcPr>
          <w:p w14:paraId="4B359244" w14:textId="23B1FBFA" w:rsidR="009405E9" w:rsidRPr="00E60321" w:rsidRDefault="00974832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PROF2: Adhere to the ethical principles to the practice of medicine </w:t>
            </w:r>
          </w:p>
        </w:tc>
        <w:tc>
          <w:tcPr>
            <w:tcW w:w="6493" w:type="dxa"/>
          </w:tcPr>
          <w:p w14:paraId="61391D15" w14:textId="6A762778" w:rsidR="009405E9" w:rsidRPr="00E60321" w:rsidRDefault="00BA3BC2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PROF1: Professional Behavior and Ethical Principles </w:t>
            </w:r>
          </w:p>
        </w:tc>
      </w:tr>
      <w:tr w:rsidR="009405E9" w:rsidRPr="00E60321" w14:paraId="1C011AB2" w14:textId="77777777" w:rsidTr="00106CF9">
        <w:trPr>
          <w:jc w:val="center"/>
        </w:trPr>
        <w:tc>
          <w:tcPr>
            <w:tcW w:w="5922" w:type="dxa"/>
          </w:tcPr>
          <w:p w14:paraId="1D2FEEAE" w14:textId="71CBF069" w:rsidR="009405E9" w:rsidRPr="00E60321" w:rsidRDefault="00974832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PROF3: Demonstrate personal responsibility to maintain emotional, physical, and mental health and accountability to patients, society, and the profession </w:t>
            </w:r>
          </w:p>
        </w:tc>
        <w:tc>
          <w:tcPr>
            <w:tcW w:w="6493" w:type="dxa"/>
          </w:tcPr>
          <w:p w14:paraId="5D323FA2" w14:textId="77777777" w:rsidR="009405E9" w:rsidRPr="00E60321" w:rsidRDefault="00BA3BC2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PROF2: Accountability/Conscientiousness </w:t>
            </w:r>
          </w:p>
          <w:p w14:paraId="52E450EB" w14:textId="533C6A1A" w:rsidR="00BA3BC2" w:rsidRPr="00E60321" w:rsidRDefault="00BA3BC2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PROF3: Self-Awareness and Help-Seeking </w:t>
            </w:r>
          </w:p>
        </w:tc>
      </w:tr>
      <w:tr w:rsidR="009405E9" w:rsidRPr="00E60321" w14:paraId="086170EC" w14:textId="77777777" w:rsidTr="00106CF9">
        <w:trPr>
          <w:jc w:val="center"/>
        </w:trPr>
        <w:tc>
          <w:tcPr>
            <w:tcW w:w="5922" w:type="dxa"/>
          </w:tcPr>
          <w:p w14:paraId="06523FE0" w14:textId="5CE966F5" w:rsidR="009405E9" w:rsidRPr="00E60321" w:rsidRDefault="00974832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ICS1: Relationship building, teamwork, and conflict management </w:t>
            </w:r>
          </w:p>
        </w:tc>
        <w:tc>
          <w:tcPr>
            <w:tcW w:w="6493" w:type="dxa"/>
          </w:tcPr>
          <w:p w14:paraId="019C79E1" w14:textId="77777777" w:rsidR="009405E9" w:rsidRPr="00E60321" w:rsidRDefault="00BA3BC2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>ICS1: Patient- and Family-Centered Communication</w:t>
            </w:r>
          </w:p>
          <w:p w14:paraId="1C69229C" w14:textId="32DC7690" w:rsidR="00BA3BC2" w:rsidRPr="00E60321" w:rsidRDefault="00BA3BC2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ICS2: Interprofessional and Team Communication </w:t>
            </w:r>
          </w:p>
        </w:tc>
      </w:tr>
      <w:tr w:rsidR="00F84D45" w:rsidRPr="00E60321" w14:paraId="3926CA64" w14:textId="77777777" w:rsidTr="00106CF9">
        <w:trPr>
          <w:jc w:val="center"/>
        </w:trPr>
        <w:tc>
          <w:tcPr>
            <w:tcW w:w="5922" w:type="dxa"/>
          </w:tcPr>
          <w:p w14:paraId="7AFC2CD6" w14:textId="02A2DC5B" w:rsidR="00F84D45" w:rsidRPr="00E60321" w:rsidRDefault="00974832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 xml:space="preserve">ICS2: Information gathering and sharing </w:t>
            </w:r>
          </w:p>
        </w:tc>
        <w:tc>
          <w:tcPr>
            <w:tcW w:w="6493" w:type="dxa"/>
          </w:tcPr>
          <w:p w14:paraId="32B583F8" w14:textId="77777777" w:rsidR="00106CF9" w:rsidRPr="00E60321" w:rsidRDefault="00106CF9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>ICS1: Patient- and Family-Centered Communication</w:t>
            </w:r>
          </w:p>
          <w:p w14:paraId="43FD81CA" w14:textId="77777777" w:rsidR="00F84D45" w:rsidRPr="00E60321" w:rsidRDefault="00106CF9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>ICS2: Interprofessional and Team Communication</w:t>
            </w:r>
          </w:p>
          <w:p w14:paraId="3750FDD6" w14:textId="38E64BAB" w:rsidR="00106CF9" w:rsidRPr="00E60321" w:rsidRDefault="00106CF9" w:rsidP="00106CF9">
            <w:pPr>
              <w:rPr>
                <w:rFonts w:ascii="Arial" w:hAnsi="Arial" w:cs="Arial"/>
              </w:rPr>
            </w:pPr>
            <w:r w:rsidRPr="00E60321">
              <w:rPr>
                <w:rFonts w:ascii="Arial" w:hAnsi="Arial" w:cs="Arial"/>
              </w:rPr>
              <w:t>ICS3: Communication within Health Care Systems</w:t>
            </w:r>
          </w:p>
        </w:tc>
      </w:tr>
    </w:tbl>
    <w:p w14:paraId="0E85C5AF" w14:textId="5BBBF83A" w:rsidR="00675CD3" w:rsidRDefault="00675CD3">
      <w:pPr>
        <w:rPr>
          <w:rFonts w:ascii="Arial" w:eastAsia="Arial" w:hAnsi="Arial" w:cs="Arial"/>
        </w:rPr>
      </w:pPr>
    </w:p>
    <w:sectPr w:rsidR="00675CD3" w:rsidSect="00D8629F">
      <w:headerReference w:type="default" r:id="rId52"/>
      <w:footerReference w:type="default" r:id="rId53"/>
      <w:type w:val="continuous"/>
      <w:pgSz w:w="15840" w:h="12240" w:orient="landscape"/>
      <w:pgMar w:top="810" w:right="1440" w:bottom="1440" w:left="1440" w:header="720" w:footer="28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01600" w14:textId="77777777" w:rsidR="00607539" w:rsidRDefault="00607539">
      <w:pPr>
        <w:spacing w:after="0" w:line="240" w:lineRule="auto"/>
      </w:pPr>
      <w:r>
        <w:separator/>
      </w:r>
    </w:p>
  </w:endnote>
  <w:endnote w:type="continuationSeparator" w:id="0">
    <w:p w14:paraId="6661481F" w14:textId="77777777" w:rsidR="00607539" w:rsidRDefault="00607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48E72" w14:textId="17D3586A" w:rsidR="00607539" w:rsidRPr="00D8629F" w:rsidRDefault="0060753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Arial" w:eastAsia="Arial" w:hAnsi="Arial" w:cs="Arial"/>
        <w:color w:val="000000"/>
      </w:rPr>
    </w:pPr>
    <w:r w:rsidRPr="00D8629F">
      <w:rPr>
        <w:rFonts w:ascii="Arial" w:eastAsia="Arial" w:hAnsi="Arial" w:cs="Arial"/>
        <w:color w:val="000000"/>
      </w:rPr>
      <w:fldChar w:fldCharType="begin"/>
    </w:r>
    <w:r w:rsidRPr="00D8629F">
      <w:rPr>
        <w:rFonts w:ascii="Arial" w:eastAsia="Arial" w:hAnsi="Arial" w:cs="Arial"/>
        <w:color w:val="000000"/>
      </w:rPr>
      <w:instrText>PAGE</w:instrText>
    </w:r>
    <w:r w:rsidRPr="00D8629F">
      <w:rPr>
        <w:rFonts w:ascii="Arial" w:eastAsia="Arial" w:hAnsi="Arial" w:cs="Arial"/>
        <w:color w:val="000000"/>
      </w:rPr>
      <w:fldChar w:fldCharType="separate"/>
    </w:r>
    <w:r w:rsidR="00E60321">
      <w:rPr>
        <w:rFonts w:ascii="Arial" w:eastAsia="Arial" w:hAnsi="Arial" w:cs="Arial"/>
        <w:noProof/>
        <w:color w:val="000000"/>
      </w:rPr>
      <w:t>40</w:t>
    </w:r>
    <w:r w:rsidRPr="00D8629F">
      <w:rPr>
        <w:rFonts w:ascii="Arial" w:eastAsia="Arial" w:hAnsi="Arial" w:cs="Arial"/>
        <w:color w:val="000000"/>
      </w:rPr>
      <w:fldChar w:fldCharType="end"/>
    </w:r>
  </w:p>
  <w:p w14:paraId="60F98BEC" w14:textId="77777777" w:rsidR="00607539" w:rsidRDefault="0060753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49E91" w14:textId="77777777" w:rsidR="00607539" w:rsidRDefault="00607539">
      <w:pPr>
        <w:spacing w:after="0" w:line="240" w:lineRule="auto"/>
      </w:pPr>
      <w:r>
        <w:separator/>
      </w:r>
    </w:p>
  </w:footnote>
  <w:footnote w:type="continuationSeparator" w:id="0">
    <w:p w14:paraId="717C2F64" w14:textId="77777777" w:rsidR="00607539" w:rsidRDefault="00607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F6A97" w14:textId="3117335E" w:rsidR="00607539" w:rsidRPr="00EE4474" w:rsidRDefault="00607539">
    <w:pPr>
      <w:pStyle w:val="Header"/>
      <w:rPr>
        <w:rFonts w:ascii="Arial" w:hAnsi="Arial" w:cs="Arial"/>
        <w:sz w:val="20"/>
      </w:rPr>
    </w:pPr>
    <w:r w:rsidRPr="00EE4474">
      <w:rPr>
        <w:rFonts w:ascii="Arial" w:hAnsi="Arial" w:cs="Arial"/>
        <w:sz w:val="20"/>
      </w:rPr>
      <w:t>Medical Genetics and Genomics Supplemental Guide</w:t>
    </w:r>
    <w:r>
      <w:rPr>
        <w:rFonts w:ascii="Arial" w:hAnsi="Arial" w:cs="Arial"/>
        <w:sz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72DD"/>
    <w:multiLevelType w:val="multilevel"/>
    <w:tmpl w:val="D1400A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F738A3"/>
    <w:multiLevelType w:val="hybridMultilevel"/>
    <w:tmpl w:val="12EA0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81363"/>
    <w:multiLevelType w:val="multilevel"/>
    <w:tmpl w:val="D27EB0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B3E7764"/>
    <w:multiLevelType w:val="multilevel"/>
    <w:tmpl w:val="EDB4C3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A7D6E26"/>
    <w:multiLevelType w:val="multilevel"/>
    <w:tmpl w:val="F7087D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AB55101"/>
    <w:multiLevelType w:val="hybridMultilevel"/>
    <w:tmpl w:val="C2F81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74959"/>
    <w:multiLevelType w:val="multilevel"/>
    <w:tmpl w:val="56E4F0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21D6434"/>
    <w:multiLevelType w:val="multilevel"/>
    <w:tmpl w:val="F566D1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44C31F0"/>
    <w:multiLevelType w:val="multilevel"/>
    <w:tmpl w:val="002632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66E046A"/>
    <w:multiLevelType w:val="multilevel"/>
    <w:tmpl w:val="1C0EA5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7942223"/>
    <w:multiLevelType w:val="multilevel"/>
    <w:tmpl w:val="336867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CEC0F37"/>
    <w:multiLevelType w:val="multilevel"/>
    <w:tmpl w:val="F1224D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0A910D0"/>
    <w:multiLevelType w:val="multilevel"/>
    <w:tmpl w:val="44E21C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37D0D63"/>
    <w:multiLevelType w:val="multilevel"/>
    <w:tmpl w:val="69B24B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D216629"/>
    <w:multiLevelType w:val="multilevel"/>
    <w:tmpl w:val="01D221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DCD1CB5"/>
    <w:multiLevelType w:val="multilevel"/>
    <w:tmpl w:val="0EA08396"/>
    <w:lvl w:ilvl="0">
      <w:start w:val="1"/>
      <w:numFmt w:val="bullet"/>
      <w:lvlText w:val="●"/>
      <w:lvlJc w:val="left"/>
      <w:pPr>
        <w:ind w:left="-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74E4D48"/>
    <w:multiLevelType w:val="multilevel"/>
    <w:tmpl w:val="FCFE1E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9F57F1B"/>
    <w:multiLevelType w:val="multilevel"/>
    <w:tmpl w:val="07A4A1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C0D5C53"/>
    <w:multiLevelType w:val="multilevel"/>
    <w:tmpl w:val="5128DD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4AB7E49"/>
    <w:multiLevelType w:val="multilevel"/>
    <w:tmpl w:val="F506AC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7A50E57"/>
    <w:multiLevelType w:val="multilevel"/>
    <w:tmpl w:val="918C1E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B215234"/>
    <w:multiLevelType w:val="multilevel"/>
    <w:tmpl w:val="9F0E45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1CE754C"/>
    <w:multiLevelType w:val="multilevel"/>
    <w:tmpl w:val="8648D9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■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9011DF8"/>
    <w:multiLevelType w:val="multilevel"/>
    <w:tmpl w:val="35EE53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A9C2ACB"/>
    <w:multiLevelType w:val="multilevel"/>
    <w:tmpl w:val="C5026D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4954303"/>
    <w:multiLevelType w:val="multilevel"/>
    <w:tmpl w:val="AB14C1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6AE34D0"/>
    <w:multiLevelType w:val="hybridMultilevel"/>
    <w:tmpl w:val="88188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B87016"/>
    <w:multiLevelType w:val="multilevel"/>
    <w:tmpl w:val="8230E4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2"/>
  </w:num>
  <w:num w:numId="2">
    <w:abstractNumId w:val="1"/>
  </w:num>
  <w:num w:numId="3">
    <w:abstractNumId w:val="23"/>
  </w:num>
  <w:num w:numId="4">
    <w:abstractNumId w:val="9"/>
  </w:num>
  <w:num w:numId="5">
    <w:abstractNumId w:val="5"/>
  </w:num>
  <w:num w:numId="6">
    <w:abstractNumId w:val="10"/>
  </w:num>
  <w:num w:numId="7">
    <w:abstractNumId w:val="11"/>
  </w:num>
  <w:num w:numId="8">
    <w:abstractNumId w:val="26"/>
  </w:num>
  <w:num w:numId="9">
    <w:abstractNumId w:val="21"/>
  </w:num>
  <w:num w:numId="10">
    <w:abstractNumId w:val="19"/>
  </w:num>
  <w:num w:numId="11">
    <w:abstractNumId w:val="0"/>
  </w:num>
  <w:num w:numId="12">
    <w:abstractNumId w:val="18"/>
  </w:num>
  <w:num w:numId="13">
    <w:abstractNumId w:val="17"/>
  </w:num>
  <w:num w:numId="14">
    <w:abstractNumId w:val="13"/>
  </w:num>
  <w:num w:numId="15">
    <w:abstractNumId w:val="7"/>
  </w:num>
  <w:num w:numId="16">
    <w:abstractNumId w:val="4"/>
  </w:num>
  <w:num w:numId="17">
    <w:abstractNumId w:val="20"/>
  </w:num>
  <w:num w:numId="18">
    <w:abstractNumId w:val="16"/>
  </w:num>
  <w:num w:numId="19">
    <w:abstractNumId w:val="15"/>
  </w:num>
  <w:num w:numId="20">
    <w:abstractNumId w:val="27"/>
  </w:num>
  <w:num w:numId="21">
    <w:abstractNumId w:val="14"/>
  </w:num>
  <w:num w:numId="22">
    <w:abstractNumId w:val="12"/>
  </w:num>
  <w:num w:numId="23">
    <w:abstractNumId w:val="24"/>
  </w:num>
  <w:num w:numId="24">
    <w:abstractNumId w:val="3"/>
  </w:num>
  <w:num w:numId="25">
    <w:abstractNumId w:val="2"/>
  </w:num>
  <w:num w:numId="26">
    <w:abstractNumId w:val="6"/>
  </w:num>
  <w:num w:numId="27">
    <w:abstractNumId w:val="8"/>
  </w:num>
  <w:num w:numId="28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39F"/>
    <w:rsid w:val="000629F9"/>
    <w:rsid w:val="0009118D"/>
    <w:rsid w:val="000A347B"/>
    <w:rsid w:val="000A6FDC"/>
    <w:rsid w:val="00104C52"/>
    <w:rsid w:val="00106CF9"/>
    <w:rsid w:val="001431F5"/>
    <w:rsid w:val="0015288D"/>
    <w:rsid w:val="0015554B"/>
    <w:rsid w:val="001865C3"/>
    <w:rsid w:val="001D1709"/>
    <w:rsid w:val="001D6A32"/>
    <w:rsid w:val="0025562E"/>
    <w:rsid w:val="00287ABD"/>
    <w:rsid w:val="002A1B0A"/>
    <w:rsid w:val="002A43B4"/>
    <w:rsid w:val="00366797"/>
    <w:rsid w:val="003A57D4"/>
    <w:rsid w:val="003D1AEC"/>
    <w:rsid w:val="003D671A"/>
    <w:rsid w:val="003F2E8F"/>
    <w:rsid w:val="003F5648"/>
    <w:rsid w:val="004276EA"/>
    <w:rsid w:val="00445C90"/>
    <w:rsid w:val="00466ABB"/>
    <w:rsid w:val="0047695F"/>
    <w:rsid w:val="004C38BA"/>
    <w:rsid w:val="004D0A79"/>
    <w:rsid w:val="004E26CA"/>
    <w:rsid w:val="004E5EE2"/>
    <w:rsid w:val="005004F7"/>
    <w:rsid w:val="00521CDD"/>
    <w:rsid w:val="005D2DF4"/>
    <w:rsid w:val="0060626F"/>
    <w:rsid w:val="00607539"/>
    <w:rsid w:val="00630CF2"/>
    <w:rsid w:val="0064369A"/>
    <w:rsid w:val="00675CD3"/>
    <w:rsid w:val="006905A5"/>
    <w:rsid w:val="00696299"/>
    <w:rsid w:val="006D5341"/>
    <w:rsid w:val="00700872"/>
    <w:rsid w:val="00717903"/>
    <w:rsid w:val="00736354"/>
    <w:rsid w:val="007859EF"/>
    <w:rsid w:val="0078739F"/>
    <w:rsid w:val="007A7789"/>
    <w:rsid w:val="007C50D6"/>
    <w:rsid w:val="007D247F"/>
    <w:rsid w:val="007E7451"/>
    <w:rsid w:val="00812A2A"/>
    <w:rsid w:val="009405E9"/>
    <w:rsid w:val="009621F0"/>
    <w:rsid w:val="00964773"/>
    <w:rsid w:val="00965E4F"/>
    <w:rsid w:val="00974832"/>
    <w:rsid w:val="009763F0"/>
    <w:rsid w:val="00997568"/>
    <w:rsid w:val="009A01B3"/>
    <w:rsid w:val="009C7549"/>
    <w:rsid w:val="009E4093"/>
    <w:rsid w:val="00A01050"/>
    <w:rsid w:val="00A629CD"/>
    <w:rsid w:val="00A87860"/>
    <w:rsid w:val="00AA03B7"/>
    <w:rsid w:val="00B53CCB"/>
    <w:rsid w:val="00B63E99"/>
    <w:rsid w:val="00B87F2B"/>
    <w:rsid w:val="00BA3BC2"/>
    <w:rsid w:val="00BA53A2"/>
    <w:rsid w:val="00BB2B17"/>
    <w:rsid w:val="00BE3CBE"/>
    <w:rsid w:val="00C27BF9"/>
    <w:rsid w:val="00C75FCE"/>
    <w:rsid w:val="00C776EB"/>
    <w:rsid w:val="00CA6BA2"/>
    <w:rsid w:val="00CC343D"/>
    <w:rsid w:val="00D002B8"/>
    <w:rsid w:val="00D10CDC"/>
    <w:rsid w:val="00D41DA1"/>
    <w:rsid w:val="00D561EC"/>
    <w:rsid w:val="00D80D7D"/>
    <w:rsid w:val="00D8629F"/>
    <w:rsid w:val="00D8772D"/>
    <w:rsid w:val="00DA4D41"/>
    <w:rsid w:val="00DB6AB1"/>
    <w:rsid w:val="00DE3FBF"/>
    <w:rsid w:val="00E04B4A"/>
    <w:rsid w:val="00E37F8A"/>
    <w:rsid w:val="00E60321"/>
    <w:rsid w:val="00E6036E"/>
    <w:rsid w:val="00E82382"/>
    <w:rsid w:val="00E83402"/>
    <w:rsid w:val="00E92250"/>
    <w:rsid w:val="00E93533"/>
    <w:rsid w:val="00EB4830"/>
    <w:rsid w:val="00EE4474"/>
    <w:rsid w:val="00F11248"/>
    <w:rsid w:val="00F21581"/>
    <w:rsid w:val="00F3108F"/>
    <w:rsid w:val="00F46339"/>
    <w:rsid w:val="00F84D45"/>
    <w:rsid w:val="00F85BEF"/>
    <w:rsid w:val="00FC65B8"/>
    <w:rsid w:val="00FF1407"/>
    <w:rsid w:val="00FF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F321F9A"/>
  <w15:docId w15:val="{3CE233D2-AEEB-467B-9CEB-FED1BFBC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after="0" w:line="240" w:lineRule="auto"/>
      <w:outlineLvl w:val="2"/>
    </w:pPr>
    <w:rPr>
      <w:rFonts w:ascii="Arial" w:eastAsia="Arial" w:hAnsi="Arial" w:cs="Arial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78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A7789"/>
    <w:pPr>
      <w:spacing w:after="0" w:line="240" w:lineRule="auto"/>
    </w:pPr>
  </w:style>
  <w:style w:type="paragraph" w:styleId="NoSpacing">
    <w:name w:val="No Spacing"/>
    <w:uiPriority w:val="1"/>
    <w:qFormat/>
    <w:rsid w:val="007A778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97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568"/>
  </w:style>
  <w:style w:type="paragraph" w:styleId="Footer">
    <w:name w:val="footer"/>
    <w:basedOn w:val="Normal"/>
    <w:link w:val="FooterChar"/>
    <w:uiPriority w:val="99"/>
    <w:unhideWhenUsed/>
    <w:rsid w:val="00997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56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1D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1DA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D6A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4830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F84D45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1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cbi.nlm.nih.gov/pubmed/27854360" TargetMode="External"/><Relationship Id="rId18" Type="http://schemas.openxmlformats.org/officeDocument/2006/relationships/hyperlink" Target="https://www.omim.org" TargetMode="External"/><Relationship Id="rId26" Type="http://schemas.openxmlformats.org/officeDocument/2006/relationships/hyperlink" Target="https://www.aafp.org/practice-management/improvement/basics.html" TargetMode="External"/><Relationship Id="rId39" Type="http://schemas.openxmlformats.org/officeDocument/2006/relationships/hyperlink" Target="https://www-ncbi-nlm-nih-gov.ezproxy.libraries.wright.edu/pubmed/?term=Gonnella%20JS%5BAuthor%5D&amp;cauthor=true&amp;cauthor_uid=19638773" TargetMode="External"/><Relationship Id="rId21" Type="http://schemas.openxmlformats.org/officeDocument/2006/relationships/hyperlink" Target="http://exac.broadinstitute.org/" TargetMode="External"/><Relationship Id="rId34" Type="http://schemas.openxmlformats.org/officeDocument/2006/relationships/hyperlink" Target="https://www.omim.org" TargetMode="External"/><Relationship Id="rId42" Type="http://schemas.openxmlformats.org/officeDocument/2006/relationships/hyperlink" Target="https://www.ama-assn.org/delivering-care/ama-code-medical-ethics" TargetMode="External"/><Relationship Id="rId47" Type="http://schemas.openxmlformats.org/officeDocument/2006/relationships/hyperlink" Target="https://www.acgme.org/What-We-Do/Initiatives/Physician-Well-Being/Resources" TargetMode="External"/><Relationship Id="rId50" Type="http://schemas.openxmlformats.org/officeDocument/2006/relationships/hyperlink" Target="https://www.acmg.net/PDFLibrary/Ethical-Policy-Issues-Genetic-Screening-Children.pdf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genematcher.org/" TargetMode="External"/><Relationship Id="rId17" Type="http://schemas.openxmlformats.org/officeDocument/2006/relationships/hyperlink" Target="https://ommbid.mhmedical.com/book.aspx?bookid=971" TargetMode="External"/><Relationship Id="rId25" Type="http://schemas.openxmlformats.org/officeDocument/2006/relationships/hyperlink" Target="http://www.ihi.org/Pages/default.aspx" TargetMode="External"/><Relationship Id="rId33" Type="http://schemas.openxmlformats.org/officeDocument/2006/relationships/hyperlink" Target="https://www.ama-assn.org/tips-negotiating-employment-contracts" TargetMode="External"/><Relationship Id="rId38" Type="http://schemas.openxmlformats.org/officeDocument/2006/relationships/hyperlink" Target="https://www-ncbi-nlm-nih-gov.ezproxy.libraries.wright.edu/pubmed/?term=Veloski%20JJ%5BAuthor%5D&amp;cauthor=true&amp;cauthor_uid=19638773" TargetMode="External"/><Relationship Id="rId46" Type="http://schemas.openxmlformats.org/officeDocument/2006/relationships/hyperlink" Target="https://about.citiprogram.org/en/homepag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ccn.org/professionals/physician_gls/default.aspx" TargetMode="External"/><Relationship Id="rId20" Type="http://schemas.openxmlformats.org/officeDocument/2006/relationships/hyperlink" Target="http://www.genereviews.org" TargetMode="External"/><Relationship Id="rId29" Type="http://schemas.openxmlformats.org/officeDocument/2006/relationships/hyperlink" Target="https://www.ahrq.gov/professionals/quality-patient-safety/talkingquality/create/physician/challenges.html" TargetMode="External"/><Relationship Id="rId41" Type="http://schemas.openxmlformats.org/officeDocument/2006/relationships/hyperlink" Target="https://www.ashg.org/about/ethics.shtml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irefly.ccs.miami.edu/cgi-bin/ROH/ROH_analysis_tool.cgi.%202018" TargetMode="External"/><Relationship Id="rId24" Type="http://schemas.openxmlformats.org/officeDocument/2006/relationships/hyperlink" Target="https://www.face2gene.com/lmd-library-london-medical-database-dysmorphology/" TargetMode="External"/><Relationship Id="rId32" Type="http://schemas.openxmlformats.org/officeDocument/2006/relationships/hyperlink" Target="https://www.nejmcareercenter.org/article/navigating-the-transition-from-residency-to-physician-practice/" TargetMode="External"/><Relationship Id="rId37" Type="http://schemas.openxmlformats.org/officeDocument/2006/relationships/hyperlink" Target="https://www-ncbi-nlm-nih-gov.ezproxy.libraries.wright.edu/pubmed/?term=Hojat%20M%5BAuthor%5D&amp;cauthor=true&amp;cauthor_uid=19638773" TargetMode="External"/><Relationship Id="rId40" Type="http://schemas.openxmlformats.org/officeDocument/2006/relationships/hyperlink" Target="https://journals.lww.com/academicmedicine/FullText/2016/10000/The_Relationship_Between_Academic_Motivation_and.28.aspx" TargetMode="External"/><Relationship Id="rId45" Type="http://schemas.openxmlformats.org/officeDocument/2006/relationships/hyperlink" Target="https://www.aap.org/en-us/continuing-medical-education/Bioethics-Cased-Based-Teaching-Guides/Pages/Bioethics-Case-Based-Teaching-Guides.aspx" TargetMode="External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acmg.net/ACMG/Medical-Genetics-Practice-Resources/Practice-Guidelines.aspx" TargetMode="External"/><Relationship Id="rId23" Type="http://schemas.openxmlformats.org/officeDocument/2006/relationships/hyperlink" Target="https://www.ncbi.nlm.nih.gov/clinvar/" TargetMode="External"/><Relationship Id="rId28" Type="http://schemas.openxmlformats.org/officeDocument/2006/relationships/hyperlink" Target="https://ipassinstitute.com" TargetMode="External"/><Relationship Id="rId36" Type="http://schemas.openxmlformats.org/officeDocument/2006/relationships/hyperlink" Target="https://www.cochranelibrary.com/cdsr/about-cdsr" TargetMode="External"/><Relationship Id="rId49" Type="http://schemas.openxmlformats.org/officeDocument/2006/relationships/hyperlink" Target="https://www.aap.org/en-us/advocacy-and-policy/aap-health-initiatives/hospice-palliative-care/Pages/Resilience-Curriculum.aspx" TargetMode="External"/><Relationship Id="rId10" Type="http://schemas.openxmlformats.org/officeDocument/2006/relationships/hyperlink" Target="https://genome.ucsc.edu/" TargetMode="External"/><Relationship Id="rId19" Type="http://schemas.openxmlformats.org/officeDocument/2006/relationships/hyperlink" Target="https://www.omim.org" TargetMode="External"/><Relationship Id="rId31" Type="http://schemas.openxmlformats.org/officeDocument/2006/relationships/hyperlink" Target="https://www.acmg.net/ACMG/Advocacy/Policy-Statements/ACMG/Advocacy/Policy-Statements.aspx" TargetMode="External"/><Relationship Id="rId44" Type="http://schemas.openxmlformats.org/officeDocument/2006/relationships/hyperlink" Target="https://alphaomegaalpha.org/pdfs/2015MedicalProfessionalism.pdf" TargetMode="Externa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ncbi.nlm.nih.gov/pubmed/25741868" TargetMode="External"/><Relationship Id="rId22" Type="http://schemas.openxmlformats.org/officeDocument/2006/relationships/hyperlink" Target="https://gnomad.broadinstitute.org/" TargetMode="External"/><Relationship Id="rId27" Type="http://schemas.openxmlformats.org/officeDocument/2006/relationships/hyperlink" Target="https://psnet.ahrq.gov/primers/primer/9/resource.aspx?resourceID=18439" TargetMode="External"/><Relationship Id="rId30" Type="http://schemas.openxmlformats.org/officeDocument/2006/relationships/hyperlink" Target="https://www.ahrq.gov/talkingquality/measures/setting/physician/measurement-sets.html" TargetMode="External"/><Relationship Id="rId35" Type="http://schemas.openxmlformats.org/officeDocument/2006/relationships/hyperlink" Target="http://www.genereviews.org" TargetMode="External"/><Relationship Id="rId43" Type="http://schemas.openxmlformats.org/officeDocument/2006/relationships/hyperlink" Target="https://abimfoundation.org/wp-content/uploads/2015/12/Medical-Professionalism-in-the-New-Millenium-A-Physician-Charter.pdf" TargetMode="External"/><Relationship Id="rId48" Type="http://schemas.openxmlformats.org/officeDocument/2006/relationships/hyperlink" Target="https://wellmd.stanford.edu" TargetMode="External"/><Relationship Id="rId8" Type="http://schemas.openxmlformats.org/officeDocument/2006/relationships/image" Target="media/image1.jpg"/><Relationship Id="rId51" Type="http://schemas.openxmlformats.org/officeDocument/2006/relationships/hyperlink" Target="http://doi.org/10.15766/mep_2374-8265.10174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D86CB-E4B7-4F18-938D-677F7BA1B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40</Pages>
  <Words>10097</Words>
  <Characters>57557</Characters>
  <Application>Microsoft Office Word</Application>
  <DocSecurity>0</DocSecurity>
  <Lines>479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ACGME</Company>
  <LinksUpToDate>false</LinksUpToDate>
  <CharactersWithSpaces>67519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Sydney Roberts</dc:creator>
  <cp:lastModifiedBy>Sydney Roberts</cp:lastModifiedBy>
  <cp:revision>3</cp:revision>
  <dcterms:created xsi:type="dcterms:W3CDTF">2019-08-07T23:07:00Z</dcterms:created>
  <dcterms:modified xsi:type="dcterms:W3CDTF">2019-08-08T13:20:00Z</dcterms:modified>
</cp:coreProperties>
</file>