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66E2" w14:textId="77777777" w:rsidR="00793231" w:rsidRDefault="00DE07EC">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6EB5834" wp14:editId="5DA374A4">
            <wp:simplePos x="0" y="0"/>
            <wp:positionH relativeFrom="column">
              <wp:posOffset>-904874</wp:posOffset>
            </wp:positionH>
            <wp:positionV relativeFrom="paragraph">
              <wp:posOffset>1905</wp:posOffset>
            </wp:positionV>
            <wp:extent cx="2051050" cy="24161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6501BFA5" w14:textId="796AE30E" w:rsidR="00793231" w:rsidRDefault="00244102" w:rsidP="00244102">
      <w:pPr>
        <w:rPr>
          <w:rFonts w:ascii="Arial" w:eastAsia="Arial" w:hAnsi="Arial" w:cs="Arial"/>
          <w:sz w:val="72"/>
          <w:szCs w:val="72"/>
        </w:rPr>
      </w:pPr>
      <w:r>
        <w:rPr>
          <w:rFonts w:ascii="Arial" w:eastAsia="Arial" w:hAnsi="Arial" w:cs="Arial"/>
          <w:sz w:val="72"/>
          <w:szCs w:val="72"/>
        </w:rPr>
        <w:t xml:space="preserve">        </w:t>
      </w:r>
      <w:r w:rsidR="00DE07EC">
        <w:rPr>
          <w:rFonts w:ascii="Arial" w:eastAsia="Arial" w:hAnsi="Arial" w:cs="Arial"/>
          <w:sz w:val="72"/>
          <w:szCs w:val="72"/>
        </w:rPr>
        <w:t>Supplemental Guide:</w:t>
      </w:r>
    </w:p>
    <w:p w14:paraId="0F220B17" w14:textId="021E5630" w:rsidR="00793231" w:rsidRPr="004944D0" w:rsidRDefault="00244102" w:rsidP="00244102">
      <w:pPr>
        <w:rPr>
          <w:rFonts w:ascii="Arial" w:eastAsia="Arial" w:hAnsi="Arial" w:cs="Arial"/>
          <w:sz w:val="72"/>
          <w:szCs w:val="72"/>
        </w:rPr>
      </w:pPr>
      <w:r>
        <w:rPr>
          <w:rFonts w:ascii="Arial" w:hAnsi="Arial" w:cs="Arial"/>
          <w:noProof/>
          <w:sz w:val="72"/>
          <w:szCs w:val="72"/>
        </w:rPr>
        <w:t xml:space="preserve">                 </w:t>
      </w:r>
      <w:r w:rsidR="004944D0" w:rsidRPr="004944D0">
        <w:rPr>
          <w:rFonts w:ascii="Arial" w:hAnsi="Arial" w:cs="Arial"/>
          <w:noProof/>
          <w:sz w:val="72"/>
          <w:szCs w:val="72"/>
        </w:rPr>
        <w:t>Epilepsy</w:t>
      </w:r>
    </w:p>
    <w:p w14:paraId="28102548" w14:textId="696F18C8" w:rsidR="00DE07EC" w:rsidRDefault="004944D0">
      <w:pPr>
        <w:jc w:val="center"/>
        <w:rPr>
          <w:rFonts w:ascii="Arial" w:eastAsia="Arial" w:hAnsi="Arial" w:cs="Arial"/>
          <w:sz w:val="72"/>
          <w:szCs w:val="72"/>
        </w:rPr>
      </w:pPr>
      <w:r w:rsidRPr="004944D0">
        <w:rPr>
          <w:noProof/>
          <w:sz w:val="72"/>
          <w:szCs w:val="72"/>
        </w:rPr>
        <w:drawing>
          <wp:anchor distT="0" distB="0" distL="0" distR="0" simplePos="0" relativeHeight="251658241" behindDoc="0" locked="0" layoutInCell="1" hidden="0" allowOverlap="1" wp14:anchorId="62BEA8CB" wp14:editId="1F34C179">
            <wp:simplePos x="0" y="0"/>
            <wp:positionH relativeFrom="column">
              <wp:posOffset>2638425</wp:posOffset>
            </wp:positionH>
            <wp:positionV relativeFrom="paragraph">
              <wp:posOffset>125095</wp:posOffset>
            </wp:positionV>
            <wp:extent cx="3179445" cy="41148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p>
    <w:p w14:paraId="0E731047" w14:textId="77777777" w:rsidR="00793231" w:rsidRDefault="00793231">
      <w:pPr>
        <w:rPr>
          <w:rFonts w:ascii="Arial" w:eastAsia="Arial" w:hAnsi="Arial" w:cs="Arial"/>
        </w:rPr>
      </w:pPr>
    </w:p>
    <w:p w14:paraId="6F443474" w14:textId="77777777" w:rsidR="00793231" w:rsidRDefault="00793231">
      <w:pPr>
        <w:rPr>
          <w:rFonts w:ascii="Arial" w:eastAsia="Arial" w:hAnsi="Arial" w:cs="Arial"/>
        </w:rPr>
      </w:pPr>
    </w:p>
    <w:p w14:paraId="269D3CFB" w14:textId="77777777" w:rsidR="00793231" w:rsidRDefault="00793231">
      <w:pPr>
        <w:rPr>
          <w:rFonts w:ascii="Arial" w:eastAsia="Arial" w:hAnsi="Arial" w:cs="Arial"/>
        </w:rPr>
      </w:pPr>
    </w:p>
    <w:p w14:paraId="79391FF4" w14:textId="77777777" w:rsidR="00793231" w:rsidRDefault="00793231">
      <w:pPr>
        <w:rPr>
          <w:rFonts w:ascii="Arial" w:eastAsia="Arial" w:hAnsi="Arial" w:cs="Arial"/>
        </w:rPr>
      </w:pPr>
    </w:p>
    <w:p w14:paraId="1F8BCB61" w14:textId="77777777" w:rsidR="00793231" w:rsidRDefault="00793231">
      <w:pPr>
        <w:rPr>
          <w:rFonts w:ascii="Arial" w:eastAsia="Arial" w:hAnsi="Arial" w:cs="Arial"/>
        </w:rPr>
      </w:pPr>
    </w:p>
    <w:p w14:paraId="510605E7" w14:textId="77777777" w:rsidR="00793231" w:rsidRDefault="00793231">
      <w:pPr>
        <w:rPr>
          <w:rFonts w:ascii="Arial" w:eastAsia="Arial" w:hAnsi="Arial" w:cs="Arial"/>
        </w:rPr>
      </w:pPr>
    </w:p>
    <w:p w14:paraId="6F1D5B90" w14:textId="77777777" w:rsidR="00793231" w:rsidRDefault="00793231">
      <w:pPr>
        <w:rPr>
          <w:rFonts w:ascii="Arial" w:eastAsia="Arial" w:hAnsi="Arial" w:cs="Arial"/>
        </w:rPr>
      </w:pPr>
    </w:p>
    <w:p w14:paraId="544E8BB0" w14:textId="77777777" w:rsidR="00793231" w:rsidRDefault="00793231">
      <w:pPr>
        <w:rPr>
          <w:rFonts w:ascii="Arial" w:eastAsia="Arial" w:hAnsi="Arial" w:cs="Arial"/>
        </w:rPr>
      </w:pPr>
    </w:p>
    <w:p w14:paraId="6451B9D3" w14:textId="77777777" w:rsidR="00793231" w:rsidRDefault="00793231">
      <w:pPr>
        <w:rPr>
          <w:rFonts w:ascii="Arial" w:eastAsia="Arial" w:hAnsi="Arial" w:cs="Arial"/>
        </w:rPr>
      </w:pPr>
    </w:p>
    <w:p w14:paraId="2E52BA28" w14:textId="77777777" w:rsidR="00793231" w:rsidRDefault="00793231">
      <w:pPr>
        <w:rPr>
          <w:rFonts w:ascii="Arial" w:eastAsia="Arial" w:hAnsi="Arial" w:cs="Arial"/>
        </w:rPr>
      </w:pPr>
    </w:p>
    <w:p w14:paraId="36BC5697" w14:textId="77777777" w:rsidR="00793231" w:rsidRDefault="00793231">
      <w:pPr>
        <w:rPr>
          <w:rFonts w:ascii="Arial" w:eastAsia="Arial" w:hAnsi="Arial" w:cs="Arial"/>
        </w:rPr>
      </w:pPr>
    </w:p>
    <w:p w14:paraId="7252B253" w14:textId="77777777" w:rsidR="00793231" w:rsidRDefault="00793231">
      <w:pPr>
        <w:rPr>
          <w:rFonts w:ascii="Arial" w:eastAsia="Arial" w:hAnsi="Arial" w:cs="Arial"/>
        </w:rPr>
      </w:pPr>
    </w:p>
    <w:p w14:paraId="69900154" w14:textId="77777777" w:rsidR="00793231" w:rsidRDefault="00793231">
      <w:pPr>
        <w:rPr>
          <w:rFonts w:ascii="Arial" w:eastAsia="Arial" w:hAnsi="Arial" w:cs="Arial"/>
        </w:rPr>
      </w:pPr>
    </w:p>
    <w:p w14:paraId="548FD200" w14:textId="1848AAA0" w:rsidR="00793231" w:rsidRDefault="00E344DB">
      <w:pPr>
        <w:jc w:val="center"/>
        <w:rPr>
          <w:rFonts w:ascii="Arial" w:eastAsia="Arial" w:hAnsi="Arial" w:cs="Arial"/>
        </w:rPr>
      </w:pPr>
      <w:r>
        <w:rPr>
          <w:rFonts w:ascii="Arial" w:eastAsia="Arial" w:hAnsi="Arial" w:cs="Arial"/>
        </w:rPr>
        <w:t>July</w:t>
      </w:r>
      <w:r w:rsidR="0008239F">
        <w:rPr>
          <w:rFonts w:ascii="Arial" w:eastAsia="Arial" w:hAnsi="Arial" w:cs="Arial"/>
        </w:rPr>
        <w:t xml:space="preserve"> 2021</w:t>
      </w:r>
    </w:p>
    <w:p w14:paraId="06AA793A" w14:textId="77777777" w:rsidR="00332314" w:rsidRPr="002C0206" w:rsidRDefault="00DE07EC" w:rsidP="00332314">
      <w:pPr>
        <w:spacing w:after="240" w:line="240" w:lineRule="auto"/>
        <w:jc w:val="center"/>
        <w:rPr>
          <w:rFonts w:ascii="Arial" w:eastAsia="Times New Roman" w:hAnsi="Arial" w:cs="Arial"/>
          <w:b/>
          <w:sz w:val="24"/>
          <w:szCs w:val="24"/>
        </w:rPr>
      </w:pPr>
      <w:r>
        <w:br w:type="page"/>
      </w:r>
      <w:r w:rsidR="00332314" w:rsidRPr="002C0206">
        <w:rPr>
          <w:rFonts w:ascii="Arial" w:eastAsia="Times New Roman" w:hAnsi="Arial" w:cs="Arial"/>
          <w:b/>
          <w:sz w:val="24"/>
          <w:szCs w:val="24"/>
        </w:rPr>
        <w:lastRenderedPageBreak/>
        <w:t>TABLE OF CONTENTS</w:t>
      </w:r>
    </w:p>
    <w:p w14:paraId="54F957D2"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CAB0481"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7D8B44F"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History</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5F8A26D2"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Neurologic Examination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52002440"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Medical Management</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6A7B7C8C"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Surgical Management of the Inpatient Setting</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1E65E3C6"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Emergent and Critical Care</w:t>
      </w:r>
      <w:r w:rsidRPr="00866BEB">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45DFDF66"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sidRPr="00945A41">
        <w:rPr>
          <w:rFonts w:ascii="Arial" w:eastAsia="Times New Roman" w:hAnsi="Arial" w:cs="Arial"/>
          <w:color w:val="000000"/>
          <w:sz w:val="20"/>
          <w:szCs w:val="20"/>
        </w:rPr>
        <w:t xml:space="preserve">Cognitive, Behavioral, and Psychiatric Disorders Associated with </w:t>
      </w:r>
      <w:r>
        <w:rPr>
          <w:rFonts w:ascii="Arial" w:eastAsia="Times New Roman" w:hAnsi="Arial" w:cs="Arial"/>
          <w:color w:val="000000"/>
          <w:sz w:val="20"/>
          <w:szCs w:val="20"/>
        </w:rPr>
        <w:t>Epilepsy</w:t>
      </w:r>
      <w:r w:rsidRPr="00866BEB">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388A15EF"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 xml:space="preserve">Read and Interpret </w:t>
      </w:r>
      <w:r w:rsidRPr="00985780">
        <w:rPr>
          <w:rFonts w:ascii="Arial" w:eastAsia="Times New Roman" w:hAnsi="Arial" w:cs="Arial"/>
          <w:color w:val="000000"/>
          <w:sz w:val="20"/>
          <w:szCs w:val="20"/>
        </w:rPr>
        <w:t>Electroencephalogra</w:t>
      </w:r>
      <w:r>
        <w:rPr>
          <w:rFonts w:ascii="Arial" w:eastAsia="Times New Roman" w:hAnsi="Arial" w:cs="Arial"/>
          <w:color w:val="000000"/>
          <w:sz w:val="20"/>
          <w:szCs w:val="20"/>
        </w:rPr>
        <w:t>ms (EEG)</w:t>
      </w:r>
      <w:r w:rsidRPr="00866BEB">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24784F69"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368B43F7"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Epilepsy Localization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17BB25E3"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Diagnostic Evaluation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01A93010"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Seizure and Epilepsy Classification</w:t>
      </w:r>
      <w:r w:rsidRPr="00866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52A58AF0"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33CFEAB6"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Patient Safety</w:t>
      </w:r>
      <w:r w:rsidRPr="00866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4A6C1F09"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Quality Improvement</w:t>
      </w:r>
      <w:r w:rsidRPr="00866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30EF6AB8"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System Navigation for Patient-Centered Care</w:t>
      </w:r>
      <w:r w:rsidRPr="00866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6BDDF580"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Physician Role in Health Care Systems</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3D20157A"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12E4CB68"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Evidence-Based and Informed Practice</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6E5BFF57"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Reflective Practice and Commitment to Personal Growth</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5A5F8D09"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1EB289C8"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Professional Behavior and Ethical Principles</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425C8CA1"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Accountability/Conscientiousness</w:t>
      </w:r>
      <w:r w:rsidRPr="00866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738BE78F"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 xml:space="preserve">Self-Awareness and </w:t>
      </w:r>
      <w:r>
        <w:rPr>
          <w:rFonts w:ascii="Arial" w:eastAsia="Times New Roman" w:hAnsi="Arial" w:cs="Arial"/>
          <w:color w:val="000000"/>
          <w:sz w:val="20"/>
          <w:szCs w:val="20"/>
        </w:rPr>
        <w:t>Well-Being</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593F4871"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6BCAFBAD"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Patient- and Family-Centered Communication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652619E0"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Barrier and Bias Mitigation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01BB944D"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and Family</w:t>
      </w:r>
      <w:r>
        <w:rPr>
          <w:rFonts w:ascii="Arial" w:eastAsia="Times New Roman" w:hAnsi="Arial" w:cs="Arial"/>
          <w:color w:val="000000"/>
          <w:sz w:val="20"/>
          <w:szCs w:val="20"/>
        </w:rPr>
        <w:t xml:space="preserve"> Education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1434ECFF" w14:textId="77777777" w:rsidR="00332314" w:rsidRPr="00866BEB" w:rsidRDefault="00332314" w:rsidP="00332314">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Interprofessional and Team Communication</w:t>
      </w:r>
      <w:r w:rsidRPr="00866BEB">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4D74ADC2" w14:textId="77777777" w:rsidR="00332314" w:rsidRDefault="00332314" w:rsidP="00332314">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Communication within Health Care Systems</w:t>
      </w:r>
      <w:r w:rsidRPr="00866BEB">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103AC206" w14:textId="77777777" w:rsidR="00332314" w:rsidRDefault="00332314" w:rsidP="00332314">
      <w:pPr>
        <w:tabs>
          <w:tab w:val="right" w:leader="dot" w:pos="8630"/>
        </w:tabs>
        <w:spacing w:before="120" w:after="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39320BCA" w14:textId="77777777" w:rsidR="00332314" w:rsidRPr="002C0206" w:rsidRDefault="00332314" w:rsidP="00332314">
      <w:pPr>
        <w:tabs>
          <w:tab w:val="right" w:leader="dot" w:pos="8630"/>
        </w:tabs>
        <w:spacing w:before="120" w:after="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2DEAD62E" w14:textId="4FFB1348" w:rsidR="005D4C9F" w:rsidRPr="002C0206" w:rsidRDefault="005D4C9F" w:rsidP="00332314">
      <w:pPr>
        <w:spacing w:after="240" w:line="240" w:lineRule="auto"/>
        <w:jc w:val="center"/>
        <w:rPr>
          <w:rFonts w:ascii="Arial" w:eastAsia="Times New Roman" w:hAnsi="Arial" w:cs="Arial"/>
          <w:b/>
          <w:bCs/>
          <w:caps/>
          <w:sz w:val="20"/>
          <w:szCs w:val="20"/>
        </w:rPr>
      </w:pPr>
    </w:p>
    <w:p w14:paraId="1591C45C" w14:textId="11F94D9E" w:rsidR="00EA014C" w:rsidRDefault="00EA014C">
      <w:pPr>
        <w:rPr>
          <w:rFonts w:ascii="Arial" w:eastAsia="Arial" w:hAnsi="Arial" w:cs="Arial"/>
          <w:b/>
        </w:rPr>
      </w:pPr>
    </w:p>
    <w:p w14:paraId="2C7825B7" w14:textId="71FD1815" w:rsidR="00793231" w:rsidRPr="0039775B" w:rsidRDefault="00DE07EC">
      <w:pPr>
        <w:jc w:val="center"/>
        <w:rPr>
          <w:rFonts w:ascii="Arial" w:eastAsia="Arial" w:hAnsi="Arial" w:cs="Arial"/>
          <w:b/>
        </w:rPr>
      </w:pPr>
      <w:r w:rsidRPr="0039775B">
        <w:rPr>
          <w:rFonts w:ascii="Arial" w:eastAsia="Arial" w:hAnsi="Arial" w:cs="Arial"/>
          <w:b/>
        </w:rPr>
        <w:t>Milestones Supplemental Guide</w:t>
      </w:r>
    </w:p>
    <w:p w14:paraId="184B9D8C" w14:textId="77777777" w:rsidR="00793231" w:rsidRDefault="00793231">
      <w:pPr>
        <w:ind w:left="-5"/>
        <w:rPr>
          <w:rFonts w:ascii="Arial" w:eastAsia="Arial" w:hAnsi="Arial" w:cs="Arial"/>
        </w:rPr>
      </w:pPr>
    </w:p>
    <w:p w14:paraId="27E7C2F3" w14:textId="7351E870" w:rsidR="00793231" w:rsidRDefault="00DE07EC">
      <w:pPr>
        <w:ind w:left="-5"/>
        <w:rPr>
          <w:rFonts w:ascii="Arial" w:eastAsia="Arial" w:hAnsi="Arial" w:cs="Arial"/>
        </w:rPr>
      </w:pPr>
      <w:r>
        <w:rPr>
          <w:rFonts w:ascii="Arial" w:eastAsia="Arial" w:hAnsi="Arial" w:cs="Arial"/>
        </w:rPr>
        <w:lastRenderedPageBreak/>
        <w:t xml:space="preserve">This document provides additional guidance and examples for the </w:t>
      </w:r>
      <w:r w:rsidR="00BB42F0">
        <w:rPr>
          <w:rFonts w:ascii="Arial" w:eastAsia="Arial" w:hAnsi="Arial" w:cs="Arial"/>
        </w:rPr>
        <w:t>Epilepsy</w:t>
      </w:r>
      <w:r>
        <w:rPr>
          <w:rFonts w:ascii="Arial" w:eastAsia="Arial" w:hAnsi="Arial" w:cs="Arial"/>
        </w:rPr>
        <w:t xml:space="preserve"> Milestones. This is not designed to indicate any specific requirements for each level, but to provide insight into the thinking of the Milestone Work Group.</w:t>
      </w:r>
    </w:p>
    <w:p w14:paraId="012EBBDF" w14:textId="77777777" w:rsidR="00793231" w:rsidRDefault="00793231">
      <w:pPr>
        <w:ind w:left="-5"/>
        <w:rPr>
          <w:rFonts w:ascii="Arial" w:eastAsia="Arial" w:hAnsi="Arial" w:cs="Arial"/>
        </w:rPr>
      </w:pPr>
    </w:p>
    <w:p w14:paraId="78EA1A72" w14:textId="77777777" w:rsidR="00793231" w:rsidRDefault="00DE07EC">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8058FB6" w14:textId="77777777" w:rsidR="00793231" w:rsidRDefault="00793231">
      <w:pPr>
        <w:ind w:left="-5"/>
        <w:rPr>
          <w:rFonts w:ascii="Arial" w:eastAsia="Arial" w:hAnsi="Arial" w:cs="Arial"/>
        </w:rPr>
      </w:pPr>
    </w:p>
    <w:p w14:paraId="7ED84A92" w14:textId="77777777" w:rsidR="00FB06CC" w:rsidRDefault="00DE07EC" w:rsidP="00FB06C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D51B93D" w14:textId="77777777" w:rsidR="00FB06CC" w:rsidRDefault="00FB06CC" w:rsidP="00FB06CC">
      <w:pPr>
        <w:spacing w:line="256" w:lineRule="auto"/>
        <w:rPr>
          <w:rFonts w:ascii="Arial" w:eastAsia="Arial" w:hAnsi="Arial" w:cs="Arial"/>
        </w:rPr>
      </w:pPr>
    </w:p>
    <w:p w14:paraId="3F797F2F" w14:textId="0141A780" w:rsidR="00FB06CC" w:rsidRPr="00E65D9E" w:rsidRDefault="00FB06CC" w:rsidP="00FB06CC">
      <w:pPr>
        <w:spacing w:line="256" w:lineRule="auto"/>
        <w:rPr>
          <w:rFonts w:ascii="Arial" w:hAnsi="Arial" w:cs="Arial"/>
        </w:rPr>
      </w:pPr>
      <w:r w:rsidRPr="00E65D9E">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E65D9E">
          <w:rPr>
            <w:rStyle w:val="Hyperlink"/>
            <w:rFonts w:ascii="Arial" w:hAnsi="Arial" w:cs="Arial"/>
          </w:rPr>
          <w:t>Resources</w:t>
        </w:r>
      </w:hyperlink>
      <w:r w:rsidRPr="00E65D9E">
        <w:rPr>
          <w:rFonts w:ascii="Arial" w:hAnsi="Arial" w:cs="Arial"/>
        </w:rPr>
        <w:t xml:space="preserve"> page of the Milestones section of the ACGME website.</w:t>
      </w:r>
    </w:p>
    <w:p w14:paraId="5E32E9B3" w14:textId="633C2C54" w:rsidR="00FB06CC" w:rsidRDefault="00FB06CC"/>
    <w:p w14:paraId="167D842F" w14:textId="6844C79A" w:rsidR="00FB06CC" w:rsidRDefault="00FB06CC"/>
    <w:p w14:paraId="31AA588E" w14:textId="6F1411DB" w:rsidR="00FB06CC" w:rsidRDefault="00FB06CC"/>
    <w:p w14:paraId="6FFDE954" w14:textId="7AED3592" w:rsidR="00FB06CC" w:rsidRDefault="00FB06CC"/>
    <w:p w14:paraId="792D1E31" w14:textId="52EC3D41" w:rsidR="00FB06CC" w:rsidRDefault="00FB06CC"/>
    <w:p w14:paraId="4BF6BF67" w14:textId="5419B59F" w:rsidR="00FB06CC" w:rsidRDefault="00FB06CC"/>
    <w:p w14:paraId="7959817B" w14:textId="79C93B06" w:rsidR="00FB06CC" w:rsidRDefault="00FB06CC"/>
    <w:p w14:paraId="37EA5263" w14:textId="33676786" w:rsidR="00FB06CC" w:rsidRDefault="00FB06CC"/>
    <w:p w14:paraId="20FB4511" w14:textId="77777777" w:rsidR="00FB06CC" w:rsidRPr="00FB06CC" w:rsidRDefault="00FB06CC"/>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73FD2A5D" w14:textId="77777777" w:rsidTr="3081E38E">
        <w:trPr>
          <w:trHeight w:val="760"/>
        </w:trPr>
        <w:tc>
          <w:tcPr>
            <w:tcW w:w="14125" w:type="dxa"/>
            <w:gridSpan w:val="2"/>
            <w:shd w:val="clear" w:color="auto" w:fill="9CC3E5"/>
          </w:tcPr>
          <w:p w14:paraId="684A44A3" w14:textId="1CD22DA2"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t>Patient Care 1: History</w:t>
            </w:r>
          </w:p>
          <w:p w14:paraId="043803F9" w14:textId="7FD205B7" w:rsidR="00A57B82" w:rsidRPr="00621C8F" w:rsidRDefault="00DE07EC" w:rsidP="00990DC4">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To efficiently obtain, communicate, and document a</w:t>
            </w:r>
            <w:r w:rsidR="6BD1D62D" w:rsidRPr="00621C8F">
              <w:rPr>
                <w:rFonts w:ascii="Arial" w:eastAsia="Arial" w:hAnsi="Arial" w:cs="Arial"/>
              </w:rPr>
              <w:t>n epilepsy specific</w:t>
            </w:r>
            <w:r w:rsidRPr="00621C8F">
              <w:rPr>
                <w:rFonts w:ascii="Arial" w:eastAsia="Arial" w:hAnsi="Arial" w:cs="Arial"/>
              </w:rPr>
              <w:t xml:space="preserve"> history </w:t>
            </w:r>
          </w:p>
        </w:tc>
      </w:tr>
      <w:tr w:rsidR="007A35A2" w:rsidRPr="00621C8F" w14:paraId="658F0409" w14:textId="77777777" w:rsidTr="3081E38E">
        <w:tc>
          <w:tcPr>
            <w:tcW w:w="4950" w:type="dxa"/>
            <w:shd w:val="clear" w:color="auto" w:fill="FAC090"/>
          </w:tcPr>
          <w:p w14:paraId="524F39DB"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46B5B01"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68D97440" w14:textId="77777777" w:rsidTr="0008239F">
        <w:tc>
          <w:tcPr>
            <w:tcW w:w="4950" w:type="dxa"/>
            <w:tcBorders>
              <w:top w:val="single" w:sz="4" w:space="0" w:color="000000"/>
              <w:bottom w:val="single" w:sz="4" w:space="0" w:color="000000"/>
            </w:tcBorders>
            <w:shd w:val="clear" w:color="auto" w:fill="C9C9C9"/>
          </w:tcPr>
          <w:p w14:paraId="4E02AC2B" w14:textId="2DA02684" w:rsidR="004944D0" w:rsidRPr="00621C8F" w:rsidRDefault="00DE07EC" w:rsidP="00DC6DFA">
            <w:pPr>
              <w:spacing w:after="0" w:line="240" w:lineRule="auto"/>
              <w:rPr>
                <w:rFonts w:ascii="Arial" w:hAnsi="Arial" w:cs="Arial"/>
                <w:i/>
                <w:iCs/>
              </w:rPr>
            </w:pPr>
            <w:r w:rsidRPr="00621C8F">
              <w:rPr>
                <w:rFonts w:ascii="Arial" w:eastAsia="Arial" w:hAnsi="Arial" w:cs="Arial"/>
                <w:b/>
              </w:rPr>
              <w:t>Level 1</w:t>
            </w:r>
            <w:r w:rsidRPr="00621C8F">
              <w:rPr>
                <w:rFonts w:ascii="Arial" w:eastAsia="Arial" w:hAnsi="Arial" w:cs="Arial"/>
              </w:rPr>
              <w:t xml:space="preserve"> </w:t>
            </w:r>
            <w:r w:rsidR="0008239F" w:rsidRPr="0008239F">
              <w:rPr>
                <w:rFonts w:ascii="Arial" w:hAnsi="Arial" w:cs="Arial"/>
                <w:i/>
                <w:iCs/>
              </w:rPr>
              <w:t>Obtains a relevant and organized seizure history and interval history, including from external sources</w:t>
            </w:r>
            <w:r w:rsidR="004944D0" w:rsidRPr="00621C8F">
              <w:rPr>
                <w:rFonts w:ascii="Arial" w:hAnsi="Arial" w:cs="Arial"/>
                <w:i/>
                <w:iCs/>
              </w:rPr>
              <w:t xml:space="preserve"> </w:t>
            </w:r>
          </w:p>
          <w:p w14:paraId="3A9AC2D5" w14:textId="5793DC84" w:rsidR="00793231" w:rsidRPr="00621C8F" w:rsidRDefault="00793231" w:rsidP="00DC6DFA">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91CE64" w14:textId="77777777" w:rsidR="00F544C2" w:rsidRPr="00621C8F" w:rsidRDefault="4DB39E7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Obtains a detailed description of the seizure semiology including localizing and lateralizing signs</w:t>
            </w:r>
          </w:p>
          <w:p w14:paraId="2EF81E9B" w14:textId="77777777" w:rsidR="00F544C2" w:rsidRPr="00621C8F" w:rsidRDefault="4DB39E7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Obtains the age of seizure onset, seizure frequency, longest seizure free interval, seizure duration, and longest seizure duration</w:t>
            </w:r>
          </w:p>
          <w:p w14:paraId="123DD322" w14:textId="38F520CD" w:rsidR="00793231" w:rsidRPr="00621C8F" w:rsidRDefault="4DB39E7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Interviews all relevant sources including the patient, family members, and other witnesses   </w:t>
            </w:r>
          </w:p>
        </w:tc>
      </w:tr>
      <w:tr w:rsidR="00DC7C08" w:rsidRPr="00621C8F" w14:paraId="5EADEA7E" w14:textId="77777777" w:rsidTr="0008239F">
        <w:tc>
          <w:tcPr>
            <w:tcW w:w="4950" w:type="dxa"/>
            <w:tcBorders>
              <w:top w:val="single" w:sz="4" w:space="0" w:color="000000"/>
              <w:bottom w:val="single" w:sz="4" w:space="0" w:color="000000"/>
            </w:tcBorders>
            <w:shd w:val="clear" w:color="auto" w:fill="C9C9C9"/>
          </w:tcPr>
          <w:p w14:paraId="7819B5F4" w14:textId="254C0B6C" w:rsidR="004944D0" w:rsidRPr="00621C8F" w:rsidRDefault="00DE07EC" w:rsidP="00DC6DFA">
            <w:pPr>
              <w:spacing w:after="0" w:line="240" w:lineRule="auto"/>
              <w:rPr>
                <w:rFonts w:ascii="Arial" w:hAnsi="Arial" w:cs="Arial"/>
              </w:rPr>
            </w:pPr>
            <w:r w:rsidRPr="00621C8F">
              <w:rPr>
                <w:rFonts w:ascii="Arial" w:eastAsia="Arial" w:hAnsi="Arial" w:cs="Arial"/>
                <w:b/>
              </w:rPr>
              <w:t>Level 2</w:t>
            </w:r>
            <w:r w:rsidRPr="00621C8F">
              <w:rPr>
                <w:rFonts w:ascii="Arial" w:eastAsia="Arial" w:hAnsi="Arial" w:cs="Arial"/>
              </w:rPr>
              <w:t xml:space="preserve"> </w:t>
            </w:r>
            <w:r w:rsidR="0008239F" w:rsidRPr="0008239F">
              <w:rPr>
                <w:rFonts w:ascii="Arial" w:hAnsi="Arial" w:cs="Arial"/>
                <w:i/>
                <w:iCs/>
              </w:rPr>
              <w:t>Obtains a relevant and organized history, recognizing seizure risk factors, seizure mimics, and adverse treatment effects</w:t>
            </w:r>
          </w:p>
          <w:p w14:paraId="794D9E3A" w14:textId="0D664E2D" w:rsidR="00793231" w:rsidRPr="00621C8F" w:rsidRDefault="00793231" w:rsidP="00DC6DF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4939E5" w14:textId="77777777" w:rsidR="00F544C2" w:rsidRPr="00621C8F" w:rsidRDefault="282A20A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Obtains history regarding febrile seizures, intracranial infections, stroke, head trauma, and seizures in other family members</w:t>
            </w:r>
          </w:p>
          <w:p w14:paraId="7AAE3491" w14:textId="77777777" w:rsidR="00F544C2" w:rsidRPr="00621C8F" w:rsidRDefault="282A20A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about seizure triggers and diurnal patterns</w:t>
            </w:r>
          </w:p>
          <w:p w14:paraId="231EFC7D" w14:textId="757E90E4" w:rsidR="00F544C2" w:rsidRPr="00621C8F" w:rsidRDefault="282A20A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about common adverse effects of antiseizure medications including those unique to each medication</w:t>
            </w:r>
          </w:p>
          <w:p w14:paraId="597E55C9" w14:textId="5A7CA0F5" w:rsidR="00281300" w:rsidRPr="00621C8F" w:rsidRDefault="46E8477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Discusses risk factors for </w:t>
            </w:r>
            <w:r w:rsidR="00B44141">
              <w:rPr>
                <w:rFonts w:ascii="Arial" w:eastAsia="Arial" w:hAnsi="Arial" w:cs="Arial"/>
              </w:rPr>
              <w:t>sudden unexpected death in epilepsy (</w:t>
            </w:r>
            <w:r w:rsidRPr="00621C8F">
              <w:rPr>
                <w:rFonts w:ascii="Arial" w:eastAsia="Arial" w:hAnsi="Arial" w:cs="Arial"/>
              </w:rPr>
              <w:t>SUDEP</w:t>
            </w:r>
            <w:r w:rsidR="00B44141">
              <w:rPr>
                <w:rFonts w:ascii="Arial" w:eastAsia="Arial" w:hAnsi="Arial" w:cs="Arial"/>
              </w:rPr>
              <w:t>)</w:t>
            </w:r>
          </w:p>
        </w:tc>
      </w:tr>
      <w:tr w:rsidR="00DC7C08" w:rsidRPr="00621C8F" w14:paraId="67E5735F" w14:textId="77777777" w:rsidTr="0008239F">
        <w:tc>
          <w:tcPr>
            <w:tcW w:w="4950" w:type="dxa"/>
            <w:tcBorders>
              <w:top w:val="single" w:sz="4" w:space="0" w:color="000000"/>
              <w:bottom w:val="single" w:sz="4" w:space="0" w:color="000000"/>
            </w:tcBorders>
            <w:shd w:val="clear" w:color="auto" w:fill="C9C9C9"/>
          </w:tcPr>
          <w:p w14:paraId="5109C1E2" w14:textId="11053914" w:rsidR="00793231" w:rsidRPr="00621C8F" w:rsidRDefault="00DE07EC" w:rsidP="00DC6DFA">
            <w:pPr>
              <w:spacing w:after="0" w:line="240" w:lineRule="auto"/>
              <w:rPr>
                <w:rFonts w:ascii="Arial" w:hAnsi="Arial" w:cs="Arial"/>
                <w:i/>
                <w:iCs/>
              </w:rPr>
            </w:pPr>
            <w:r w:rsidRPr="00621C8F">
              <w:rPr>
                <w:rFonts w:ascii="Arial" w:eastAsia="Arial" w:hAnsi="Arial" w:cs="Arial"/>
                <w:b/>
              </w:rPr>
              <w:t>Level 3</w:t>
            </w:r>
            <w:r w:rsidRPr="00621C8F">
              <w:rPr>
                <w:rFonts w:ascii="Arial" w:eastAsia="Arial" w:hAnsi="Arial" w:cs="Arial"/>
              </w:rPr>
              <w:t xml:space="preserve"> </w:t>
            </w:r>
            <w:r w:rsidR="0008239F" w:rsidRPr="0008239F">
              <w:rPr>
                <w:rFonts w:ascii="Arial" w:hAnsi="Arial" w:cs="Arial"/>
                <w:i/>
                <w:iCs/>
              </w:rPr>
              <w:t>Efficiently obtains a relevant and organized history, including neuropsychiatric symptoms, relevant to patient’s acuity and clinical setting (e.g., clinic, emergency room)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1ECA37" w14:textId="261BD07C" w:rsidR="00F544C2" w:rsidRPr="00621C8F" w:rsidRDefault="6CAE5F02"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For patients in the </w:t>
            </w:r>
            <w:r w:rsidR="00B44141">
              <w:rPr>
                <w:rFonts w:ascii="Arial" w:eastAsia="Arial" w:hAnsi="Arial" w:cs="Arial"/>
              </w:rPr>
              <w:t>e</w:t>
            </w:r>
            <w:r w:rsidRPr="00621C8F">
              <w:rPr>
                <w:rFonts w:ascii="Arial" w:eastAsia="Arial" w:hAnsi="Arial" w:cs="Arial"/>
              </w:rPr>
              <w:t xml:space="preserve">mergency </w:t>
            </w:r>
            <w:r w:rsidR="00B44141">
              <w:rPr>
                <w:rFonts w:ascii="Arial" w:eastAsia="Arial" w:hAnsi="Arial" w:cs="Arial"/>
              </w:rPr>
              <w:t>d</w:t>
            </w:r>
            <w:r w:rsidRPr="00621C8F">
              <w:rPr>
                <w:rFonts w:ascii="Arial" w:eastAsia="Arial" w:hAnsi="Arial" w:cs="Arial"/>
              </w:rPr>
              <w:t>epartment, uses a focused history to determine a potential reason for an acute exacerbation of seizures such as poor adherence to the medical regimen, illness, or sleep deprivation</w:t>
            </w:r>
          </w:p>
          <w:p w14:paraId="3E47E9E9" w14:textId="6AED1A81" w:rsidR="00793231" w:rsidRPr="00621C8F" w:rsidRDefault="6CAE5F02"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screening tools for depression, anxiety, and neurocognitive dysfunction</w:t>
            </w:r>
          </w:p>
        </w:tc>
      </w:tr>
      <w:tr w:rsidR="00DC7C08" w:rsidRPr="00621C8F" w14:paraId="387F5DA4" w14:textId="77777777" w:rsidTr="0008239F">
        <w:tc>
          <w:tcPr>
            <w:tcW w:w="4950" w:type="dxa"/>
            <w:tcBorders>
              <w:top w:val="single" w:sz="4" w:space="0" w:color="000000"/>
              <w:bottom w:val="single" w:sz="4" w:space="0" w:color="000000"/>
            </w:tcBorders>
            <w:shd w:val="clear" w:color="auto" w:fill="C9C9C9"/>
          </w:tcPr>
          <w:p w14:paraId="6887FAA5" w14:textId="1038E401"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08239F" w:rsidRPr="0008239F">
              <w:rPr>
                <w:rFonts w:ascii="Arial" w:hAnsi="Arial" w:cs="Arial"/>
                <w:i/>
                <w:iCs/>
              </w:rPr>
              <w:t>Consistently obtains a history sufficient to guide subsequent examination, investigation, and treatment</w:t>
            </w:r>
            <w:r w:rsidR="0045728F">
              <w:rPr>
                <w:rFonts w:ascii="Arial" w:hAnsi="Arial" w:cs="Arial"/>
                <w:i/>
                <w:iCs/>
              </w:rPr>
              <w:t xml:space="preserve"> in complex cases</w:t>
            </w:r>
            <w:r w:rsidR="0008239F" w:rsidRPr="0008239F">
              <w:rPr>
                <w:rFonts w:ascii="Arial" w:hAnsi="Arial" w:cs="Arial"/>
                <w:i/>
                <w:iCs/>
              </w:rPr>
              <w:t>, including unusual causes of seizures and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240A1E" w14:textId="4313A068" w:rsidR="00F544C2" w:rsidRPr="00621C8F" w:rsidRDefault="4288E77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Obtains history necessary to assess if a patient has </w:t>
            </w:r>
            <w:r w:rsidR="6C1AE303" w:rsidRPr="00621C8F">
              <w:rPr>
                <w:rFonts w:ascii="Arial" w:eastAsia="Arial" w:hAnsi="Arial" w:cs="Arial"/>
              </w:rPr>
              <w:t>drug</w:t>
            </w:r>
            <w:r w:rsidR="00A06CB2">
              <w:rPr>
                <w:rFonts w:ascii="Arial" w:eastAsia="Arial" w:hAnsi="Arial" w:cs="Arial"/>
              </w:rPr>
              <w:t>-</w:t>
            </w:r>
            <w:r w:rsidR="6C1AE303" w:rsidRPr="00621C8F">
              <w:rPr>
                <w:rFonts w:ascii="Arial" w:eastAsia="Arial" w:hAnsi="Arial" w:cs="Arial"/>
              </w:rPr>
              <w:t xml:space="preserve">responsive </w:t>
            </w:r>
            <w:r w:rsidRPr="00621C8F">
              <w:rPr>
                <w:rFonts w:ascii="Arial" w:eastAsia="Arial" w:hAnsi="Arial" w:cs="Arial"/>
              </w:rPr>
              <w:t xml:space="preserve">or </w:t>
            </w:r>
            <w:r w:rsidR="6C1AE303" w:rsidRPr="00621C8F">
              <w:rPr>
                <w:rFonts w:ascii="Arial" w:eastAsia="Arial" w:hAnsi="Arial" w:cs="Arial"/>
              </w:rPr>
              <w:t>drug</w:t>
            </w:r>
            <w:r w:rsidR="00A06CB2">
              <w:rPr>
                <w:rFonts w:ascii="Arial" w:eastAsia="Arial" w:hAnsi="Arial" w:cs="Arial"/>
              </w:rPr>
              <w:t>-</w:t>
            </w:r>
            <w:r w:rsidR="6C1AE303" w:rsidRPr="00621C8F">
              <w:rPr>
                <w:rFonts w:ascii="Arial" w:eastAsia="Arial" w:hAnsi="Arial" w:cs="Arial"/>
              </w:rPr>
              <w:t xml:space="preserve">resistant </w:t>
            </w:r>
            <w:r w:rsidRPr="00621C8F">
              <w:rPr>
                <w:rFonts w:ascii="Arial" w:eastAsia="Arial" w:hAnsi="Arial" w:cs="Arial"/>
              </w:rPr>
              <w:t xml:space="preserve">epilepsy and to recommend the best treatment option to consider for those with </w:t>
            </w:r>
            <w:r w:rsidR="6C1AE303" w:rsidRPr="00621C8F">
              <w:rPr>
                <w:rFonts w:ascii="Arial" w:eastAsia="Arial" w:hAnsi="Arial" w:cs="Arial"/>
              </w:rPr>
              <w:t>drug</w:t>
            </w:r>
            <w:r w:rsidR="00A06CB2">
              <w:rPr>
                <w:rFonts w:ascii="Arial" w:eastAsia="Arial" w:hAnsi="Arial" w:cs="Arial"/>
              </w:rPr>
              <w:t>-</w:t>
            </w:r>
            <w:r w:rsidR="6C1AE303" w:rsidRPr="00621C8F">
              <w:rPr>
                <w:rFonts w:ascii="Arial" w:eastAsia="Arial" w:hAnsi="Arial" w:cs="Arial"/>
              </w:rPr>
              <w:t xml:space="preserve">resistant </w:t>
            </w:r>
            <w:r w:rsidRPr="00621C8F">
              <w:rPr>
                <w:rFonts w:ascii="Arial" w:eastAsia="Arial" w:hAnsi="Arial" w:cs="Arial"/>
              </w:rPr>
              <w:t>epilepsy whether surgery, neurostimulation, or dietary therapy</w:t>
            </w:r>
          </w:p>
          <w:p w14:paraId="0C9E85CA" w14:textId="59D8AAF9" w:rsidR="00793231" w:rsidRPr="00621C8F" w:rsidRDefault="4288E77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Obtains history necessary to assess for the possibility of an autoimmune epilepsy or a specific genetic or metabolic epilepsy</w:t>
            </w:r>
          </w:p>
        </w:tc>
      </w:tr>
      <w:tr w:rsidR="00DC7C08" w:rsidRPr="00621C8F" w14:paraId="165538BA" w14:textId="77777777" w:rsidTr="0008239F">
        <w:tc>
          <w:tcPr>
            <w:tcW w:w="4950" w:type="dxa"/>
            <w:tcBorders>
              <w:top w:val="single" w:sz="4" w:space="0" w:color="000000"/>
              <w:bottom w:val="single" w:sz="4" w:space="0" w:color="000000"/>
            </w:tcBorders>
            <w:shd w:val="clear" w:color="auto" w:fill="C9C9C9"/>
          </w:tcPr>
          <w:p w14:paraId="09382C75" w14:textId="50D8AF56"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08239F" w:rsidRPr="0008239F">
              <w:rPr>
                <w:rFonts w:ascii="Arial" w:hAnsi="Arial" w:cs="Arial"/>
                <w:i/>
                <w:iCs/>
              </w:rPr>
              <w:t>Serves as a role model for obtaining a neurological history related to seizures and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64426D" w14:textId="57E3A4AA" w:rsidR="00793231" w:rsidRPr="00621C8F" w:rsidRDefault="5AC6DC8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Teaches medical students, residents, physician extenders, and non-neurologists how to obtain a seizure history</w:t>
            </w:r>
          </w:p>
        </w:tc>
      </w:tr>
      <w:tr w:rsidR="007A35A2" w:rsidRPr="00621C8F" w14:paraId="2FEE769A" w14:textId="77777777" w:rsidTr="3081E38E">
        <w:tc>
          <w:tcPr>
            <w:tcW w:w="4950" w:type="dxa"/>
            <w:shd w:val="clear" w:color="auto" w:fill="FFD965"/>
          </w:tcPr>
          <w:p w14:paraId="5E6DE50D"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1A661CC2" w14:textId="77777777" w:rsidR="00F544C2" w:rsidRPr="00621C8F" w:rsidRDefault="00DE07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66DFB9F9" w14:textId="68839132" w:rsidR="00793231" w:rsidRPr="00621C8F" w:rsidRDefault="00DE07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tc>
      </w:tr>
      <w:tr w:rsidR="007A35A2" w:rsidRPr="00621C8F" w14:paraId="1DA1E726" w14:textId="77777777" w:rsidTr="00F544C2">
        <w:trPr>
          <w:trHeight w:val="98"/>
        </w:trPr>
        <w:tc>
          <w:tcPr>
            <w:tcW w:w="4950" w:type="dxa"/>
            <w:shd w:val="clear" w:color="auto" w:fill="8DB3E2" w:themeFill="text2" w:themeFillTint="66"/>
          </w:tcPr>
          <w:p w14:paraId="6A48B00F" w14:textId="77777777" w:rsidR="00793231" w:rsidRPr="00621C8F" w:rsidRDefault="00DE07EC" w:rsidP="00DC6DF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01971F8C" w14:textId="766AB0DF" w:rsidR="00793231" w:rsidRPr="00621C8F" w:rsidRDefault="00793231"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7A35A2" w:rsidRPr="00621C8F" w14:paraId="13094A6B" w14:textId="77777777" w:rsidTr="3081E38E">
        <w:trPr>
          <w:trHeight w:val="80"/>
        </w:trPr>
        <w:tc>
          <w:tcPr>
            <w:tcW w:w="4950" w:type="dxa"/>
            <w:shd w:val="clear" w:color="auto" w:fill="A8D08D"/>
          </w:tcPr>
          <w:p w14:paraId="672D5380"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5C381FC" w14:textId="77777777" w:rsidR="00CD2F34" w:rsidRPr="00621C8F" w:rsidRDefault="00AD4562"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Patel AD, Baca C, Franklin G, et al. Quality improvement in neurology: Epilepsy Quality Measurement Set 2017 update. </w:t>
            </w:r>
            <w:r w:rsidRPr="00621C8F">
              <w:rPr>
                <w:rFonts w:ascii="Arial" w:eastAsia="Arial" w:hAnsi="Arial" w:cs="Arial"/>
                <w:i/>
                <w:iCs/>
              </w:rPr>
              <w:t>Neurology</w:t>
            </w:r>
            <w:r w:rsidRPr="00621C8F">
              <w:rPr>
                <w:rFonts w:ascii="Arial" w:eastAsia="Arial" w:hAnsi="Arial" w:cs="Arial"/>
              </w:rPr>
              <w:t xml:space="preserve">. 2018;91(18):829-836. </w:t>
            </w:r>
            <w:hyperlink r:id="rId11" w:history="1">
              <w:r w:rsidRPr="00621C8F">
                <w:rPr>
                  <w:rStyle w:val="Hyperlink"/>
                  <w:rFonts w:ascii="Arial" w:eastAsia="Arial" w:hAnsi="Arial" w:cs="Arial"/>
                </w:rPr>
                <w:t>https://pubmed.ncbi.nlm.nih.gov/30282773/</w:t>
              </w:r>
            </w:hyperlink>
            <w:r w:rsidRPr="00621C8F">
              <w:rPr>
                <w:rFonts w:ascii="Arial" w:eastAsia="Arial" w:hAnsi="Arial" w:cs="Arial"/>
              </w:rPr>
              <w:t>. 2020.</w:t>
            </w:r>
            <w:r w:rsidR="00CD2F34" w:rsidRPr="00621C8F">
              <w:rPr>
                <w:rFonts w:ascii="Arial" w:eastAsia="Arial" w:hAnsi="Arial" w:cs="Arial"/>
                <w:color w:val="000000" w:themeColor="text1"/>
              </w:rPr>
              <w:t xml:space="preserve"> </w:t>
            </w:r>
          </w:p>
          <w:p w14:paraId="792B73E0" w14:textId="5EB9ABAC" w:rsidR="00AD4562"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color w:val="000000" w:themeColor="text1"/>
              </w:rPr>
              <w:t>Sirven</w:t>
            </w:r>
            <w:proofErr w:type="spellEnd"/>
            <w:r w:rsidRPr="00621C8F">
              <w:rPr>
                <w:rFonts w:ascii="Arial" w:eastAsia="Arial" w:hAnsi="Arial" w:cs="Arial"/>
                <w:color w:val="000000" w:themeColor="text1"/>
              </w:rPr>
              <w:t xml:space="preserve"> JI. Diagnosing and localizing seizures at the bedside and in clinic. In: Miller JW, </w:t>
            </w:r>
            <w:proofErr w:type="spellStart"/>
            <w:r w:rsidRPr="00621C8F">
              <w:rPr>
                <w:rFonts w:ascii="Arial" w:eastAsia="Arial" w:hAnsi="Arial" w:cs="Arial"/>
                <w:color w:val="000000" w:themeColor="text1"/>
              </w:rPr>
              <w:t>Goodkin</w:t>
            </w:r>
            <w:proofErr w:type="spellEnd"/>
            <w:r w:rsidRPr="00621C8F">
              <w:rPr>
                <w:rFonts w:ascii="Arial" w:eastAsia="Arial" w:hAnsi="Arial" w:cs="Arial"/>
                <w:color w:val="000000" w:themeColor="text1"/>
              </w:rPr>
              <w:t xml:space="preserve"> HP. </w:t>
            </w:r>
            <w:r w:rsidRPr="00621C8F">
              <w:rPr>
                <w:rFonts w:ascii="Arial" w:eastAsia="Arial" w:hAnsi="Arial" w:cs="Arial"/>
                <w:i/>
                <w:iCs/>
                <w:color w:val="000000" w:themeColor="text1"/>
              </w:rPr>
              <w:t xml:space="preserve">Epilepsy (NIP – Neurology in </w:t>
            </w:r>
            <w:r w:rsidRPr="00621C8F">
              <w:rPr>
                <w:rFonts w:ascii="Arial" w:eastAsia="Arial" w:hAnsi="Arial" w:cs="Arial"/>
                <w:color w:val="000000" w:themeColor="text1"/>
              </w:rPr>
              <w:t xml:space="preserve">Practice). West Sussex, UK: John Wiley &amp; Sons; 2014: 35-41. ISBN:978-1118456941. </w:t>
            </w:r>
          </w:p>
        </w:tc>
      </w:tr>
    </w:tbl>
    <w:p w14:paraId="3F05EF7C"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3C69EF71" w14:textId="77777777" w:rsidTr="1C8A1DC7">
        <w:trPr>
          <w:trHeight w:val="760"/>
        </w:trPr>
        <w:tc>
          <w:tcPr>
            <w:tcW w:w="14125" w:type="dxa"/>
            <w:gridSpan w:val="2"/>
            <w:shd w:val="clear" w:color="auto" w:fill="9CC3E5"/>
          </w:tcPr>
          <w:p w14:paraId="61C133F3" w14:textId="0AB33F78"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Patient Care 2: Neurologic Exam</w:t>
            </w:r>
            <w:r w:rsidR="004944D0" w:rsidRPr="00621C8F">
              <w:rPr>
                <w:rFonts w:ascii="Arial" w:eastAsia="Arial" w:hAnsi="Arial" w:cs="Arial"/>
                <w:b/>
              </w:rPr>
              <w:t>ination</w:t>
            </w:r>
            <w:r w:rsidRPr="00621C8F">
              <w:rPr>
                <w:rFonts w:ascii="Arial" w:eastAsia="Arial" w:hAnsi="Arial" w:cs="Arial"/>
                <w:b/>
              </w:rPr>
              <w:t xml:space="preserve"> </w:t>
            </w:r>
          </w:p>
          <w:p w14:paraId="4BF2CB31" w14:textId="5BCADC86" w:rsidR="00A57B82" w:rsidRPr="00621C8F" w:rsidRDefault="00DE07EC" w:rsidP="00990DC4">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6F7E62EF" w:rsidRPr="00621C8F">
              <w:rPr>
                <w:rFonts w:ascii="Arial" w:eastAsia="Arial" w:hAnsi="Arial" w:cs="Arial"/>
              </w:rPr>
              <w:t>T</w:t>
            </w:r>
            <w:r w:rsidRPr="00621C8F">
              <w:rPr>
                <w:rFonts w:ascii="Arial" w:eastAsia="Arial" w:hAnsi="Arial" w:cs="Arial"/>
              </w:rPr>
              <w:t>o efficiently obtain, communicate, and document a developmentally appropriate</w:t>
            </w:r>
            <w:r w:rsidR="1070A6EA" w:rsidRPr="00621C8F">
              <w:rPr>
                <w:rFonts w:ascii="Arial" w:eastAsia="Arial" w:hAnsi="Arial" w:cs="Arial"/>
              </w:rPr>
              <w:t xml:space="preserve"> and epilepsy</w:t>
            </w:r>
            <w:r w:rsidR="00A06CB2">
              <w:rPr>
                <w:rFonts w:ascii="Arial" w:eastAsia="Arial" w:hAnsi="Arial" w:cs="Arial"/>
              </w:rPr>
              <w:t>-</w:t>
            </w:r>
            <w:r w:rsidR="1070A6EA" w:rsidRPr="00621C8F">
              <w:rPr>
                <w:rFonts w:ascii="Arial" w:eastAsia="Arial" w:hAnsi="Arial" w:cs="Arial"/>
              </w:rPr>
              <w:t>focused</w:t>
            </w:r>
            <w:r w:rsidRPr="00621C8F">
              <w:rPr>
                <w:rFonts w:ascii="Arial" w:eastAsia="Arial" w:hAnsi="Arial" w:cs="Arial"/>
              </w:rPr>
              <w:t xml:space="preserve"> physical examination </w:t>
            </w:r>
          </w:p>
        </w:tc>
      </w:tr>
      <w:tr w:rsidR="007A35A2" w:rsidRPr="00621C8F" w14:paraId="1AA60B90" w14:textId="77777777" w:rsidTr="1C8A1DC7">
        <w:tc>
          <w:tcPr>
            <w:tcW w:w="4950" w:type="dxa"/>
            <w:shd w:val="clear" w:color="auto" w:fill="FAC090"/>
          </w:tcPr>
          <w:p w14:paraId="47139752"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55A0F363"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2B77F295" w14:textId="77777777" w:rsidTr="0008239F">
        <w:tc>
          <w:tcPr>
            <w:tcW w:w="4950" w:type="dxa"/>
            <w:tcBorders>
              <w:top w:val="single" w:sz="4" w:space="0" w:color="000000"/>
              <w:bottom w:val="single" w:sz="4" w:space="0" w:color="000000"/>
            </w:tcBorders>
            <w:shd w:val="clear" w:color="auto" w:fill="C9C9C9"/>
          </w:tcPr>
          <w:p w14:paraId="6F164AAF" w14:textId="6BE1CCFA" w:rsidR="00793231" w:rsidRPr="00621C8F" w:rsidRDefault="00DE07EC" w:rsidP="00DC6DFA">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08239F" w:rsidRPr="0008239F">
              <w:rPr>
                <w:rFonts w:ascii="Arial" w:hAnsi="Arial" w:cs="Arial"/>
                <w:i/>
                <w:iCs/>
              </w:rPr>
              <w:t>Performs a complete neurologic examination, including a relevant systemic and treatment side-effect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CFE0B0" w14:textId="77777777" w:rsidR="00A57B82" w:rsidRPr="00621C8F" w:rsidRDefault="36E6C76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neurological examination findings associated with </w:t>
            </w:r>
            <w:r w:rsidR="6564FF28" w:rsidRPr="00621C8F">
              <w:rPr>
                <w:rFonts w:ascii="Arial" w:hAnsi="Arial" w:cs="Arial"/>
              </w:rPr>
              <w:t xml:space="preserve">a </w:t>
            </w:r>
            <w:r w:rsidRPr="00621C8F">
              <w:rPr>
                <w:rFonts w:ascii="Arial" w:hAnsi="Arial" w:cs="Arial"/>
              </w:rPr>
              <w:t>patient</w:t>
            </w:r>
            <w:r w:rsidR="0E12CD4A" w:rsidRPr="00621C8F">
              <w:rPr>
                <w:rFonts w:ascii="Arial" w:hAnsi="Arial" w:cs="Arial"/>
              </w:rPr>
              <w:t>’</w:t>
            </w:r>
            <w:r w:rsidRPr="00621C8F">
              <w:rPr>
                <w:rFonts w:ascii="Arial" w:hAnsi="Arial" w:cs="Arial"/>
              </w:rPr>
              <w:t xml:space="preserve">s underlying epilepsy </w:t>
            </w:r>
          </w:p>
          <w:p w14:paraId="64EE77D4" w14:textId="13896B86" w:rsidR="00793231" w:rsidRPr="00621C8F" w:rsidRDefault="69731196"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clinical examination findings associated with antiseizure medications and or surgical interventions</w:t>
            </w:r>
          </w:p>
        </w:tc>
      </w:tr>
      <w:tr w:rsidR="00DC7C08" w:rsidRPr="00621C8F" w14:paraId="6597F7CA" w14:textId="77777777" w:rsidTr="0008239F">
        <w:tc>
          <w:tcPr>
            <w:tcW w:w="4950" w:type="dxa"/>
            <w:tcBorders>
              <w:top w:val="single" w:sz="4" w:space="0" w:color="000000"/>
              <w:bottom w:val="single" w:sz="4" w:space="0" w:color="000000"/>
            </w:tcBorders>
            <w:shd w:val="clear" w:color="auto" w:fill="C9C9C9"/>
          </w:tcPr>
          <w:p w14:paraId="33A20D8E" w14:textId="4E805A02" w:rsidR="00793231" w:rsidRPr="00621C8F" w:rsidRDefault="00DE07EC" w:rsidP="00DC6DFA">
            <w:pPr>
              <w:spacing w:after="0" w:line="240" w:lineRule="auto"/>
              <w:rPr>
                <w:rFonts w:ascii="Arial" w:hAnsi="Arial" w:cs="Arial"/>
              </w:rPr>
            </w:pPr>
            <w:r w:rsidRPr="00621C8F">
              <w:rPr>
                <w:rFonts w:ascii="Arial" w:eastAsia="Arial" w:hAnsi="Arial" w:cs="Arial"/>
                <w:b/>
              </w:rPr>
              <w:t>Level 2</w:t>
            </w:r>
            <w:r w:rsidRPr="00621C8F">
              <w:rPr>
                <w:rFonts w:ascii="Arial" w:eastAsia="Arial" w:hAnsi="Arial" w:cs="Arial"/>
              </w:rPr>
              <w:t xml:space="preserve"> </w:t>
            </w:r>
            <w:r w:rsidR="0008239F" w:rsidRPr="0008239F">
              <w:rPr>
                <w:rFonts w:ascii="Arial" w:hAnsi="Arial" w:cs="Arial"/>
                <w:i/>
                <w:iCs/>
              </w:rPr>
              <w:t>Performs a complete neurologic examination accurately, incorporating all maneuvers (e.g., hyperventilation) appropriate to the patient, and relevant screening for psychiatric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8CB0E" w14:textId="77777777" w:rsidR="00A57B82" w:rsidRPr="00621C8F" w:rsidRDefault="28536A97"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abnormalities associated with epilepsy related disorders</w:t>
            </w:r>
            <w:r w:rsidR="605E53EC" w:rsidRPr="00621C8F">
              <w:rPr>
                <w:rFonts w:ascii="Arial" w:hAnsi="Arial" w:cs="Arial"/>
              </w:rPr>
              <w:t xml:space="preserve"> and epilepsy syndromes</w:t>
            </w:r>
          </w:p>
          <w:p w14:paraId="1485BF3D" w14:textId="77777777" w:rsidR="00A57B82" w:rsidRPr="00621C8F" w:rsidRDefault="605E53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Performs appropriate maneuvers such as hyperventilation in the appropriate clinical setting</w:t>
            </w:r>
          </w:p>
          <w:p w14:paraId="5F6252E2" w14:textId="77777777" w:rsidR="00A57B82" w:rsidRPr="00621C8F" w:rsidRDefault="4C4B87A2"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Utilizes objective measures for assessment of underlying psychiatric illnesses such as </w:t>
            </w:r>
            <w:r w:rsidR="00AD1770" w:rsidRPr="00621C8F">
              <w:rPr>
                <w:rFonts w:ascii="Arial" w:hAnsi="Arial" w:cs="Arial"/>
              </w:rPr>
              <w:t>Beck depression inventory (</w:t>
            </w:r>
            <w:r w:rsidRPr="00621C8F">
              <w:rPr>
                <w:rFonts w:ascii="Arial" w:hAnsi="Arial" w:cs="Arial"/>
              </w:rPr>
              <w:t>BDI</w:t>
            </w:r>
            <w:r w:rsidR="00AD1770" w:rsidRPr="00621C8F">
              <w:rPr>
                <w:rFonts w:ascii="Arial" w:hAnsi="Arial" w:cs="Arial"/>
              </w:rPr>
              <w:t>)</w:t>
            </w:r>
            <w:r w:rsidRPr="00621C8F">
              <w:rPr>
                <w:rFonts w:ascii="Arial" w:hAnsi="Arial" w:cs="Arial"/>
              </w:rPr>
              <w:t xml:space="preserve"> etc. </w:t>
            </w:r>
          </w:p>
          <w:p w14:paraId="6AEEC8BD" w14:textId="00B29DF4" w:rsidR="00793231" w:rsidRPr="00621C8F" w:rsidRDefault="10D9C7F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Performs appropriate examination in the ictal and post ictal state</w:t>
            </w:r>
          </w:p>
        </w:tc>
      </w:tr>
      <w:tr w:rsidR="00DC7C08" w:rsidRPr="00621C8F" w14:paraId="304D2A67" w14:textId="77777777" w:rsidTr="0008239F">
        <w:tc>
          <w:tcPr>
            <w:tcW w:w="4950" w:type="dxa"/>
            <w:tcBorders>
              <w:top w:val="single" w:sz="4" w:space="0" w:color="000000"/>
              <w:bottom w:val="single" w:sz="4" w:space="0" w:color="000000"/>
            </w:tcBorders>
            <w:shd w:val="clear" w:color="auto" w:fill="C9C9C9"/>
          </w:tcPr>
          <w:p w14:paraId="1209E76A" w14:textId="2C1613F6" w:rsidR="00793231" w:rsidRPr="00621C8F" w:rsidRDefault="00DE07EC" w:rsidP="00DC6DFA">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08239F" w:rsidRPr="0008239F">
              <w:rPr>
                <w:rFonts w:ascii="Arial" w:hAnsi="Arial" w:cs="Arial"/>
                <w:i/>
                <w:iCs/>
              </w:rPr>
              <w:t xml:space="preserve">Consistently performs a complete neurologic examination to efficiently guide and prioritize subsequent investigation and treatment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77DAE9" w14:textId="77777777" w:rsidR="00A57B82" w:rsidRPr="00621C8F" w:rsidRDefault="3C575CA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stigmata of neurocutaneous and other systemic disorders associated with epilepsy</w:t>
            </w:r>
          </w:p>
          <w:p w14:paraId="3C7FADE4" w14:textId="77777777" w:rsidR="00A57B82" w:rsidRPr="00621C8F" w:rsidRDefault="3497D26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abnormalities associated with genetic and or metabolic syndromes </w:t>
            </w:r>
          </w:p>
          <w:p w14:paraId="69C48E8E" w14:textId="63292249" w:rsidR="00A57B82" w:rsidRPr="00621C8F" w:rsidRDefault="5838504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Correlates clinical findings with additional data including imaging, </w:t>
            </w:r>
            <w:r w:rsidR="00A06CB2">
              <w:rPr>
                <w:rFonts w:ascii="Arial" w:hAnsi="Arial" w:cs="Arial"/>
              </w:rPr>
              <w:t>e</w:t>
            </w:r>
            <w:r w:rsidR="00A06CB2" w:rsidRPr="00A06CB2">
              <w:rPr>
                <w:rFonts w:ascii="Arial" w:hAnsi="Arial" w:cs="Arial"/>
              </w:rPr>
              <w:t>lectroencephalography</w:t>
            </w:r>
            <w:r w:rsidR="00A06CB2">
              <w:rPr>
                <w:rFonts w:ascii="Arial" w:hAnsi="Arial" w:cs="Arial"/>
              </w:rPr>
              <w:t xml:space="preserve"> (</w:t>
            </w:r>
            <w:r w:rsidRPr="00621C8F">
              <w:rPr>
                <w:rFonts w:ascii="Arial" w:hAnsi="Arial" w:cs="Arial"/>
              </w:rPr>
              <w:t>EEG</w:t>
            </w:r>
            <w:r w:rsidR="00A06CB2">
              <w:rPr>
                <w:rFonts w:ascii="Arial" w:hAnsi="Arial" w:cs="Arial"/>
              </w:rPr>
              <w:t>)</w:t>
            </w:r>
            <w:r w:rsidR="003E2619" w:rsidRPr="00621C8F">
              <w:rPr>
                <w:rFonts w:ascii="Arial" w:hAnsi="Arial" w:cs="Arial"/>
              </w:rPr>
              <w:t>,</w:t>
            </w:r>
            <w:r w:rsidRPr="00621C8F">
              <w:rPr>
                <w:rFonts w:ascii="Arial" w:hAnsi="Arial" w:cs="Arial"/>
              </w:rPr>
              <w:t xml:space="preserve"> and laboratory studies</w:t>
            </w:r>
          </w:p>
          <w:p w14:paraId="039CC563" w14:textId="7E2843F8" w:rsidR="00793231" w:rsidRPr="00621C8F" w:rsidRDefault="3BB8E058"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Correlates clinical examination findings in the ictal and post ictal state with localization of the seizure focus </w:t>
            </w:r>
          </w:p>
        </w:tc>
      </w:tr>
      <w:tr w:rsidR="00DC7C08" w:rsidRPr="00621C8F" w14:paraId="59F8C2FF" w14:textId="77777777" w:rsidTr="0008239F">
        <w:tc>
          <w:tcPr>
            <w:tcW w:w="4950" w:type="dxa"/>
            <w:tcBorders>
              <w:top w:val="single" w:sz="4" w:space="0" w:color="000000"/>
              <w:bottom w:val="single" w:sz="4" w:space="0" w:color="000000"/>
            </w:tcBorders>
            <w:shd w:val="clear" w:color="auto" w:fill="C9C9C9"/>
          </w:tcPr>
          <w:p w14:paraId="1B60772E" w14:textId="1E1D81CA"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08239F" w:rsidRPr="0008239F">
              <w:rPr>
                <w:rFonts w:ascii="Arial" w:hAnsi="Arial" w:cs="Arial"/>
                <w:i/>
                <w:iCs/>
              </w:rPr>
              <w:t>Performs a neurologic and systemic examination to identify unusual and rare causes of seizures or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463928" w14:textId="77777777" w:rsidR="00A57B82" w:rsidRPr="00621C8F" w:rsidRDefault="28DC5228"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Recognizes clinical features of rare and unusual neurological </w:t>
            </w:r>
            <w:r w:rsidR="36373072" w:rsidRPr="00621C8F">
              <w:rPr>
                <w:rFonts w:ascii="Arial" w:hAnsi="Arial" w:cs="Arial"/>
              </w:rPr>
              <w:t>disorders and</w:t>
            </w:r>
            <w:r w:rsidRPr="00621C8F">
              <w:rPr>
                <w:rFonts w:ascii="Arial" w:hAnsi="Arial" w:cs="Arial"/>
              </w:rPr>
              <w:t xml:space="preserve"> identifies appropriate </w:t>
            </w:r>
            <w:r w:rsidR="77FD1451" w:rsidRPr="00621C8F">
              <w:rPr>
                <w:rFonts w:ascii="Arial" w:hAnsi="Arial" w:cs="Arial"/>
              </w:rPr>
              <w:t>diagnostic tools</w:t>
            </w:r>
            <w:r w:rsidR="295CCB7A" w:rsidRPr="00621C8F">
              <w:rPr>
                <w:rFonts w:ascii="Arial" w:hAnsi="Arial" w:cs="Arial"/>
              </w:rPr>
              <w:t xml:space="preserve"> for assessment</w:t>
            </w:r>
          </w:p>
          <w:p w14:paraId="5EC8D74E" w14:textId="7D02B77D" w:rsidR="00793231" w:rsidRPr="00621C8F" w:rsidRDefault="4C73EA25"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w:t>
            </w:r>
            <w:r w:rsidR="006ED833" w:rsidRPr="00621C8F">
              <w:rPr>
                <w:rFonts w:ascii="Arial" w:hAnsi="Arial" w:cs="Arial"/>
              </w:rPr>
              <w:t xml:space="preserve">rare </w:t>
            </w:r>
            <w:r w:rsidRPr="00621C8F">
              <w:rPr>
                <w:rFonts w:ascii="Arial" w:hAnsi="Arial" w:cs="Arial"/>
              </w:rPr>
              <w:t>examination findings</w:t>
            </w:r>
            <w:r w:rsidR="46BAA32E" w:rsidRPr="00621C8F">
              <w:rPr>
                <w:rFonts w:ascii="Arial" w:hAnsi="Arial" w:cs="Arial"/>
              </w:rPr>
              <w:t xml:space="preserve"> including retinal abnormalities</w:t>
            </w:r>
            <w:r w:rsidRPr="00621C8F">
              <w:rPr>
                <w:rFonts w:ascii="Arial" w:hAnsi="Arial" w:cs="Arial"/>
              </w:rPr>
              <w:t xml:space="preserve"> associated with underlying disease or treatment </w:t>
            </w:r>
          </w:p>
        </w:tc>
      </w:tr>
      <w:tr w:rsidR="00DC7C08" w:rsidRPr="00621C8F" w14:paraId="39CF4E2E" w14:textId="77777777" w:rsidTr="0008239F">
        <w:tc>
          <w:tcPr>
            <w:tcW w:w="4950" w:type="dxa"/>
            <w:tcBorders>
              <w:top w:val="single" w:sz="4" w:space="0" w:color="000000"/>
              <w:bottom w:val="single" w:sz="4" w:space="0" w:color="000000"/>
            </w:tcBorders>
            <w:shd w:val="clear" w:color="auto" w:fill="C9C9C9"/>
          </w:tcPr>
          <w:p w14:paraId="375D8D8C" w14:textId="5B65646F"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08239F" w:rsidRPr="0008239F">
              <w:rPr>
                <w:rFonts w:ascii="Arial" w:hAnsi="Arial" w:cs="Arial"/>
                <w:i/>
                <w:iCs/>
              </w:rPr>
              <w:t>Serves as a role model for performing a complete and relevant neurologic and systemic examination of patients with seizures and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0C16B1" w14:textId="7042F2AB" w:rsidR="00793231" w:rsidRPr="00621C8F" w:rsidRDefault="4FCF9976"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Teaches medical students</w:t>
            </w:r>
            <w:r w:rsidR="6ECC8472" w:rsidRPr="00621C8F">
              <w:rPr>
                <w:rFonts w:ascii="Arial" w:hAnsi="Arial" w:cs="Arial"/>
              </w:rPr>
              <w:t xml:space="preserve">, </w:t>
            </w:r>
            <w:r w:rsidRPr="00621C8F">
              <w:rPr>
                <w:rFonts w:ascii="Arial" w:hAnsi="Arial" w:cs="Arial"/>
              </w:rPr>
              <w:t>residents</w:t>
            </w:r>
            <w:r w:rsidR="76E06809" w:rsidRPr="00621C8F">
              <w:rPr>
                <w:rFonts w:ascii="Arial" w:hAnsi="Arial" w:cs="Arial"/>
              </w:rPr>
              <w:t>, non-neurologists</w:t>
            </w:r>
            <w:r w:rsidR="00A06CB2">
              <w:rPr>
                <w:rFonts w:ascii="Arial" w:hAnsi="Arial" w:cs="Arial"/>
              </w:rPr>
              <w:t>,</w:t>
            </w:r>
            <w:r w:rsidR="76E06809" w:rsidRPr="00621C8F">
              <w:rPr>
                <w:rFonts w:ascii="Arial" w:hAnsi="Arial" w:cs="Arial"/>
              </w:rPr>
              <w:t xml:space="preserve"> and advanced practice providers</w:t>
            </w:r>
            <w:r w:rsidRPr="00621C8F">
              <w:rPr>
                <w:rFonts w:ascii="Arial" w:hAnsi="Arial" w:cs="Arial"/>
              </w:rPr>
              <w:t xml:space="preserve"> relevant techniques and nuances of the neurological examination relevant to the patient with epilepsy</w:t>
            </w:r>
          </w:p>
        </w:tc>
      </w:tr>
      <w:tr w:rsidR="007A35A2" w:rsidRPr="00621C8F" w14:paraId="2F86ED52" w14:textId="77777777" w:rsidTr="1C8A1DC7">
        <w:tc>
          <w:tcPr>
            <w:tcW w:w="4950" w:type="dxa"/>
            <w:shd w:val="clear" w:color="auto" w:fill="FFD965"/>
          </w:tcPr>
          <w:p w14:paraId="60F7184B"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710EBA77" w14:textId="6FF6BFEB" w:rsidR="00A57B82" w:rsidRPr="00621C8F" w:rsidRDefault="475D074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w:t>
            </w:r>
            <w:r w:rsidR="00A57B82" w:rsidRPr="00621C8F">
              <w:rPr>
                <w:rFonts w:ascii="Arial" w:eastAsia="Arial" w:hAnsi="Arial" w:cs="Arial"/>
              </w:rPr>
              <w:t>on</w:t>
            </w:r>
          </w:p>
          <w:p w14:paraId="356DCF28" w14:textId="77777777" w:rsidR="00A57B82" w:rsidRPr="00621C8F" w:rsidRDefault="00DE07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Medical record (chart) audit </w:t>
            </w:r>
          </w:p>
          <w:p w14:paraId="0172E34F" w14:textId="682D85AB" w:rsidR="00793231" w:rsidRPr="00621C8F" w:rsidRDefault="00511054"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7A35A2" w:rsidRPr="00621C8F" w14:paraId="688C9FDB" w14:textId="77777777" w:rsidTr="1C8A1DC7">
        <w:tc>
          <w:tcPr>
            <w:tcW w:w="4950" w:type="dxa"/>
            <w:shd w:val="clear" w:color="auto" w:fill="8DB3E2" w:themeFill="text2" w:themeFillTint="66"/>
          </w:tcPr>
          <w:p w14:paraId="664B2F4A" w14:textId="77777777" w:rsidR="00793231" w:rsidRPr="00621C8F" w:rsidRDefault="00DE07EC" w:rsidP="00DC6DF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6D6220AE" w14:textId="5062D1C3" w:rsidR="00793231" w:rsidRPr="00621C8F" w:rsidRDefault="00793231"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7A35A2" w:rsidRPr="00621C8F" w14:paraId="7CA5EB93" w14:textId="77777777" w:rsidTr="1C8A1DC7">
        <w:trPr>
          <w:trHeight w:val="80"/>
        </w:trPr>
        <w:tc>
          <w:tcPr>
            <w:tcW w:w="4950" w:type="dxa"/>
            <w:shd w:val="clear" w:color="auto" w:fill="A8D08D"/>
          </w:tcPr>
          <w:p w14:paraId="75DD7D15"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4A056174" w14:textId="1D2B0159" w:rsidR="00A57B82" w:rsidRPr="00621C8F" w:rsidRDefault="5E1B81EF"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DeMyer</w:t>
            </w:r>
            <w:proofErr w:type="spellEnd"/>
            <w:r w:rsidR="00DE07EC" w:rsidRPr="00621C8F">
              <w:rPr>
                <w:rFonts w:ascii="Arial" w:eastAsia="Arial" w:hAnsi="Arial" w:cs="Arial"/>
              </w:rPr>
              <w:t xml:space="preserve"> WE. </w:t>
            </w:r>
            <w:r w:rsidR="00DE07EC" w:rsidRPr="00621C8F">
              <w:rPr>
                <w:rFonts w:ascii="Arial" w:eastAsia="Arial" w:hAnsi="Arial" w:cs="Arial"/>
                <w:i/>
                <w:iCs/>
              </w:rPr>
              <w:t>Technique of the Neurological Examination</w:t>
            </w:r>
            <w:r w:rsidR="475D074D" w:rsidRPr="00621C8F">
              <w:rPr>
                <w:rFonts w:ascii="Arial" w:eastAsia="Arial" w:hAnsi="Arial" w:cs="Arial"/>
              </w:rPr>
              <w:t>. 5th</w:t>
            </w:r>
            <w:r w:rsidR="7917BA1D" w:rsidRPr="00621C8F">
              <w:rPr>
                <w:rFonts w:ascii="Arial" w:eastAsia="Arial" w:hAnsi="Arial" w:cs="Arial"/>
              </w:rPr>
              <w:t xml:space="preserve"> ed</w:t>
            </w:r>
            <w:r w:rsidR="475D074D" w:rsidRPr="00621C8F">
              <w:rPr>
                <w:rFonts w:ascii="Arial" w:eastAsia="Arial" w:hAnsi="Arial" w:cs="Arial"/>
              </w:rPr>
              <w:t>.</w:t>
            </w:r>
            <w:r w:rsidR="00DE07EC" w:rsidRPr="00621C8F">
              <w:rPr>
                <w:rFonts w:ascii="Arial" w:eastAsia="Arial" w:hAnsi="Arial" w:cs="Arial"/>
              </w:rPr>
              <w:t xml:space="preserve"> </w:t>
            </w:r>
            <w:r w:rsidR="475D074D" w:rsidRPr="00621C8F">
              <w:rPr>
                <w:rFonts w:ascii="Arial" w:eastAsia="Arial" w:hAnsi="Arial" w:cs="Arial"/>
              </w:rPr>
              <w:t xml:space="preserve">New York; NY: </w:t>
            </w:r>
            <w:r w:rsidR="00DE07EC" w:rsidRPr="00621C8F">
              <w:rPr>
                <w:rFonts w:ascii="Arial" w:eastAsia="Arial" w:hAnsi="Arial" w:cs="Arial"/>
              </w:rPr>
              <w:t>McGraw Hill</w:t>
            </w:r>
            <w:r w:rsidR="475D074D" w:rsidRPr="00621C8F">
              <w:rPr>
                <w:rFonts w:ascii="Arial" w:eastAsia="Arial" w:hAnsi="Arial" w:cs="Arial"/>
              </w:rPr>
              <w:t>;</w:t>
            </w:r>
            <w:r w:rsidR="00DE07EC" w:rsidRPr="00621C8F">
              <w:rPr>
                <w:rFonts w:ascii="Arial" w:eastAsia="Arial" w:hAnsi="Arial" w:cs="Arial"/>
              </w:rPr>
              <w:t xml:space="preserve"> 2004.</w:t>
            </w:r>
          </w:p>
          <w:p w14:paraId="2FE42AB3" w14:textId="15DF85AE" w:rsidR="00AD4562" w:rsidRPr="00621C8F" w:rsidRDefault="401ABA3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Engel J, </w:t>
            </w:r>
            <w:proofErr w:type="spellStart"/>
            <w:r w:rsidRPr="00621C8F">
              <w:rPr>
                <w:rFonts w:ascii="Arial" w:eastAsia="Arial" w:hAnsi="Arial" w:cs="Arial"/>
              </w:rPr>
              <w:t>Pedley</w:t>
            </w:r>
            <w:proofErr w:type="spellEnd"/>
            <w:r w:rsidRPr="00621C8F">
              <w:rPr>
                <w:rFonts w:ascii="Arial" w:eastAsia="Arial" w:hAnsi="Arial" w:cs="Arial"/>
              </w:rPr>
              <w:t xml:space="preserve"> T</w:t>
            </w:r>
            <w:r w:rsidR="00AD4562" w:rsidRPr="00621C8F">
              <w:rPr>
                <w:rFonts w:ascii="Arial" w:eastAsia="Arial" w:hAnsi="Arial" w:cs="Arial"/>
              </w:rPr>
              <w:t xml:space="preserve">, Aicardi J, </w:t>
            </w:r>
            <w:proofErr w:type="spellStart"/>
            <w:r w:rsidR="00AD4562" w:rsidRPr="00621C8F">
              <w:rPr>
                <w:rFonts w:ascii="Arial" w:eastAsia="Arial" w:hAnsi="Arial" w:cs="Arial"/>
              </w:rPr>
              <w:t>Dichter</w:t>
            </w:r>
            <w:proofErr w:type="spellEnd"/>
            <w:r w:rsidR="00AD4562" w:rsidRPr="00621C8F">
              <w:rPr>
                <w:rFonts w:ascii="Arial" w:eastAsia="Arial" w:hAnsi="Arial" w:cs="Arial"/>
              </w:rPr>
              <w:t xml:space="preserve"> MA, </w:t>
            </w:r>
            <w:proofErr w:type="spellStart"/>
            <w:r w:rsidR="00AD4562" w:rsidRPr="00621C8F">
              <w:rPr>
                <w:rFonts w:ascii="Arial" w:eastAsia="Arial" w:hAnsi="Arial" w:cs="Arial"/>
              </w:rPr>
              <w:t>Peruca</w:t>
            </w:r>
            <w:proofErr w:type="spellEnd"/>
            <w:r w:rsidR="00AD4562" w:rsidRPr="00621C8F">
              <w:rPr>
                <w:rFonts w:ascii="Arial" w:eastAsia="Arial" w:hAnsi="Arial" w:cs="Arial"/>
              </w:rPr>
              <w:t xml:space="preserve"> E. </w:t>
            </w:r>
            <w:r w:rsidRPr="00621C8F">
              <w:rPr>
                <w:rFonts w:ascii="Arial" w:eastAsia="Arial" w:hAnsi="Arial" w:cs="Arial"/>
                <w:i/>
                <w:iCs/>
              </w:rPr>
              <w:t>Epilepsy</w:t>
            </w:r>
            <w:r w:rsidR="00AD4562" w:rsidRPr="00621C8F">
              <w:rPr>
                <w:rFonts w:ascii="Arial" w:eastAsia="Arial" w:hAnsi="Arial" w:cs="Arial"/>
                <w:i/>
                <w:iCs/>
              </w:rPr>
              <w:t>:</w:t>
            </w:r>
            <w:r w:rsidRPr="00621C8F">
              <w:rPr>
                <w:rFonts w:ascii="Arial" w:eastAsia="Arial" w:hAnsi="Arial" w:cs="Arial"/>
                <w:i/>
                <w:iCs/>
              </w:rPr>
              <w:t xml:space="preserve"> A Comprehensive Text</w:t>
            </w:r>
            <w:r w:rsidR="00AD4562" w:rsidRPr="00621C8F">
              <w:rPr>
                <w:rFonts w:ascii="Arial" w:eastAsia="Arial" w:hAnsi="Arial" w:cs="Arial"/>
                <w:i/>
                <w:iCs/>
              </w:rPr>
              <w:t>book</w:t>
            </w:r>
            <w:r w:rsidRPr="00621C8F">
              <w:rPr>
                <w:rFonts w:ascii="Arial" w:eastAsia="Arial" w:hAnsi="Arial" w:cs="Arial"/>
              </w:rPr>
              <w:t xml:space="preserve">. </w:t>
            </w:r>
            <w:r w:rsidR="00AD4562" w:rsidRPr="00621C8F">
              <w:rPr>
                <w:rFonts w:ascii="Arial" w:eastAsia="Arial" w:hAnsi="Arial" w:cs="Arial"/>
              </w:rPr>
              <w:t>2nd ed. LWW; 2008</w:t>
            </w:r>
            <w:r w:rsidR="00EC649D" w:rsidRPr="00621C8F">
              <w:rPr>
                <w:rFonts w:ascii="Arial" w:eastAsia="Arial" w:hAnsi="Arial" w:cs="Arial"/>
              </w:rPr>
              <w:t>:</w:t>
            </w:r>
            <w:r w:rsidR="00AD4562" w:rsidRPr="00621C8F">
              <w:rPr>
                <w:rFonts w:ascii="Arial" w:eastAsia="Arial" w:hAnsi="Arial" w:cs="Arial"/>
              </w:rPr>
              <w:t xml:space="preserve"> </w:t>
            </w:r>
            <w:r w:rsidR="00D7CA47" w:rsidRPr="00621C8F">
              <w:rPr>
                <w:rFonts w:ascii="Arial" w:eastAsia="Arial" w:hAnsi="Arial" w:cs="Arial"/>
              </w:rPr>
              <w:t>287- 788</w:t>
            </w:r>
            <w:r w:rsidRPr="00621C8F">
              <w:rPr>
                <w:rFonts w:ascii="Arial" w:eastAsia="Arial" w:hAnsi="Arial" w:cs="Arial"/>
              </w:rPr>
              <w:t xml:space="preserve">. </w:t>
            </w:r>
          </w:p>
          <w:p w14:paraId="70F83213" w14:textId="21F9FEFF" w:rsidR="00793231" w:rsidRPr="00621C8F" w:rsidRDefault="10EFBE95"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Larsen PD, </w:t>
            </w:r>
            <w:proofErr w:type="spellStart"/>
            <w:r w:rsidRPr="00621C8F">
              <w:rPr>
                <w:rFonts w:ascii="Arial" w:eastAsia="Arial" w:hAnsi="Arial" w:cs="Arial"/>
              </w:rPr>
              <w:t>Stensaas</w:t>
            </w:r>
            <w:proofErr w:type="spellEnd"/>
            <w:r w:rsidRPr="00621C8F">
              <w:rPr>
                <w:rFonts w:ascii="Arial" w:eastAsia="Arial" w:hAnsi="Arial" w:cs="Arial"/>
              </w:rPr>
              <w:t xml:space="preserve"> SS. </w:t>
            </w:r>
            <w:proofErr w:type="spellStart"/>
            <w:r w:rsidRPr="00621C8F">
              <w:rPr>
                <w:rFonts w:ascii="Arial" w:eastAsia="Arial" w:hAnsi="Arial" w:cs="Arial"/>
              </w:rPr>
              <w:t>PediNeurologic</w:t>
            </w:r>
            <w:proofErr w:type="spellEnd"/>
            <w:r w:rsidRPr="00621C8F">
              <w:rPr>
                <w:rFonts w:ascii="Arial" w:eastAsia="Arial" w:hAnsi="Arial" w:cs="Arial"/>
              </w:rPr>
              <w:t xml:space="preserve"> Exam: </w:t>
            </w:r>
            <w:r w:rsidR="00AD4562" w:rsidRPr="00621C8F">
              <w:rPr>
                <w:rFonts w:ascii="Arial" w:eastAsia="Arial" w:hAnsi="Arial" w:cs="Arial"/>
              </w:rPr>
              <w:t>A</w:t>
            </w:r>
            <w:r w:rsidRPr="00621C8F">
              <w:rPr>
                <w:rFonts w:ascii="Arial" w:eastAsia="Arial" w:hAnsi="Arial" w:cs="Arial"/>
              </w:rPr>
              <w:t xml:space="preserve"> </w:t>
            </w:r>
            <w:r w:rsidR="00AD4562" w:rsidRPr="00621C8F">
              <w:rPr>
                <w:rFonts w:ascii="Arial" w:eastAsia="Arial" w:hAnsi="Arial" w:cs="Arial"/>
              </w:rPr>
              <w:t>N</w:t>
            </w:r>
            <w:r w:rsidRPr="00621C8F">
              <w:rPr>
                <w:rFonts w:ascii="Arial" w:eastAsia="Arial" w:hAnsi="Arial" w:cs="Arial"/>
              </w:rPr>
              <w:t xml:space="preserve">eurodevelopmental </w:t>
            </w:r>
            <w:r w:rsidR="00AD4562" w:rsidRPr="00621C8F">
              <w:rPr>
                <w:rFonts w:ascii="Arial" w:eastAsia="Arial" w:hAnsi="Arial" w:cs="Arial"/>
              </w:rPr>
              <w:t>A</w:t>
            </w:r>
            <w:r w:rsidRPr="00621C8F">
              <w:rPr>
                <w:rFonts w:ascii="Arial" w:eastAsia="Arial" w:hAnsi="Arial" w:cs="Arial"/>
              </w:rPr>
              <w:t xml:space="preserve">pproach. </w:t>
            </w:r>
            <w:r w:rsidR="00DE07EC" w:rsidRPr="00621C8F">
              <w:rPr>
                <w:rFonts w:ascii="Arial" w:eastAsia="Arial" w:hAnsi="Arial" w:cs="Arial"/>
              </w:rPr>
              <w:t xml:space="preserve"> </w:t>
            </w:r>
            <w:hyperlink r:id="rId12" w:history="1">
              <w:r w:rsidR="00AD4562" w:rsidRPr="00621C8F">
                <w:rPr>
                  <w:rStyle w:val="Hyperlink"/>
                  <w:rFonts w:ascii="Arial" w:eastAsia="Arial" w:hAnsi="Arial" w:cs="Arial"/>
                </w:rPr>
                <w:t>https://neurologicexam.med.utah.edu/pediatric/html/home_exam.html</w:t>
              </w:r>
            </w:hyperlink>
            <w:r w:rsidR="00AD4562" w:rsidRPr="00621C8F">
              <w:rPr>
                <w:rFonts w:ascii="Arial" w:eastAsia="Arial" w:hAnsi="Arial" w:cs="Arial"/>
              </w:rPr>
              <w:t>. 2020.</w:t>
            </w:r>
          </w:p>
        </w:tc>
      </w:tr>
    </w:tbl>
    <w:p w14:paraId="044B5D2B" w14:textId="77777777" w:rsidR="00793231" w:rsidRDefault="00793231">
      <w:pPr>
        <w:rPr>
          <w:rFonts w:ascii="Arial" w:eastAsia="Arial" w:hAnsi="Arial" w:cs="Arial"/>
        </w:rPr>
      </w:pPr>
    </w:p>
    <w:p w14:paraId="5A41EA59"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612DBFF3" w14:textId="77777777" w:rsidTr="3081E38E">
        <w:trPr>
          <w:trHeight w:val="760"/>
        </w:trPr>
        <w:tc>
          <w:tcPr>
            <w:tcW w:w="14125" w:type="dxa"/>
            <w:gridSpan w:val="2"/>
            <w:shd w:val="clear" w:color="auto" w:fill="9CC3E5"/>
          </w:tcPr>
          <w:p w14:paraId="2DC84D39" w14:textId="39B6C5A4"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Patient Care 3: </w:t>
            </w:r>
            <w:r w:rsidR="004944D0" w:rsidRPr="00621C8F">
              <w:rPr>
                <w:rFonts w:ascii="Arial" w:eastAsia="Arial" w:hAnsi="Arial" w:cs="Arial"/>
                <w:b/>
              </w:rPr>
              <w:t>Medical Management</w:t>
            </w:r>
            <w:r w:rsidRPr="00621C8F">
              <w:rPr>
                <w:rFonts w:ascii="Arial" w:eastAsia="Arial" w:hAnsi="Arial" w:cs="Arial"/>
                <w:b/>
              </w:rPr>
              <w:t xml:space="preserve"> </w:t>
            </w:r>
          </w:p>
          <w:p w14:paraId="784744F7" w14:textId="5BCA7356" w:rsidR="00A57B82" w:rsidRPr="00621C8F" w:rsidRDefault="00DE07EC" w:rsidP="00631DB9">
            <w:pPr>
              <w:spacing w:after="0" w:line="240" w:lineRule="auto"/>
              <w:ind w:left="187"/>
              <w:rPr>
                <w:rFonts w:ascii="Arial" w:hAnsi="Arial" w:cs="Arial"/>
              </w:rPr>
            </w:pPr>
            <w:r w:rsidRPr="00B44141">
              <w:rPr>
                <w:rFonts w:ascii="Arial" w:eastAsia="Arial" w:hAnsi="Arial" w:cs="Arial"/>
                <w:b/>
              </w:rPr>
              <w:t>Overall Intent:</w:t>
            </w:r>
            <w:r w:rsidRPr="00B44141">
              <w:rPr>
                <w:rFonts w:ascii="Arial" w:eastAsia="Arial" w:hAnsi="Arial" w:cs="Arial"/>
              </w:rPr>
              <w:t xml:space="preserve"> </w:t>
            </w:r>
            <w:r w:rsidR="00B44141" w:rsidRPr="00B44141">
              <w:rPr>
                <w:rFonts w:ascii="Arial" w:hAnsi="Arial" w:cs="Arial"/>
              </w:rPr>
              <w:t>To effectively diagnose and manage epilepsy and its comorbidities medically using pharmacological and non-pharmacological treatments</w:t>
            </w:r>
          </w:p>
        </w:tc>
      </w:tr>
      <w:tr w:rsidR="007A35A2" w:rsidRPr="00621C8F" w14:paraId="7F33E4BE" w14:textId="77777777" w:rsidTr="3081E38E">
        <w:tc>
          <w:tcPr>
            <w:tcW w:w="4950" w:type="dxa"/>
            <w:shd w:val="clear" w:color="auto" w:fill="FAC090"/>
          </w:tcPr>
          <w:p w14:paraId="3329AFCF"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14A6C91"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02A9CC3F" w14:textId="77777777" w:rsidTr="00917A93">
        <w:tc>
          <w:tcPr>
            <w:tcW w:w="4950" w:type="dxa"/>
            <w:tcBorders>
              <w:top w:val="single" w:sz="4" w:space="0" w:color="000000"/>
              <w:bottom w:val="single" w:sz="4" w:space="0" w:color="000000"/>
            </w:tcBorders>
            <w:shd w:val="clear" w:color="auto" w:fill="C9C9C9"/>
          </w:tcPr>
          <w:p w14:paraId="314DFE82" w14:textId="77777777" w:rsidR="00917A93" w:rsidRPr="00917A93" w:rsidRDefault="00DE07EC" w:rsidP="00917A93">
            <w:pPr>
              <w:spacing w:after="0" w:line="240" w:lineRule="auto"/>
              <w:rPr>
                <w:rFonts w:ascii="Arial" w:hAnsi="Arial" w:cs="Arial"/>
                <w:i/>
                <w:iCs/>
              </w:rPr>
            </w:pPr>
            <w:r w:rsidRPr="00621C8F">
              <w:rPr>
                <w:rFonts w:ascii="Arial" w:eastAsia="Arial" w:hAnsi="Arial" w:cs="Arial"/>
                <w:b/>
              </w:rPr>
              <w:t>Level 1</w:t>
            </w:r>
            <w:r w:rsidRPr="00621C8F">
              <w:rPr>
                <w:rFonts w:ascii="Arial" w:eastAsia="Arial" w:hAnsi="Arial" w:cs="Arial"/>
              </w:rPr>
              <w:t xml:space="preserve"> </w:t>
            </w:r>
            <w:r w:rsidR="00917A93" w:rsidRPr="00917A93">
              <w:rPr>
                <w:rFonts w:ascii="Arial" w:hAnsi="Arial" w:cs="Arial"/>
                <w:i/>
                <w:iCs/>
              </w:rPr>
              <w:t>Provides anti-seizure medication treatment for patients with common seizure disorders</w:t>
            </w:r>
          </w:p>
          <w:p w14:paraId="18297C7F" w14:textId="77777777" w:rsidR="00917A93" w:rsidRPr="00917A93" w:rsidRDefault="00917A93" w:rsidP="00917A93">
            <w:pPr>
              <w:spacing w:after="0" w:line="240" w:lineRule="auto"/>
              <w:rPr>
                <w:rFonts w:ascii="Arial" w:hAnsi="Arial" w:cs="Arial"/>
                <w:i/>
                <w:iCs/>
              </w:rPr>
            </w:pPr>
          </w:p>
          <w:p w14:paraId="04DB46B6" w14:textId="1D545DEB" w:rsidR="00793231" w:rsidRPr="00621C8F" w:rsidRDefault="00917A93" w:rsidP="00917A93">
            <w:pPr>
              <w:spacing w:after="0" w:line="240" w:lineRule="auto"/>
              <w:rPr>
                <w:rFonts w:ascii="Arial" w:eastAsia="Arial" w:hAnsi="Arial" w:cs="Arial"/>
                <w:i/>
                <w:color w:val="000000"/>
              </w:rPr>
            </w:pPr>
            <w:r w:rsidRPr="00917A93">
              <w:rPr>
                <w:rFonts w:ascii="Arial" w:hAnsi="Arial" w:cs="Arial"/>
                <w:i/>
                <w:iCs/>
              </w:rPr>
              <w:t>Manages common side-effects of pharmacologic therapy</w:t>
            </w:r>
            <w:r w:rsidR="00F24C2C" w:rsidRPr="00621C8F" w:rsidDel="00F24C2C">
              <w:rPr>
                <w:rFonts w:ascii="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3DDBE" w14:textId="53CE0421" w:rsidR="00A57B82" w:rsidRPr="00621C8F" w:rsidRDefault="27AC1B4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which </w:t>
            </w:r>
            <w:r w:rsidR="00B44141">
              <w:rPr>
                <w:rFonts w:ascii="Arial" w:eastAsia="Arial" w:hAnsi="Arial" w:cs="Arial"/>
              </w:rPr>
              <w:t xml:space="preserve">antiseizure medications </w:t>
            </w:r>
            <w:r w:rsidRPr="00621C8F">
              <w:rPr>
                <w:rFonts w:ascii="Arial" w:eastAsia="Arial" w:hAnsi="Arial" w:cs="Arial"/>
              </w:rPr>
              <w:t>are appropriate selections for partial and generalized epilepsies</w:t>
            </w:r>
          </w:p>
          <w:p w14:paraId="0865ACDE" w14:textId="77777777" w:rsidR="00A57B82" w:rsidRPr="00621C8F" w:rsidRDefault="27AC1B4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difference in drug formulations </w:t>
            </w:r>
          </w:p>
          <w:p w14:paraId="47EC323D"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546004ED" w14:textId="796B97CD" w:rsidR="006C1951" w:rsidRPr="00621C8F" w:rsidRDefault="30078043"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Describes life</w:t>
            </w:r>
            <w:r w:rsidR="00A06CB2">
              <w:rPr>
                <w:rFonts w:ascii="Arial" w:eastAsia="Arial" w:hAnsi="Arial" w:cs="Arial"/>
              </w:rPr>
              <w:t>-</w:t>
            </w:r>
            <w:r w:rsidRPr="00621C8F">
              <w:rPr>
                <w:rFonts w:ascii="Arial" w:eastAsia="Arial" w:hAnsi="Arial" w:cs="Arial"/>
              </w:rPr>
              <w:t xml:space="preserve">threatening </w:t>
            </w:r>
            <w:r w:rsidR="00A06CB2">
              <w:rPr>
                <w:rFonts w:ascii="Arial" w:eastAsia="Arial" w:hAnsi="Arial" w:cs="Arial"/>
              </w:rPr>
              <w:t>antiseizure medication</w:t>
            </w:r>
            <w:r w:rsidRPr="00621C8F">
              <w:rPr>
                <w:rFonts w:ascii="Arial" w:eastAsia="Arial" w:hAnsi="Arial" w:cs="Arial"/>
              </w:rPr>
              <w:t xml:space="preserve"> adverse effects </w:t>
            </w:r>
          </w:p>
        </w:tc>
      </w:tr>
      <w:tr w:rsidR="00DC7C08" w:rsidRPr="00621C8F" w14:paraId="6BF4AFBC" w14:textId="77777777" w:rsidTr="00917A93">
        <w:trPr>
          <w:trHeight w:val="2186"/>
        </w:trPr>
        <w:tc>
          <w:tcPr>
            <w:tcW w:w="4950" w:type="dxa"/>
            <w:tcBorders>
              <w:top w:val="single" w:sz="4" w:space="0" w:color="000000"/>
              <w:bottom w:val="single" w:sz="4" w:space="0" w:color="000000"/>
            </w:tcBorders>
            <w:shd w:val="clear" w:color="auto" w:fill="C9C9C9"/>
          </w:tcPr>
          <w:p w14:paraId="28730946" w14:textId="77777777" w:rsidR="00917A93" w:rsidRPr="00917A93" w:rsidRDefault="00DE07EC" w:rsidP="00917A93">
            <w:pPr>
              <w:spacing w:after="0" w:line="240" w:lineRule="auto"/>
              <w:rPr>
                <w:rFonts w:ascii="Arial" w:hAnsi="Arial" w:cs="Arial"/>
                <w:i/>
                <w:iCs/>
              </w:rPr>
            </w:pPr>
            <w:r w:rsidRPr="00621C8F">
              <w:rPr>
                <w:rFonts w:ascii="Arial" w:eastAsia="Arial" w:hAnsi="Arial" w:cs="Arial"/>
                <w:b/>
              </w:rPr>
              <w:t>Level 2</w:t>
            </w:r>
            <w:r w:rsidRPr="00621C8F">
              <w:rPr>
                <w:rFonts w:ascii="Arial" w:eastAsia="Arial" w:hAnsi="Arial" w:cs="Arial"/>
              </w:rPr>
              <w:t xml:space="preserve"> </w:t>
            </w:r>
            <w:r w:rsidR="00917A93" w:rsidRPr="00917A93">
              <w:rPr>
                <w:rFonts w:ascii="Arial" w:hAnsi="Arial" w:cs="Arial"/>
                <w:i/>
                <w:iCs/>
              </w:rPr>
              <w:t>Provides anti-seizure medication treatment for patients with uncommon seizure disorders, incorporating genetic background, age, gender, and relevant demographic variables</w:t>
            </w:r>
          </w:p>
          <w:p w14:paraId="60377C1F" w14:textId="77777777" w:rsidR="00917A93" w:rsidRPr="00917A93" w:rsidRDefault="00917A93" w:rsidP="00917A93">
            <w:pPr>
              <w:spacing w:after="0" w:line="240" w:lineRule="auto"/>
              <w:rPr>
                <w:rFonts w:ascii="Arial" w:hAnsi="Arial" w:cs="Arial"/>
                <w:i/>
                <w:iCs/>
              </w:rPr>
            </w:pPr>
          </w:p>
          <w:p w14:paraId="470D3FB0" w14:textId="4BA1AC38" w:rsidR="00A57B82" w:rsidRPr="00621C8F" w:rsidRDefault="00917A93" w:rsidP="00917A93">
            <w:pPr>
              <w:spacing w:after="0" w:line="240" w:lineRule="auto"/>
              <w:rPr>
                <w:rFonts w:ascii="Arial" w:hAnsi="Arial" w:cs="Arial"/>
                <w:i/>
                <w:iCs/>
              </w:rPr>
            </w:pPr>
            <w:r w:rsidRPr="00917A93">
              <w:rPr>
                <w:rFonts w:ascii="Arial" w:hAnsi="Arial" w:cs="Arial"/>
                <w:i/>
                <w:iCs/>
              </w:rPr>
              <w:t>Manages pharmacokinetics and drug interactions of anti-seizure medications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9295F9" w14:textId="77777777" w:rsidR="00A57B82" w:rsidRPr="00621C8F" w:rsidRDefault="1F9A65A7"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w:t>
            </w:r>
            <w:r w:rsidR="2480B7CD" w:rsidRPr="00621C8F">
              <w:rPr>
                <w:rFonts w:ascii="Arial" w:eastAsia="Arial" w:hAnsi="Arial" w:cs="Arial"/>
              </w:rPr>
              <w:t>void</w:t>
            </w:r>
            <w:r w:rsidRPr="00621C8F">
              <w:rPr>
                <w:rFonts w:ascii="Arial" w:eastAsia="Arial" w:hAnsi="Arial" w:cs="Arial"/>
              </w:rPr>
              <w:t>s use of</w:t>
            </w:r>
            <w:r w:rsidR="2480B7CD" w:rsidRPr="00621C8F">
              <w:rPr>
                <w:rFonts w:ascii="Arial" w:eastAsia="Arial" w:hAnsi="Arial" w:cs="Arial"/>
              </w:rPr>
              <w:t xml:space="preserve"> </w:t>
            </w:r>
            <w:r w:rsidR="2BCE6130" w:rsidRPr="00621C8F">
              <w:rPr>
                <w:rFonts w:ascii="Arial" w:eastAsia="Arial" w:hAnsi="Arial" w:cs="Arial"/>
              </w:rPr>
              <w:t>valproic acid</w:t>
            </w:r>
            <w:r w:rsidR="2480B7CD" w:rsidRPr="00621C8F">
              <w:rPr>
                <w:rFonts w:ascii="Arial" w:eastAsia="Arial" w:hAnsi="Arial" w:cs="Arial"/>
              </w:rPr>
              <w:t xml:space="preserve"> in young female</w:t>
            </w:r>
            <w:r w:rsidR="558A8843" w:rsidRPr="00621C8F">
              <w:rPr>
                <w:rFonts w:ascii="Arial" w:eastAsia="Arial" w:hAnsi="Arial" w:cs="Arial"/>
              </w:rPr>
              <w:t>s</w:t>
            </w:r>
            <w:r w:rsidR="2480B7CD" w:rsidRPr="00621C8F">
              <w:rPr>
                <w:rFonts w:ascii="Arial" w:eastAsia="Arial" w:hAnsi="Arial" w:cs="Arial"/>
              </w:rPr>
              <w:t xml:space="preserve"> </w:t>
            </w:r>
          </w:p>
          <w:p w14:paraId="19AE94E8" w14:textId="75EB9A08" w:rsidR="00A57B82" w:rsidRPr="00621C8F" w:rsidRDefault="146C8155"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Avoids use of </w:t>
            </w:r>
            <w:r w:rsidR="00B44141">
              <w:rPr>
                <w:rFonts w:ascii="Arial" w:eastAsia="Arial" w:hAnsi="Arial" w:cs="Arial"/>
              </w:rPr>
              <w:t>sodium</w:t>
            </w:r>
            <w:r w:rsidR="2480B7CD" w:rsidRPr="00621C8F">
              <w:rPr>
                <w:rFonts w:ascii="Arial" w:eastAsia="Arial" w:hAnsi="Arial" w:cs="Arial"/>
              </w:rPr>
              <w:t xml:space="preserve"> blockers in </w:t>
            </w:r>
            <w:r w:rsidRPr="00621C8F">
              <w:rPr>
                <w:rFonts w:ascii="Arial" w:eastAsia="Arial" w:hAnsi="Arial" w:cs="Arial"/>
              </w:rPr>
              <w:t xml:space="preserve">patients with </w:t>
            </w:r>
            <w:r w:rsidR="00B44141" w:rsidRPr="00B44141">
              <w:rPr>
                <w:rFonts w:ascii="Arial" w:eastAsia="Arial" w:hAnsi="Arial" w:cs="Arial"/>
              </w:rPr>
              <w:t>sodium channel neuronal type 1α subunit</w:t>
            </w:r>
            <w:r w:rsidR="00B44141">
              <w:rPr>
                <w:rFonts w:ascii="Arial" w:eastAsia="Arial" w:hAnsi="Arial" w:cs="Arial"/>
              </w:rPr>
              <w:t xml:space="preserve"> (</w:t>
            </w:r>
            <w:r w:rsidR="2480B7CD" w:rsidRPr="00621C8F">
              <w:rPr>
                <w:rFonts w:ascii="Arial" w:eastAsia="Arial" w:hAnsi="Arial" w:cs="Arial"/>
              </w:rPr>
              <w:t>SCN1A</w:t>
            </w:r>
            <w:r w:rsidR="00B44141">
              <w:rPr>
                <w:rFonts w:ascii="Arial" w:eastAsia="Arial" w:hAnsi="Arial" w:cs="Arial"/>
              </w:rPr>
              <w:t>)</w:t>
            </w:r>
            <w:r w:rsidRPr="00621C8F">
              <w:rPr>
                <w:rFonts w:ascii="Arial" w:eastAsia="Arial" w:hAnsi="Arial" w:cs="Arial"/>
              </w:rPr>
              <w:t xml:space="preserve"> mutations</w:t>
            </w:r>
          </w:p>
          <w:p w14:paraId="3ABA51FD"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1BBD68CA"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14235B0A"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132BE8E7" w14:textId="4C69DBD5" w:rsidR="00793231" w:rsidRPr="00621C8F" w:rsidRDefault="2480B7C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Adjusts doses and dosing frequency by age and metabolism</w:t>
            </w:r>
          </w:p>
          <w:p w14:paraId="6222CBE3" w14:textId="19EEAE5A" w:rsidR="00793231" w:rsidRPr="00621C8F" w:rsidRDefault="2480B7CD" w:rsidP="00DC6DFA">
            <w:pPr>
              <w:numPr>
                <w:ilvl w:val="0"/>
                <w:numId w:val="37"/>
              </w:numPr>
              <w:pBdr>
                <w:top w:val="nil"/>
                <w:left w:val="nil"/>
                <w:bottom w:val="nil"/>
                <w:right w:val="nil"/>
                <w:between w:val="nil"/>
              </w:pBdr>
              <w:spacing w:after="0" w:line="240" w:lineRule="auto"/>
              <w:ind w:left="180" w:hanging="180"/>
              <w:rPr>
                <w:rFonts w:ascii="Arial" w:hAnsi="Arial" w:cs="Arial"/>
              </w:rPr>
            </w:pPr>
            <w:r w:rsidRPr="00621C8F">
              <w:rPr>
                <w:rFonts w:ascii="Arial" w:eastAsia="Arial" w:hAnsi="Arial" w:cs="Arial"/>
              </w:rPr>
              <w:t>Understands the interaction between antiepileptic medications and other medications</w:t>
            </w:r>
          </w:p>
        </w:tc>
      </w:tr>
      <w:tr w:rsidR="00DC7C08" w:rsidRPr="00621C8F" w14:paraId="07785002" w14:textId="77777777" w:rsidTr="00917A93">
        <w:tc>
          <w:tcPr>
            <w:tcW w:w="4950" w:type="dxa"/>
            <w:tcBorders>
              <w:top w:val="single" w:sz="4" w:space="0" w:color="000000"/>
              <w:bottom w:val="single" w:sz="4" w:space="0" w:color="000000"/>
            </w:tcBorders>
            <w:shd w:val="clear" w:color="auto" w:fill="C9C9C9"/>
          </w:tcPr>
          <w:p w14:paraId="07CB188A" w14:textId="77777777" w:rsidR="00917A93" w:rsidRPr="00917A93" w:rsidRDefault="00DE07EC" w:rsidP="00917A93">
            <w:pPr>
              <w:spacing w:after="0" w:line="240" w:lineRule="auto"/>
              <w:rPr>
                <w:rFonts w:ascii="Arial" w:hAnsi="Arial" w:cs="Arial"/>
                <w:i/>
                <w:iCs/>
              </w:rPr>
            </w:pPr>
            <w:r w:rsidRPr="00621C8F">
              <w:rPr>
                <w:rFonts w:ascii="Arial" w:eastAsia="Arial" w:hAnsi="Arial" w:cs="Arial"/>
                <w:b/>
              </w:rPr>
              <w:t>Level 3</w:t>
            </w:r>
            <w:r w:rsidRPr="00621C8F">
              <w:rPr>
                <w:rFonts w:ascii="Arial" w:eastAsia="Arial" w:hAnsi="Arial" w:cs="Arial"/>
              </w:rPr>
              <w:t xml:space="preserve"> </w:t>
            </w:r>
            <w:r w:rsidR="00917A93" w:rsidRPr="00917A93">
              <w:rPr>
                <w:rFonts w:ascii="Arial" w:hAnsi="Arial" w:cs="Arial"/>
                <w:i/>
                <w:iCs/>
              </w:rPr>
              <w:t>Provides anti-seizure medications for special circumstances such as pregnancy and underlying medical complications</w:t>
            </w:r>
          </w:p>
          <w:p w14:paraId="15792B4C" w14:textId="77777777" w:rsidR="00917A93" w:rsidRPr="00917A93" w:rsidRDefault="00917A93" w:rsidP="00917A93">
            <w:pPr>
              <w:spacing w:after="0" w:line="240" w:lineRule="auto"/>
              <w:rPr>
                <w:rFonts w:ascii="Arial" w:hAnsi="Arial" w:cs="Arial"/>
                <w:i/>
                <w:iCs/>
              </w:rPr>
            </w:pPr>
          </w:p>
          <w:p w14:paraId="647EBFD1" w14:textId="77777777" w:rsidR="00917A93" w:rsidRPr="00917A93" w:rsidRDefault="00917A93" w:rsidP="00917A93">
            <w:pPr>
              <w:spacing w:after="0" w:line="240" w:lineRule="auto"/>
              <w:rPr>
                <w:rFonts w:ascii="Arial" w:hAnsi="Arial" w:cs="Arial"/>
                <w:i/>
                <w:iCs/>
              </w:rPr>
            </w:pPr>
          </w:p>
          <w:p w14:paraId="2506AB32" w14:textId="512B67AF" w:rsidR="00793231" w:rsidRPr="00621C8F" w:rsidRDefault="00917A93" w:rsidP="00917A93">
            <w:pPr>
              <w:spacing w:after="0" w:line="240" w:lineRule="auto"/>
              <w:rPr>
                <w:rFonts w:ascii="Arial" w:eastAsia="Arial" w:hAnsi="Arial" w:cs="Arial"/>
                <w:i/>
                <w:color w:val="000000"/>
              </w:rPr>
            </w:pPr>
            <w:r w:rsidRPr="00917A93">
              <w:rPr>
                <w:rFonts w:ascii="Arial" w:hAnsi="Arial" w:cs="Arial"/>
                <w:i/>
                <w:iCs/>
              </w:rPr>
              <w:t>Identifies uncommon and rare side-effects of pharmacologic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ABE42A" w14:textId="2FAB8DAF" w:rsidR="00A57B82" w:rsidRPr="00621C8F" w:rsidRDefault="77BD33B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w:t>
            </w:r>
            <w:r w:rsidR="4580F2DE" w:rsidRPr="00621C8F">
              <w:rPr>
                <w:rFonts w:ascii="Arial" w:eastAsia="Arial" w:hAnsi="Arial" w:cs="Arial"/>
              </w:rPr>
              <w:t>the relative risks of</w:t>
            </w:r>
            <w:r w:rsidRPr="00621C8F">
              <w:rPr>
                <w:rFonts w:ascii="Arial" w:eastAsia="Arial" w:hAnsi="Arial" w:cs="Arial"/>
              </w:rPr>
              <w:t xml:space="preserve"> </w:t>
            </w:r>
            <w:r w:rsidR="00A06CB2">
              <w:rPr>
                <w:rFonts w:ascii="Arial" w:eastAsia="Arial" w:hAnsi="Arial" w:cs="Arial"/>
              </w:rPr>
              <w:t>antiseizure medications</w:t>
            </w:r>
            <w:r w:rsidRPr="00621C8F">
              <w:rPr>
                <w:rFonts w:ascii="Arial" w:eastAsia="Arial" w:hAnsi="Arial" w:cs="Arial"/>
              </w:rPr>
              <w:t xml:space="preserve"> during pregnancy and their impact on the fetus</w:t>
            </w:r>
          </w:p>
          <w:p w14:paraId="0D6ADB02" w14:textId="63672FF0" w:rsidR="00A57B82" w:rsidRPr="00621C8F" w:rsidRDefault="2A282A85"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w:t>
            </w:r>
            <w:r w:rsidR="77BD33BC" w:rsidRPr="00621C8F">
              <w:rPr>
                <w:rFonts w:ascii="Arial" w:eastAsia="Arial" w:hAnsi="Arial" w:cs="Arial"/>
              </w:rPr>
              <w:t>djust</w:t>
            </w:r>
            <w:r w:rsidRPr="00621C8F">
              <w:rPr>
                <w:rFonts w:ascii="Arial" w:eastAsia="Arial" w:hAnsi="Arial" w:cs="Arial"/>
              </w:rPr>
              <w:t>s</w:t>
            </w:r>
            <w:r w:rsidR="77BD33BC" w:rsidRPr="00621C8F">
              <w:rPr>
                <w:rFonts w:ascii="Arial" w:eastAsia="Arial" w:hAnsi="Arial" w:cs="Arial"/>
              </w:rPr>
              <w:t xml:space="preserve"> </w:t>
            </w:r>
            <w:r w:rsidR="00A06CB2">
              <w:rPr>
                <w:rFonts w:ascii="Arial" w:eastAsia="Arial" w:hAnsi="Arial" w:cs="Arial"/>
              </w:rPr>
              <w:t xml:space="preserve">antiseizure medications </w:t>
            </w:r>
            <w:r w:rsidR="77BD33BC" w:rsidRPr="00621C8F">
              <w:rPr>
                <w:rFonts w:ascii="Arial" w:eastAsia="Arial" w:hAnsi="Arial" w:cs="Arial"/>
              </w:rPr>
              <w:t>dosing and frequency</w:t>
            </w:r>
            <w:r w:rsidRPr="00621C8F">
              <w:rPr>
                <w:rFonts w:ascii="Arial" w:eastAsia="Arial" w:hAnsi="Arial" w:cs="Arial"/>
              </w:rPr>
              <w:t xml:space="preserve"> f</w:t>
            </w:r>
            <w:r w:rsidR="445A3DF3" w:rsidRPr="00621C8F">
              <w:rPr>
                <w:rFonts w:ascii="Arial" w:eastAsia="Arial" w:hAnsi="Arial" w:cs="Arial"/>
              </w:rPr>
              <w:t xml:space="preserve">or a patient on </w:t>
            </w:r>
            <w:r w:rsidR="77BD33BC" w:rsidRPr="00621C8F">
              <w:rPr>
                <w:rFonts w:ascii="Arial" w:eastAsia="Arial" w:hAnsi="Arial" w:cs="Arial"/>
              </w:rPr>
              <w:t>dialysi</w:t>
            </w:r>
            <w:r w:rsidR="00A57B82" w:rsidRPr="00621C8F">
              <w:rPr>
                <w:rFonts w:ascii="Arial" w:eastAsia="Arial" w:hAnsi="Arial" w:cs="Arial"/>
              </w:rPr>
              <w:t>s</w:t>
            </w:r>
          </w:p>
          <w:p w14:paraId="302B9B00" w14:textId="5A7BFCD2"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619EE133"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335833D3" w14:textId="09EA9FA7" w:rsidR="00A57B82" w:rsidRPr="00621C8F" w:rsidRDefault="521F2CDE"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Changes </w:t>
            </w:r>
            <w:r w:rsidR="00A06CB2">
              <w:rPr>
                <w:rFonts w:ascii="Arial" w:eastAsia="Arial" w:hAnsi="Arial" w:cs="Arial"/>
              </w:rPr>
              <w:t xml:space="preserve">antiseizure medications </w:t>
            </w:r>
            <w:r w:rsidRPr="00621C8F">
              <w:rPr>
                <w:rFonts w:ascii="Arial" w:eastAsia="Arial" w:hAnsi="Arial" w:cs="Arial"/>
              </w:rPr>
              <w:t xml:space="preserve">appropriate for chemotherapy </w:t>
            </w:r>
            <w:r w:rsidR="77BD33BC" w:rsidRPr="00621C8F">
              <w:rPr>
                <w:rFonts w:ascii="Arial" w:eastAsia="Arial" w:hAnsi="Arial" w:cs="Arial"/>
              </w:rPr>
              <w:t xml:space="preserve"> </w:t>
            </w:r>
          </w:p>
          <w:p w14:paraId="0BE26639" w14:textId="224FAF44" w:rsidR="00FA7691" w:rsidRPr="00621C8F" w:rsidRDefault="06ED489B"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Orders visual field testing for </w:t>
            </w:r>
            <w:r w:rsidR="6C3949A1" w:rsidRPr="00621C8F">
              <w:rPr>
                <w:rFonts w:ascii="Arial" w:eastAsia="Arial" w:hAnsi="Arial" w:cs="Arial"/>
              </w:rPr>
              <w:t>patients</w:t>
            </w:r>
            <w:r w:rsidRPr="00621C8F">
              <w:rPr>
                <w:rFonts w:ascii="Arial" w:eastAsia="Arial" w:hAnsi="Arial" w:cs="Arial"/>
              </w:rPr>
              <w:t xml:space="preserve"> taking </w:t>
            </w:r>
            <w:r w:rsidR="6C3949A1" w:rsidRPr="00621C8F">
              <w:rPr>
                <w:rFonts w:ascii="Arial" w:eastAsia="Arial" w:hAnsi="Arial" w:cs="Arial"/>
              </w:rPr>
              <w:t xml:space="preserve">vigabatrin </w:t>
            </w:r>
          </w:p>
        </w:tc>
      </w:tr>
      <w:tr w:rsidR="00DC7C08" w:rsidRPr="00621C8F" w14:paraId="779C51E2" w14:textId="77777777" w:rsidTr="00917A93">
        <w:tc>
          <w:tcPr>
            <w:tcW w:w="4950" w:type="dxa"/>
            <w:tcBorders>
              <w:top w:val="single" w:sz="4" w:space="0" w:color="000000"/>
              <w:bottom w:val="single" w:sz="4" w:space="0" w:color="000000"/>
            </w:tcBorders>
            <w:shd w:val="clear" w:color="auto" w:fill="C9C9C9"/>
          </w:tcPr>
          <w:p w14:paraId="71AD8C75" w14:textId="77777777" w:rsidR="00917A93" w:rsidRPr="00917A93" w:rsidRDefault="00DE07EC" w:rsidP="00917A93">
            <w:pPr>
              <w:spacing w:after="0" w:line="240" w:lineRule="auto"/>
              <w:rPr>
                <w:rFonts w:ascii="Arial" w:hAnsi="Arial" w:cs="Arial"/>
                <w:i/>
                <w:iCs/>
              </w:rPr>
            </w:pPr>
            <w:r w:rsidRPr="00621C8F">
              <w:rPr>
                <w:rFonts w:ascii="Arial" w:eastAsia="Arial" w:hAnsi="Arial" w:cs="Arial"/>
                <w:b/>
              </w:rPr>
              <w:t>Level 4</w:t>
            </w:r>
            <w:r w:rsidRPr="00621C8F">
              <w:rPr>
                <w:rFonts w:ascii="Arial" w:eastAsia="Arial" w:hAnsi="Arial" w:cs="Arial"/>
              </w:rPr>
              <w:t xml:space="preserve"> </w:t>
            </w:r>
            <w:r w:rsidR="00917A93" w:rsidRPr="00917A93">
              <w:rPr>
                <w:rFonts w:ascii="Arial" w:hAnsi="Arial" w:cs="Arial"/>
                <w:i/>
                <w:iCs/>
              </w:rPr>
              <w:t>Provides medical management, including nonpharmacologic treatments, of patients with seizure disorders</w:t>
            </w:r>
          </w:p>
          <w:p w14:paraId="29F246A9" w14:textId="77777777" w:rsidR="00917A93" w:rsidRPr="00917A93" w:rsidRDefault="00917A93" w:rsidP="00917A93">
            <w:pPr>
              <w:spacing w:after="0" w:line="240" w:lineRule="auto"/>
              <w:rPr>
                <w:rFonts w:ascii="Arial" w:hAnsi="Arial" w:cs="Arial"/>
                <w:i/>
                <w:iCs/>
              </w:rPr>
            </w:pPr>
          </w:p>
          <w:p w14:paraId="2DA21227" w14:textId="73849EE7" w:rsidR="00793231" w:rsidRPr="00621C8F" w:rsidRDefault="00917A93" w:rsidP="00917A93">
            <w:pPr>
              <w:spacing w:after="0" w:line="240" w:lineRule="auto"/>
              <w:rPr>
                <w:rFonts w:ascii="Arial" w:eastAsia="Arial" w:hAnsi="Arial" w:cs="Arial"/>
                <w:i/>
              </w:rPr>
            </w:pPr>
            <w:r w:rsidRPr="00917A93">
              <w:rPr>
                <w:rFonts w:ascii="Arial" w:hAnsi="Arial" w:cs="Arial"/>
                <w:i/>
                <w:iCs/>
              </w:rPr>
              <w:t>Manages uncommon anti-seizure medications, rare side-effects of pharmacologic therapy and complex drug interactions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0321AF" w14:textId="6BC1D29E" w:rsidR="00A57B82" w:rsidRPr="00621C8F" w:rsidRDefault="388EBC4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Manages treatment with dietary therapies</w:t>
            </w:r>
          </w:p>
          <w:p w14:paraId="4FC2AB70" w14:textId="2F3CCEFF"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4ADDDD8F"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490DBDF2" w14:textId="77777777" w:rsidR="00A57B82" w:rsidRPr="00621C8F" w:rsidRDefault="00A57B82" w:rsidP="00DC6DFA">
            <w:pPr>
              <w:pBdr>
                <w:top w:val="nil"/>
                <w:left w:val="nil"/>
                <w:bottom w:val="nil"/>
                <w:right w:val="nil"/>
                <w:between w:val="nil"/>
              </w:pBdr>
              <w:spacing w:after="0" w:line="240" w:lineRule="auto"/>
              <w:rPr>
                <w:rFonts w:ascii="Arial" w:eastAsia="Arial" w:hAnsi="Arial" w:cs="Arial"/>
              </w:rPr>
            </w:pPr>
          </w:p>
          <w:p w14:paraId="1DFC6ADD" w14:textId="08FB7C9F" w:rsidR="00CC03E8" w:rsidRPr="00621C8F" w:rsidRDefault="5981F56E"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Adjusts</w:t>
            </w:r>
            <w:r w:rsidR="4E68BA2D" w:rsidRPr="00621C8F">
              <w:rPr>
                <w:rFonts w:ascii="Arial" w:eastAsia="Arial" w:hAnsi="Arial" w:cs="Arial"/>
              </w:rPr>
              <w:t xml:space="preserve"> dosing for patients on</w:t>
            </w:r>
            <w:r w:rsidRPr="00621C8F">
              <w:rPr>
                <w:rFonts w:ascii="Arial" w:eastAsia="Arial" w:hAnsi="Arial" w:cs="Arial"/>
              </w:rPr>
              <w:t xml:space="preserve"> </w:t>
            </w:r>
            <w:r w:rsidR="00A06CB2">
              <w:rPr>
                <w:rFonts w:ascii="Arial" w:eastAsia="Arial" w:hAnsi="Arial" w:cs="Arial"/>
              </w:rPr>
              <w:t xml:space="preserve">antiseizure medications </w:t>
            </w:r>
            <w:r w:rsidRPr="00621C8F">
              <w:rPr>
                <w:rFonts w:ascii="Arial" w:eastAsia="Arial" w:hAnsi="Arial" w:cs="Arial"/>
              </w:rPr>
              <w:t xml:space="preserve">with multiple drug interactions </w:t>
            </w:r>
          </w:p>
        </w:tc>
      </w:tr>
      <w:tr w:rsidR="00DC7C08" w:rsidRPr="00621C8F" w14:paraId="28F34136" w14:textId="77777777" w:rsidTr="00917A93">
        <w:tc>
          <w:tcPr>
            <w:tcW w:w="4950" w:type="dxa"/>
            <w:tcBorders>
              <w:top w:val="single" w:sz="4" w:space="0" w:color="000000"/>
              <w:bottom w:val="single" w:sz="4" w:space="0" w:color="000000"/>
            </w:tcBorders>
            <w:shd w:val="clear" w:color="auto" w:fill="C9C9C9"/>
          </w:tcPr>
          <w:p w14:paraId="42FE54BF" w14:textId="24B20083" w:rsidR="00793231" w:rsidRPr="00621C8F" w:rsidRDefault="00DE07EC" w:rsidP="00DC6DF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917A93" w:rsidRPr="00917A93">
              <w:rPr>
                <w:rFonts w:ascii="Arial" w:hAnsi="Arial" w:cs="Arial"/>
                <w:i/>
                <w:iCs/>
              </w:rPr>
              <w:t>Engages in scholarly activity (e.g., teaching, participating in clinical trials, authorship) related to medical management of patients with seizure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5F0CA" w14:textId="32E8A705" w:rsidR="00793231" w:rsidRPr="00621C8F" w:rsidRDefault="0E335ED7"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Presents abstract on </w:t>
            </w:r>
            <w:r w:rsidR="177C6E0A" w:rsidRPr="00621C8F">
              <w:rPr>
                <w:rFonts w:ascii="Arial" w:hAnsi="Arial" w:cs="Arial"/>
              </w:rPr>
              <w:t xml:space="preserve">efficacy of </w:t>
            </w:r>
            <w:r w:rsidR="00A06CB2">
              <w:rPr>
                <w:rFonts w:ascii="Arial" w:eastAsia="Arial" w:hAnsi="Arial" w:cs="Arial"/>
              </w:rPr>
              <w:t xml:space="preserve">antiseizure medications </w:t>
            </w:r>
            <w:r w:rsidR="177C6E0A" w:rsidRPr="00621C8F">
              <w:rPr>
                <w:rFonts w:ascii="Arial" w:hAnsi="Arial" w:cs="Arial"/>
              </w:rPr>
              <w:t xml:space="preserve">at a national meeting </w:t>
            </w:r>
          </w:p>
        </w:tc>
      </w:tr>
      <w:tr w:rsidR="007A35A2" w:rsidRPr="00621C8F" w14:paraId="3467D355" w14:textId="77777777" w:rsidTr="3081E38E">
        <w:tc>
          <w:tcPr>
            <w:tcW w:w="4950" w:type="dxa"/>
            <w:shd w:val="clear" w:color="auto" w:fill="FFD965"/>
          </w:tcPr>
          <w:p w14:paraId="17198791"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200444E3" w14:textId="77777777" w:rsidR="00A57B82" w:rsidRPr="00621C8F" w:rsidRDefault="00DE07EC"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868B802" w14:textId="389DFD1E" w:rsidR="00793231" w:rsidRPr="00621C8F" w:rsidRDefault="302D0C58"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tc>
      </w:tr>
      <w:tr w:rsidR="007A35A2" w:rsidRPr="00621C8F" w14:paraId="4998B770" w14:textId="77777777" w:rsidTr="3081E38E">
        <w:tc>
          <w:tcPr>
            <w:tcW w:w="4950" w:type="dxa"/>
            <w:shd w:val="clear" w:color="auto" w:fill="8DB3E2" w:themeFill="text2" w:themeFillTint="66"/>
          </w:tcPr>
          <w:p w14:paraId="0E233CF9" w14:textId="77777777" w:rsidR="00793231" w:rsidRPr="00621C8F" w:rsidRDefault="00DE07EC" w:rsidP="00DC6DF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78E6CECE" w14:textId="2CCCDBEE" w:rsidR="00793231" w:rsidRPr="00621C8F" w:rsidRDefault="00793231"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7A35A2" w:rsidRPr="00621C8F" w14:paraId="147E74E1" w14:textId="77777777" w:rsidTr="3081E38E">
        <w:trPr>
          <w:trHeight w:val="80"/>
        </w:trPr>
        <w:tc>
          <w:tcPr>
            <w:tcW w:w="4950" w:type="dxa"/>
            <w:tcBorders>
              <w:bottom w:val="single" w:sz="4" w:space="0" w:color="000000" w:themeColor="text1"/>
            </w:tcBorders>
            <w:shd w:val="clear" w:color="auto" w:fill="A8D08D"/>
          </w:tcPr>
          <w:p w14:paraId="02C20E3F" w14:textId="77777777" w:rsidR="00793231" w:rsidRPr="00621C8F" w:rsidRDefault="00DE07EC" w:rsidP="00DC6DFA">
            <w:pPr>
              <w:spacing w:line="240" w:lineRule="auto"/>
              <w:rPr>
                <w:rFonts w:ascii="Arial" w:eastAsia="Arial" w:hAnsi="Arial" w:cs="Arial"/>
              </w:rPr>
            </w:pPr>
            <w:r w:rsidRPr="00621C8F">
              <w:rPr>
                <w:rFonts w:ascii="Arial" w:eastAsia="Arial" w:hAnsi="Arial" w:cs="Arial"/>
              </w:rPr>
              <w:t>Notes or Resources</w:t>
            </w:r>
          </w:p>
        </w:tc>
        <w:tc>
          <w:tcPr>
            <w:tcW w:w="9175" w:type="dxa"/>
            <w:tcBorders>
              <w:bottom w:val="single" w:sz="4" w:space="0" w:color="000000" w:themeColor="text1"/>
            </w:tcBorders>
            <w:shd w:val="clear" w:color="auto" w:fill="A8D08D"/>
          </w:tcPr>
          <w:p w14:paraId="05094B7B" w14:textId="09865249" w:rsidR="00EC649D" w:rsidRPr="00621C8F" w:rsidRDefault="00EC649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Glauser</w:t>
            </w:r>
            <w:proofErr w:type="spellEnd"/>
            <w:r w:rsidRPr="00621C8F">
              <w:rPr>
                <w:rFonts w:ascii="Arial" w:eastAsia="Arial" w:hAnsi="Arial" w:cs="Arial"/>
              </w:rPr>
              <w:t xml:space="preserve"> T, Ben-Menachem E, Bourgeois B, </w:t>
            </w:r>
            <w:proofErr w:type="spellStart"/>
            <w:r w:rsidRPr="00621C8F">
              <w:rPr>
                <w:rFonts w:ascii="Arial" w:eastAsia="Arial" w:hAnsi="Arial" w:cs="Arial"/>
              </w:rPr>
              <w:t>Cnaan</w:t>
            </w:r>
            <w:proofErr w:type="spellEnd"/>
            <w:r w:rsidRPr="00621C8F">
              <w:rPr>
                <w:rFonts w:ascii="Arial" w:eastAsia="Arial" w:hAnsi="Arial" w:cs="Arial"/>
              </w:rPr>
              <w:t xml:space="preserve"> A, et al. Updated ILAE evidence </w:t>
            </w:r>
            <w:proofErr w:type="gramStart"/>
            <w:r w:rsidRPr="00621C8F">
              <w:rPr>
                <w:rFonts w:ascii="Arial" w:eastAsia="Arial" w:hAnsi="Arial" w:cs="Arial"/>
              </w:rPr>
              <w:t>review</w:t>
            </w:r>
            <w:proofErr w:type="gramEnd"/>
            <w:r w:rsidRPr="00621C8F">
              <w:rPr>
                <w:rFonts w:ascii="Arial" w:eastAsia="Arial" w:hAnsi="Arial" w:cs="Arial"/>
              </w:rPr>
              <w:t xml:space="preserve"> of antiepileptic drug efficacy and effectiveness as initial monotherapy for epileptic seizures and syndromes. </w:t>
            </w:r>
            <w:proofErr w:type="spellStart"/>
            <w:r w:rsidRPr="00621C8F">
              <w:rPr>
                <w:rFonts w:ascii="Arial" w:eastAsia="Arial" w:hAnsi="Arial" w:cs="Arial"/>
                <w:i/>
                <w:iCs/>
              </w:rPr>
              <w:t>Epilepsia</w:t>
            </w:r>
            <w:proofErr w:type="spellEnd"/>
            <w:r w:rsidRPr="00621C8F">
              <w:rPr>
                <w:rFonts w:ascii="Arial" w:eastAsia="Arial" w:hAnsi="Arial" w:cs="Arial"/>
              </w:rPr>
              <w:t>. 2013;</w:t>
            </w:r>
            <w:r w:rsidR="00B62A8A" w:rsidRPr="00621C8F">
              <w:rPr>
                <w:rFonts w:ascii="Arial" w:eastAsia="Arial" w:hAnsi="Arial" w:cs="Arial"/>
              </w:rPr>
              <w:t xml:space="preserve">54(3):551-563. </w:t>
            </w:r>
            <w:hyperlink r:id="rId13" w:history="1">
              <w:r w:rsidR="00B62A8A" w:rsidRPr="00621C8F">
                <w:rPr>
                  <w:rStyle w:val="Hyperlink"/>
                  <w:rFonts w:ascii="Arial" w:eastAsia="Arial" w:hAnsi="Arial" w:cs="Arial"/>
                </w:rPr>
                <w:t>https://pubmed.ncbi.nlm.nih.gov/23350722/</w:t>
              </w:r>
            </w:hyperlink>
            <w:r w:rsidR="00B62A8A" w:rsidRPr="00621C8F">
              <w:rPr>
                <w:rFonts w:ascii="Arial" w:eastAsia="Arial" w:hAnsi="Arial" w:cs="Arial"/>
              </w:rPr>
              <w:t>. 2020.</w:t>
            </w:r>
          </w:p>
          <w:p w14:paraId="5C56CA51" w14:textId="3DE553D8" w:rsidR="00B62A8A" w:rsidRPr="00621C8F" w:rsidRDefault="00B62A8A"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Patsalos</w:t>
            </w:r>
            <w:proofErr w:type="spellEnd"/>
            <w:r w:rsidRPr="00621C8F">
              <w:rPr>
                <w:rFonts w:ascii="Arial" w:eastAsia="Arial" w:hAnsi="Arial" w:cs="Arial"/>
              </w:rPr>
              <w:t xml:space="preserve"> PN, Berry DJ, Bourgeois BFD, et al. Antiepileptic drugs – best practice guidelines for therapeutic drug monitoring: A position paper by the </w:t>
            </w:r>
            <w:proofErr w:type="spellStart"/>
            <w:r w:rsidRPr="00621C8F">
              <w:rPr>
                <w:rFonts w:ascii="Arial" w:eastAsia="Arial" w:hAnsi="Arial" w:cs="Arial"/>
              </w:rPr>
              <w:t>subcommision</w:t>
            </w:r>
            <w:proofErr w:type="spellEnd"/>
            <w:r w:rsidRPr="00621C8F">
              <w:rPr>
                <w:rFonts w:ascii="Arial" w:eastAsia="Arial" w:hAnsi="Arial" w:cs="Arial"/>
              </w:rPr>
              <w:t xml:space="preserve"> on therapeutic drug monitoring, ILAE Commission on Therapeutic Strategies. </w:t>
            </w:r>
            <w:proofErr w:type="spellStart"/>
            <w:r w:rsidRPr="00621C8F">
              <w:rPr>
                <w:rFonts w:ascii="Arial" w:eastAsia="Arial" w:hAnsi="Arial" w:cs="Arial"/>
                <w:i/>
                <w:iCs/>
              </w:rPr>
              <w:t>Epilepsia</w:t>
            </w:r>
            <w:proofErr w:type="spellEnd"/>
            <w:r w:rsidRPr="00621C8F">
              <w:rPr>
                <w:rFonts w:ascii="Arial" w:eastAsia="Arial" w:hAnsi="Arial" w:cs="Arial"/>
              </w:rPr>
              <w:t xml:space="preserve">. 2008;49(7):1239-1276. </w:t>
            </w:r>
            <w:hyperlink r:id="rId14" w:history="1">
              <w:r w:rsidRPr="00621C8F">
                <w:rPr>
                  <w:rStyle w:val="Hyperlink"/>
                  <w:rFonts w:ascii="Arial" w:eastAsia="Arial" w:hAnsi="Arial" w:cs="Arial"/>
                </w:rPr>
                <w:t>https://pubmed.ncbi.nlm.nih.gov/18397299/</w:t>
              </w:r>
            </w:hyperlink>
            <w:r w:rsidRPr="00621C8F">
              <w:rPr>
                <w:rFonts w:ascii="Arial" w:eastAsia="Arial" w:hAnsi="Arial" w:cs="Arial"/>
              </w:rPr>
              <w:t>. 2020.</w:t>
            </w:r>
          </w:p>
          <w:p w14:paraId="1AA7052E" w14:textId="0A511C41" w:rsidR="00B62A8A" w:rsidRPr="00621C8F" w:rsidRDefault="10B6C61F" w:rsidP="00B62A8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Porter RL, </w:t>
            </w:r>
            <w:proofErr w:type="spellStart"/>
            <w:r w:rsidRPr="00621C8F">
              <w:rPr>
                <w:rFonts w:ascii="Arial" w:eastAsia="Arial" w:hAnsi="Arial" w:cs="Arial"/>
              </w:rPr>
              <w:t>Rogawski</w:t>
            </w:r>
            <w:proofErr w:type="spellEnd"/>
            <w:r w:rsidRPr="00621C8F">
              <w:rPr>
                <w:rFonts w:ascii="Arial" w:eastAsia="Arial" w:hAnsi="Arial" w:cs="Arial"/>
              </w:rPr>
              <w:t xml:space="preserve"> MA. Antiseizure Drugs</w:t>
            </w:r>
            <w:r w:rsidR="00B62A8A" w:rsidRPr="00621C8F">
              <w:rPr>
                <w:rFonts w:ascii="Arial" w:eastAsia="Arial" w:hAnsi="Arial" w:cs="Arial"/>
              </w:rPr>
              <w:t>. I</w:t>
            </w:r>
            <w:r w:rsidRPr="00621C8F">
              <w:rPr>
                <w:rFonts w:ascii="Arial" w:eastAsia="Arial" w:hAnsi="Arial" w:cs="Arial"/>
              </w:rPr>
              <w:t>n</w:t>
            </w:r>
            <w:r w:rsidR="00B62A8A" w:rsidRPr="00621C8F">
              <w:rPr>
                <w:rFonts w:ascii="Arial" w:eastAsia="Arial" w:hAnsi="Arial" w:cs="Arial"/>
              </w:rPr>
              <w:t xml:space="preserve">: </w:t>
            </w:r>
            <w:proofErr w:type="spellStart"/>
            <w:r w:rsidR="00B62A8A" w:rsidRPr="00621C8F">
              <w:rPr>
                <w:rFonts w:ascii="Arial" w:eastAsia="Arial" w:hAnsi="Arial" w:cs="Arial"/>
              </w:rPr>
              <w:t>Katzung</w:t>
            </w:r>
            <w:proofErr w:type="spellEnd"/>
            <w:r w:rsidR="00B62A8A" w:rsidRPr="00621C8F">
              <w:rPr>
                <w:rFonts w:ascii="Arial" w:eastAsia="Arial" w:hAnsi="Arial" w:cs="Arial"/>
              </w:rPr>
              <w:t xml:space="preserve"> B.</w:t>
            </w:r>
            <w:r w:rsidRPr="00621C8F">
              <w:rPr>
                <w:rFonts w:ascii="Arial" w:eastAsia="Arial" w:hAnsi="Arial" w:cs="Arial"/>
              </w:rPr>
              <w:t xml:space="preserve"> </w:t>
            </w:r>
            <w:r w:rsidR="1D83F2E7" w:rsidRPr="00621C8F">
              <w:rPr>
                <w:rFonts w:ascii="Arial" w:eastAsia="Arial" w:hAnsi="Arial" w:cs="Arial"/>
                <w:i/>
                <w:iCs/>
              </w:rPr>
              <w:t xml:space="preserve">Basic and </w:t>
            </w:r>
            <w:proofErr w:type="spellStart"/>
            <w:r w:rsidR="1D83F2E7" w:rsidRPr="00621C8F">
              <w:rPr>
                <w:rFonts w:ascii="Arial" w:eastAsia="Arial" w:hAnsi="Arial" w:cs="Arial"/>
                <w:i/>
                <w:iCs/>
              </w:rPr>
              <w:t>Cllincal</w:t>
            </w:r>
            <w:proofErr w:type="spellEnd"/>
            <w:r w:rsidR="1D83F2E7" w:rsidRPr="00621C8F">
              <w:rPr>
                <w:rFonts w:ascii="Arial" w:eastAsia="Arial" w:hAnsi="Arial" w:cs="Arial"/>
                <w:i/>
                <w:iCs/>
              </w:rPr>
              <w:t xml:space="preserve"> Pharmacology</w:t>
            </w:r>
            <w:r w:rsidR="00B62A8A" w:rsidRPr="00621C8F">
              <w:rPr>
                <w:rFonts w:ascii="Arial" w:eastAsia="Arial" w:hAnsi="Arial" w:cs="Arial"/>
              </w:rPr>
              <w:t xml:space="preserve">. 14th </w:t>
            </w:r>
            <w:r w:rsidR="1D83F2E7" w:rsidRPr="00621C8F">
              <w:rPr>
                <w:rFonts w:ascii="Arial" w:eastAsia="Arial" w:hAnsi="Arial" w:cs="Arial"/>
              </w:rPr>
              <w:t>edition</w:t>
            </w:r>
            <w:r w:rsidR="00B62A8A" w:rsidRPr="00621C8F">
              <w:rPr>
                <w:rFonts w:ascii="Arial" w:eastAsia="Arial" w:hAnsi="Arial" w:cs="Arial"/>
              </w:rPr>
              <w:t>.</w:t>
            </w:r>
            <w:r w:rsidR="1D83F2E7" w:rsidRPr="00621C8F">
              <w:rPr>
                <w:rFonts w:ascii="Arial" w:eastAsia="Arial" w:hAnsi="Arial" w:cs="Arial"/>
              </w:rPr>
              <w:t xml:space="preserve"> </w:t>
            </w:r>
            <w:r w:rsidR="6EC2FFAA" w:rsidRPr="00621C8F">
              <w:rPr>
                <w:rFonts w:ascii="Arial" w:eastAsia="Arial" w:hAnsi="Arial" w:cs="Arial"/>
              </w:rPr>
              <w:t>McGraw-Hill</w:t>
            </w:r>
            <w:r w:rsidR="00B62A8A" w:rsidRPr="00621C8F">
              <w:rPr>
                <w:rFonts w:ascii="Arial" w:eastAsia="Arial" w:hAnsi="Arial" w:cs="Arial"/>
              </w:rPr>
              <w:t xml:space="preserve">; 2017. </w:t>
            </w:r>
          </w:p>
        </w:tc>
      </w:tr>
    </w:tbl>
    <w:p w14:paraId="4251E6A9" w14:textId="77777777" w:rsidR="004944D0" w:rsidRDefault="004944D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2D2AB6" w14:paraId="73E3A92B" w14:textId="77777777" w:rsidTr="3081E38E">
        <w:trPr>
          <w:trHeight w:val="760"/>
        </w:trPr>
        <w:tc>
          <w:tcPr>
            <w:tcW w:w="14125" w:type="dxa"/>
            <w:gridSpan w:val="2"/>
            <w:shd w:val="clear" w:color="auto" w:fill="9CC3E5"/>
          </w:tcPr>
          <w:p w14:paraId="525693EF" w14:textId="4EBA3FA2" w:rsidR="00793231" w:rsidRPr="00621C8F" w:rsidRDefault="00DE07EC" w:rsidP="00B01426">
            <w:pPr>
              <w:keepNext/>
              <w:pBdr>
                <w:top w:val="nil"/>
                <w:left w:val="nil"/>
                <w:bottom w:val="nil"/>
                <w:right w:val="nil"/>
                <w:between w:val="nil"/>
              </w:pBdr>
              <w:spacing w:after="0"/>
              <w:jc w:val="center"/>
              <w:rPr>
                <w:rFonts w:ascii="Arial" w:eastAsia="Arial" w:hAnsi="Arial" w:cs="Arial"/>
                <w:b/>
              </w:rPr>
            </w:pPr>
            <w:r w:rsidRPr="00621C8F">
              <w:rPr>
                <w:rFonts w:ascii="Arial" w:eastAsia="Arial" w:hAnsi="Arial" w:cs="Arial"/>
                <w:b/>
              </w:rPr>
              <w:lastRenderedPageBreak/>
              <w:t xml:space="preserve">Patient Care 4: </w:t>
            </w:r>
            <w:r w:rsidR="004944D0" w:rsidRPr="00621C8F">
              <w:rPr>
                <w:rFonts w:ascii="Arial" w:eastAsia="Arial" w:hAnsi="Arial" w:cs="Arial"/>
                <w:b/>
              </w:rPr>
              <w:t>Surgical</w:t>
            </w:r>
            <w:r w:rsidRPr="00621C8F">
              <w:rPr>
                <w:rFonts w:ascii="Arial" w:eastAsia="Arial" w:hAnsi="Arial" w:cs="Arial"/>
                <w:b/>
              </w:rPr>
              <w:t xml:space="preserve"> Management of the Inpatient Setting  </w:t>
            </w:r>
          </w:p>
          <w:p w14:paraId="5E761A81" w14:textId="7D040D72" w:rsidR="00793231" w:rsidRPr="00621C8F" w:rsidRDefault="00DE07EC" w:rsidP="00631DB9">
            <w:pPr>
              <w:keepNext/>
              <w:pBdr>
                <w:top w:val="nil"/>
                <w:left w:val="nil"/>
                <w:bottom w:val="nil"/>
                <w:right w:val="nil"/>
                <w:between w:val="nil"/>
              </w:pBd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18015E66" w:rsidRPr="00621C8F">
              <w:rPr>
                <w:rFonts w:ascii="Arial" w:eastAsia="Arial" w:hAnsi="Arial" w:cs="Arial"/>
              </w:rPr>
              <w:t>To efficiently obtain, communicate, and document a developmentally appropriate</w:t>
            </w:r>
            <w:r w:rsidR="20AC2C42" w:rsidRPr="00621C8F">
              <w:rPr>
                <w:rFonts w:ascii="Arial" w:eastAsia="Arial" w:hAnsi="Arial" w:cs="Arial"/>
              </w:rPr>
              <w:t xml:space="preserve"> knowledge and skill </w:t>
            </w:r>
            <w:r w:rsidR="5DAF94C3" w:rsidRPr="00621C8F">
              <w:rPr>
                <w:rFonts w:ascii="Arial" w:eastAsia="Arial" w:hAnsi="Arial" w:cs="Arial"/>
              </w:rPr>
              <w:t>that addresses</w:t>
            </w:r>
            <w:r w:rsidR="20AC2C42" w:rsidRPr="00621C8F">
              <w:rPr>
                <w:rFonts w:ascii="Arial" w:eastAsia="Arial" w:hAnsi="Arial" w:cs="Arial"/>
              </w:rPr>
              <w:t xml:space="preserve"> epilepsy surgical manag</w:t>
            </w:r>
            <w:r w:rsidR="11CAEB65" w:rsidRPr="00621C8F">
              <w:rPr>
                <w:rFonts w:ascii="Arial" w:eastAsia="Arial" w:hAnsi="Arial" w:cs="Arial"/>
              </w:rPr>
              <w:t>ement</w:t>
            </w:r>
          </w:p>
        </w:tc>
      </w:tr>
      <w:tr w:rsidR="007A35A2" w:rsidRPr="002D2AB6" w14:paraId="483A45F9" w14:textId="77777777" w:rsidTr="3081E38E">
        <w:tc>
          <w:tcPr>
            <w:tcW w:w="4950" w:type="dxa"/>
            <w:shd w:val="clear" w:color="auto" w:fill="FAC090"/>
          </w:tcPr>
          <w:p w14:paraId="7FDDBC72"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78935BEB"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2D2AB6" w14:paraId="754D3339" w14:textId="77777777" w:rsidTr="00917A93">
        <w:tc>
          <w:tcPr>
            <w:tcW w:w="4950" w:type="dxa"/>
            <w:tcBorders>
              <w:top w:val="single" w:sz="4" w:space="0" w:color="000000"/>
              <w:bottom w:val="single" w:sz="4" w:space="0" w:color="000000"/>
            </w:tcBorders>
            <w:shd w:val="clear" w:color="auto" w:fill="C9C9C9"/>
          </w:tcPr>
          <w:p w14:paraId="2608353C"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t>Level 1</w:t>
            </w:r>
            <w:r w:rsidRPr="00621C8F">
              <w:rPr>
                <w:rFonts w:ascii="Arial" w:eastAsia="Arial" w:hAnsi="Arial" w:cs="Arial"/>
              </w:rPr>
              <w:t xml:space="preserve"> </w:t>
            </w:r>
            <w:r w:rsidR="00917A93" w:rsidRPr="00917A93">
              <w:rPr>
                <w:rFonts w:ascii="Arial" w:eastAsia="Arial" w:hAnsi="Arial" w:cs="Arial"/>
                <w:i/>
                <w:iCs/>
              </w:rPr>
              <w:t>Discusses the indications for and different types of surgical intervention and identifies appropriate epilepsy surgery candidates</w:t>
            </w:r>
          </w:p>
          <w:p w14:paraId="23EF14D1" w14:textId="77777777" w:rsidR="00917A93" w:rsidRPr="00917A93" w:rsidRDefault="00917A93" w:rsidP="00917A93">
            <w:pPr>
              <w:spacing w:after="0" w:line="240" w:lineRule="auto"/>
              <w:rPr>
                <w:rFonts w:ascii="Arial" w:eastAsia="Arial" w:hAnsi="Arial" w:cs="Arial"/>
                <w:i/>
                <w:iCs/>
              </w:rPr>
            </w:pPr>
          </w:p>
          <w:p w14:paraId="6D3823AD"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t>Identifies all approved medical device therapies</w:t>
            </w:r>
          </w:p>
          <w:p w14:paraId="1DBD984A" w14:textId="77777777" w:rsidR="00917A93" w:rsidRPr="00917A93" w:rsidRDefault="00917A93" w:rsidP="00917A93">
            <w:pPr>
              <w:spacing w:after="0" w:line="240" w:lineRule="auto"/>
              <w:rPr>
                <w:rFonts w:ascii="Arial" w:eastAsia="Arial" w:hAnsi="Arial" w:cs="Arial"/>
                <w:i/>
                <w:iCs/>
              </w:rPr>
            </w:pPr>
          </w:p>
          <w:p w14:paraId="3C823BCD" w14:textId="77777777" w:rsidR="00917A93" w:rsidRPr="00917A93" w:rsidRDefault="00917A93" w:rsidP="00917A93">
            <w:pPr>
              <w:spacing w:after="0" w:line="240" w:lineRule="auto"/>
              <w:rPr>
                <w:rFonts w:ascii="Arial" w:eastAsia="Arial" w:hAnsi="Arial" w:cs="Arial"/>
                <w:i/>
                <w:iCs/>
              </w:rPr>
            </w:pPr>
          </w:p>
          <w:p w14:paraId="29805CE4" w14:textId="6B3D03C8" w:rsidR="00DE22B0" w:rsidRPr="00621C8F" w:rsidRDefault="00917A93" w:rsidP="00917A93">
            <w:pPr>
              <w:spacing w:after="0" w:line="240" w:lineRule="auto"/>
              <w:rPr>
                <w:rFonts w:ascii="Arial" w:eastAsia="Arial" w:hAnsi="Arial" w:cs="Arial"/>
                <w:i/>
                <w:color w:val="000000"/>
              </w:rPr>
            </w:pPr>
            <w:r w:rsidRPr="00917A93">
              <w:rPr>
                <w:rFonts w:ascii="Arial" w:eastAsia="Arial" w:hAnsi="Arial" w:cs="Arial"/>
                <w:i/>
                <w:iCs/>
              </w:rPr>
              <w:t>Educates patients and caregivers regarding epilepsy surgery indication and understands the role of the epilepsy surgery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AFF6F1" w14:textId="77777777"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and verbalizes the indications for temporal lobectomy, neocortical resection, </w:t>
            </w:r>
            <w:r w:rsidR="00214C6B" w:rsidRPr="00621C8F">
              <w:rPr>
                <w:rFonts w:ascii="Arial" w:hAnsi="Arial" w:cs="Arial"/>
              </w:rPr>
              <w:t xml:space="preserve">corpus </w:t>
            </w:r>
            <w:r w:rsidRPr="00621C8F">
              <w:rPr>
                <w:rFonts w:ascii="Arial" w:hAnsi="Arial" w:cs="Arial"/>
              </w:rPr>
              <w:t xml:space="preserve">callosotomy </w:t>
            </w:r>
          </w:p>
          <w:p w14:paraId="0DDE7601" w14:textId="77777777" w:rsidR="00F23837" w:rsidRPr="00621C8F" w:rsidRDefault="008D6198"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Describes</w:t>
            </w:r>
            <w:r w:rsidR="006D5FC6" w:rsidRPr="00621C8F">
              <w:rPr>
                <w:rFonts w:ascii="Arial" w:hAnsi="Arial" w:cs="Arial"/>
              </w:rPr>
              <w:t xml:space="preserve"> </w:t>
            </w:r>
            <w:r w:rsidRPr="00621C8F">
              <w:rPr>
                <w:rFonts w:ascii="Arial" w:hAnsi="Arial" w:cs="Arial"/>
              </w:rPr>
              <w:t xml:space="preserve">the risks and benefits of epilepsy surgery </w:t>
            </w:r>
          </w:p>
          <w:p w14:paraId="239FB2D2" w14:textId="6F22415A"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and identifies appropriate epilepsy surgery </w:t>
            </w:r>
            <w:r w:rsidR="00327E6F" w:rsidRPr="00621C8F">
              <w:rPr>
                <w:rFonts w:ascii="Arial" w:hAnsi="Arial" w:cs="Arial"/>
              </w:rPr>
              <w:t>candidate</w:t>
            </w:r>
          </w:p>
          <w:p w14:paraId="37F6D443"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59F93418" w14:textId="2A68B6F4"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and identifies </w:t>
            </w:r>
            <w:proofErr w:type="spellStart"/>
            <w:r w:rsidR="00B44141">
              <w:rPr>
                <w:rFonts w:ascii="Arial" w:hAnsi="Arial" w:cs="Arial"/>
              </w:rPr>
              <w:t>vagus</w:t>
            </w:r>
            <w:proofErr w:type="spellEnd"/>
            <w:r w:rsidR="00B44141">
              <w:rPr>
                <w:rFonts w:ascii="Arial" w:hAnsi="Arial" w:cs="Arial"/>
              </w:rPr>
              <w:t xml:space="preserve"> nerve stimulation</w:t>
            </w:r>
            <w:r w:rsidRPr="00621C8F">
              <w:rPr>
                <w:rFonts w:ascii="Arial" w:hAnsi="Arial" w:cs="Arial"/>
              </w:rPr>
              <w:t xml:space="preserve">, </w:t>
            </w:r>
            <w:r w:rsidR="00B44141">
              <w:rPr>
                <w:rFonts w:ascii="Arial" w:hAnsi="Arial" w:cs="Arial"/>
              </w:rPr>
              <w:t>responsive neurostimulation</w:t>
            </w:r>
            <w:r w:rsidRPr="00621C8F">
              <w:rPr>
                <w:rFonts w:ascii="Arial" w:hAnsi="Arial" w:cs="Arial"/>
              </w:rPr>
              <w:t>, and</w:t>
            </w:r>
            <w:r w:rsidR="00B44141">
              <w:rPr>
                <w:rFonts w:ascii="Arial" w:hAnsi="Arial" w:cs="Arial"/>
              </w:rPr>
              <w:t xml:space="preserve"> deep brain stimulation</w:t>
            </w:r>
            <w:r w:rsidRPr="00621C8F">
              <w:rPr>
                <w:rFonts w:ascii="Arial" w:hAnsi="Arial" w:cs="Arial"/>
              </w:rPr>
              <w:t xml:space="preserve"> for </w:t>
            </w:r>
            <w:r w:rsidR="00A42A81" w:rsidRPr="00621C8F">
              <w:rPr>
                <w:rFonts w:ascii="Arial" w:hAnsi="Arial" w:cs="Arial"/>
              </w:rPr>
              <w:t>drug</w:t>
            </w:r>
            <w:r w:rsidR="00A06CB2">
              <w:rPr>
                <w:rFonts w:ascii="Arial" w:hAnsi="Arial" w:cs="Arial"/>
              </w:rPr>
              <w:t>-</w:t>
            </w:r>
            <w:r w:rsidRPr="00621C8F">
              <w:rPr>
                <w:rFonts w:ascii="Arial" w:hAnsi="Arial" w:cs="Arial"/>
              </w:rPr>
              <w:t>resistant epilepsy</w:t>
            </w:r>
          </w:p>
          <w:p w14:paraId="4E763ECD" w14:textId="77777777" w:rsidR="00327E6F" w:rsidRPr="00621C8F" w:rsidRDefault="00327E6F" w:rsidP="00DC6DFA">
            <w:pPr>
              <w:pBdr>
                <w:top w:val="nil"/>
                <w:left w:val="nil"/>
                <w:bottom w:val="nil"/>
                <w:right w:val="nil"/>
                <w:between w:val="nil"/>
              </w:pBdr>
              <w:spacing w:after="0" w:line="240" w:lineRule="auto"/>
              <w:rPr>
                <w:rFonts w:ascii="Arial" w:eastAsia="Arial" w:hAnsi="Arial" w:cs="Arial"/>
              </w:rPr>
            </w:pPr>
          </w:p>
          <w:p w14:paraId="5847ABFE" w14:textId="418DCDCD"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Educates and counsels patients and caregivers regarding epilepsy surgery indications</w:t>
            </w:r>
            <w:r w:rsidR="00F23837" w:rsidRPr="00621C8F">
              <w:rPr>
                <w:rFonts w:ascii="Arial" w:hAnsi="Arial" w:cs="Arial"/>
              </w:rPr>
              <w:t xml:space="preserve"> </w:t>
            </w:r>
            <w:r w:rsidRPr="00621C8F">
              <w:rPr>
                <w:rFonts w:ascii="Arial" w:hAnsi="Arial" w:cs="Arial"/>
              </w:rPr>
              <w:t>and epilepsy surgery evaluation such as temporal lobectomy, medical device</w:t>
            </w:r>
            <w:r w:rsidR="00A06CB2">
              <w:rPr>
                <w:rFonts w:ascii="Arial" w:hAnsi="Arial" w:cs="Arial"/>
              </w:rPr>
              <w:t>s,</w:t>
            </w:r>
            <w:r w:rsidRPr="00621C8F">
              <w:rPr>
                <w:rFonts w:ascii="Arial" w:hAnsi="Arial" w:cs="Arial"/>
              </w:rPr>
              <w:t xml:space="preserve"> </w:t>
            </w:r>
            <w:r w:rsidR="00B44141" w:rsidRPr="00621C8F">
              <w:rPr>
                <w:rFonts w:ascii="Arial" w:hAnsi="Arial" w:cs="Arial"/>
              </w:rPr>
              <w:t>etc.</w:t>
            </w:r>
          </w:p>
          <w:p w14:paraId="46D85BF9" w14:textId="3DF76E1A"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and verbalizes the role of the epilepsy surgery conference</w:t>
            </w:r>
          </w:p>
        </w:tc>
      </w:tr>
      <w:tr w:rsidR="00DC7C08" w:rsidRPr="002D2AB6" w14:paraId="410FF7C0" w14:textId="77777777" w:rsidTr="00917A93">
        <w:tc>
          <w:tcPr>
            <w:tcW w:w="4950" w:type="dxa"/>
            <w:tcBorders>
              <w:top w:val="single" w:sz="4" w:space="0" w:color="000000"/>
              <w:bottom w:val="single" w:sz="4" w:space="0" w:color="000000"/>
            </w:tcBorders>
            <w:shd w:val="clear" w:color="auto" w:fill="C9C9C9"/>
          </w:tcPr>
          <w:p w14:paraId="19C6AE6E"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t>Level 2</w:t>
            </w:r>
            <w:r w:rsidRPr="00621C8F">
              <w:rPr>
                <w:rFonts w:ascii="Arial" w:eastAsia="Arial" w:hAnsi="Arial" w:cs="Arial"/>
              </w:rPr>
              <w:t xml:space="preserve"> </w:t>
            </w:r>
            <w:r w:rsidR="00917A93" w:rsidRPr="00917A93">
              <w:rPr>
                <w:rFonts w:ascii="Arial" w:eastAsia="Arial" w:hAnsi="Arial" w:cs="Arial"/>
                <w:i/>
                <w:iCs/>
              </w:rPr>
              <w:t>Identifies and interprets diagnostic modalities for epilepsy surgery evaluation (Phase I)</w:t>
            </w:r>
          </w:p>
          <w:p w14:paraId="761E7F6F" w14:textId="77777777" w:rsidR="00917A93" w:rsidRPr="00917A93" w:rsidRDefault="00917A93" w:rsidP="00917A93">
            <w:pPr>
              <w:spacing w:after="0" w:line="240" w:lineRule="auto"/>
              <w:rPr>
                <w:rFonts w:ascii="Arial" w:eastAsia="Arial" w:hAnsi="Arial" w:cs="Arial"/>
                <w:i/>
                <w:iCs/>
              </w:rPr>
            </w:pPr>
          </w:p>
          <w:p w14:paraId="0B0BBE7D" w14:textId="77777777" w:rsidR="00917A93" w:rsidRPr="00917A93" w:rsidRDefault="00917A93" w:rsidP="00917A93">
            <w:pPr>
              <w:spacing w:after="0" w:line="240" w:lineRule="auto"/>
              <w:rPr>
                <w:rFonts w:ascii="Arial" w:eastAsia="Arial" w:hAnsi="Arial" w:cs="Arial"/>
                <w:i/>
                <w:iCs/>
              </w:rPr>
            </w:pPr>
          </w:p>
          <w:p w14:paraId="5C9769F2" w14:textId="77777777" w:rsidR="00917A93" w:rsidRPr="00917A93" w:rsidRDefault="00917A93" w:rsidP="00917A93">
            <w:pPr>
              <w:spacing w:after="0" w:line="240" w:lineRule="auto"/>
              <w:rPr>
                <w:rFonts w:ascii="Arial" w:eastAsia="Arial" w:hAnsi="Arial" w:cs="Arial"/>
                <w:i/>
                <w:iCs/>
              </w:rPr>
            </w:pPr>
          </w:p>
          <w:p w14:paraId="37C84D05" w14:textId="77777777" w:rsidR="00917A93" w:rsidRPr="00917A93" w:rsidRDefault="00917A93" w:rsidP="00917A93">
            <w:pPr>
              <w:spacing w:after="0" w:line="240" w:lineRule="auto"/>
              <w:rPr>
                <w:rFonts w:ascii="Arial" w:eastAsia="Arial" w:hAnsi="Arial" w:cs="Arial"/>
                <w:i/>
                <w:iCs/>
              </w:rPr>
            </w:pPr>
          </w:p>
          <w:p w14:paraId="31AF4BDD"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t>Discusses age-dependent indications for and limitations of all approved device therapies</w:t>
            </w:r>
          </w:p>
          <w:p w14:paraId="2CFE3241" w14:textId="77777777" w:rsidR="00917A93" w:rsidRPr="00917A93" w:rsidRDefault="00917A93" w:rsidP="00917A93">
            <w:pPr>
              <w:spacing w:after="0" w:line="240" w:lineRule="auto"/>
              <w:rPr>
                <w:rFonts w:ascii="Arial" w:eastAsia="Arial" w:hAnsi="Arial" w:cs="Arial"/>
                <w:i/>
                <w:iCs/>
              </w:rPr>
            </w:pPr>
          </w:p>
          <w:p w14:paraId="33F43988" w14:textId="25E84BB5" w:rsidR="00DE22B0" w:rsidRPr="00621C8F" w:rsidRDefault="00917A93" w:rsidP="00917A93">
            <w:pPr>
              <w:spacing w:after="0" w:line="240" w:lineRule="auto"/>
              <w:rPr>
                <w:rFonts w:ascii="Arial" w:eastAsia="Arial" w:hAnsi="Arial" w:cs="Arial"/>
                <w:i/>
              </w:rPr>
            </w:pPr>
            <w:r w:rsidRPr="00917A93">
              <w:rPr>
                <w:rFonts w:ascii="Arial" w:eastAsia="Arial" w:hAnsi="Arial" w:cs="Arial"/>
                <w:i/>
                <w:iCs/>
              </w:rPr>
              <w:t>Educates patients and caregivers regarding overall epilepsy surgery risks and benefits and participate</w:t>
            </w:r>
            <w:r w:rsidR="0045728F">
              <w:rPr>
                <w:rFonts w:ascii="Arial" w:eastAsia="Arial" w:hAnsi="Arial" w:cs="Arial"/>
                <w:i/>
                <w:iCs/>
              </w:rPr>
              <w:t>s in</w:t>
            </w:r>
            <w:r w:rsidRPr="00917A93">
              <w:rPr>
                <w:rFonts w:ascii="Arial" w:eastAsia="Arial" w:hAnsi="Arial" w:cs="Arial"/>
                <w:i/>
                <w:iCs/>
              </w:rPr>
              <w:t xml:space="preserve"> epilepsy surgery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06032" w14:textId="3687A9C0"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and understands video-EEG monitoring in </w:t>
            </w:r>
            <w:r w:rsidR="00B44141">
              <w:rPr>
                <w:rFonts w:ascii="Arial" w:hAnsi="Arial" w:cs="Arial"/>
              </w:rPr>
              <w:t>epilepsy monitoring unit</w:t>
            </w:r>
            <w:r w:rsidRPr="00621C8F">
              <w:rPr>
                <w:rFonts w:ascii="Arial" w:hAnsi="Arial" w:cs="Arial"/>
              </w:rPr>
              <w:t xml:space="preserve">, </w:t>
            </w:r>
            <w:r w:rsidR="00B44141">
              <w:rPr>
                <w:rFonts w:ascii="Arial" w:hAnsi="Arial" w:cs="Arial"/>
              </w:rPr>
              <w:t>magnetic resonance imaging (</w:t>
            </w:r>
            <w:r w:rsidRPr="00621C8F">
              <w:rPr>
                <w:rFonts w:ascii="Arial" w:hAnsi="Arial" w:cs="Arial"/>
              </w:rPr>
              <w:t>MRI</w:t>
            </w:r>
            <w:r w:rsidR="00B44141">
              <w:rPr>
                <w:rFonts w:ascii="Arial" w:hAnsi="Arial" w:cs="Arial"/>
              </w:rPr>
              <w:t>)</w:t>
            </w:r>
            <w:r w:rsidRPr="00621C8F">
              <w:rPr>
                <w:rFonts w:ascii="Arial" w:hAnsi="Arial" w:cs="Arial"/>
              </w:rPr>
              <w:t xml:space="preserve"> for epilepsy protocol, </w:t>
            </w:r>
            <w:r w:rsidR="00B44141">
              <w:rPr>
                <w:rFonts w:ascii="Arial" w:hAnsi="Arial" w:cs="Arial"/>
              </w:rPr>
              <w:t>fluorodeoxyglucose positron emission tomography (</w:t>
            </w:r>
            <w:r w:rsidRPr="00621C8F">
              <w:rPr>
                <w:rFonts w:ascii="Arial" w:hAnsi="Arial" w:cs="Arial"/>
              </w:rPr>
              <w:t>FDG PET</w:t>
            </w:r>
            <w:r w:rsidR="00B44141">
              <w:rPr>
                <w:rFonts w:ascii="Arial" w:hAnsi="Arial" w:cs="Arial"/>
              </w:rPr>
              <w:t>)</w:t>
            </w:r>
            <w:r w:rsidRPr="00621C8F">
              <w:rPr>
                <w:rFonts w:ascii="Arial" w:hAnsi="Arial" w:cs="Arial"/>
              </w:rPr>
              <w:t xml:space="preserve">, </w:t>
            </w:r>
            <w:r w:rsidR="00B44141">
              <w:rPr>
                <w:rFonts w:ascii="Arial" w:hAnsi="Arial" w:cs="Arial"/>
              </w:rPr>
              <w:t>single-photon emission computed tomography (</w:t>
            </w:r>
            <w:r w:rsidRPr="00621C8F">
              <w:rPr>
                <w:rFonts w:ascii="Arial" w:hAnsi="Arial" w:cs="Arial"/>
              </w:rPr>
              <w:t>SPECT</w:t>
            </w:r>
            <w:r w:rsidR="00B44141">
              <w:rPr>
                <w:rFonts w:ascii="Arial" w:hAnsi="Arial" w:cs="Arial"/>
              </w:rPr>
              <w:t>)</w:t>
            </w:r>
            <w:r w:rsidRPr="00621C8F">
              <w:rPr>
                <w:rFonts w:ascii="Arial" w:hAnsi="Arial" w:cs="Arial"/>
              </w:rPr>
              <w:t xml:space="preserve">, </w:t>
            </w:r>
            <w:r w:rsidR="00B44141">
              <w:rPr>
                <w:rFonts w:ascii="Arial" w:hAnsi="Arial" w:cs="Arial"/>
              </w:rPr>
              <w:t>magnetoencephalography (</w:t>
            </w:r>
            <w:r w:rsidRPr="00621C8F">
              <w:rPr>
                <w:rFonts w:ascii="Arial" w:hAnsi="Arial" w:cs="Arial"/>
              </w:rPr>
              <w:t>MEG</w:t>
            </w:r>
            <w:r w:rsidR="00B44141">
              <w:rPr>
                <w:rFonts w:ascii="Arial" w:hAnsi="Arial" w:cs="Arial"/>
              </w:rPr>
              <w:t>)</w:t>
            </w:r>
            <w:r w:rsidRPr="00621C8F">
              <w:rPr>
                <w:rFonts w:ascii="Arial" w:hAnsi="Arial" w:cs="Arial"/>
              </w:rPr>
              <w:t>, source localization/ dipole analysis, W</w:t>
            </w:r>
            <w:r w:rsidR="009361A9" w:rsidRPr="00621C8F">
              <w:rPr>
                <w:rFonts w:ascii="Arial" w:hAnsi="Arial" w:cs="Arial"/>
              </w:rPr>
              <w:t>ada</w:t>
            </w:r>
            <w:r w:rsidRPr="00621C8F">
              <w:rPr>
                <w:rFonts w:ascii="Arial" w:hAnsi="Arial" w:cs="Arial"/>
              </w:rPr>
              <w:t>, neuropsychology testing, psychosocial evaluation</w:t>
            </w:r>
          </w:p>
          <w:p w14:paraId="24EF6E56" w14:textId="77777777"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Interprets Phase I video-EEG monitoring and generates preliminary reports</w:t>
            </w:r>
          </w:p>
          <w:p w14:paraId="18ED9DDC"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323583AE" w14:textId="69F397F3"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and discusses age-dependent indications for and limitations of </w:t>
            </w:r>
            <w:proofErr w:type="spellStart"/>
            <w:r w:rsidR="00A06CB2">
              <w:rPr>
                <w:rFonts w:ascii="Arial" w:hAnsi="Arial" w:cs="Arial"/>
              </w:rPr>
              <w:t>vagus</w:t>
            </w:r>
            <w:proofErr w:type="spellEnd"/>
            <w:r w:rsidR="00A06CB2">
              <w:rPr>
                <w:rFonts w:ascii="Arial" w:hAnsi="Arial" w:cs="Arial"/>
              </w:rPr>
              <w:t xml:space="preserve"> nerve stimulation</w:t>
            </w:r>
            <w:r w:rsidRPr="00621C8F">
              <w:rPr>
                <w:rFonts w:ascii="Arial" w:hAnsi="Arial" w:cs="Arial"/>
              </w:rPr>
              <w:t xml:space="preserve">, </w:t>
            </w:r>
            <w:r w:rsidR="00A06CB2">
              <w:rPr>
                <w:rFonts w:ascii="Arial" w:hAnsi="Arial" w:cs="Arial"/>
              </w:rPr>
              <w:t xml:space="preserve">responsive neurostimulation, </w:t>
            </w:r>
            <w:r w:rsidRPr="00621C8F">
              <w:rPr>
                <w:rFonts w:ascii="Arial" w:hAnsi="Arial" w:cs="Arial"/>
              </w:rPr>
              <w:t xml:space="preserve">and </w:t>
            </w:r>
            <w:r w:rsidR="00A06CB2">
              <w:rPr>
                <w:rFonts w:ascii="Arial" w:hAnsi="Arial" w:cs="Arial"/>
              </w:rPr>
              <w:t>deep brain stimulation</w:t>
            </w:r>
          </w:p>
          <w:p w14:paraId="636C6A73" w14:textId="77777777" w:rsidR="00327E6F" w:rsidRPr="00621C8F" w:rsidRDefault="00327E6F" w:rsidP="00DC6DFA">
            <w:pPr>
              <w:pBdr>
                <w:top w:val="nil"/>
                <w:left w:val="nil"/>
                <w:bottom w:val="nil"/>
                <w:right w:val="nil"/>
                <w:between w:val="nil"/>
              </w:pBdr>
              <w:spacing w:after="0" w:line="240" w:lineRule="auto"/>
              <w:rPr>
                <w:rFonts w:ascii="Arial" w:eastAsia="Arial" w:hAnsi="Arial" w:cs="Arial"/>
              </w:rPr>
            </w:pPr>
          </w:p>
          <w:p w14:paraId="78E3E480" w14:textId="307AA8E0"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Educates and counsels patients and caregivers regarding epilepsy surgery risk</w:t>
            </w:r>
            <w:r w:rsidR="002952F6">
              <w:rPr>
                <w:rFonts w:ascii="Arial" w:hAnsi="Arial" w:cs="Arial"/>
              </w:rPr>
              <w:t>s</w:t>
            </w:r>
            <w:r w:rsidRPr="00621C8F">
              <w:rPr>
                <w:rFonts w:ascii="Arial" w:hAnsi="Arial" w:cs="Arial"/>
              </w:rPr>
              <w:t>, benefits</w:t>
            </w:r>
            <w:r w:rsidR="002952F6">
              <w:rPr>
                <w:rFonts w:ascii="Arial" w:hAnsi="Arial" w:cs="Arial"/>
              </w:rPr>
              <w:t>,</w:t>
            </w:r>
            <w:r w:rsidRPr="00621C8F">
              <w:rPr>
                <w:rFonts w:ascii="Arial" w:hAnsi="Arial" w:cs="Arial"/>
              </w:rPr>
              <w:t xml:space="preserve"> and prognosis of proposed epilepsy surgery plan</w:t>
            </w:r>
          </w:p>
          <w:p w14:paraId="2864E0C7" w14:textId="7C5B4D1A"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Attends epilepsy surgery conference and presents patient’s data </w:t>
            </w:r>
            <w:r w:rsidR="002952F6">
              <w:rPr>
                <w:rFonts w:ascii="Arial" w:hAnsi="Arial" w:cs="Arial"/>
              </w:rPr>
              <w:t xml:space="preserve">in a straightforward manner </w:t>
            </w:r>
            <w:r w:rsidRPr="00621C8F">
              <w:rPr>
                <w:rFonts w:ascii="Arial" w:hAnsi="Arial" w:cs="Arial"/>
              </w:rPr>
              <w:t xml:space="preserve">under </w:t>
            </w:r>
            <w:r w:rsidR="25603FD5" w:rsidRPr="00621C8F">
              <w:rPr>
                <w:rFonts w:ascii="Arial" w:hAnsi="Arial" w:cs="Arial"/>
              </w:rPr>
              <w:t xml:space="preserve">direct </w:t>
            </w:r>
            <w:r w:rsidRPr="00621C8F">
              <w:rPr>
                <w:rFonts w:ascii="Arial" w:hAnsi="Arial" w:cs="Arial"/>
              </w:rPr>
              <w:t>supervision of faculty</w:t>
            </w:r>
            <w:r w:rsidR="002952F6">
              <w:rPr>
                <w:rFonts w:ascii="Arial" w:hAnsi="Arial" w:cs="Arial"/>
              </w:rPr>
              <w:t xml:space="preserve"> member(s)</w:t>
            </w:r>
          </w:p>
        </w:tc>
      </w:tr>
      <w:tr w:rsidR="00DC7C08" w:rsidRPr="002D2AB6" w14:paraId="309FA7DA" w14:textId="77777777" w:rsidTr="00917A93">
        <w:tc>
          <w:tcPr>
            <w:tcW w:w="4950" w:type="dxa"/>
            <w:tcBorders>
              <w:top w:val="single" w:sz="4" w:space="0" w:color="000000"/>
              <w:bottom w:val="single" w:sz="4" w:space="0" w:color="000000"/>
            </w:tcBorders>
            <w:shd w:val="clear" w:color="auto" w:fill="C9C9C9"/>
          </w:tcPr>
          <w:p w14:paraId="5DB88657"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t>Level 3</w:t>
            </w:r>
            <w:r w:rsidRPr="00621C8F">
              <w:rPr>
                <w:rFonts w:ascii="Arial" w:eastAsia="Arial" w:hAnsi="Arial" w:cs="Arial"/>
              </w:rPr>
              <w:t xml:space="preserve"> </w:t>
            </w:r>
            <w:r w:rsidR="00917A93" w:rsidRPr="00917A93">
              <w:rPr>
                <w:rFonts w:ascii="Arial" w:eastAsia="Arial" w:hAnsi="Arial" w:cs="Arial"/>
                <w:i/>
                <w:iCs/>
              </w:rPr>
              <w:t>Plans all aspects of the Phase I surgical evaluation and recognizes and interprets common findings of diagnostic modalities (intracranial electroencephalogram (EEG), functional mapping with cortical stimulation, imaging merge and fusion)</w:t>
            </w:r>
          </w:p>
          <w:p w14:paraId="0B06AD9F" w14:textId="77777777" w:rsidR="00917A93" w:rsidRPr="00917A93" w:rsidRDefault="00917A93" w:rsidP="00917A93">
            <w:pPr>
              <w:spacing w:after="0" w:line="240" w:lineRule="auto"/>
              <w:rPr>
                <w:rFonts w:ascii="Arial" w:eastAsia="Arial" w:hAnsi="Arial" w:cs="Arial"/>
                <w:i/>
                <w:iCs/>
              </w:rPr>
            </w:pPr>
          </w:p>
          <w:p w14:paraId="1A3F6376"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t>Interrogates medical device therapies with simple programming</w:t>
            </w:r>
          </w:p>
          <w:p w14:paraId="0CD77046" w14:textId="77777777" w:rsidR="00917A93" w:rsidRPr="00917A93" w:rsidRDefault="00917A93" w:rsidP="00917A93">
            <w:pPr>
              <w:spacing w:after="0" w:line="240" w:lineRule="auto"/>
              <w:rPr>
                <w:rFonts w:ascii="Arial" w:eastAsia="Arial" w:hAnsi="Arial" w:cs="Arial"/>
                <w:i/>
                <w:iCs/>
              </w:rPr>
            </w:pPr>
          </w:p>
          <w:p w14:paraId="6DAB1016" w14:textId="08EE985E" w:rsidR="00DE22B0" w:rsidRPr="00621C8F" w:rsidRDefault="00917A93" w:rsidP="00917A93">
            <w:pPr>
              <w:spacing w:after="0" w:line="240" w:lineRule="auto"/>
              <w:rPr>
                <w:rFonts w:ascii="Arial" w:eastAsia="Arial" w:hAnsi="Arial" w:cs="Arial"/>
                <w:i/>
                <w:color w:val="000000"/>
              </w:rPr>
            </w:pPr>
            <w:r w:rsidRPr="00917A93">
              <w:rPr>
                <w:rFonts w:ascii="Arial" w:eastAsia="Arial" w:hAnsi="Arial" w:cs="Arial"/>
                <w:i/>
                <w:iCs/>
              </w:rPr>
              <w:t>Collaborates with the interdisciplinary team, including patient and family, in acute post-operative management and presents Phase I data as part of the epilepsy surgery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52F0EA" w14:textId="77777777"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Plans when FDG PET, SPECT and/or MEG is needed</w:t>
            </w:r>
          </w:p>
          <w:p w14:paraId="2B577235" w14:textId="77777777" w:rsidR="00327E6F"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Interprets common findings of and generates preliminary reports for electroencephalogram with intracranial electrode placement and/or post-resection, intracranial video-EEG monitoring, and functional mapping with cortical stimulation</w:t>
            </w:r>
          </w:p>
          <w:p w14:paraId="301F382E" w14:textId="6CC06108"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and interprets imaging merge and fusion after radiology personnel completes the procedures</w:t>
            </w:r>
          </w:p>
          <w:p w14:paraId="38BB1919" w14:textId="77777777" w:rsidR="00F23837" w:rsidRPr="00621C8F" w:rsidRDefault="00F23837" w:rsidP="00DC6DFA">
            <w:pPr>
              <w:pStyle w:val="ListParagraph"/>
              <w:spacing w:after="0" w:line="240" w:lineRule="auto"/>
              <w:rPr>
                <w:rFonts w:ascii="Arial" w:hAnsi="Arial" w:cs="Arial"/>
              </w:rPr>
            </w:pPr>
          </w:p>
          <w:p w14:paraId="23A35210" w14:textId="26FD2A6E"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Interrogates medical devices and performs simple programming such as turning on/off and simple increase of current</w:t>
            </w:r>
          </w:p>
          <w:p w14:paraId="59519061" w14:textId="77777777" w:rsidR="00B56D1D" w:rsidRPr="00621C8F" w:rsidRDefault="00B56D1D" w:rsidP="00B56D1D">
            <w:pPr>
              <w:pBdr>
                <w:top w:val="nil"/>
                <w:left w:val="nil"/>
                <w:bottom w:val="nil"/>
                <w:right w:val="nil"/>
                <w:between w:val="nil"/>
              </w:pBdr>
              <w:spacing w:after="0" w:line="240" w:lineRule="auto"/>
              <w:rPr>
                <w:rFonts w:ascii="Arial" w:eastAsia="Arial" w:hAnsi="Arial" w:cs="Arial"/>
              </w:rPr>
            </w:pPr>
          </w:p>
          <w:p w14:paraId="011E9D18" w14:textId="6E9BF166"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Collaborates and coordinates care with patient, family </w:t>
            </w:r>
            <w:r w:rsidR="002952F6">
              <w:rPr>
                <w:rFonts w:ascii="Arial" w:hAnsi="Arial" w:cs="Arial"/>
              </w:rPr>
              <w:t xml:space="preserve">members, </w:t>
            </w:r>
            <w:r w:rsidRPr="00621C8F">
              <w:rPr>
                <w:rFonts w:ascii="Arial" w:hAnsi="Arial" w:cs="Arial"/>
              </w:rPr>
              <w:t>and other medical staff</w:t>
            </w:r>
            <w:r w:rsidR="002952F6">
              <w:rPr>
                <w:rFonts w:ascii="Arial" w:hAnsi="Arial" w:cs="Arial"/>
              </w:rPr>
              <w:t xml:space="preserve"> members</w:t>
            </w:r>
            <w:r w:rsidRPr="00621C8F">
              <w:rPr>
                <w:rFonts w:ascii="Arial" w:hAnsi="Arial" w:cs="Arial"/>
              </w:rPr>
              <w:t xml:space="preserve"> (nurse, EEG technologist, and neurology/ neurosurgery residents) in </w:t>
            </w:r>
            <w:r w:rsidR="00A06CB2">
              <w:rPr>
                <w:rFonts w:ascii="Arial" w:hAnsi="Arial" w:cs="Arial"/>
              </w:rPr>
              <w:t>epilepsy monitoring unit</w:t>
            </w:r>
            <w:r w:rsidRPr="00621C8F">
              <w:rPr>
                <w:rFonts w:ascii="Arial" w:hAnsi="Arial" w:cs="Arial"/>
              </w:rPr>
              <w:t xml:space="preserve"> and post-operative cases</w:t>
            </w:r>
          </w:p>
          <w:p w14:paraId="182DD060" w14:textId="3AA194C7" w:rsidR="00D76185" w:rsidRPr="00621C8F" w:rsidRDefault="0AF74317"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Presents complete Phase I data under indirect supervision of faculty</w:t>
            </w:r>
            <w:r w:rsidR="002952F6">
              <w:rPr>
                <w:rFonts w:ascii="Arial" w:hAnsi="Arial" w:cs="Arial"/>
              </w:rPr>
              <w:t xml:space="preserve"> member(s)</w:t>
            </w:r>
          </w:p>
        </w:tc>
      </w:tr>
      <w:tr w:rsidR="00DC7C08" w:rsidRPr="002D2AB6" w14:paraId="0E276F7D" w14:textId="77777777" w:rsidTr="00917A93">
        <w:tc>
          <w:tcPr>
            <w:tcW w:w="4950" w:type="dxa"/>
            <w:tcBorders>
              <w:top w:val="single" w:sz="4" w:space="0" w:color="000000"/>
              <w:bottom w:val="single" w:sz="4" w:space="0" w:color="000000"/>
            </w:tcBorders>
            <w:shd w:val="clear" w:color="auto" w:fill="C9C9C9"/>
          </w:tcPr>
          <w:p w14:paraId="5FF86F81"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t>Level 4</w:t>
            </w:r>
            <w:r w:rsidRPr="00621C8F">
              <w:rPr>
                <w:rFonts w:ascii="Arial" w:eastAsia="Arial" w:hAnsi="Arial" w:cs="Arial"/>
              </w:rPr>
              <w:t xml:space="preserve"> </w:t>
            </w:r>
            <w:r w:rsidR="00917A93" w:rsidRPr="00917A93">
              <w:rPr>
                <w:rFonts w:ascii="Arial" w:eastAsia="Arial" w:hAnsi="Arial" w:cs="Arial"/>
                <w:i/>
                <w:iCs/>
              </w:rPr>
              <w:t xml:space="preserve">Plans all aspects of the Phase II surgical evaluation including </w:t>
            </w:r>
            <w:proofErr w:type="gramStart"/>
            <w:r w:rsidR="00917A93" w:rsidRPr="00917A93">
              <w:rPr>
                <w:rFonts w:ascii="Arial" w:eastAsia="Arial" w:hAnsi="Arial" w:cs="Arial"/>
                <w:i/>
                <w:iCs/>
              </w:rPr>
              <w:t>less</w:t>
            </w:r>
            <w:proofErr w:type="gramEnd"/>
            <w:r w:rsidR="00917A93" w:rsidRPr="00917A93">
              <w:rPr>
                <w:rFonts w:ascii="Arial" w:eastAsia="Arial" w:hAnsi="Arial" w:cs="Arial"/>
                <w:i/>
                <w:iCs/>
              </w:rPr>
              <w:t xml:space="preserve"> common findings</w:t>
            </w:r>
          </w:p>
          <w:p w14:paraId="58DAA046" w14:textId="77777777" w:rsidR="00917A93" w:rsidRPr="00917A93" w:rsidRDefault="00917A93" w:rsidP="00917A93">
            <w:pPr>
              <w:spacing w:after="0" w:line="240" w:lineRule="auto"/>
              <w:rPr>
                <w:rFonts w:ascii="Arial" w:eastAsia="Arial" w:hAnsi="Arial" w:cs="Arial"/>
                <w:i/>
                <w:iCs/>
              </w:rPr>
            </w:pPr>
          </w:p>
          <w:p w14:paraId="7E0DB56A" w14:textId="77777777" w:rsidR="00917A93" w:rsidRPr="00917A93" w:rsidRDefault="00917A93" w:rsidP="00917A93">
            <w:pPr>
              <w:spacing w:after="0" w:line="240" w:lineRule="auto"/>
              <w:rPr>
                <w:rFonts w:ascii="Arial" w:eastAsia="Arial" w:hAnsi="Arial" w:cs="Arial"/>
                <w:i/>
                <w:iCs/>
              </w:rPr>
            </w:pPr>
          </w:p>
          <w:p w14:paraId="6EF5AAE7"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t>Interprets data and programs approved medical devices as well as troubleshoots technical issues</w:t>
            </w:r>
          </w:p>
          <w:p w14:paraId="61AA4272" w14:textId="567E42D6" w:rsidR="00917A93" w:rsidRDefault="00917A93" w:rsidP="00917A93">
            <w:pPr>
              <w:spacing w:after="0" w:line="240" w:lineRule="auto"/>
              <w:rPr>
                <w:rFonts w:ascii="Arial" w:eastAsia="Arial" w:hAnsi="Arial" w:cs="Arial"/>
                <w:i/>
                <w:iCs/>
              </w:rPr>
            </w:pPr>
          </w:p>
          <w:p w14:paraId="44D6F624" w14:textId="77777777" w:rsidR="00917A93" w:rsidRPr="00917A93" w:rsidRDefault="00917A93" w:rsidP="00917A93">
            <w:pPr>
              <w:spacing w:after="0" w:line="240" w:lineRule="auto"/>
              <w:rPr>
                <w:rFonts w:ascii="Arial" w:eastAsia="Arial" w:hAnsi="Arial" w:cs="Arial"/>
                <w:i/>
                <w:iCs/>
              </w:rPr>
            </w:pPr>
          </w:p>
          <w:p w14:paraId="163BD27E" w14:textId="5BC40A38" w:rsidR="00DE22B0" w:rsidRPr="00621C8F" w:rsidRDefault="00917A93" w:rsidP="00917A93">
            <w:pPr>
              <w:spacing w:after="0" w:line="240" w:lineRule="auto"/>
              <w:rPr>
                <w:rFonts w:ascii="Arial" w:eastAsia="Arial" w:hAnsi="Arial" w:cs="Arial"/>
                <w:i/>
              </w:rPr>
            </w:pPr>
            <w:r w:rsidRPr="00917A93">
              <w:rPr>
                <w:rFonts w:ascii="Arial" w:eastAsia="Arial" w:hAnsi="Arial" w:cs="Arial"/>
                <w:i/>
                <w:iCs/>
              </w:rPr>
              <w:t>Collaborates with the interdisciplinary team in long-term surgical management and presents Phase II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75A51B" w14:textId="1C5CCE43"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Plans when </w:t>
            </w:r>
            <w:r w:rsidR="008726B0">
              <w:rPr>
                <w:rFonts w:ascii="Arial" w:hAnsi="Arial" w:cs="Arial"/>
              </w:rPr>
              <w:t>stereo electroencephalography (</w:t>
            </w:r>
            <w:proofErr w:type="spellStart"/>
            <w:r w:rsidRPr="00621C8F">
              <w:rPr>
                <w:rFonts w:ascii="Arial" w:hAnsi="Arial" w:cs="Arial"/>
              </w:rPr>
              <w:t>sEEG</w:t>
            </w:r>
            <w:proofErr w:type="spellEnd"/>
            <w:r w:rsidR="008726B0">
              <w:rPr>
                <w:rFonts w:ascii="Arial" w:hAnsi="Arial" w:cs="Arial"/>
              </w:rPr>
              <w:t>)</w:t>
            </w:r>
            <w:r w:rsidRPr="00621C8F">
              <w:rPr>
                <w:rFonts w:ascii="Arial" w:hAnsi="Arial" w:cs="Arial"/>
              </w:rPr>
              <w:t xml:space="preserve"> versus subdural grid is needed for Phase II</w:t>
            </w:r>
          </w:p>
          <w:p w14:paraId="67A1ED3D" w14:textId="6F88B882"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Interprets </w:t>
            </w:r>
            <w:proofErr w:type="gramStart"/>
            <w:r w:rsidRPr="00621C8F">
              <w:rPr>
                <w:rFonts w:ascii="Arial" w:hAnsi="Arial" w:cs="Arial"/>
              </w:rPr>
              <w:t>less</w:t>
            </w:r>
            <w:proofErr w:type="gramEnd"/>
            <w:r w:rsidRPr="00621C8F">
              <w:rPr>
                <w:rFonts w:ascii="Arial" w:hAnsi="Arial" w:cs="Arial"/>
              </w:rPr>
              <w:t xml:space="preserve"> common findings and generates full reports of </w:t>
            </w:r>
            <w:r w:rsidR="002952F6">
              <w:rPr>
                <w:rFonts w:ascii="Arial" w:hAnsi="Arial" w:cs="Arial"/>
              </w:rPr>
              <w:t>EEG</w:t>
            </w:r>
            <w:r w:rsidRPr="00621C8F">
              <w:rPr>
                <w:rFonts w:ascii="Arial" w:hAnsi="Arial" w:cs="Arial"/>
              </w:rPr>
              <w:t>, intracranial video-EEG monitoring, and functional mapping with cortical stimulation</w:t>
            </w:r>
          </w:p>
          <w:p w14:paraId="75F0A91B"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6F195686" w14:textId="735D5D68"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Interprets data of detected event trends in medical device and programs the device with common recommended algorithm </w:t>
            </w:r>
          </w:p>
          <w:p w14:paraId="5588327A" w14:textId="77777777"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Troubleshoots technical issues and understands when the revision is needed in device therapy</w:t>
            </w:r>
          </w:p>
          <w:p w14:paraId="5246C6C7"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37D3C952" w14:textId="496C858D" w:rsidR="00F23837" w:rsidRPr="00621C8F" w:rsidRDefault="000914DB"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C</w:t>
            </w:r>
            <w:r w:rsidR="00DE22B0" w:rsidRPr="00621C8F">
              <w:rPr>
                <w:rFonts w:ascii="Arial" w:hAnsi="Arial" w:cs="Arial"/>
              </w:rPr>
              <w:t>oordinates care with interdisciplinary team (neurologist, neurosurgeon, primary care provider,</w:t>
            </w:r>
            <w:r w:rsidR="005D4C9F">
              <w:rPr>
                <w:rFonts w:ascii="Arial" w:hAnsi="Arial" w:cs="Arial"/>
              </w:rPr>
              <w:t xml:space="preserve"> </w:t>
            </w:r>
            <w:r w:rsidR="00DE22B0" w:rsidRPr="00621C8F">
              <w:rPr>
                <w:rFonts w:ascii="Arial" w:hAnsi="Arial" w:cs="Arial"/>
              </w:rPr>
              <w:t>etc.) in long</w:t>
            </w:r>
            <w:r w:rsidR="002952F6">
              <w:rPr>
                <w:rFonts w:ascii="Arial" w:hAnsi="Arial" w:cs="Arial"/>
              </w:rPr>
              <w:t>-</w:t>
            </w:r>
            <w:r w:rsidR="00DE22B0" w:rsidRPr="00621C8F">
              <w:rPr>
                <w:rFonts w:ascii="Arial" w:hAnsi="Arial" w:cs="Arial"/>
              </w:rPr>
              <w:t>term epilepsy surgical management</w:t>
            </w:r>
          </w:p>
          <w:p w14:paraId="56296C2A" w14:textId="433E8911" w:rsidR="00F615E6" w:rsidRPr="00621C8F" w:rsidRDefault="7ABE1F51"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Presents complete Phase II data under indirect supervision of faculty</w:t>
            </w:r>
            <w:r w:rsidR="002952F6">
              <w:rPr>
                <w:rFonts w:ascii="Arial" w:hAnsi="Arial" w:cs="Arial"/>
              </w:rPr>
              <w:t xml:space="preserve"> member(s)</w:t>
            </w:r>
          </w:p>
        </w:tc>
      </w:tr>
      <w:tr w:rsidR="00DC7C08" w:rsidRPr="002D2AB6" w14:paraId="784F9A44" w14:textId="77777777" w:rsidTr="00917A93">
        <w:tc>
          <w:tcPr>
            <w:tcW w:w="4950" w:type="dxa"/>
            <w:tcBorders>
              <w:top w:val="single" w:sz="4" w:space="0" w:color="000000"/>
              <w:bottom w:val="single" w:sz="4" w:space="0" w:color="000000"/>
            </w:tcBorders>
            <w:shd w:val="clear" w:color="auto" w:fill="C9C9C9"/>
          </w:tcPr>
          <w:p w14:paraId="57D93F64" w14:textId="77777777" w:rsidR="00917A93" w:rsidRPr="00917A93" w:rsidRDefault="00DE22B0" w:rsidP="00917A93">
            <w:pPr>
              <w:spacing w:after="0" w:line="240" w:lineRule="auto"/>
              <w:rPr>
                <w:rFonts w:ascii="Arial" w:eastAsia="Arial" w:hAnsi="Arial" w:cs="Arial"/>
                <w:i/>
                <w:iCs/>
              </w:rPr>
            </w:pPr>
            <w:r w:rsidRPr="00621C8F">
              <w:rPr>
                <w:rFonts w:ascii="Arial" w:eastAsia="Arial" w:hAnsi="Arial" w:cs="Arial"/>
                <w:b/>
              </w:rPr>
              <w:t>Level 5</w:t>
            </w:r>
            <w:r w:rsidRPr="00621C8F">
              <w:rPr>
                <w:rFonts w:ascii="Arial" w:eastAsia="Arial" w:hAnsi="Arial" w:cs="Arial"/>
              </w:rPr>
              <w:t xml:space="preserve"> </w:t>
            </w:r>
            <w:r w:rsidR="00917A93" w:rsidRPr="00917A93">
              <w:rPr>
                <w:rFonts w:ascii="Arial" w:eastAsia="Arial" w:hAnsi="Arial" w:cs="Arial"/>
                <w:i/>
                <w:iCs/>
              </w:rPr>
              <w:t>Independently plans and manages Phase II surgical evaluation and engages in scholarly activity (e.g., conducts research, publishes in peer-reviewed journal) related to surgical management of patients with refractory seizure disorder</w:t>
            </w:r>
          </w:p>
          <w:p w14:paraId="4461B486" w14:textId="77777777" w:rsidR="00917A93" w:rsidRPr="00917A93" w:rsidRDefault="00917A93" w:rsidP="00917A93">
            <w:pPr>
              <w:spacing w:after="0" w:line="240" w:lineRule="auto"/>
              <w:rPr>
                <w:rFonts w:ascii="Arial" w:eastAsia="Arial" w:hAnsi="Arial" w:cs="Arial"/>
                <w:i/>
                <w:iCs/>
              </w:rPr>
            </w:pPr>
          </w:p>
          <w:p w14:paraId="7357404F" w14:textId="77777777" w:rsidR="00917A93" w:rsidRPr="00917A93" w:rsidRDefault="00917A93" w:rsidP="00917A93">
            <w:pPr>
              <w:spacing w:after="0" w:line="240" w:lineRule="auto"/>
              <w:rPr>
                <w:rFonts w:ascii="Arial" w:eastAsia="Arial" w:hAnsi="Arial" w:cs="Arial"/>
                <w:i/>
                <w:iCs/>
              </w:rPr>
            </w:pPr>
            <w:r w:rsidRPr="00917A93">
              <w:rPr>
                <w:rFonts w:ascii="Arial" w:eastAsia="Arial" w:hAnsi="Arial" w:cs="Arial"/>
                <w:i/>
                <w:iCs/>
              </w:rPr>
              <w:t>Independently manages and programs all approved medical devices including complex programming</w:t>
            </w:r>
          </w:p>
          <w:p w14:paraId="754B0969" w14:textId="77777777" w:rsidR="00917A93" w:rsidRPr="00917A93" w:rsidRDefault="00917A93" w:rsidP="00917A93">
            <w:pPr>
              <w:spacing w:after="0" w:line="240" w:lineRule="auto"/>
              <w:rPr>
                <w:rFonts w:ascii="Arial" w:eastAsia="Arial" w:hAnsi="Arial" w:cs="Arial"/>
                <w:i/>
                <w:iCs/>
              </w:rPr>
            </w:pPr>
          </w:p>
          <w:p w14:paraId="3A1CF158" w14:textId="5AB504F1" w:rsidR="00DE22B0" w:rsidRPr="00621C8F" w:rsidRDefault="00917A93" w:rsidP="00917A93">
            <w:pPr>
              <w:spacing w:after="0" w:line="240" w:lineRule="auto"/>
              <w:rPr>
                <w:rFonts w:ascii="Arial" w:eastAsia="Arial" w:hAnsi="Arial" w:cs="Arial"/>
                <w:i/>
              </w:rPr>
            </w:pPr>
            <w:r w:rsidRPr="00917A93">
              <w:rPr>
                <w:rFonts w:ascii="Arial" w:eastAsia="Arial" w:hAnsi="Arial" w:cs="Arial"/>
                <w:i/>
                <w:iCs/>
              </w:rPr>
              <w:t>Leads multidisciplinary epilepsy surgery team and epilepsy surgery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3A4159" w14:textId="377D6F15"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Independently plans the coverage of Phase II electrodes (either with </w:t>
            </w:r>
            <w:proofErr w:type="spellStart"/>
            <w:r w:rsidRPr="00621C8F">
              <w:rPr>
                <w:rFonts w:ascii="Arial" w:hAnsi="Arial" w:cs="Arial"/>
              </w:rPr>
              <w:t>sEEG</w:t>
            </w:r>
            <w:proofErr w:type="spellEnd"/>
            <w:r w:rsidRPr="00621C8F">
              <w:rPr>
                <w:rFonts w:ascii="Arial" w:hAnsi="Arial" w:cs="Arial"/>
              </w:rPr>
              <w:t xml:space="preserve"> or subdural grid) and </w:t>
            </w:r>
            <w:r w:rsidR="006A01AF" w:rsidRPr="00621C8F">
              <w:rPr>
                <w:rFonts w:ascii="Arial" w:hAnsi="Arial" w:cs="Arial"/>
              </w:rPr>
              <w:t xml:space="preserve">directs </w:t>
            </w:r>
            <w:r w:rsidRPr="00621C8F">
              <w:rPr>
                <w:rFonts w:ascii="Arial" w:hAnsi="Arial" w:cs="Arial"/>
              </w:rPr>
              <w:t xml:space="preserve">Phase II surgical evaluation such as </w:t>
            </w:r>
            <w:r w:rsidR="008726B0">
              <w:rPr>
                <w:rFonts w:ascii="Arial" w:hAnsi="Arial" w:cs="Arial"/>
              </w:rPr>
              <w:t>laser interstitial thermal therapy</w:t>
            </w:r>
            <w:r w:rsidRPr="00621C8F">
              <w:rPr>
                <w:rFonts w:ascii="Arial" w:hAnsi="Arial" w:cs="Arial"/>
              </w:rPr>
              <w:t>, open resection</w:t>
            </w:r>
            <w:r w:rsidR="002952F6">
              <w:rPr>
                <w:rFonts w:ascii="Arial" w:hAnsi="Arial" w:cs="Arial"/>
              </w:rPr>
              <w:t>,</w:t>
            </w:r>
            <w:r w:rsidRPr="00621C8F">
              <w:rPr>
                <w:rFonts w:ascii="Arial" w:hAnsi="Arial" w:cs="Arial"/>
              </w:rPr>
              <w:t xml:space="preserve"> or medical device therapy</w:t>
            </w:r>
          </w:p>
          <w:p w14:paraId="1CC5ECC4" w14:textId="621B44C1"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Engages in research, manuscript writing, </w:t>
            </w:r>
            <w:r w:rsidR="002952F6">
              <w:rPr>
                <w:rFonts w:ascii="Arial" w:hAnsi="Arial" w:cs="Arial"/>
              </w:rPr>
              <w:t xml:space="preserve">or a </w:t>
            </w:r>
            <w:r w:rsidRPr="00621C8F">
              <w:rPr>
                <w:rFonts w:ascii="Arial" w:hAnsi="Arial" w:cs="Arial"/>
              </w:rPr>
              <w:t xml:space="preserve">regional </w:t>
            </w:r>
            <w:r w:rsidR="002952F6">
              <w:rPr>
                <w:rFonts w:ascii="Arial" w:hAnsi="Arial" w:cs="Arial"/>
              </w:rPr>
              <w:t>or</w:t>
            </w:r>
            <w:r w:rsidR="002952F6" w:rsidRPr="00621C8F">
              <w:rPr>
                <w:rFonts w:ascii="Arial" w:hAnsi="Arial" w:cs="Arial"/>
              </w:rPr>
              <w:t xml:space="preserve"> </w:t>
            </w:r>
            <w:r w:rsidRPr="00621C8F">
              <w:rPr>
                <w:rFonts w:ascii="Arial" w:hAnsi="Arial" w:cs="Arial"/>
              </w:rPr>
              <w:t>national conference related to surgical management of patients with refractory seizure disorder</w:t>
            </w:r>
          </w:p>
          <w:p w14:paraId="04D742B4" w14:textId="45FD4E18"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21A9D167" w14:textId="77777777" w:rsidR="00F23837" w:rsidRPr="00621C8F" w:rsidRDefault="00F23837" w:rsidP="00DC6DFA">
            <w:pPr>
              <w:pBdr>
                <w:top w:val="nil"/>
                <w:left w:val="nil"/>
                <w:bottom w:val="nil"/>
                <w:right w:val="nil"/>
                <w:between w:val="nil"/>
              </w:pBdr>
              <w:spacing w:after="0" w:line="240" w:lineRule="auto"/>
              <w:rPr>
                <w:rFonts w:ascii="Arial" w:eastAsia="Arial" w:hAnsi="Arial" w:cs="Arial"/>
              </w:rPr>
            </w:pPr>
          </w:p>
          <w:p w14:paraId="438A9976" w14:textId="145D331B"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and performs complex programming such as group bipolar or low</w:t>
            </w:r>
            <w:r w:rsidR="002952F6">
              <w:rPr>
                <w:rFonts w:ascii="Arial" w:hAnsi="Arial" w:cs="Arial"/>
              </w:rPr>
              <w:t>-</w:t>
            </w:r>
            <w:r w:rsidRPr="00621C8F">
              <w:rPr>
                <w:rFonts w:ascii="Arial" w:hAnsi="Arial" w:cs="Arial"/>
              </w:rPr>
              <w:t xml:space="preserve">frequency stimulation in </w:t>
            </w:r>
            <w:r w:rsidR="00A06CB2">
              <w:rPr>
                <w:rFonts w:ascii="Arial" w:hAnsi="Arial" w:cs="Arial"/>
              </w:rPr>
              <w:t>responsive neurostimulation</w:t>
            </w:r>
          </w:p>
          <w:p w14:paraId="372E2427" w14:textId="0AD3185D" w:rsidR="00F23837" w:rsidRPr="00621C8F" w:rsidRDefault="00F23837" w:rsidP="00DC6DFA">
            <w:pPr>
              <w:pStyle w:val="ListParagraph"/>
              <w:spacing w:after="0" w:line="240" w:lineRule="auto"/>
              <w:rPr>
                <w:rFonts w:ascii="Arial" w:hAnsi="Arial" w:cs="Arial"/>
              </w:rPr>
            </w:pPr>
          </w:p>
          <w:p w14:paraId="3B25D9FC" w14:textId="77777777" w:rsidR="00F23837" w:rsidRPr="00621C8F" w:rsidRDefault="00F23837" w:rsidP="00DC6DFA">
            <w:pPr>
              <w:spacing w:after="0" w:line="240" w:lineRule="auto"/>
              <w:rPr>
                <w:rFonts w:ascii="Arial" w:hAnsi="Arial" w:cs="Arial"/>
              </w:rPr>
            </w:pPr>
          </w:p>
          <w:p w14:paraId="6DABF129" w14:textId="0F762C35"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Leads and coordinates projects in multidisciplinary epilepsy surgery team</w:t>
            </w:r>
          </w:p>
        </w:tc>
      </w:tr>
      <w:tr w:rsidR="007A35A2" w:rsidRPr="002D2AB6" w14:paraId="0A8D25D9" w14:textId="77777777" w:rsidTr="3081E38E">
        <w:tc>
          <w:tcPr>
            <w:tcW w:w="4950" w:type="dxa"/>
            <w:shd w:val="clear" w:color="auto" w:fill="FFD965"/>
          </w:tcPr>
          <w:p w14:paraId="20DE23F5" w14:textId="77777777" w:rsidR="00DE22B0" w:rsidRPr="00621C8F" w:rsidRDefault="00DE22B0" w:rsidP="00DC6DFA">
            <w:pPr>
              <w:spacing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5ED4B6E0" w14:textId="2B9364A9"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 </w:t>
            </w:r>
            <w:r w:rsidR="008726B0">
              <w:rPr>
                <w:rFonts w:ascii="Arial" w:eastAsia="Arial" w:hAnsi="Arial" w:cs="Arial"/>
              </w:rPr>
              <w:t>c</w:t>
            </w:r>
            <w:r w:rsidRPr="00621C8F">
              <w:rPr>
                <w:rFonts w:ascii="Arial" w:eastAsia="Arial" w:hAnsi="Arial" w:cs="Arial"/>
              </w:rPr>
              <w:t xml:space="preserve">linical </w:t>
            </w:r>
            <w:r w:rsidR="008726B0">
              <w:rPr>
                <w:rFonts w:ascii="Arial" w:eastAsia="Arial" w:hAnsi="Arial" w:cs="Arial"/>
              </w:rPr>
              <w:t>c</w:t>
            </w:r>
            <w:r w:rsidRPr="00621C8F">
              <w:rPr>
                <w:rFonts w:ascii="Arial" w:eastAsia="Arial" w:hAnsi="Arial" w:cs="Arial"/>
              </w:rPr>
              <w:t xml:space="preserve">are </w:t>
            </w:r>
            <w:r w:rsidR="008726B0">
              <w:rPr>
                <w:rFonts w:ascii="Arial" w:eastAsia="Arial" w:hAnsi="Arial" w:cs="Arial"/>
              </w:rPr>
              <w:t>e</w:t>
            </w:r>
            <w:r w:rsidRPr="00621C8F">
              <w:rPr>
                <w:rFonts w:ascii="Arial" w:eastAsia="Arial" w:hAnsi="Arial" w:cs="Arial"/>
              </w:rPr>
              <w:t>nvironment</w:t>
            </w:r>
          </w:p>
          <w:p w14:paraId="2FC69C7B" w14:textId="0B8A4924"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 </w:t>
            </w:r>
            <w:r w:rsidR="008726B0">
              <w:rPr>
                <w:rFonts w:ascii="Arial" w:eastAsia="Arial" w:hAnsi="Arial" w:cs="Arial"/>
              </w:rPr>
              <w:t>ep</w:t>
            </w:r>
            <w:r w:rsidRPr="00621C8F">
              <w:rPr>
                <w:rFonts w:ascii="Arial" w:eastAsia="Arial" w:hAnsi="Arial" w:cs="Arial"/>
              </w:rPr>
              <w:t xml:space="preserve">ilepsy </w:t>
            </w:r>
            <w:r w:rsidR="008726B0">
              <w:rPr>
                <w:rFonts w:ascii="Arial" w:eastAsia="Arial" w:hAnsi="Arial" w:cs="Arial"/>
              </w:rPr>
              <w:t>s</w:t>
            </w:r>
            <w:r w:rsidRPr="00621C8F">
              <w:rPr>
                <w:rFonts w:ascii="Arial" w:eastAsia="Arial" w:hAnsi="Arial" w:cs="Arial"/>
              </w:rPr>
              <w:t xml:space="preserve">urgery </w:t>
            </w:r>
            <w:r w:rsidR="008726B0">
              <w:rPr>
                <w:rFonts w:ascii="Arial" w:eastAsia="Arial" w:hAnsi="Arial" w:cs="Arial"/>
              </w:rPr>
              <w:t>m</w:t>
            </w:r>
            <w:r w:rsidRPr="00621C8F">
              <w:rPr>
                <w:rFonts w:ascii="Arial" w:eastAsia="Arial" w:hAnsi="Arial" w:cs="Arial"/>
              </w:rPr>
              <w:t xml:space="preserve">ultidisciplinary </w:t>
            </w:r>
            <w:r w:rsidR="008726B0">
              <w:rPr>
                <w:rFonts w:ascii="Arial" w:eastAsia="Arial" w:hAnsi="Arial" w:cs="Arial"/>
              </w:rPr>
              <w:t>c</w:t>
            </w:r>
            <w:r w:rsidRPr="00621C8F">
              <w:rPr>
                <w:rFonts w:ascii="Arial" w:eastAsia="Arial" w:hAnsi="Arial" w:cs="Arial"/>
              </w:rPr>
              <w:t>onference</w:t>
            </w:r>
          </w:p>
          <w:p w14:paraId="46D23D79" w14:textId="4ACCD9A6"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Written examination</w:t>
            </w:r>
          </w:p>
        </w:tc>
      </w:tr>
      <w:tr w:rsidR="007A35A2" w:rsidRPr="002D2AB6" w14:paraId="61FEB66C" w14:textId="77777777" w:rsidTr="3081E38E">
        <w:tc>
          <w:tcPr>
            <w:tcW w:w="4950" w:type="dxa"/>
            <w:shd w:val="clear" w:color="auto" w:fill="8DB3E2" w:themeFill="text2" w:themeFillTint="66"/>
          </w:tcPr>
          <w:p w14:paraId="63F1B5F8" w14:textId="77777777" w:rsidR="00DE22B0" w:rsidRPr="00621C8F" w:rsidRDefault="00DE22B0" w:rsidP="00DC6DF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4ADED784" w14:textId="6161EE09" w:rsidR="00DE22B0"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7A35A2" w:rsidRPr="002D2AB6" w14:paraId="72BA9B10" w14:textId="77777777" w:rsidTr="3081E38E">
        <w:trPr>
          <w:trHeight w:val="80"/>
        </w:trPr>
        <w:tc>
          <w:tcPr>
            <w:tcW w:w="4950" w:type="dxa"/>
            <w:shd w:val="clear" w:color="auto" w:fill="A8D08D"/>
          </w:tcPr>
          <w:p w14:paraId="03A9346A" w14:textId="77777777" w:rsidR="00DE22B0" w:rsidRPr="00621C8F" w:rsidRDefault="00DE22B0" w:rsidP="00DC6DFA">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270BCA28" w14:textId="13FBC5EC"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Engel J</w:t>
            </w:r>
            <w:r w:rsidR="00355231" w:rsidRPr="00621C8F">
              <w:rPr>
                <w:rFonts w:ascii="Arial" w:eastAsia="Arial" w:hAnsi="Arial" w:cs="Arial"/>
              </w:rPr>
              <w:t xml:space="preserve"> Jr.</w:t>
            </w:r>
            <w:r w:rsidRPr="00621C8F">
              <w:rPr>
                <w:rFonts w:ascii="Arial" w:eastAsia="Arial" w:hAnsi="Arial" w:cs="Arial"/>
              </w:rPr>
              <w:t xml:space="preserve"> What can we do for people with drug-resistant epilepsy?</w:t>
            </w:r>
            <w:r w:rsidR="00355231" w:rsidRPr="00621C8F">
              <w:rPr>
                <w:rFonts w:ascii="Arial" w:eastAsia="Arial" w:hAnsi="Arial" w:cs="Arial"/>
              </w:rPr>
              <w:t xml:space="preserve"> The 2016 </w:t>
            </w:r>
            <w:proofErr w:type="spellStart"/>
            <w:r w:rsidR="00355231" w:rsidRPr="00621C8F">
              <w:rPr>
                <w:rFonts w:ascii="Arial" w:eastAsia="Arial" w:hAnsi="Arial" w:cs="Arial"/>
              </w:rPr>
              <w:t>Wartenberg</w:t>
            </w:r>
            <w:proofErr w:type="spellEnd"/>
            <w:r w:rsidR="00355231" w:rsidRPr="00621C8F">
              <w:rPr>
                <w:rFonts w:ascii="Arial" w:eastAsia="Arial" w:hAnsi="Arial" w:cs="Arial"/>
              </w:rPr>
              <w:t xml:space="preserve"> Lecture.</w:t>
            </w:r>
            <w:r w:rsidRPr="00621C8F">
              <w:rPr>
                <w:rFonts w:ascii="Arial" w:eastAsia="Arial" w:hAnsi="Arial" w:cs="Arial"/>
              </w:rPr>
              <w:t xml:space="preserve"> </w:t>
            </w:r>
            <w:r w:rsidRPr="00621C8F">
              <w:rPr>
                <w:rFonts w:ascii="Arial" w:eastAsia="Arial" w:hAnsi="Arial" w:cs="Arial"/>
                <w:i/>
                <w:iCs/>
              </w:rPr>
              <w:t>Neurology.</w:t>
            </w:r>
            <w:r w:rsidRPr="00621C8F">
              <w:rPr>
                <w:rFonts w:ascii="Arial" w:eastAsia="Arial" w:hAnsi="Arial" w:cs="Arial"/>
              </w:rPr>
              <w:t xml:space="preserve"> 2016;87</w:t>
            </w:r>
            <w:r w:rsidR="00355231" w:rsidRPr="00621C8F">
              <w:rPr>
                <w:rFonts w:ascii="Arial" w:eastAsia="Arial" w:hAnsi="Arial" w:cs="Arial"/>
              </w:rPr>
              <w:t>(23)</w:t>
            </w:r>
            <w:r w:rsidRPr="00621C8F">
              <w:rPr>
                <w:rFonts w:ascii="Arial" w:eastAsia="Arial" w:hAnsi="Arial" w:cs="Arial"/>
              </w:rPr>
              <w:t>:2483-2489</w:t>
            </w:r>
            <w:r w:rsidR="00355231" w:rsidRPr="00621C8F">
              <w:rPr>
                <w:rFonts w:ascii="Arial" w:eastAsia="Arial" w:hAnsi="Arial" w:cs="Arial"/>
              </w:rPr>
              <w:t xml:space="preserve">. </w:t>
            </w:r>
            <w:hyperlink r:id="rId15" w:history="1">
              <w:r w:rsidR="00355231" w:rsidRPr="00621C8F">
                <w:rPr>
                  <w:rStyle w:val="Hyperlink"/>
                  <w:rFonts w:ascii="Arial" w:eastAsia="Arial" w:hAnsi="Arial" w:cs="Arial"/>
                </w:rPr>
                <w:t>https://pubmed.ncbi.nlm.nih.gov/27920283/</w:t>
              </w:r>
            </w:hyperlink>
            <w:r w:rsidR="00355231" w:rsidRPr="00621C8F">
              <w:rPr>
                <w:rFonts w:ascii="Arial" w:eastAsia="Arial" w:hAnsi="Arial" w:cs="Arial"/>
              </w:rPr>
              <w:t>. 2020.</w:t>
            </w:r>
          </w:p>
          <w:p w14:paraId="3CE4A74E" w14:textId="4DA79928"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Engel J, McDermott MP, Wiebe S, et al. Early surgical therapy for drug-resistant temporal lobe epilepsy: A randomized trial. </w:t>
            </w:r>
            <w:r w:rsidRPr="00621C8F">
              <w:rPr>
                <w:rFonts w:ascii="Arial" w:hAnsi="Arial" w:cs="Arial"/>
                <w:i/>
              </w:rPr>
              <w:t>JAMA.</w:t>
            </w:r>
            <w:r w:rsidRPr="00621C8F">
              <w:rPr>
                <w:rFonts w:ascii="Arial" w:hAnsi="Arial" w:cs="Arial"/>
              </w:rPr>
              <w:t xml:space="preserve"> 2012;307(9):922-930. </w:t>
            </w:r>
            <w:hyperlink r:id="rId16" w:history="1">
              <w:r w:rsidRPr="00621C8F">
                <w:rPr>
                  <w:rStyle w:val="Hyperlink"/>
                  <w:rFonts w:ascii="Arial" w:hAnsi="Arial" w:cs="Arial"/>
                </w:rPr>
                <w:t>https://pubmed.ncbi.nlm.nih.gov/22396514/</w:t>
              </w:r>
            </w:hyperlink>
            <w:r w:rsidRPr="00621C8F">
              <w:rPr>
                <w:rFonts w:ascii="Arial" w:hAnsi="Arial" w:cs="Arial"/>
              </w:rPr>
              <w:t>. 2020.</w:t>
            </w:r>
          </w:p>
          <w:p w14:paraId="4FAAF51F" w14:textId="51F43A4A" w:rsidR="00F23837" w:rsidRPr="00621C8F" w:rsidRDefault="00DE22B0"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hAnsi="Arial" w:cs="Arial"/>
              </w:rPr>
              <w:t>Weibe</w:t>
            </w:r>
            <w:proofErr w:type="spellEnd"/>
            <w:r w:rsidRPr="00621C8F">
              <w:rPr>
                <w:rFonts w:ascii="Arial" w:hAnsi="Arial" w:cs="Arial"/>
              </w:rPr>
              <w:t xml:space="preserve"> S, Blume WT, </w:t>
            </w:r>
            <w:proofErr w:type="spellStart"/>
            <w:r w:rsidRPr="00621C8F">
              <w:rPr>
                <w:rFonts w:ascii="Arial" w:hAnsi="Arial" w:cs="Arial"/>
              </w:rPr>
              <w:t>Girvin</w:t>
            </w:r>
            <w:proofErr w:type="spellEnd"/>
            <w:r w:rsidRPr="00621C8F">
              <w:rPr>
                <w:rFonts w:ascii="Arial" w:hAnsi="Arial" w:cs="Arial"/>
              </w:rPr>
              <w:t xml:space="preserve"> JP, </w:t>
            </w:r>
            <w:proofErr w:type="spellStart"/>
            <w:r w:rsidRPr="00621C8F">
              <w:rPr>
                <w:rFonts w:ascii="Arial" w:hAnsi="Arial" w:cs="Arial"/>
              </w:rPr>
              <w:t>Eliasziw</w:t>
            </w:r>
            <w:proofErr w:type="spellEnd"/>
            <w:r w:rsidRPr="00621C8F">
              <w:rPr>
                <w:rFonts w:ascii="Arial" w:hAnsi="Arial" w:cs="Arial"/>
              </w:rPr>
              <w:t xml:space="preserve"> M</w:t>
            </w:r>
            <w:r w:rsidR="00355231" w:rsidRPr="00621C8F">
              <w:rPr>
                <w:rFonts w:ascii="Arial" w:hAnsi="Arial" w:cs="Arial"/>
              </w:rPr>
              <w:t>.</w:t>
            </w:r>
            <w:r w:rsidRPr="00621C8F">
              <w:rPr>
                <w:rFonts w:ascii="Arial" w:hAnsi="Arial" w:cs="Arial"/>
              </w:rPr>
              <w:t xml:space="preserve"> </w:t>
            </w:r>
            <w:r w:rsidR="00355231" w:rsidRPr="00621C8F">
              <w:rPr>
                <w:rFonts w:ascii="Arial" w:hAnsi="Arial" w:cs="Arial"/>
              </w:rPr>
              <w:t>A</w:t>
            </w:r>
            <w:r w:rsidRPr="00621C8F">
              <w:rPr>
                <w:rFonts w:ascii="Arial" w:hAnsi="Arial" w:cs="Arial"/>
              </w:rPr>
              <w:t xml:space="preserve"> randomized, controlled trial of surgery for temporal-lobe epilepsy</w:t>
            </w:r>
            <w:r w:rsidR="00355231" w:rsidRPr="00621C8F">
              <w:rPr>
                <w:rFonts w:ascii="Arial" w:hAnsi="Arial" w:cs="Arial"/>
              </w:rPr>
              <w:t>.</w:t>
            </w:r>
            <w:r w:rsidRPr="00621C8F">
              <w:rPr>
                <w:rFonts w:ascii="Arial" w:hAnsi="Arial" w:cs="Arial"/>
              </w:rPr>
              <w:t xml:space="preserve"> </w:t>
            </w:r>
            <w:r w:rsidRPr="00621C8F">
              <w:rPr>
                <w:rFonts w:ascii="Arial" w:hAnsi="Arial" w:cs="Arial"/>
                <w:i/>
              </w:rPr>
              <w:t xml:space="preserve">N </w:t>
            </w:r>
            <w:proofErr w:type="spellStart"/>
            <w:r w:rsidRPr="00621C8F">
              <w:rPr>
                <w:rFonts w:ascii="Arial" w:hAnsi="Arial" w:cs="Arial"/>
                <w:i/>
              </w:rPr>
              <w:t>Engl</w:t>
            </w:r>
            <w:proofErr w:type="spellEnd"/>
            <w:r w:rsidRPr="00621C8F">
              <w:rPr>
                <w:rFonts w:ascii="Arial" w:hAnsi="Arial" w:cs="Arial"/>
                <w:i/>
              </w:rPr>
              <w:t xml:space="preserve"> J Med</w:t>
            </w:r>
            <w:r w:rsidRPr="00621C8F">
              <w:rPr>
                <w:rFonts w:ascii="Arial" w:hAnsi="Arial" w:cs="Arial"/>
              </w:rPr>
              <w:t>. 2001;345(5):311-318</w:t>
            </w:r>
            <w:r w:rsidR="00355231" w:rsidRPr="00621C8F">
              <w:rPr>
                <w:rFonts w:ascii="Arial" w:hAnsi="Arial" w:cs="Arial"/>
              </w:rPr>
              <w:t xml:space="preserve">. </w:t>
            </w:r>
            <w:hyperlink r:id="rId17" w:history="1">
              <w:r w:rsidR="00355231" w:rsidRPr="00621C8F">
                <w:rPr>
                  <w:rStyle w:val="Hyperlink"/>
                  <w:rFonts w:ascii="Arial" w:hAnsi="Arial" w:cs="Arial"/>
                </w:rPr>
                <w:t>https://pubmed.ncbi.nlm.nih.gov/11484687/</w:t>
              </w:r>
            </w:hyperlink>
            <w:r w:rsidR="00355231" w:rsidRPr="00621C8F">
              <w:rPr>
                <w:rFonts w:ascii="Arial" w:hAnsi="Arial" w:cs="Arial"/>
              </w:rPr>
              <w:t>. 2020.</w:t>
            </w:r>
          </w:p>
          <w:p w14:paraId="4A9FE254" w14:textId="742B669D" w:rsidR="00DE22B0" w:rsidRPr="00621C8F" w:rsidRDefault="203A74DD" w:rsidP="00DC6DF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Wyllie E, </w:t>
            </w:r>
            <w:proofErr w:type="spellStart"/>
            <w:r w:rsidRPr="00621C8F">
              <w:rPr>
                <w:rFonts w:ascii="Arial" w:hAnsi="Arial" w:cs="Arial"/>
              </w:rPr>
              <w:t>Gidal</w:t>
            </w:r>
            <w:proofErr w:type="spellEnd"/>
            <w:r w:rsidRPr="00621C8F">
              <w:rPr>
                <w:rFonts w:ascii="Arial" w:hAnsi="Arial" w:cs="Arial"/>
              </w:rPr>
              <w:t xml:space="preserve"> BE, </w:t>
            </w:r>
            <w:proofErr w:type="spellStart"/>
            <w:r w:rsidRPr="00621C8F">
              <w:rPr>
                <w:rFonts w:ascii="Arial" w:hAnsi="Arial" w:cs="Arial"/>
              </w:rPr>
              <w:t>Goodkin</w:t>
            </w:r>
            <w:proofErr w:type="spellEnd"/>
            <w:r w:rsidRPr="00621C8F">
              <w:rPr>
                <w:rFonts w:ascii="Arial" w:hAnsi="Arial" w:cs="Arial"/>
              </w:rPr>
              <w:t xml:space="preserve"> HP, </w:t>
            </w:r>
            <w:proofErr w:type="spellStart"/>
            <w:r w:rsidRPr="00621C8F">
              <w:rPr>
                <w:rFonts w:ascii="Arial" w:hAnsi="Arial" w:cs="Arial"/>
              </w:rPr>
              <w:t>Loddenkemper</w:t>
            </w:r>
            <w:proofErr w:type="spellEnd"/>
            <w:r w:rsidRPr="00621C8F">
              <w:rPr>
                <w:rFonts w:ascii="Arial" w:hAnsi="Arial" w:cs="Arial"/>
              </w:rPr>
              <w:t xml:space="preserve"> T, </w:t>
            </w:r>
            <w:proofErr w:type="spellStart"/>
            <w:r w:rsidRPr="00621C8F">
              <w:rPr>
                <w:rFonts w:ascii="Arial" w:hAnsi="Arial" w:cs="Arial"/>
              </w:rPr>
              <w:t>Sirven</w:t>
            </w:r>
            <w:proofErr w:type="spellEnd"/>
            <w:r w:rsidRPr="00621C8F">
              <w:rPr>
                <w:rFonts w:ascii="Arial" w:hAnsi="Arial" w:cs="Arial"/>
              </w:rPr>
              <w:t xml:space="preserve"> JI. </w:t>
            </w:r>
            <w:r w:rsidRPr="00621C8F">
              <w:rPr>
                <w:rFonts w:ascii="Arial" w:hAnsi="Arial" w:cs="Arial"/>
                <w:i/>
                <w:iCs/>
              </w:rPr>
              <w:t xml:space="preserve">Wyllie's </w:t>
            </w:r>
            <w:r w:rsidR="00D57C85" w:rsidRPr="00621C8F">
              <w:rPr>
                <w:rFonts w:ascii="Arial" w:hAnsi="Arial" w:cs="Arial"/>
                <w:i/>
                <w:iCs/>
              </w:rPr>
              <w:t>T</w:t>
            </w:r>
            <w:r w:rsidRPr="00621C8F">
              <w:rPr>
                <w:rFonts w:ascii="Arial" w:hAnsi="Arial" w:cs="Arial"/>
                <w:i/>
                <w:iCs/>
              </w:rPr>
              <w:t xml:space="preserve">reatment of </w:t>
            </w:r>
            <w:r w:rsidR="00D57C85" w:rsidRPr="00621C8F">
              <w:rPr>
                <w:rFonts w:ascii="Arial" w:hAnsi="Arial" w:cs="Arial"/>
                <w:i/>
                <w:iCs/>
              </w:rPr>
              <w:t>E</w:t>
            </w:r>
            <w:r w:rsidRPr="00621C8F">
              <w:rPr>
                <w:rFonts w:ascii="Arial" w:hAnsi="Arial" w:cs="Arial"/>
                <w:i/>
                <w:iCs/>
              </w:rPr>
              <w:t xml:space="preserve">pilepsy: </w:t>
            </w:r>
            <w:r w:rsidR="00D57C85" w:rsidRPr="00621C8F">
              <w:rPr>
                <w:rFonts w:ascii="Arial" w:hAnsi="Arial" w:cs="Arial"/>
                <w:i/>
                <w:iCs/>
              </w:rPr>
              <w:t>P</w:t>
            </w:r>
            <w:r w:rsidRPr="00621C8F">
              <w:rPr>
                <w:rFonts w:ascii="Arial" w:hAnsi="Arial" w:cs="Arial"/>
                <w:i/>
                <w:iCs/>
              </w:rPr>
              <w:t xml:space="preserve">rinciples and </w:t>
            </w:r>
            <w:r w:rsidR="00D57C85" w:rsidRPr="00621C8F">
              <w:rPr>
                <w:rFonts w:ascii="Arial" w:hAnsi="Arial" w:cs="Arial"/>
                <w:i/>
                <w:iCs/>
              </w:rPr>
              <w:t>P</w:t>
            </w:r>
            <w:r w:rsidRPr="00621C8F">
              <w:rPr>
                <w:rFonts w:ascii="Arial" w:hAnsi="Arial" w:cs="Arial"/>
                <w:i/>
                <w:iCs/>
              </w:rPr>
              <w:t>ractice</w:t>
            </w:r>
            <w:r w:rsidRPr="00621C8F">
              <w:rPr>
                <w:rFonts w:ascii="Arial" w:hAnsi="Arial" w:cs="Arial"/>
              </w:rPr>
              <w:t xml:space="preserve">. </w:t>
            </w:r>
            <w:r w:rsidR="00D57C85" w:rsidRPr="00621C8F">
              <w:rPr>
                <w:rFonts w:ascii="Arial" w:hAnsi="Arial" w:cs="Arial"/>
              </w:rPr>
              <w:t>7th</w:t>
            </w:r>
            <w:r w:rsidRPr="00621C8F">
              <w:rPr>
                <w:rFonts w:ascii="Arial" w:hAnsi="Arial" w:cs="Arial"/>
              </w:rPr>
              <w:t xml:space="preserve"> edition. Philadelphia</w:t>
            </w:r>
            <w:r w:rsidR="00D57C85" w:rsidRPr="00621C8F">
              <w:rPr>
                <w:rFonts w:ascii="Arial" w:hAnsi="Arial" w:cs="Arial"/>
              </w:rPr>
              <w:t>, PA</w:t>
            </w:r>
            <w:r w:rsidRPr="00621C8F">
              <w:rPr>
                <w:rFonts w:ascii="Arial" w:hAnsi="Arial" w:cs="Arial"/>
              </w:rPr>
              <w:t>: Wolters Kluwer; 2021.</w:t>
            </w:r>
          </w:p>
        </w:tc>
      </w:tr>
    </w:tbl>
    <w:p w14:paraId="7BDB99E3" w14:textId="77777777" w:rsidR="00793231" w:rsidRDefault="00793231">
      <w:pPr>
        <w:rPr>
          <w:rFonts w:ascii="Arial" w:eastAsia="Arial" w:hAnsi="Arial" w:cs="Arial"/>
        </w:rPr>
      </w:pPr>
    </w:p>
    <w:p w14:paraId="011FF5D6" w14:textId="77777777" w:rsidR="00FB7C86" w:rsidRDefault="00FB7C86">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3929E17B" w14:textId="77777777" w:rsidTr="3081E38E">
        <w:trPr>
          <w:trHeight w:val="760"/>
        </w:trPr>
        <w:tc>
          <w:tcPr>
            <w:tcW w:w="14125" w:type="dxa"/>
            <w:gridSpan w:val="2"/>
            <w:shd w:val="clear" w:color="auto" w:fill="9CC3E5"/>
          </w:tcPr>
          <w:p w14:paraId="7C66C489" w14:textId="7DBAC4E1"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Patient Care 5: </w:t>
            </w:r>
            <w:r w:rsidR="008E3004" w:rsidRPr="00621C8F">
              <w:rPr>
                <w:rFonts w:ascii="Arial" w:eastAsia="Arial" w:hAnsi="Arial" w:cs="Arial"/>
                <w:b/>
              </w:rPr>
              <w:t>Emergent and Critical Care</w:t>
            </w:r>
          </w:p>
          <w:p w14:paraId="0D8EC50B" w14:textId="5FA1F49A" w:rsidR="00793231" w:rsidRPr="00621C8F" w:rsidRDefault="00DE07EC" w:rsidP="00631DB9">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52BBEA7A" w:rsidRPr="00621C8F">
              <w:rPr>
                <w:rFonts w:ascii="Arial" w:eastAsia="Arial" w:hAnsi="Arial" w:cs="Arial"/>
              </w:rPr>
              <w:t xml:space="preserve">To </w:t>
            </w:r>
            <w:r w:rsidR="12C2A7A3" w:rsidRPr="00621C8F">
              <w:rPr>
                <w:rFonts w:ascii="Arial" w:eastAsia="Arial" w:hAnsi="Arial" w:cs="Arial"/>
              </w:rPr>
              <w:t xml:space="preserve">understand the indication </w:t>
            </w:r>
            <w:r w:rsidR="006A3781" w:rsidRPr="00621C8F">
              <w:rPr>
                <w:rFonts w:ascii="Arial" w:eastAsia="Arial" w:hAnsi="Arial" w:cs="Arial"/>
              </w:rPr>
              <w:t>for</w:t>
            </w:r>
            <w:r w:rsidR="12C2A7A3" w:rsidRPr="00621C8F">
              <w:rPr>
                <w:rFonts w:ascii="Arial" w:eastAsia="Arial" w:hAnsi="Arial" w:cs="Arial"/>
              </w:rPr>
              <w:t xml:space="preserve"> critical care EEG monitoring</w:t>
            </w:r>
            <w:r w:rsidR="65FAE415" w:rsidRPr="00621C8F">
              <w:rPr>
                <w:rFonts w:ascii="Arial" w:eastAsia="Arial" w:hAnsi="Arial" w:cs="Arial"/>
              </w:rPr>
              <w:t xml:space="preserve">, </w:t>
            </w:r>
            <w:r w:rsidR="52BBEA7A" w:rsidRPr="00621C8F">
              <w:rPr>
                <w:rFonts w:ascii="Arial" w:eastAsia="Arial" w:hAnsi="Arial" w:cs="Arial"/>
              </w:rPr>
              <w:t xml:space="preserve">efficiently </w:t>
            </w:r>
            <w:r w:rsidR="2EA5477A" w:rsidRPr="00621C8F">
              <w:rPr>
                <w:rFonts w:ascii="Arial" w:eastAsia="Arial" w:hAnsi="Arial" w:cs="Arial"/>
              </w:rPr>
              <w:t xml:space="preserve">and accurately </w:t>
            </w:r>
            <w:r w:rsidR="52BBEA7A" w:rsidRPr="00621C8F">
              <w:rPr>
                <w:rFonts w:ascii="Arial" w:eastAsia="Arial" w:hAnsi="Arial" w:cs="Arial"/>
              </w:rPr>
              <w:t>interpr</w:t>
            </w:r>
            <w:r w:rsidR="7055804C" w:rsidRPr="00621C8F">
              <w:rPr>
                <w:rFonts w:ascii="Arial" w:eastAsia="Arial" w:hAnsi="Arial" w:cs="Arial"/>
              </w:rPr>
              <w:t xml:space="preserve">et </w:t>
            </w:r>
            <w:r w:rsidR="348756A3" w:rsidRPr="00621C8F">
              <w:rPr>
                <w:rFonts w:ascii="Arial" w:eastAsia="Arial" w:hAnsi="Arial" w:cs="Arial"/>
              </w:rPr>
              <w:t xml:space="preserve">continuous </w:t>
            </w:r>
            <w:r w:rsidR="7055804C" w:rsidRPr="00621C8F">
              <w:rPr>
                <w:rFonts w:ascii="Arial" w:eastAsia="Arial" w:hAnsi="Arial" w:cs="Arial"/>
              </w:rPr>
              <w:t>EEG findings</w:t>
            </w:r>
            <w:r w:rsidR="49594F89" w:rsidRPr="00621C8F">
              <w:rPr>
                <w:rFonts w:ascii="Arial" w:eastAsia="Arial" w:hAnsi="Arial" w:cs="Arial"/>
              </w:rPr>
              <w:t xml:space="preserve">, and manage </w:t>
            </w:r>
            <w:r w:rsidR="0045728F" w:rsidRPr="00621C8F">
              <w:rPr>
                <w:rFonts w:ascii="Arial" w:eastAsia="Arial" w:hAnsi="Arial" w:cs="Arial"/>
              </w:rPr>
              <w:t>critically</w:t>
            </w:r>
            <w:r w:rsidR="0045728F">
              <w:rPr>
                <w:rFonts w:ascii="Arial" w:eastAsia="Arial" w:hAnsi="Arial" w:cs="Arial"/>
              </w:rPr>
              <w:t xml:space="preserve"> ill</w:t>
            </w:r>
            <w:r w:rsidR="49594F89" w:rsidRPr="00621C8F">
              <w:rPr>
                <w:rFonts w:ascii="Arial" w:eastAsia="Arial" w:hAnsi="Arial" w:cs="Arial"/>
              </w:rPr>
              <w:t xml:space="preserve"> patient</w:t>
            </w:r>
            <w:r w:rsidR="7AF0E1CA" w:rsidRPr="00621C8F">
              <w:rPr>
                <w:rFonts w:ascii="Arial" w:eastAsia="Arial" w:hAnsi="Arial" w:cs="Arial"/>
              </w:rPr>
              <w:t>s</w:t>
            </w:r>
            <w:r w:rsidR="49594F89" w:rsidRPr="00621C8F">
              <w:rPr>
                <w:rFonts w:ascii="Arial" w:eastAsia="Arial" w:hAnsi="Arial" w:cs="Arial"/>
              </w:rPr>
              <w:t xml:space="preserve"> in collaboration with critical care team</w:t>
            </w:r>
          </w:p>
        </w:tc>
      </w:tr>
      <w:tr w:rsidR="00F24C2C" w:rsidRPr="00621C8F" w14:paraId="1522BFA2" w14:textId="77777777" w:rsidTr="3081E38E">
        <w:tc>
          <w:tcPr>
            <w:tcW w:w="4950" w:type="dxa"/>
            <w:shd w:val="clear" w:color="auto" w:fill="FAC090"/>
          </w:tcPr>
          <w:p w14:paraId="16BC0527"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61E5800"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075B8995" w14:textId="77777777" w:rsidTr="00917A93">
        <w:tc>
          <w:tcPr>
            <w:tcW w:w="4950" w:type="dxa"/>
            <w:tcBorders>
              <w:top w:val="single" w:sz="4" w:space="0" w:color="000000"/>
              <w:bottom w:val="single" w:sz="4" w:space="0" w:color="000000"/>
            </w:tcBorders>
            <w:shd w:val="clear" w:color="auto" w:fill="C9C9C9"/>
          </w:tcPr>
          <w:p w14:paraId="4EE12959" w14:textId="056DE12B" w:rsidR="00917A93" w:rsidRPr="00917A93" w:rsidRDefault="00356830" w:rsidP="00917A93">
            <w:pPr>
              <w:spacing w:after="0" w:line="240" w:lineRule="auto"/>
              <w:rPr>
                <w:rFonts w:ascii="Arial" w:eastAsia="Arial" w:hAnsi="Arial" w:cs="Arial"/>
                <w:i/>
                <w:iCs/>
              </w:rPr>
            </w:pPr>
            <w:r w:rsidRPr="00621C8F">
              <w:rPr>
                <w:rFonts w:ascii="Arial" w:eastAsia="Arial" w:hAnsi="Arial" w:cs="Arial"/>
                <w:b/>
              </w:rPr>
              <w:t>Level 1</w:t>
            </w:r>
            <w:r w:rsidRPr="00621C8F">
              <w:rPr>
                <w:rFonts w:ascii="Arial" w:eastAsia="Arial" w:hAnsi="Arial" w:cs="Arial"/>
              </w:rPr>
              <w:t xml:space="preserve"> </w:t>
            </w:r>
            <w:r w:rsidR="00917A93" w:rsidRPr="00917A93">
              <w:rPr>
                <w:rFonts w:ascii="Arial" w:eastAsia="Arial" w:hAnsi="Arial" w:cs="Arial"/>
                <w:i/>
                <w:iCs/>
              </w:rPr>
              <w:t xml:space="preserve">Recognizes the indications for continuous EEG monitoring in </w:t>
            </w:r>
            <w:r w:rsidR="0045728F" w:rsidRPr="00917A93">
              <w:rPr>
                <w:rFonts w:ascii="Arial" w:eastAsia="Arial" w:hAnsi="Arial" w:cs="Arial"/>
                <w:i/>
                <w:iCs/>
              </w:rPr>
              <w:t>critically ill</w:t>
            </w:r>
            <w:r w:rsidR="00917A93" w:rsidRPr="00917A93">
              <w:rPr>
                <w:rFonts w:ascii="Arial" w:eastAsia="Arial" w:hAnsi="Arial" w:cs="Arial"/>
                <w:i/>
                <w:iCs/>
              </w:rPr>
              <w:t xml:space="preserve"> patients and identifies primary and secondary causes of status epilepticus</w:t>
            </w:r>
          </w:p>
          <w:p w14:paraId="2EFC09C9" w14:textId="77777777" w:rsidR="00917A93" w:rsidRPr="00917A93" w:rsidRDefault="00917A93" w:rsidP="00917A93">
            <w:pPr>
              <w:spacing w:after="0" w:line="240" w:lineRule="auto"/>
              <w:rPr>
                <w:rFonts w:ascii="Arial" w:eastAsia="Arial" w:hAnsi="Arial" w:cs="Arial"/>
                <w:i/>
                <w:iCs/>
              </w:rPr>
            </w:pPr>
          </w:p>
          <w:p w14:paraId="5A902BAD" w14:textId="06DA4157" w:rsidR="00356830" w:rsidRPr="00621C8F" w:rsidRDefault="00917A93" w:rsidP="00917A93">
            <w:pPr>
              <w:spacing w:after="0" w:line="240" w:lineRule="auto"/>
              <w:rPr>
                <w:rFonts w:ascii="Arial" w:eastAsia="Arial" w:hAnsi="Arial" w:cs="Arial"/>
                <w:i/>
                <w:color w:val="000000"/>
              </w:rPr>
            </w:pPr>
            <w:r w:rsidRPr="00917A93">
              <w:rPr>
                <w:rFonts w:ascii="Arial" w:eastAsia="Arial" w:hAnsi="Arial" w:cs="Arial"/>
                <w:i/>
                <w:iCs/>
              </w:rPr>
              <w:t>Performs and interprets a diagnostic evaluation for a patient with status epilepticus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7D59F" w14:textId="77777777"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when continuous EEG monitoring is indicated for critically ill patients </w:t>
            </w:r>
          </w:p>
          <w:p w14:paraId="4C7B6C44" w14:textId="1900EA7D"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Identifies high</w:t>
            </w:r>
            <w:r w:rsidR="002952F6">
              <w:rPr>
                <w:rFonts w:ascii="Arial" w:hAnsi="Arial" w:cs="Arial"/>
              </w:rPr>
              <w:t>-</w:t>
            </w:r>
            <w:r w:rsidRPr="00621C8F">
              <w:rPr>
                <w:rFonts w:ascii="Arial" w:hAnsi="Arial" w:cs="Arial"/>
              </w:rPr>
              <w:t xml:space="preserve">risk patients for status epilepticus </w:t>
            </w:r>
          </w:p>
          <w:p w14:paraId="48349B32" w14:textId="77777777"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primary and secondary cause of status epilepticus </w:t>
            </w:r>
          </w:p>
          <w:p w14:paraId="24CAE76E" w14:textId="77777777"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Communicates</w:t>
            </w:r>
            <w:r w:rsidR="0021577B" w:rsidRPr="00621C8F">
              <w:rPr>
                <w:rFonts w:ascii="Arial" w:hAnsi="Arial" w:cs="Arial"/>
              </w:rPr>
              <w:t xml:space="preserve"> EEG findings</w:t>
            </w:r>
            <w:r w:rsidRPr="00621C8F">
              <w:rPr>
                <w:rFonts w:ascii="Arial" w:hAnsi="Arial" w:cs="Arial"/>
              </w:rPr>
              <w:t xml:space="preserve"> with the patient care team </w:t>
            </w:r>
          </w:p>
          <w:p w14:paraId="574635E9" w14:textId="77777777" w:rsidR="003B275F" w:rsidRPr="00621C8F" w:rsidRDefault="003B275F" w:rsidP="003B275F">
            <w:pPr>
              <w:pBdr>
                <w:top w:val="nil"/>
                <w:left w:val="nil"/>
                <w:bottom w:val="nil"/>
                <w:right w:val="nil"/>
                <w:between w:val="nil"/>
              </w:pBdr>
              <w:spacing w:after="0" w:line="240" w:lineRule="auto"/>
              <w:rPr>
                <w:rFonts w:ascii="Arial" w:eastAsia="Arial" w:hAnsi="Arial" w:cs="Arial"/>
              </w:rPr>
            </w:pPr>
          </w:p>
          <w:p w14:paraId="7C6D4777" w14:textId="171D39FC" w:rsidR="00356830"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critical care EEG terminology and definition of status epilepticus </w:t>
            </w:r>
          </w:p>
        </w:tc>
      </w:tr>
      <w:tr w:rsidR="00DC7C08" w:rsidRPr="00621C8F" w14:paraId="41F3126C" w14:textId="77777777" w:rsidTr="00917A93">
        <w:tc>
          <w:tcPr>
            <w:tcW w:w="4950" w:type="dxa"/>
            <w:tcBorders>
              <w:top w:val="single" w:sz="4" w:space="0" w:color="000000"/>
              <w:bottom w:val="single" w:sz="4" w:space="0" w:color="000000"/>
            </w:tcBorders>
            <w:shd w:val="clear" w:color="auto" w:fill="C9C9C9"/>
          </w:tcPr>
          <w:p w14:paraId="3E03DDB7" w14:textId="77777777" w:rsidR="00917A93" w:rsidRPr="00917A93" w:rsidRDefault="00356830" w:rsidP="00917A93">
            <w:pPr>
              <w:spacing w:after="0" w:line="240" w:lineRule="auto"/>
              <w:rPr>
                <w:rFonts w:ascii="Arial" w:eastAsia="Arial" w:hAnsi="Arial" w:cs="Arial"/>
                <w:i/>
                <w:iCs/>
              </w:rPr>
            </w:pPr>
            <w:r w:rsidRPr="00621C8F">
              <w:rPr>
                <w:rFonts w:ascii="Arial" w:eastAsia="Arial" w:hAnsi="Arial" w:cs="Arial"/>
                <w:b/>
              </w:rPr>
              <w:t>Level 2</w:t>
            </w:r>
            <w:r w:rsidRPr="00621C8F">
              <w:rPr>
                <w:rFonts w:ascii="Arial" w:eastAsia="Arial" w:hAnsi="Arial" w:cs="Arial"/>
              </w:rPr>
              <w:t xml:space="preserve"> </w:t>
            </w:r>
            <w:r w:rsidR="00917A93" w:rsidRPr="00917A93">
              <w:rPr>
                <w:rFonts w:ascii="Arial" w:eastAsia="Arial" w:hAnsi="Arial" w:cs="Arial"/>
                <w:i/>
                <w:iCs/>
              </w:rPr>
              <w:t>Recognizes and interprets continuous EEG monitoring data in patients with convulsive and non-convulsive status epilepticus and identifies common artifacts in intensive care unit (ICU) EEGs</w:t>
            </w:r>
          </w:p>
          <w:p w14:paraId="355D77CB" w14:textId="77777777" w:rsidR="00917A93" w:rsidRPr="00917A93" w:rsidRDefault="00917A93" w:rsidP="00917A93">
            <w:pPr>
              <w:spacing w:after="0" w:line="240" w:lineRule="auto"/>
              <w:rPr>
                <w:rFonts w:ascii="Arial" w:eastAsia="Arial" w:hAnsi="Arial" w:cs="Arial"/>
                <w:i/>
                <w:iCs/>
              </w:rPr>
            </w:pPr>
          </w:p>
          <w:p w14:paraId="6E6C5BB4" w14:textId="5DC97711" w:rsidR="00356830" w:rsidRPr="00621C8F" w:rsidRDefault="00917A93" w:rsidP="00917A93">
            <w:pPr>
              <w:spacing w:after="0" w:line="240" w:lineRule="auto"/>
              <w:rPr>
                <w:rFonts w:ascii="Arial" w:eastAsia="Arial" w:hAnsi="Arial" w:cs="Arial"/>
                <w:i/>
              </w:rPr>
            </w:pPr>
            <w:r w:rsidRPr="00917A93">
              <w:rPr>
                <w:rFonts w:ascii="Arial" w:eastAsia="Arial" w:hAnsi="Arial" w:cs="Arial"/>
                <w:i/>
                <w:iCs/>
              </w:rPr>
              <w:t>Recognizes common drug interactions and life-threatening complications of anti-seizure medications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68F465" w14:textId="6771A58A"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Writes continuous EEG reports using the standardized </w:t>
            </w:r>
            <w:r w:rsidR="008726B0">
              <w:rPr>
                <w:rFonts w:ascii="Arial" w:hAnsi="Arial" w:cs="Arial"/>
              </w:rPr>
              <w:t>intensive care unit (</w:t>
            </w:r>
            <w:r w:rsidRPr="00621C8F">
              <w:rPr>
                <w:rFonts w:ascii="Arial" w:hAnsi="Arial" w:cs="Arial"/>
              </w:rPr>
              <w:t>ICU</w:t>
            </w:r>
            <w:r w:rsidR="008726B0">
              <w:rPr>
                <w:rFonts w:ascii="Arial" w:hAnsi="Arial" w:cs="Arial"/>
              </w:rPr>
              <w:t>)</w:t>
            </w:r>
            <w:r w:rsidRPr="00621C8F">
              <w:rPr>
                <w:rFonts w:ascii="Arial" w:hAnsi="Arial" w:cs="Arial"/>
              </w:rPr>
              <w:t xml:space="preserve"> EEG terminology </w:t>
            </w:r>
          </w:p>
          <w:p w14:paraId="44431B00" w14:textId="0A62EE01"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w:t>
            </w:r>
            <w:r w:rsidR="002A39B4" w:rsidRPr="00621C8F">
              <w:rPr>
                <w:rFonts w:ascii="Arial" w:hAnsi="Arial" w:cs="Arial"/>
              </w:rPr>
              <w:t>eye movement</w:t>
            </w:r>
            <w:r w:rsidR="000A0C32" w:rsidRPr="00621C8F">
              <w:rPr>
                <w:rFonts w:ascii="Arial" w:hAnsi="Arial" w:cs="Arial"/>
              </w:rPr>
              <w:t xml:space="preserve">s, breach rhythms, EEG electrodes, and </w:t>
            </w:r>
            <w:r w:rsidR="008726B0">
              <w:rPr>
                <w:rFonts w:ascii="Arial" w:hAnsi="Arial" w:cs="Arial"/>
              </w:rPr>
              <w:t>electrocardiogram (</w:t>
            </w:r>
            <w:r w:rsidR="000A0C32" w:rsidRPr="00621C8F">
              <w:rPr>
                <w:rFonts w:ascii="Arial" w:hAnsi="Arial" w:cs="Arial"/>
              </w:rPr>
              <w:t>EKG</w:t>
            </w:r>
            <w:r w:rsidR="008726B0">
              <w:rPr>
                <w:rFonts w:ascii="Arial" w:hAnsi="Arial" w:cs="Arial"/>
              </w:rPr>
              <w:t>)</w:t>
            </w:r>
            <w:r w:rsidR="000A0C32" w:rsidRPr="00621C8F">
              <w:rPr>
                <w:rFonts w:ascii="Arial" w:hAnsi="Arial" w:cs="Arial"/>
              </w:rPr>
              <w:t xml:space="preserve"> </w:t>
            </w:r>
            <w:r w:rsidR="0021577B" w:rsidRPr="00621C8F">
              <w:rPr>
                <w:rFonts w:ascii="Arial" w:hAnsi="Arial" w:cs="Arial"/>
              </w:rPr>
              <w:t xml:space="preserve">as </w:t>
            </w:r>
            <w:r w:rsidR="000A0C32" w:rsidRPr="00621C8F">
              <w:rPr>
                <w:rFonts w:ascii="Arial" w:hAnsi="Arial" w:cs="Arial"/>
              </w:rPr>
              <w:t>artifacts</w:t>
            </w:r>
            <w:r w:rsidRPr="00621C8F">
              <w:rPr>
                <w:rFonts w:ascii="Arial" w:hAnsi="Arial" w:cs="Arial"/>
              </w:rPr>
              <w:t xml:space="preserve"> in ICU EEGs </w:t>
            </w:r>
          </w:p>
          <w:p w14:paraId="2078FE5F" w14:textId="1C143A6D" w:rsidR="003B275F" w:rsidRDefault="003B275F" w:rsidP="003B275F">
            <w:pPr>
              <w:pBdr>
                <w:top w:val="nil"/>
                <w:left w:val="nil"/>
                <w:bottom w:val="nil"/>
                <w:right w:val="nil"/>
                <w:between w:val="nil"/>
              </w:pBdr>
              <w:spacing w:after="0" w:line="240" w:lineRule="auto"/>
              <w:rPr>
                <w:rFonts w:ascii="Arial" w:eastAsia="Arial" w:hAnsi="Arial" w:cs="Arial"/>
              </w:rPr>
            </w:pPr>
          </w:p>
          <w:p w14:paraId="4F122C88" w14:textId="77777777" w:rsidR="00917A93" w:rsidRPr="00621C8F" w:rsidRDefault="00917A93" w:rsidP="003B275F">
            <w:pPr>
              <w:pBdr>
                <w:top w:val="nil"/>
                <w:left w:val="nil"/>
                <w:bottom w:val="nil"/>
                <w:right w:val="nil"/>
                <w:between w:val="nil"/>
              </w:pBdr>
              <w:spacing w:after="0" w:line="240" w:lineRule="auto"/>
              <w:rPr>
                <w:rFonts w:ascii="Arial" w:eastAsia="Arial" w:hAnsi="Arial" w:cs="Arial"/>
              </w:rPr>
            </w:pPr>
          </w:p>
          <w:p w14:paraId="4E338E11" w14:textId="53307E5F"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common drug interactions between antiseizure medications and other drugs </w:t>
            </w:r>
          </w:p>
          <w:p w14:paraId="10DE79CB" w14:textId="5A496EFC" w:rsidR="001E00E8" w:rsidRPr="00621C8F" w:rsidRDefault="40065F6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propofol infusion syndrome </w:t>
            </w:r>
          </w:p>
        </w:tc>
      </w:tr>
      <w:tr w:rsidR="00DC7C08" w:rsidRPr="00621C8F" w14:paraId="27160921" w14:textId="77777777" w:rsidTr="00917A93">
        <w:tc>
          <w:tcPr>
            <w:tcW w:w="4950" w:type="dxa"/>
            <w:tcBorders>
              <w:top w:val="single" w:sz="4" w:space="0" w:color="000000"/>
              <w:bottom w:val="single" w:sz="4" w:space="0" w:color="000000"/>
            </w:tcBorders>
            <w:shd w:val="clear" w:color="auto" w:fill="C9C9C9"/>
          </w:tcPr>
          <w:p w14:paraId="46CC7069" w14:textId="77777777" w:rsidR="00917A93" w:rsidRPr="00917A93" w:rsidRDefault="00356830" w:rsidP="00917A93">
            <w:pPr>
              <w:spacing w:after="0" w:line="240" w:lineRule="auto"/>
              <w:rPr>
                <w:rFonts w:ascii="Arial" w:eastAsia="Arial" w:hAnsi="Arial" w:cs="Arial"/>
                <w:i/>
                <w:iCs/>
              </w:rPr>
            </w:pPr>
            <w:r w:rsidRPr="00621C8F">
              <w:rPr>
                <w:rFonts w:ascii="Arial" w:eastAsia="Arial" w:hAnsi="Arial" w:cs="Arial"/>
                <w:b/>
              </w:rPr>
              <w:t>Level 3</w:t>
            </w:r>
            <w:r w:rsidRPr="00621C8F">
              <w:rPr>
                <w:rFonts w:ascii="Arial" w:eastAsia="Arial" w:hAnsi="Arial" w:cs="Arial"/>
              </w:rPr>
              <w:t xml:space="preserve"> </w:t>
            </w:r>
            <w:r w:rsidR="00917A93" w:rsidRPr="00917A93">
              <w:rPr>
                <w:rFonts w:ascii="Arial" w:eastAsia="Arial" w:hAnsi="Arial" w:cs="Arial"/>
                <w:i/>
                <w:iCs/>
              </w:rPr>
              <w:t>Recognizes and interprets continuous EEG monitoring data in patients with acute neurologic problems and identifies uncommon artifacts in ICU EEGs</w:t>
            </w:r>
          </w:p>
          <w:p w14:paraId="2C0137E6" w14:textId="77777777" w:rsidR="00917A93" w:rsidRPr="00917A93" w:rsidRDefault="00917A93" w:rsidP="00917A93">
            <w:pPr>
              <w:spacing w:after="0" w:line="240" w:lineRule="auto"/>
              <w:rPr>
                <w:rFonts w:ascii="Arial" w:eastAsia="Arial" w:hAnsi="Arial" w:cs="Arial"/>
                <w:i/>
                <w:iCs/>
              </w:rPr>
            </w:pPr>
          </w:p>
          <w:p w14:paraId="21768F61" w14:textId="7F7EE004" w:rsidR="00356830" w:rsidRPr="00621C8F" w:rsidRDefault="00917A93" w:rsidP="00917A93">
            <w:pPr>
              <w:spacing w:after="0" w:line="240" w:lineRule="auto"/>
              <w:rPr>
                <w:rFonts w:ascii="Arial" w:eastAsia="Arial" w:hAnsi="Arial" w:cs="Arial"/>
                <w:i/>
                <w:color w:val="000000"/>
              </w:rPr>
            </w:pPr>
            <w:r w:rsidRPr="00917A93">
              <w:rPr>
                <w:rFonts w:ascii="Arial" w:eastAsia="Arial" w:hAnsi="Arial" w:cs="Arial"/>
                <w:i/>
                <w:iCs/>
              </w:rPr>
              <w:t xml:space="preserve">Identifies and manages </w:t>
            </w:r>
            <w:r w:rsidR="0045728F" w:rsidRPr="00917A93">
              <w:rPr>
                <w:rFonts w:ascii="Arial" w:eastAsia="Arial" w:hAnsi="Arial" w:cs="Arial"/>
                <w:i/>
                <w:iCs/>
              </w:rPr>
              <w:t>critically ill</w:t>
            </w:r>
            <w:r w:rsidRPr="00917A93">
              <w:rPr>
                <w:rFonts w:ascii="Arial" w:eastAsia="Arial" w:hAnsi="Arial" w:cs="Arial"/>
                <w:i/>
                <w:iCs/>
              </w:rPr>
              <w:t xml:space="preserve"> patients with refractory and super refractory status epilepticus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097FF" w14:textId="77777777"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Applies EEG findings to patients’ acute neurologic problems, and communicates with the primary team about EEG’s clinical implications and formulate treatment plans accordingly </w:t>
            </w:r>
          </w:p>
          <w:p w14:paraId="36AA43F7"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7B230586"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22A2E921"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6F331ABB" w14:textId="1E04D8A6" w:rsidR="003B275F" w:rsidRPr="00621C8F" w:rsidRDefault="00356830"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Actively manages or engages in management of </w:t>
            </w:r>
            <w:r w:rsidR="0045728F" w:rsidRPr="00621C8F">
              <w:rPr>
                <w:rFonts w:ascii="Arial" w:hAnsi="Arial" w:cs="Arial"/>
              </w:rPr>
              <w:t>critically</w:t>
            </w:r>
            <w:r w:rsidR="0045728F">
              <w:rPr>
                <w:rFonts w:ascii="Arial" w:hAnsi="Arial" w:cs="Arial"/>
              </w:rPr>
              <w:t xml:space="preserve"> ill</w:t>
            </w:r>
            <w:r w:rsidRPr="00621C8F">
              <w:rPr>
                <w:rFonts w:ascii="Arial" w:hAnsi="Arial" w:cs="Arial"/>
              </w:rPr>
              <w:t xml:space="preserve"> patients with refractory and super refractory status epilepticus</w:t>
            </w:r>
          </w:p>
          <w:p w14:paraId="7A2636ED" w14:textId="1D3AAE08" w:rsidR="00747888" w:rsidRPr="00621C8F" w:rsidRDefault="1E07F7DB" w:rsidP="003B275F">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Identifies </w:t>
            </w:r>
            <w:r w:rsidR="2FF74B5A" w:rsidRPr="00621C8F">
              <w:rPr>
                <w:rFonts w:ascii="Arial" w:hAnsi="Arial" w:cs="Arial"/>
              </w:rPr>
              <w:t>bed percussion artifacts, ventilator artifacts, water in the tube artifacts, and pulse</w:t>
            </w:r>
            <w:r w:rsidR="705B5778" w:rsidRPr="00621C8F">
              <w:rPr>
                <w:rFonts w:ascii="Arial" w:hAnsi="Arial" w:cs="Arial"/>
              </w:rPr>
              <w:t xml:space="preserve"> artifacts</w:t>
            </w:r>
            <w:r w:rsidRPr="00621C8F">
              <w:rPr>
                <w:rFonts w:ascii="Arial" w:hAnsi="Arial" w:cs="Arial"/>
              </w:rPr>
              <w:t xml:space="preserve"> </w:t>
            </w:r>
          </w:p>
        </w:tc>
      </w:tr>
      <w:tr w:rsidR="00DC7C08" w:rsidRPr="00621C8F" w14:paraId="683C65EF" w14:textId="77777777" w:rsidTr="00917A93">
        <w:tc>
          <w:tcPr>
            <w:tcW w:w="4950" w:type="dxa"/>
            <w:tcBorders>
              <w:top w:val="single" w:sz="4" w:space="0" w:color="000000"/>
              <w:bottom w:val="single" w:sz="4" w:space="0" w:color="000000"/>
            </w:tcBorders>
            <w:shd w:val="clear" w:color="auto" w:fill="C9C9C9"/>
          </w:tcPr>
          <w:p w14:paraId="2FDC8CD2" w14:textId="595778F3" w:rsidR="00917A93" w:rsidRPr="00917A93" w:rsidRDefault="00356830" w:rsidP="00917A93">
            <w:pPr>
              <w:spacing w:after="0" w:line="240" w:lineRule="auto"/>
              <w:rPr>
                <w:rFonts w:ascii="Arial" w:eastAsia="Arial" w:hAnsi="Arial" w:cs="Arial"/>
                <w:i/>
                <w:iCs/>
              </w:rPr>
            </w:pPr>
            <w:r w:rsidRPr="00621C8F">
              <w:rPr>
                <w:rFonts w:ascii="Arial" w:eastAsia="Arial" w:hAnsi="Arial" w:cs="Arial"/>
                <w:b/>
              </w:rPr>
              <w:t>Level 4</w:t>
            </w:r>
            <w:r w:rsidRPr="00621C8F">
              <w:rPr>
                <w:rFonts w:ascii="Arial" w:eastAsia="Arial" w:hAnsi="Arial" w:cs="Arial"/>
              </w:rPr>
              <w:t xml:space="preserve"> </w:t>
            </w:r>
            <w:r w:rsidR="00917A93" w:rsidRPr="00917A93">
              <w:rPr>
                <w:rFonts w:ascii="Arial" w:eastAsia="Arial" w:hAnsi="Arial" w:cs="Arial"/>
                <w:i/>
                <w:iCs/>
              </w:rPr>
              <w:t xml:space="preserve">Interprets and manages </w:t>
            </w:r>
            <w:r w:rsidR="0045728F" w:rsidRPr="00917A93">
              <w:rPr>
                <w:rFonts w:ascii="Arial" w:eastAsia="Arial" w:hAnsi="Arial" w:cs="Arial"/>
                <w:i/>
                <w:iCs/>
              </w:rPr>
              <w:t>critically ill</w:t>
            </w:r>
            <w:r w:rsidR="00917A93" w:rsidRPr="00917A93">
              <w:rPr>
                <w:rFonts w:ascii="Arial" w:eastAsia="Arial" w:hAnsi="Arial" w:cs="Arial"/>
                <w:i/>
                <w:iCs/>
              </w:rPr>
              <w:t xml:space="preserve"> patients with continuous EEG monitoring, including quantitative EEG</w:t>
            </w:r>
          </w:p>
          <w:p w14:paraId="3B132AD5" w14:textId="77777777" w:rsidR="00917A93" w:rsidRPr="00917A93" w:rsidRDefault="00917A93" w:rsidP="00917A93">
            <w:pPr>
              <w:spacing w:after="0" w:line="240" w:lineRule="auto"/>
              <w:rPr>
                <w:rFonts w:ascii="Arial" w:eastAsia="Arial" w:hAnsi="Arial" w:cs="Arial"/>
                <w:i/>
                <w:iCs/>
              </w:rPr>
            </w:pPr>
          </w:p>
          <w:p w14:paraId="656D2E01" w14:textId="5CE53B6A" w:rsidR="00356830" w:rsidRPr="00621C8F" w:rsidRDefault="00917A93" w:rsidP="00917A93">
            <w:pPr>
              <w:spacing w:after="0" w:line="240" w:lineRule="auto"/>
              <w:rPr>
                <w:rFonts w:ascii="Arial" w:eastAsia="Arial" w:hAnsi="Arial" w:cs="Arial"/>
                <w:i/>
              </w:rPr>
            </w:pPr>
            <w:r w:rsidRPr="00917A93">
              <w:rPr>
                <w:rFonts w:ascii="Arial" w:eastAsia="Arial" w:hAnsi="Arial" w:cs="Arial"/>
                <w:i/>
                <w:iCs/>
              </w:rPr>
              <w:t xml:space="preserve">Collaborates with the interdisciplinary team and manages neurological complications in </w:t>
            </w:r>
            <w:r w:rsidR="0045728F" w:rsidRPr="00917A93">
              <w:rPr>
                <w:rFonts w:ascii="Arial" w:eastAsia="Arial" w:hAnsi="Arial" w:cs="Arial"/>
                <w:i/>
                <w:iCs/>
              </w:rPr>
              <w:t>critically ill</w:t>
            </w:r>
            <w:r w:rsidRPr="00917A93">
              <w:rPr>
                <w:rFonts w:ascii="Arial" w:eastAsia="Arial" w:hAnsi="Arial" w:cs="Arial"/>
                <w:i/>
                <w:iCs/>
              </w:rPr>
              <w:t xml:space="preserve"> patients including refractory and super refractory status epilepticus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8B3AF3"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Applies quantitative EEG for long-term trends, quantif</w:t>
            </w:r>
            <w:r w:rsidR="00814F82" w:rsidRPr="00621C8F">
              <w:rPr>
                <w:rFonts w:ascii="Arial" w:hAnsi="Arial" w:cs="Arial"/>
              </w:rPr>
              <w:t>ies</w:t>
            </w:r>
            <w:r w:rsidRPr="00621C8F">
              <w:rPr>
                <w:rFonts w:ascii="Arial" w:hAnsi="Arial" w:cs="Arial"/>
              </w:rPr>
              <w:t xml:space="preserve"> burden of seizures/status epilepticus, </w:t>
            </w:r>
            <w:r w:rsidR="00814F82" w:rsidRPr="00621C8F">
              <w:rPr>
                <w:rFonts w:ascii="Arial" w:hAnsi="Arial" w:cs="Arial"/>
              </w:rPr>
              <w:t xml:space="preserve">and </w:t>
            </w:r>
            <w:r w:rsidRPr="00621C8F">
              <w:rPr>
                <w:rFonts w:ascii="Arial" w:hAnsi="Arial" w:cs="Arial"/>
              </w:rPr>
              <w:t>monitor</w:t>
            </w:r>
            <w:r w:rsidR="00814F82" w:rsidRPr="00621C8F">
              <w:rPr>
                <w:rFonts w:ascii="Arial" w:hAnsi="Arial" w:cs="Arial"/>
              </w:rPr>
              <w:t>s</w:t>
            </w:r>
            <w:r w:rsidRPr="00621C8F">
              <w:rPr>
                <w:rFonts w:ascii="Arial" w:hAnsi="Arial" w:cs="Arial"/>
              </w:rPr>
              <w:t xml:space="preserve"> therapeutic effects of medications </w:t>
            </w:r>
          </w:p>
          <w:p w14:paraId="5A18BE2B"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14996F27" w14:textId="77777777" w:rsidR="00480AA3" w:rsidRPr="00621C8F" w:rsidRDefault="00480AA3" w:rsidP="00480AA3">
            <w:pPr>
              <w:pBdr>
                <w:top w:val="nil"/>
                <w:left w:val="nil"/>
                <w:bottom w:val="nil"/>
                <w:right w:val="nil"/>
                <w:between w:val="nil"/>
              </w:pBdr>
              <w:spacing w:after="0" w:line="240" w:lineRule="auto"/>
              <w:rPr>
                <w:rFonts w:ascii="Arial" w:eastAsia="Arial" w:hAnsi="Arial" w:cs="Arial"/>
              </w:rPr>
            </w:pPr>
          </w:p>
          <w:p w14:paraId="787F3F56" w14:textId="634C4D42"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Leads the interdisciplinary team </w:t>
            </w:r>
            <w:r w:rsidR="00C01321" w:rsidRPr="00621C8F">
              <w:rPr>
                <w:rFonts w:ascii="Arial" w:hAnsi="Arial" w:cs="Arial"/>
              </w:rPr>
              <w:t>in</w:t>
            </w:r>
            <w:r w:rsidRPr="00621C8F">
              <w:rPr>
                <w:rFonts w:ascii="Arial" w:hAnsi="Arial" w:cs="Arial"/>
              </w:rPr>
              <w:t xml:space="preserve"> joint ICU-EEG conferences and discusses EEG findings, diagnosis</w:t>
            </w:r>
            <w:r w:rsidR="005D4C9F">
              <w:rPr>
                <w:rFonts w:ascii="Arial" w:hAnsi="Arial" w:cs="Arial"/>
              </w:rPr>
              <w:t>,</w:t>
            </w:r>
            <w:r w:rsidRPr="00621C8F">
              <w:rPr>
                <w:rFonts w:ascii="Arial" w:hAnsi="Arial" w:cs="Arial"/>
              </w:rPr>
              <w:t xml:space="preserve"> and treatments for </w:t>
            </w:r>
            <w:r w:rsidR="0045728F" w:rsidRPr="00621C8F">
              <w:rPr>
                <w:rFonts w:ascii="Arial" w:hAnsi="Arial" w:cs="Arial"/>
              </w:rPr>
              <w:t>critically ill</w:t>
            </w:r>
            <w:r w:rsidRPr="00621C8F">
              <w:rPr>
                <w:rFonts w:ascii="Arial" w:hAnsi="Arial" w:cs="Arial"/>
              </w:rPr>
              <w:t xml:space="preserve"> patients </w:t>
            </w:r>
          </w:p>
          <w:p w14:paraId="5FD42280" w14:textId="002DCF88" w:rsidR="00356830" w:rsidRPr="00621C8F" w:rsidRDefault="1E07F7D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Teaches residents, nurses, </w:t>
            </w:r>
            <w:r w:rsidR="1763AC02" w:rsidRPr="00621C8F">
              <w:rPr>
                <w:rFonts w:ascii="Arial" w:hAnsi="Arial" w:cs="Arial"/>
              </w:rPr>
              <w:t xml:space="preserve">and </w:t>
            </w:r>
            <w:r w:rsidRPr="00621C8F">
              <w:rPr>
                <w:rFonts w:ascii="Arial" w:hAnsi="Arial" w:cs="Arial"/>
              </w:rPr>
              <w:t xml:space="preserve">technicians about continuous EEG findings and quantitative EEGs and their implications in clinical care </w:t>
            </w:r>
          </w:p>
        </w:tc>
      </w:tr>
      <w:tr w:rsidR="00DC7C08" w:rsidRPr="00621C8F" w14:paraId="2563A47E" w14:textId="77777777" w:rsidTr="00917A93">
        <w:tc>
          <w:tcPr>
            <w:tcW w:w="4950" w:type="dxa"/>
            <w:tcBorders>
              <w:top w:val="single" w:sz="4" w:space="0" w:color="000000"/>
              <w:bottom w:val="single" w:sz="4" w:space="0" w:color="000000"/>
            </w:tcBorders>
            <w:shd w:val="clear" w:color="auto" w:fill="C9C9C9"/>
          </w:tcPr>
          <w:p w14:paraId="4C33291B" w14:textId="3DFE9EFF" w:rsidR="00356830" w:rsidRPr="00621C8F" w:rsidRDefault="00356830" w:rsidP="00893321">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917A93" w:rsidRPr="00917A93">
              <w:rPr>
                <w:rFonts w:ascii="Arial" w:eastAsia="Arial" w:hAnsi="Arial" w:cs="Arial"/>
                <w:i/>
                <w:iCs/>
              </w:rPr>
              <w:t>Engages in scholarly activity (e.g., publishes in peer-reviewed journal) related to emergent management of patients with cluster of seizures or status epilepticus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DEF5AD"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Applies evidence-based medicine with self-initiated literature search in critical care EEG monitoring and management   </w:t>
            </w:r>
          </w:p>
          <w:p w14:paraId="6DBA7692" w14:textId="4D648519" w:rsidR="00356830" w:rsidRPr="00621C8F" w:rsidRDefault="1E07F7D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Engages in research projects, presents poster</w:t>
            </w:r>
            <w:r w:rsidR="204399B2" w:rsidRPr="00621C8F">
              <w:rPr>
                <w:rFonts w:ascii="Arial" w:hAnsi="Arial" w:cs="Arial"/>
              </w:rPr>
              <w:t>,</w:t>
            </w:r>
            <w:r w:rsidRPr="00621C8F">
              <w:rPr>
                <w:rFonts w:ascii="Arial" w:hAnsi="Arial" w:cs="Arial"/>
              </w:rPr>
              <w:t xml:space="preserve"> or publishes in peer-reviewed journal related to critical care EEG or management of </w:t>
            </w:r>
            <w:r w:rsidR="0045728F" w:rsidRPr="00621C8F">
              <w:rPr>
                <w:rFonts w:ascii="Arial" w:hAnsi="Arial" w:cs="Arial"/>
              </w:rPr>
              <w:t>critically ill</w:t>
            </w:r>
            <w:r w:rsidRPr="00621C8F">
              <w:rPr>
                <w:rFonts w:ascii="Arial" w:hAnsi="Arial" w:cs="Arial"/>
              </w:rPr>
              <w:t xml:space="preserve"> patients</w:t>
            </w:r>
          </w:p>
        </w:tc>
      </w:tr>
      <w:tr w:rsidR="00F24C2C" w:rsidRPr="00621C8F" w14:paraId="02E4AE46" w14:textId="77777777" w:rsidTr="3081E38E">
        <w:tc>
          <w:tcPr>
            <w:tcW w:w="4950" w:type="dxa"/>
            <w:shd w:val="clear" w:color="auto" w:fill="FFD965"/>
          </w:tcPr>
          <w:p w14:paraId="7AAA4D83" w14:textId="77777777" w:rsidR="00356830" w:rsidRPr="00621C8F" w:rsidRDefault="00356830" w:rsidP="00893321">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0F30E999"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Assessment during case conferences </w:t>
            </w:r>
          </w:p>
          <w:p w14:paraId="7C01B8B5"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15781FC7" w14:textId="77777777" w:rsidR="00480AA3"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Medical record (chart) audit</w:t>
            </w:r>
          </w:p>
          <w:p w14:paraId="687F9E31" w14:textId="5F53307D" w:rsidR="00780E69" w:rsidRPr="00621C8F" w:rsidRDefault="00780E69"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Written examination </w:t>
            </w:r>
          </w:p>
        </w:tc>
      </w:tr>
      <w:tr w:rsidR="00F24C2C" w:rsidRPr="00621C8F" w14:paraId="0B4F060C" w14:textId="77777777" w:rsidTr="3081E38E">
        <w:tc>
          <w:tcPr>
            <w:tcW w:w="4950" w:type="dxa"/>
            <w:shd w:val="clear" w:color="auto" w:fill="8DB3E2" w:themeFill="text2" w:themeFillTint="66"/>
          </w:tcPr>
          <w:p w14:paraId="19FE5932" w14:textId="77777777" w:rsidR="00356830" w:rsidRPr="00621C8F" w:rsidRDefault="00356830" w:rsidP="00893321">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4DB09B9F" w14:textId="365FF81A" w:rsidR="00356830" w:rsidRPr="00621C8F" w:rsidRDefault="0035683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32443FAE" w14:textId="77777777" w:rsidTr="3081E38E">
        <w:trPr>
          <w:trHeight w:val="80"/>
        </w:trPr>
        <w:tc>
          <w:tcPr>
            <w:tcW w:w="4950" w:type="dxa"/>
            <w:shd w:val="clear" w:color="auto" w:fill="A8D08D"/>
          </w:tcPr>
          <w:p w14:paraId="71A7A152" w14:textId="77777777" w:rsidR="00356830" w:rsidRPr="00621C8F" w:rsidRDefault="00356830" w:rsidP="00893321">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C617195" w14:textId="628DD16F" w:rsidR="001A0337" w:rsidRPr="00621C8F" w:rsidRDefault="001A0337"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Hirsch LJ, LaRoche SM, Gaspard N, et al. American Clinical Neurophysiology Society’s Standardized Critical Care EEG Terminology: 2012 version. </w:t>
            </w:r>
            <w:r w:rsidRPr="00621C8F">
              <w:rPr>
                <w:rFonts w:ascii="Arial" w:eastAsia="Arial" w:hAnsi="Arial" w:cs="Arial"/>
                <w:i/>
                <w:iCs/>
              </w:rPr>
              <w:t xml:space="preserve">J Clin </w:t>
            </w:r>
            <w:proofErr w:type="spellStart"/>
            <w:r w:rsidRPr="00621C8F">
              <w:rPr>
                <w:rFonts w:ascii="Arial" w:eastAsia="Arial" w:hAnsi="Arial" w:cs="Arial"/>
                <w:i/>
                <w:iCs/>
              </w:rPr>
              <w:t>Neurophysiol</w:t>
            </w:r>
            <w:proofErr w:type="spellEnd"/>
            <w:r w:rsidRPr="00621C8F">
              <w:rPr>
                <w:rFonts w:ascii="Arial" w:eastAsia="Arial" w:hAnsi="Arial" w:cs="Arial"/>
              </w:rPr>
              <w:t xml:space="preserve">. 2013:30(1):1-27. </w:t>
            </w:r>
            <w:hyperlink r:id="rId18" w:history="1">
              <w:r w:rsidRPr="00621C8F">
                <w:rPr>
                  <w:rStyle w:val="Hyperlink"/>
                  <w:rFonts w:ascii="Arial" w:eastAsia="Arial" w:hAnsi="Arial" w:cs="Arial"/>
                </w:rPr>
                <w:t>https://pubmed.ncbi.nlm.nih.gov/23377439/</w:t>
              </w:r>
            </w:hyperlink>
            <w:r w:rsidRPr="00621C8F">
              <w:rPr>
                <w:rFonts w:ascii="Arial" w:eastAsia="Arial" w:hAnsi="Arial" w:cs="Arial"/>
              </w:rPr>
              <w:t xml:space="preserve">. 2020. </w:t>
            </w:r>
          </w:p>
          <w:p w14:paraId="19953B6B" w14:textId="77777777" w:rsidR="001A0337" w:rsidRPr="00621C8F" w:rsidRDefault="00356830" w:rsidP="001A0337">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LaRoche S, Haider HA. </w:t>
            </w:r>
            <w:r w:rsidRPr="00621C8F">
              <w:rPr>
                <w:rFonts w:ascii="Arial" w:hAnsi="Arial" w:cs="Arial"/>
                <w:i/>
                <w:iCs/>
              </w:rPr>
              <w:t>Handbook of ICU EEG monitoring</w:t>
            </w:r>
            <w:r w:rsidRPr="00621C8F">
              <w:rPr>
                <w:rFonts w:ascii="Arial" w:hAnsi="Arial" w:cs="Arial"/>
              </w:rPr>
              <w:t xml:space="preserve">. </w:t>
            </w:r>
            <w:r w:rsidR="001A0337" w:rsidRPr="00621C8F">
              <w:rPr>
                <w:rFonts w:ascii="Arial" w:hAnsi="Arial" w:cs="Arial"/>
              </w:rPr>
              <w:t>2nd</w:t>
            </w:r>
            <w:r w:rsidRPr="00621C8F">
              <w:rPr>
                <w:rFonts w:ascii="Arial" w:hAnsi="Arial" w:cs="Arial"/>
              </w:rPr>
              <w:t xml:space="preserve"> edition. New York</w:t>
            </w:r>
            <w:r w:rsidR="001A0337" w:rsidRPr="00621C8F">
              <w:rPr>
                <w:rFonts w:ascii="Arial" w:hAnsi="Arial" w:cs="Arial"/>
              </w:rPr>
              <w:t>, NY</w:t>
            </w:r>
            <w:r w:rsidRPr="00621C8F">
              <w:rPr>
                <w:rFonts w:ascii="Arial" w:hAnsi="Arial" w:cs="Arial"/>
              </w:rPr>
              <w:t>: Springer Publishing Company; 2018.</w:t>
            </w:r>
          </w:p>
          <w:p w14:paraId="36F98D8D"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noProof/>
              </w:rPr>
              <w:t xml:space="preserve">Nelson SE, Varelas PN. Status epilepticus, refractory status epilepticus, and super-refractory status epilepticus. </w:t>
            </w:r>
            <w:r w:rsidRPr="00621C8F">
              <w:rPr>
                <w:rFonts w:ascii="Arial" w:hAnsi="Arial" w:cs="Arial"/>
                <w:i/>
                <w:iCs/>
                <w:noProof/>
              </w:rPr>
              <w:t>Continuum (Minneap Minn).</w:t>
            </w:r>
            <w:r w:rsidRPr="00621C8F">
              <w:rPr>
                <w:rFonts w:ascii="Arial" w:hAnsi="Arial" w:cs="Arial"/>
                <w:noProof/>
              </w:rPr>
              <w:t xml:space="preserve"> 2018;</w:t>
            </w:r>
            <w:r w:rsidRPr="00621C8F">
              <w:rPr>
                <w:rFonts w:ascii="Arial" w:hAnsi="Arial" w:cs="Arial"/>
                <w:bCs/>
                <w:noProof/>
              </w:rPr>
              <w:t>24</w:t>
            </w:r>
            <w:r w:rsidRPr="00621C8F">
              <w:rPr>
                <w:rFonts w:ascii="Arial" w:hAnsi="Arial" w:cs="Arial"/>
                <w:noProof/>
              </w:rPr>
              <w:t xml:space="preserve">(6):1683-1707. </w:t>
            </w:r>
            <w:hyperlink r:id="rId19" w:history="1">
              <w:r w:rsidRPr="00621C8F">
                <w:rPr>
                  <w:rStyle w:val="Hyperlink"/>
                  <w:rFonts w:ascii="Arial" w:hAnsi="Arial" w:cs="Arial"/>
                  <w:noProof/>
                </w:rPr>
                <w:t>https://pubmed.ncbi.nlm.nih.gov/30516601/</w:t>
              </w:r>
            </w:hyperlink>
            <w:r w:rsidRPr="00621C8F">
              <w:rPr>
                <w:rFonts w:ascii="Arial" w:hAnsi="Arial" w:cs="Arial"/>
                <w:noProof/>
              </w:rPr>
              <w:t>. 2020.</w:t>
            </w:r>
          </w:p>
          <w:p w14:paraId="36DF5ECA" w14:textId="76FF949C"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noProof/>
              </w:rPr>
              <w:t xml:space="preserve">Young GB, Mantia J. Continuous EEG monitoring in the intensive care unit. </w:t>
            </w:r>
            <w:r w:rsidRPr="00621C8F">
              <w:rPr>
                <w:rFonts w:ascii="Arial" w:hAnsi="Arial" w:cs="Arial"/>
                <w:i/>
                <w:iCs/>
                <w:noProof/>
              </w:rPr>
              <w:t>Handb Clin Neurol</w:t>
            </w:r>
            <w:r w:rsidRPr="00621C8F">
              <w:rPr>
                <w:rFonts w:ascii="Arial" w:hAnsi="Arial" w:cs="Arial"/>
                <w:noProof/>
              </w:rPr>
              <w:t xml:space="preserve">. 2017;140:107-116. </w:t>
            </w:r>
            <w:hyperlink r:id="rId20" w:history="1">
              <w:r w:rsidRPr="00621C8F">
                <w:rPr>
                  <w:rStyle w:val="Hyperlink"/>
                  <w:rFonts w:ascii="Arial" w:hAnsi="Arial" w:cs="Arial"/>
                  <w:noProof/>
                </w:rPr>
                <w:t>https://pubmed.ncbi.nlm.nih.gov/28187794/</w:t>
              </w:r>
            </w:hyperlink>
            <w:r w:rsidRPr="00621C8F">
              <w:rPr>
                <w:rFonts w:ascii="Arial" w:hAnsi="Arial" w:cs="Arial"/>
                <w:noProof/>
              </w:rPr>
              <w:t>. 2020.</w:t>
            </w:r>
          </w:p>
        </w:tc>
      </w:tr>
    </w:tbl>
    <w:p w14:paraId="7F4BB6F2" w14:textId="77777777" w:rsidR="00793231" w:rsidRDefault="00793231"/>
    <w:p w14:paraId="6D82EEC8" w14:textId="2306CDD7" w:rsidR="00793231" w:rsidRDefault="00793231"/>
    <w:p w14:paraId="57137F41" w14:textId="2205CBC3" w:rsidR="00480AA3" w:rsidRDefault="00480AA3"/>
    <w:p w14:paraId="5366C7F0" w14:textId="291122B2" w:rsidR="00480AA3" w:rsidRDefault="00480AA3"/>
    <w:p w14:paraId="116CDEB5" w14:textId="18A889A4" w:rsidR="00480AA3" w:rsidRDefault="00480AA3"/>
    <w:p w14:paraId="14B521C9" w14:textId="03DDE142" w:rsidR="00480AA3" w:rsidRDefault="00480AA3"/>
    <w:p w14:paraId="72174E28" w14:textId="031E42AE" w:rsidR="00480AA3" w:rsidRDefault="00480AA3"/>
    <w:p w14:paraId="3AF0C149" w14:textId="4133F094" w:rsidR="00480AA3" w:rsidRDefault="00480AA3"/>
    <w:p w14:paraId="00A12D32" w14:textId="4735B9F3" w:rsidR="00480AA3" w:rsidRDefault="00480AA3"/>
    <w:p w14:paraId="732B78F7" w14:textId="77777777" w:rsidR="00B01426" w:rsidRDefault="00B01426"/>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2D2AB6" w14:paraId="5EAB9F53" w14:textId="77777777" w:rsidTr="1F01E18D">
        <w:trPr>
          <w:trHeight w:val="760"/>
        </w:trPr>
        <w:tc>
          <w:tcPr>
            <w:tcW w:w="14125" w:type="dxa"/>
            <w:gridSpan w:val="2"/>
            <w:shd w:val="clear" w:color="auto" w:fill="9CC3E5"/>
          </w:tcPr>
          <w:p w14:paraId="530F5FCC" w14:textId="06088BBF"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t xml:space="preserve">Patient Care 6: </w:t>
            </w:r>
            <w:r w:rsidR="008E3004" w:rsidRPr="00621C8F">
              <w:rPr>
                <w:rFonts w:ascii="Arial" w:eastAsia="Arial" w:hAnsi="Arial" w:cs="Arial"/>
                <w:b/>
              </w:rPr>
              <w:t xml:space="preserve">Cognitive, Behavioral, and Psychiatric Disorders Associated with </w:t>
            </w:r>
            <w:r w:rsidR="0045728F">
              <w:rPr>
                <w:rFonts w:ascii="Arial" w:eastAsia="Arial" w:hAnsi="Arial" w:cs="Arial"/>
                <w:b/>
              </w:rPr>
              <w:t>Epilepsy</w:t>
            </w:r>
          </w:p>
          <w:p w14:paraId="0FDAF9BE" w14:textId="10514E0B" w:rsidR="00480AA3" w:rsidRPr="00621C8F" w:rsidRDefault="00DE07EC" w:rsidP="00990DC4">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0987672F" w:rsidRPr="00621C8F">
              <w:rPr>
                <w:rFonts w:ascii="Arial" w:eastAsia="Arial" w:hAnsi="Arial" w:cs="Arial"/>
              </w:rPr>
              <w:t>To recognize cognitive, behavioral</w:t>
            </w:r>
            <w:r w:rsidR="2646F9D9" w:rsidRPr="00621C8F">
              <w:rPr>
                <w:rFonts w:ascii="Arial" w:eastAsia="Arial" w:hAnsi="Arial" w:cs="Arial"/>
              </w:rPr>
              <w:t>,</w:t>
            </w:r>
            <w:r w:rsidR="0987672F" w:rsidRPr="00621C8F">
              <w:rPr>
                <w:rFonts w:ascii="Arial" w:eastAsia="Arial" w:hAnsi="Arial" w:cs="Arial"/>
              </w:rPr>
              <w:t xml:space="preserve"> and psychiatric disorders associated with </w:t>
            </w:r>
            <w:r w:rsidR="1C49A5F3" w:rsidRPr="00621C8F">
              <w:rPr>
                <w:rFonts w:ascii="Arial" w:eastAsia="Arial" w:hAnsi="Arial" w:cs="Arial"/>
              </w:rPr>
              <w:t xml:space="preserve">epilepsy </w:t>
            </w:r>
            <w:r w:rsidR="55AB17DD" w:rsidRPr="00621C8F">
              <w:rPr>
                <w:rFonts w:ascii="Arial" w:eastAsia="Arial" w:hAnsi="Arial" w:cs="Arial"/>
              </w:rPr>
              <w:t>and determine effective therapies</w:t>
            </w:r>
          </w:p>
        </w:tc>
      </w:tr>
      <w:tr w:rsidR="00F24C2C" w:rsidRPr="002D2AB6" w14:paraId="028E4D39" w14:textId="77777777" w:rsidTr="1F01E18D">
        <w:tc>
          <w:tcPr>
            <w:tcW w:w="4950" w:type="dxa"/>
            <w:shd w:val="clear" w:color="auto" w:fill="FAC090"/>
          </w:tcPr>
          <w:p w14:paraId="790C20EB"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157DB8B"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2D2AB6" w14:paraId="44EE34A3" w14:textId="77777777" w:rsidTr="00E76EAA">
        <w:tc>
          <w:tcPr>
            <w:tcW w:w="4950" w:type="dxa"/>
            <w:tcBorders>
              <w:top w:val="single" w:sz="4" w:space="0" w:color="000000"/>
              <w:bottom w:val="single" w:sz="4" w:space="0" w:color="000000"/>
            </w:tcBorders>
            <w:shd w:val="clear" w:color="auto" w:fill="C9C9C9"/>
          </w:tcPr>
          <w:p w14:paraId="558DAA1A" w14:textId="7518FEEB" w:rsidR="008E3004" w:rsidRPr="00621C8F" w:rsidRDefault="00DE07EC" w:rsidP="00480AA3">
            <w:pPr>
              <w:spacing w:after="0" w:line="240" w:lineRule="auto"/>
              <w:rPr>
                <w:rFonts w:ascii="Arial" w:hAnsi="Arial" w:cs="Arial"/>
              </w:rPr>
            </w:pPr>
            <w:r w:rsidRPr="00621C8F">
              <w:rPr>
                <w:rFonts w:ascii="Arial" w:eastAsia="Arial" w:hAnsi="Arial" w:cs="Arial"/>
                <w:b/>
              </w:rPr>
              <w:t>Level 1</w:t>
            </w:r>
            <w:r w:rsidRPr="00621C8F">
              <w:rPr>
                <w:rFonts w:ascii="Arial" w:eastAsia="Arial" w:hAnsi="Arial" w:cs="Arial"/>
              </w:rPr>
              <w:t xml:space="preserve"> </w:t>
            </w:r>
            <w:r w:rsidR="00EB71CC" w:rsidRPr="00EB71CC">
              <w:rPr>
                <w:rFonts w:ascii="Arial" w:eastAsia="Arial" w:hAnsi="Arial" w:cs="Arial"/>
                <w:i/>
                <w:iCs/>
              </w:rPr>
              <w:t>Identifies cognitive, behavioral, and psychiatric disorders in patients with epilepsy or psychogenic non-epileptic seizures</w:t>
            </w:r>
          </w:p>
          <w:p w14:paraId="5786CE6F" w14:textId="36C38435" w:rsidR="00793231" w:rsidRPr="00621C8F" w:rsidRDefault="00793231" w:rsidP="00480AA3">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3F49F5" w14:textId="77777777" w:rsidR="00480AA3" w:rsidRPr="00621C8F" w:rsidRDefault="4B73BD5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depression, memory disorders,</w:t>
            </w:r>
            <w:r w:rsidR="472CA617" w:rsidRPr="00621C8F">
              <w:rPr>
                <w:rFonts w:ascii="Arial" w:hAnsi="Arial" w:cs="Arial"/>
              </w:rPr>
              <w:t xml:space="preserve"> </w:t>
            </w:r>
            <w:r w:rsidRPr="00621C8F">
              <w:rPr>
                <w:rFonts w:ascii="Arial" w:hAnsi="Arial" w:cs="Arial"/>
              </w:rPr>
              <w:t>cognitive impairment</w:t>
            </w:r>
            <w:r w:rsidR="14AB416A" w:rsidRPr="00621C8F">
              <w:rPr>
                <w:rFonts w:ascii="Arial" w:hAnsi="Arial" w:cs="Arial"/>
              </w:rPr>
              <w:t>,</w:t>
            </w:r>
            <w:r w:rsidR="04905229" w:rsidRPr="00621C8F">
              <w:rPr>
                <w:rFonts w:ascii="Arial" w:hAnsi="Arial" w:cs="Arial"/>
              </w:rPr>
              <w:t xml:space="preserve"> and psychiatric disorders</w:t>
            </w:r>
            <w:r w:rsidRPr="00621C8F">
              <w:rPr>
                <w:rFonts w:ascii="Arial" w:hAnsi="Arial" w:cs="Arial"/>
              </w:rPr>
              <w:t xml:space="preserve"> may co-exist in patients with either epilepsy or psychogenic non-epileptic seizures</w:t>
            </w:r>
          </w:p>
          <w:p w14:paraId="4F1B8B08" w14:textId="294D2728" w:rsidR="00480AA3" w:rsidRPr="00621C8F" w:rsidRDefault="4B73BD5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Recognizes that some medications </w:t>
            </w:r>
            <w:r w:rsidR="00752614">
              <w:rPr>
                <w:rFonts w:ascii="Arial" w:eastAsia="Arial" w:hAnsi="Arial" w:cs="Arial"/>
              </w:rPr>
              <w:t>used</w:t>
            </w:r>
            <w:r w:rsidR="00752614" w:rsidRPr="00621C8F">
              <w:rPr>
                <w:rFonts w:ascii="Arial" w:eastAsia="Arial" w:hAnsi="Arial" w:cs="Arial"/>
              </w:rPr>
              <w:t xml:space="preserve"> </w:t>
            </w:r>
            <w:r w:rsidRPr="00621C8F">
              <w:rPr>
                <w:rFonts w:ascii="Arial" w:eastAsia="Arial" w:hAnsi="Arial" w:cs="Arial"/>
              </w:rPr>
              <w:t>to treat either epilepsy or psychogenic non-epileptic seizures may contribute to cognitive and behavior disorders in these patients</w:t>
            </w:r>
          </w:p>
          <w:p w14:paraId="69AA4A38" w14:textId="0FE3F48A" w:rsidR="00793231" w:rsidRPr="00621C8F" w:rsidRDefault="4B73BD5B"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Communicates with patient and family the type and degree of comorbidities</w:t>
            </w:r>
          </w:p>
        </w:tc>
      </w:tr>
      <w:tr w:rsidR="00DC7C08" w:rsidRPr="002D2AB6" w14:paraId="4C953545" w14:textId="77777777" w:rsidTr="00E76EAA">
        <w:tc>
          <w:tcPr>
            <w:tcW w:w="4950" w:type="dxa"/>
            <w:tcBorders>
              <w:top w:val="single" w:sz="4" w:space="0" w:color="000000"/>
              <w:bottom w:val="single" w:sz="4" w:space="0" w:color="000000"/>
            </w:tcBorders>
            <w:shd w:val="clear" w:color="auto" w:fill="C9C9C9"/>
          </w:tcPr>
          <w:p w14:paraId="01663972" w14:textId="280CDD72" w:rsidR="00793231" w:rsidRPr="00621C8F" w:rsidRDefault="00DE07EC" w:rsidP="00480AA3">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EB71CC" w:rsidRPr="00EB71CC">
              <w:rPr>
                <w:rFonts w:ascii="Arial" w:eastAsia="Arial" w:hAnsi="Arial" w:cs="Arial"/>
                <w:i/>
                <w:iCs/>
              </w:rPr>
              <w:t>Discusses the contribution of seizures, epilepsy etiology, treatment (e.g., anti-seizure medications, surgery), and other factors (e.g., sleep disorder) to cognitive, behavioral, and psychiatric disorders in patients with epilepsy or psychogenic non-epileptic seizures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043653" w14:textId="5366C4F5" w:rsidR="00480AA3" w:rsidRPr="00621C8F" w:rsidRDefault="389DEAA6"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w:t>
            </w:r>
            <w:r w:rsidR="1738288B" w:rsidRPr="00621C8F">
              <w:rPr>
                <w:rFonts w:ascii="Arial" w:hAnsi="Arial" w:cs="Arial"/>
              </w:rPr>
              <w:t>s</w:t>
            </w:r>
            <w:r w:rsidRPr="00621C8F">
              <w:rPr>
                <w:rFonts w:ascii="Arial" w:hAnsi="Arial" w:cs="Arial"/>
              </w:rPr>
              <w:t xml:space="preserve"> the consequences of frequent seizure</w:t>
            </w:r>
            <w:r w:rsidR="1738288B" w:rsidRPr="00621C8F">
              <w:rPr>
                <w:rFonts w:ascii="Arial" w:hAnsi="Arial" w:cs="Arial"/>
              </w:rPr>
              <w:t>s</w:t>
            </w:r>
            <w:r w:rsidRPr="00621C8F">
              <w:rPr>
                <w:rFonts w:ascii="Arial" w:hAnsi="Arial" w:cs="Arial"/>
              </w:rPr>
              <w:t xml:space="preserve"> and </w:t>
            </w:r>
            <w:r w:rsidR="1738288B" w:rsidRPr="00621C8F">
              <w:rPr>
                <w:rFonts w:ascii="Arial" w:hAnsi="Arial" w:cs="Arial"/>
              </w:rPr>
              <w:t xml:space="preserve">different seizure types </w:t>
            </w:r>
            <w:r w:rsidRPr="00621C8F">
              <w:rPr>
                <w:rFonts w:ascii="Arial" w:hAnsi="Arial" w:cs="Arial"/>
              </w:rPr>
              <w:t xml:space="preserve">on cognition and </w:t>
            </w:r>
            <w:r w:rsidR="00480AA3" w:rsidRPr="00621C8F">
              <w:rPr>
                <w:rFonts w:ascii="Arial" w:hAnsi="Arial" w:cs="Arial"/>
              </w:rPr>
              <w:t>memory</w:t>
            </w:r>
          </w:p>
          <w:p w14:paraId="72CAAD8D" w14:textId="3728FECA" w:rsidR="00480AA3" w:rsidRPr="00621C8F" w:rsidRDefault="1DD43162"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 the associat</w:t>
            </w:r>
            <w:r w:rsidR="05607939" w:rsidRPr="00621C8F">
              <w:rPr>
                <w:rFonts w:ascii="Arial" w:hAnsi="Arial" w:cs="Arial"/>
              </w:rPr>
              <w:t>ion</w:t>
            </w:r>
            <w:r w:rsidRPr="00621C8F">
              <w:rPr>
                <w:rFonts w:ascii="Arial" w:hAnsi="Arial" w:cs="Arial"/>
              </w:rPr>
              <w:t xml:space="preserve"> of</w:t>
            </w:r>
            <w:r w:rsidR="26E36E49" w:rsidRPr="00621C8F">
              <w:rPr>
                <w:rFonts w:ascii="Arial" w:hAnsi="Arial" w:cs="Arial"/>
              </w:rPr>
              <w:t xml:space="preserve"> epilepsy</w:t>
            </w:r>
            <w:r w:rsidRPr="00621C8F">
              <w:rPr>
                <w:rFonts w:ascii="Arial" w:hAnsi="Arial" w:cs="Arial"/>
              </w:rPr>
              <w:t xml:space="preserve"> </w:t>
            </w:r>
            <w:r w:rsidR="009155BE" w:rsidRPr="00621C8F">
              <w:rPr>
                <w:rFonts w:ascii="Arial" w:hAnsi="Arial" w:cs="Arial"/>
              </w:rPr>
              <w:t xml:space="preserve">and </w:t>
            </w:r>
            <w:r w:rsidR="00752614">
              <w:rPr>
                <w:rFonts w:ascii="Arial" w:hAnsi="Arial" w:cs="Arial"/>
              </w:rPr>
              <w:t>antiseizure medication</w:t>
            </w:r>
            <w:r w:rsidR="00752614" w:rsidRPr="00621C8F">
              <w:rPr>
                <w:rFonts w:ascii="Arial" w:hAnsi="Arial" w:cs="Arial"/>
              </w:rPr>
              <w:t xml:space="preserve">s </w:t>
            </w:r>
            <w:r w:rsidRPr="00621C8F">
              <w:rPr>
                <w:rFonts w:ascii="Arial" w:hAnsi="Arial" w:cs="Arial"/>
              </w:rPr>
              <w:t>with suicidal ideations</w:t>
            </w:r>
            <w:r w:rsidR="59FC4A40" w:rsidRPr="00621C8F">
              <w:rPr>
                <w:rFonts w:ascii="Arial" w:hAnsi="Arial" w:cs="Arial"/>
              </w:rPr>
              <w:t xml:space="preserve"> and suicid</w:t>
            </w:r>
            <w:r w:rsidR="000B1600" w:rsidRPr="00621C8F">
              <w:rPr>
                <w:rFonts w:ascii="Arial" w:hAnsi="Arial" w:cs="Arial"/>
              </w:rPr>
              <w:t>e</w:t>
            </w:r>
            <w:r w:rsidR="59FC4A40" w:rsidRPr="00621C8F">
              <w:rPr>
                <w:rFonts w:ascii="Arial" w:hAnsi="Arial" w:cs="Arial"/>
              </w:rPr>
              <w:t xml:space="preserve"> attempts</w:t>
            </w:r>
          </w:p>
          <w:p w14:paraId="77171BDF" w14:textId="1CF15EB3" w:rsidR="00793231" w:rsidRPr="00621C8F" w:rsidRDefault="006874E2"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Recognizes risk factors for suicide in </w:t>
            </w:r>
            <w:r w:rsidR="00FA706A" w:rsidRPr="00621C8F">
              <w:rPr>
                <w:rFonts w:ascii="Arial" w:hAnsi="Arial" w:cs="Arial"/>
              </w:rPr>
              <w:t xml:space="preserve">adults and children </w:t>
            </w:r>
          </w:p>
        </w:tc>
      </w:tr>
      <w:tr w:rsidR="00DC7C08" w:rsidRPr="002D2AB6" w14:paraId="3EE8D578" w14:textId="77777777" w:rsidTr="00E76EAA">
        <w:tc>
          <w:tcPr>
            <w:tcW w:w="4950" w:type="dxa"/>
            <w:tcBorders>
              <w:top w:val="single" w:sz="4" w:space="0" w:color="000000"/>
              <w:bottom w:val="single" w:sz="4" w:space="0" w:color="000000"/>
            </w:tcBorders>
            <w:shd w:val="clear" w:color="auto" w:fill="C9C9C9"/>
          </w:tcPr>
          <w:p w14:paraId="13296A44" w14:textId="7CBF7C2F" w:rsidR="00793231" w:rsidRPr="00621C8F" w:rsidRDefault="00DE07EC" w:rsidP="00480AA3">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EB71CC" w:rsidRPr="00EB71CC">
              <w:rPr>
                <w:rFonts w:ascii="Arial" w:eastAsia="Arial" w:hAnsi="Arial" w:cs="Arial"/>
                <w:i/>
                <w:iCs/>
              </w:rPr>
              <w:t>Diagnoses and manages common cognitive, behavioral, and psychiatric disorders medically and refers for neuropsychological testing and psychological or psychiatric treatment,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961B82" w14:textId="77777777" w:rsidR="00480AA3" w:rsidRPr="00621C8F" w:rsidRDefault="7D0DF0F7"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Screen</w:t>
            </w:r>
            <w:r w:rsidR="60ACA82E" w:rsidRPr="00621C8F">
              <w:rPr>
                <w:rFonts w:ascii="Arial" w:hAnsi="Arial" w:cs="Arial"/>
              </w:rPr>
              <w:t>s</w:t>
            </w:r>
            <w:r w:rsidRPr="00621C8F">
              <w:rPr>
                <w:rFonts w:ascii="Arial" w:hAnsi="Arial" w:cs="Arial"/>
              </w:rPr>
              <w:t xml:space="preserve"> for depression in patients with epilepsy</w:t>
            </w:r>
          </w:p>
          <w:p w14:paraId="149F74DE" w14:textId="77777777" w:rsidR="00480AA3" w:rsidRPr="00621C8F" w:rsidRDefault="639092FC"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Refers patients with </w:t>
            </w:r>
            <w:r w:rsidR="319F97BD" w:rsidRPr="00621C8F">
              <w:rPr>
                <w:rFonts w:ascii="Arial" w:hAnsi="Arial" w:cs="Arial"/>
              </w:rPr>
              <w:t>potential for memory impairment</w:t>
            </w:r>
            <w:r w:rsidRPr="00621C8F">
              <w:rPr>
                <w:rFonts w:ascii="Arial" w:hAnsi="Arial" w:cs="Arial"/>
              </w:rPr>
              <w:t xml:space="preserve"> for </w:t>
            </w:r>
            <w:r w:rsidR="319F97BD" w:rsidRPr="00621C8F">
              <w:rPr>
                <w:rFonts w:ascii="Arial" w:hAnsi="Arial" w:cs="Arial"/>
              </w:rPr>
              <w:t>appropriate neuropsychological testing</w:t>
            </w:r>
          </w:p>
          <w:p w14:paraId="61554CA5" w14:textId="77777777" w:rsidR="00480AA3" w:rsidRPr="00621C8F" w:rsidRDefault="06F2F747"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Recognizes that psychogenic non-epileptic seizures may be exacerbated by underlying psychiatric conditions requiring medical management </w:t>
            </w:r>
          </w:p>
          <w:p w14:paraId="146AB2AB" w14:textId="77777777" w:rsidR="00480AA3" w:rsidRPr="00621C8F" w:rsidRDefault="7E888D32"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Refers patient</w:t>
            </w:r>
            <w:r w:rsidR="56E8F967" w:rsidRPr="00621C8F">
              <w:rPr>
                <w:rFonts w:ascii="Arial" w:hAnsi="Arial" w:cs="Arial"/>
              </w:rPr>
              <w:t>s</w:t>
            </w:r>
            <w:r w:rsidRPr="00621C8F">
              <w:rPr>
                <w:rFonts w:ascii="Arial" w:hAnsi="Arial" w:cs="Arial"/>
              </w:rPr>
              <w:t xml:space="preserve"> with psychogenic non-epileptic seizures for cognitive behavioral therapy </w:t>
            </w:r>
          </w:p>
          <w:p w14:paraId="6CB0EC84" w14:textId="77777777" w:rsidR="00480AA3" w:rsidRPr="00621C8F" w:rsidRDefault="5646ADAD"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Select</w:t>
            </w:r>
            <w:r w:rsidR="0260653B" w:rsidRPr="00621C8F">
              <w:rPr>
                <w:rFonts w:ascii="Arial" w:hAnsi="Arial" w:cs="Arial"/>
              </w:rPr>
              <w:t>s</w:t>
            </w:r>
            <w:r w:rsidRPr="00621C8F">
              <w:rPr>
                <w:rFonts w:ascii="Arial" w:hAnsi="Arial" w:cs="Arial"/>
              </w:rPr>
              <w:t xml:space="preserve"> antidepressant medications</w:t>
            </w:r>
            <w:r w:rsidR="7DB06C97" w:rsidRPr="00621C8F">
              <w:rPr>
                <w:rFonts w:ascii="Arial" w:hAnsi="Arial" w:cs="Arial"/>
              </w:rPr>
              <w:t xml:space="preserve"> f</w:t>
            </w:r>
            <w:r w:rsidR="67DF3BD7" w:rsidRPr="00621C8F">
              <w:rPr>
                <w:rFonts w:ascii="Arial" w:hAnsi="Arial" w:cs="Arial"/>
              </w:rPr>
              <w:t>or uncomplicated depression</w:t>
            </w:r>
          </w:p>
          <w:p w14:paraId="08C9C074" w14:textId="5D6E549D" w:rsidR="00793231" w:rsidRPr="00621C8F" w:rsidRDefault="67DF3BD7"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Identif</w:t>
            </w:r>
            <w:r w:rsidR="60ACA82E" w:rsidRPr="00621C8F">
              <w:rPr>
                <w:rFonts w:ascii="Arial" w:hAnsi="Arial" w:cs="Arial"/>
              </w:rPr>
              <w:t>ies</w:t>
            </w:r>
            <w:r w:rsidRPr="00621C8F">
              <w:rPr>
                <w:rFonts w:ascii="Arial" w:hAnsi="Arial" w:cs="Arial"/>
              </w:rPr>
              <w:t xml:space="preserve"> antidepressant, antianxiety</w:t>
            </w:r>
            <w:r w:rsidR="0260653B" w:rsidRPr="00621C8F">
              <w:rPr>
                <w:rFonts w:ascii="Arial" w:hAnsi="Arial" w:cs="Arial"/>
              </w:rPr>
              <w:t>,</w:t>
            </w:r>
            <w:r w:rsidRPr="00621C8F">
              <w:rPr>
                <w:rFonts w:ascii="Arial" w:hAnsi="Arial" w:cs="Arial"/>
              </w:rPr>
              <w:t xml:space="preserve"> and antipsychotic medications that may exac</w:t>
            </w:r>
            <w:r w:rsidR="0AA71E68" w:rsidRPr="00621C8F">
              <w:rPr>
                <w:rFonts w:ascii="Arial" w:hAnsi="Arial" w:cs="Arial"/>
              </w:rPr>
              <w:t>erbate seizures</w:t>
            </w:r>
          </w:p>
        </w:tc>
      </w:tr>
      <w:tr w:rsidR="00DC7C08" w:rsidRPr="002D2AB6" w14:paraId="6FDB97F3" w14:textId="77777777" w:rsidTr="00E76EAA">
        <w:tc>
          <w:tcPr>
            <w:tcW w:w="4950" w:type="dxa"/>
            <w:tcBorders>
              <w:top w:val="single" w:sz="4" w:space="0" w:color="000000"/>
              <w:bottom w:val="single" w:sz="4" w:space="0" w:color="000000"/>
            </w:tcBorders>
            <w:shd w:val="clear" w:color="auto" w:fill="C9C9C9"/>
          </w:tcPr>
          <w:p w14:paraId="05522055" w14:textId="071D4755" w:rsidR="00793231" w:rsidRPr="00621C8F" w:rsidRDefault="00DE07EC" w:rsidP="00480AA3">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EB71CC" w:rsidRPr="00EB71CC">
              <w:rPr>
                <w:rFonts w:ascii="Arial" w:eastAsia="Arial" w:hAnsi="Arial" w:cs="Arial"/>
                <w:i/>
                <w:iCs/>
              </w:rPr>
              <w:t>Uses community resources and collaborates with other mental health providers and families to manage cognitive, behavioral, and psychiatric disorders in patients with epilepsy or psychogenic non-epileptic seizures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668A2C" w14:textId="3AC36F1D" w:rsidR="00480AA3" w:rsidRPr="00621C8F" w:rsidRDefault="79170EB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Refer</w:t>
            </w:r>
            <w:r w:rsidR="00AB6EDA" w:rsidRPr="00621C8F">
              <w:rPr>
                <w:rFonts w:ascii="Arial" w:eastAsia="Arial" w:hAnsi="Arial" w:cs="Arial"/>
              </w:rPr>
              <w:t>s</w:t>
            </w:r>
            <w:r w:rsidRPr="00621C8F">
              <w:rPr>
                <w:rFonts w:ascii="Arial" w:eastAsia="Arial" w:hAnsi="Arial" w:cs="Arial"/>
              </w:rPr>
              <w:t xml:space="preserve"> patients with cognitive, behavioral</w:t>
            </w:r>
            <w:r w:rsidR="00AB6EDA" w:rsidRPr="00621C8F">
              <w:rPr>
                <w:rFonts w:ascii="Arial" w:eastAsia="Arial" w:hAnsi="Arial" w:cs="Arial"/>
              </w:rPr>
              <w:t>,</w:t>
            </w:r>
            <w:r w:rsidRPr="00621C8F">
              <w:rPr>
                <w:rFonts w:ascii="Arial" w:eastAsia="Arial" w:hAnsi="Arial" w:cs="Arial"/>
              </w:rPr>
              <w:t xml:space="preserve"> and psychiatric disorders associated with seizures to appropriate practitioners in the community with focuse</w:t>
            </w:r>
            <w:r w:rsidR="0BEC249D" w:rsidRPr="00621C8F">
              <w:rPr>
                <w:rFonts w:ascii="Arial" w:eastAsia="Arial" w:hAnsi="Arial" w:cs="Arial"/>
              </w:rPr>
              <w:t>d expertise in the specific comorbidity</w:t>
            </w:r>
          </w:p>
          <w:p w14:paraId="0AF4D4EF" w14:textId="77777777" w:rsidR="00480AA3" w:rsidRPr="00621C8F" w:rsidRDefault="1F10308E"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w:t>
            </w:r>
            <w:r w:rsidR="00AB6EDA" w:rsidRPr="00621C8F">
              <w:rPr>
                <w:rFonts w:ascii="Arial" w:eastAsia="Arial" w:hAnsi="Arial" w:cs="Arial"/>
              </w:rPr>
              <w:t>s</w:t>
            </w:r>
            <w:r w:rsidRPr="00621C8F">
              <w:rPr>
                <w:rFonts w:ascii="Arial" w:eastAsia="Arial" w:hAnsi="Arial" w:cs="Arial"/>
              </w:rPr>
              <w:t xml:space="preserve"> local private, non-profit</w:t>
            </w:r>
            <w:r w:rsidR="00AB6EDA" w:rsidRPr="00621C8F">
              <w:rPr>
                <w:rFonts w:ascii="Arial" w:eastAsia="Arial" w:hAnsi="Arial" w:cs="Arial"/>
              </w:rPr>
              <w:t>,</w:t>
            </w:r>
            <w:r w:rsidRPr="00621C8F">
              <w:rPr>
                <w:rFonts w:ascii="Arial" w:eastAsia="Arial" w:hAnsi="Arial" w:cs="Arial"/>
              </w:rPr>
              <w:t xml:space="preserve"> and government resources to refer patients with psycho-social needs</w:t>
            </w:r>
          </w:p>
          <w:p w14:paraId="6A3E3747" w14:textId="53CA1783" w:rsidR="00793231" w:rsidRPr="00621C8F" w:rsidRDefault="0D6CEBEC"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Develop</w:t>
            </w:r>
            <w:r w:rsidR="00AB6EDA" w:rsidRPr="00621C8F">
              <w:rPr>
                <w:rFonts w:ascii="Arial" w:eastAsia="Arial" w:hAnsi="Arial" w:cs="Arial"/>
              </w:rPr>
              <w:t>s</w:t>
            </w:r>
            <w:r w:rsidRPr="00621C8F">
              <w:rPr>
                <w:rFonts w:ascii="Arial" w:eastAsia="Arial" w:hAnsi="Arial" w:cs="Arial"/>
              </w:rPr>
              <w:t xml:space="preserve"> methods to jointly follow patients with epilepsy or psychogenic non-epileptic disorders with psychologists or psychiatrists</w:t>
            </w:r>
          </w:p>
        </w:tc>
      </w:tr>
      <w:tr w:rsidR="00DC7C08" w:rsidRPr="002D2AB6" w14:paraId="63D61B85" w14:textId="77777777" w:rsidTr="00E76EAA">
        <w:tc>
          <w:tcPr>
            <w:tcW w:w="4950" w:type="dxa"/>
            <w:tcBorders>
              <w:top w:val="single" w:sz="4" w:space="0" w:color="000000"/>
              <w:bottom w:val="single" w:sz="4" w:space="0" w:color="000000"/>
            </w:tcBorders>
            <w:shd w:val="clear" w:color="auto" w:fill="C9C9C9"/>
          </w:tcPr>
          <w:p w14:paraId="56613A77" w14:textId="7CAA38AC" w:rsidR="00793231" w:rsidRPr="00621C8F" w:rsidRDefault="00DE07EC" w:rsidP="00480AA3">
            <w:pPr>
              <w:spacing w:after="0" w:line="240" w:lineRule="auto"/>
              <w:rPr>
                <w:rFonts w:ascii="Arial" w:hAnsi="Arial" w:cs="Arial"/>
              </w:rPr>
            </w:pPr>
            <w:r w:rsidRPr="00621C8F">
              <w:rPr>
                <w:rFonts w:ascii="Arial" w:eastAsia="Arial" w:hAnsi="Arial" w:cs="Arial"/>
                <w:b/>
              </w:rPr>
              <w:t>Level 5</w:t>
            </w:r>
            <w:r w:rsidRPr="00621C8F">
              <w:rPr>
                <w:rFonts w:ascii="Arial" w:eastAsia="Arial" w:hAnsi="Arial" w:cs="Arial"/>
              </w:rPr>
              <w:t xml:space="preserve"> </w:t>
            </w:r>
            <w:r w:rsidR="00EB71CC" w:rsidRPr="00EB71CC">
              <w:rPr>
                <w:rFonts w:ascii="Arial" w:eastAsia="Arial" w:hAnsi="Arial" w:cs="Arial"/>
                <w:i/>
                <w:iCs/>
              </w:rPr>
              <w:t>Engages in scholarly activity (e.g., teaching, research, authorship) in cognitive, behavioral, or psychiatric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0CC45D" w14:textId="54FFAC4D" w:rsidR="00793231" w:rsidRPr="00621C8F" w:rsidRDefault="1F01E18D" w:rsidP="1F01E18D">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hAnsi="Arial" w:cs="Arial"/>
              </w:rPr>
              <w:t>Engage in multidisciplinary review of evidence-based treatment with neuropsychology and psychiatry colleagues</w:t>
            </w:r>
            <w:r w:rsidRPr="1F01E18D">
              <w:rPr>
                <w:rFonts w:ascii="Arial" w:hAnsi="Arial" w:cs="Arial"/>
              </w:rPr>
              <w:t xml:space="preserve"> to establish local, national, or international assessment and treatment guidelines</w:t>
            </w:r>
          </w:p>
        </w:tc>
      </w:tr>
      <w:tr w:rsidR="00F24C2C" w:rsidRPr="002D2AB6" w14:paraId="62555134" w14:textId="77777777" w:rsidTr="1F01E18D">
        <w:tc>
          <w:tcPr>
            <w:tcW w:w="4950" w:type="dxa"/>
            <w:shd w:val="clear" w:color="auto" w:fill="FFD965"/>
          </w:tcPr>
          <w:p w14:paraId="27EAA159" w14:textId="77777777" w:rsidR="00793231" w:rsidRPr="00621C8F" w:rsidRDefault="00DE07EC" w:rsidP="00480AA3">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5E7B2935" w14:textId="77777777" w:rsidR="00480AA3" w:rsidRPr="00621C8F" w:rsidRDefault="04998C81"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Assessment during case conferences </w:t>
            </w:r>
          </w:p>
          <w:p w14:paraId="2A197417" w14:textId="77777777" w:rsidR="00480AA3" w:rsidRPr="00621C8F" w:rsidRDefault="2AAEFFF0"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Chart audit </w:t>
            </w:r>
          </w:p>
          <w:p w14:paraId="58201869" w14:textId="12B91AD2" w:rsidR="00C6479E" w:rsidRPr="00621C8F" w:rsidRDefault="00480AA3"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w:t>
            </w:r>
          </w:p>
        </w:tc>
      </w:tr>
      <w:tr w:rsidR="00F24C2C" w:rsidRPr="002D2AB6" w14:paraId="0B4A1A3F" w14:textId="77777777" w:rsidTr="1F01E18D">
        <w:tc>
          <w:tcPr>
            <w:tcW w:w="4950" w:type="dxa"/>
            <w:shd w:val="clear" w:color="auto" w:fill="8DB3E2" w:themeFill="text2" w:themeFillTint="66"/>
          </w:tcPr>
          <w:p w14:paraId="7E1928A7" w14:textId="77777777" w:rsidR="00793231" w:rsidRPr="00621C8F" w:rsidRDefault="00DE07EC" w:rsidP="00480AA3">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26399D09" w14:textId="2495E81A" w:rsidR="00793231" w:rsidRPr="00621C8F" w:rsidRDefault="00793231"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2D2AB6" w14:paraId="50D2612A" w14:textId="77777777" w:rsidTr="1F01E18D">
        <w:trPr>
          <w:trHeight w:val="80"/>
        </w:trPr>
        <w:tc>
          <w:tcPr>
            <w:tcW w:w="4950" w:type="dxa"/>
            <w:shd w:val="clear" w:color="auto" w:fill="A8D08D"/>
          </w:tcPr>
          <w:p w14:paraId="34DD8A4D" w14:textId="77777777" w:rsidR="00793231" w:rsidRPr="00621C8F" w:rsidRDefault="00DE07EC" w:rsidP="00480AA3">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47F5BDDB" w14:textId="0EB4FF1A" w:rsidR="00480AA3" w:rsidRPr="00621C8F" w:rsidRDefault="02BC5FBE"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hAnsi="Arial" w:cs="Arial"/>
              </w:rPr>
              <w:t>Baslet</w:t>
            </w:r>
            <w:proofErr w:type="spellEnd"/>
            <w:r w:rsidRPr="00621C8F">
              <w:rPr>
                <w:rFonts w:ascii="Arial" w:hAnsi="Arial" w:cs="Arial"/>
              </w:rPr>
              <w:t xml:space="preserve"> G, </w:t>
            </w:r>
            <w:proofErr w:type="spellStart"/>
            <w:r w:rsidRPr="00621C8F">
              <w:rPr>
                <w:rFonts w:ascii="Arial" w:hAnsi="Arial" w:cs="Arial"/>
              </w:rPr>
              <w:t>Bajestan</w:t>
            </w:r>
            <w:proofErr w:type="spellEnd"/>
            <w:r w:rsidRPr="00621C8F">
              <w:rPr>
                <w:rFonts w:ascii="Arial" w:hAnsi="Arial" w:cs="Arial"/>
              </w:rPr>
              <w:t xml:space="preserve"> SN, </w:t>
            </w:r>
            <w:proofErr w:type="spellStart"/>
            <w:r w:rsidRPr="00621C8F">
              <w:rPr>
                <w:rFonts w:ascii="Arial" w:hAnsi="Arial" w:cs="Arial"/>
              </w:rPr>
              <w:t>Aybek</w:t>
            </w:r>
            <w:proofErr w:type="spellEnd"/>
            <w:r w:rsidRPr="00621C8F">
              <w:rPr>
                <w:rFonts w:ascii="Arial" w:hAnsi="Arial" w:cs="Arial"/>
              </w:rPr>
              <w:t xml:space="preserve"> S</w:t>
            </w:r>
            <w:r w:rsidR="001A0337" w:rsidRPr="00621C8F">
              <w:rPr>
                <w:rFonts w:ascii="Arial" w:hAnsi="Arial" w:cs="Arial"/>
              </w:rPr>
              <w:t>,</w:t>
            </w:r>
            <w:r w:rsidRPr="00621C8F">
              <w:rPr>
                <w:rFonts w:ascii="Arial" w:hAnsi="Arial" w:cs="Arial"/>
              </w:rPr>
              <w:t xml:space="preserve"> et al.  Evidence-based practice for the clinical assessment of psychogenic nonepileptic seizures: A report from the American Neuropsychiatric Association Committee on Research. </w:t>
            </w:r>
            <w:r w:rsidRPr="00621C8F">
              <w:rPr>
                <w:rFonts w:ascii="Arial" w:hAnsi="Arial" w:cs="Arial"/>
                <w:i/>
                <w:iCs/>
              </w:rPr>
              <w:t xml:space="preserve">J Neuropsychiatry Clin </w:t>
            </w:r>
            <w:proofErr w:type="spellStart"/>
            <w:r w:rsidRPr="00621C8F">
              <w:rPr>
                <w:rFonts w:ascii="Arial" w:hAnsi="Arial" w:cs="Arial"/>
                <w:i/>
                <w:iCs/>
              </w:rPr>
              <w:t>Neurosci</w:t>
            </w:r>
            <w:proofErr w:type="spellEnd"/>
            <w:r w:rsidRPr="00621C8F">
              <w:rPr>
                <w:rFonts w:ascii="Arial" w:hAnsi="Arial" w:cs="Arial"/>
              </w:rPr>
              <w:t>. 2020.</w:t>
            </w:r>
            <w:r w:rsidR="001A0337" w:rsidRPr="00621C8F">
              <w:rPr>
                <w:rFonts w:ascii="Arial" w:hAnsi="Arial" w:cs="Arial"/>
              </w:rPr>
              <w:t xml:space="preserve"> </w:t>
            </w:r>
            <w:hyperlink r:id="rId21" w:history="1">
              <w:r w:rsidR="001A0337" w:rsidRPr="00621C8F">
                <w:rPr>
                  <w:rStyle w:val="Hyperlink"/>
                  <w:rFonts w:ascii="Arial" w:hAnsi="Arial" w:cs="Arial"/>
                </w:rPr>
                <w:t>https://pubmed.ncbi.nlm.nih.gov/32778006/</w:t>
              </w:r>
            </w:hyperlink>
            <w:r w:rsidR="001A0337" w:rsidRPr="00621C8F">
              <w:rPr>
                <w:rFonts w:ascii="Arial" w:hAnsi="Arial" w:cs="Arial"/>
              </w:rPr>
              <w:t>. 2020.</w:t>
            </w:r>
          </w:p>
          <w:p w14:paraId="77B40936" w14:textId="66BD84AE" w:rsidR="00793231" w:rsidRPr="00621C8F" w:rsidRDefault="02BC5FBE" w:rsidP="00480AA3">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Leeman-</w:t>
            </w:r>
            <w:proofErr w:type="spellStart"/>
            <w:r w:rsidRPr="00621C8F">
              <w:rPr>
                <w:rFonts w:ascii="Arial" w:eastAsia="Arial" w:hAnsi="Arial" w:cs="Arial"/>
              </w:rPr>
              <w:t>Markowski</w:t>
            </w:r>
            <w:proofErr w:type="spellEnd"/>
            <w:r w:rsidRPr="00621C8F">
              <w:rPr>
                <w:rFonts w:ascii="Arial" w:eastAsia="Arial" w:hAnsi="Arial" w:cs="Arial"/>
              </w:rPr>
              <w:t xml:space="preserve"> BA, Schachter SC.</w:t>
            </w:r>
            <w:r w:rsidR="001A0337" w:rsidRPr="00621C8F">
              <w:rPr>
                <w:rFonts w:ascii="Arial" w:eastAsia="Arial" w:hAnsi="Arial" w:cs="Arial"/>
              </w:rPr>
              <w:t xml:space="preserve"> </w:t>
            </w:r>
            <w:r w:rsidR="289E4C30" w:rsidRPr="00621C8F">
              <w:rPr>
                <w:rFonts w:ascii="Arial" w:eastAsia="Arial" w:hAnsi="Arial" w:cs="Arial"/>
              </w:rPr>
              <w:t>Psychiatric comorbidity of epilepsy. In</w:t>
            </w:r>
            <w:r w:rsidR="001A0337" w:rsidRPr="00621C8F">
              <w:rPr>
                <w:rFonts w:ascii="Arial" w:eastAsia="Arial" w:hAnsi="Arial" w:cs="Arial"/>
              </w:rPr>
              <w:t>:</w:t>
            </w:r>
            <w:r w:rsidR="289E4C30" w:rsidRPr="00621C8F">
              <w:rPr>
                <w:rFonts w:ascii="Arial" w:eastAsia="Arial" w:hAnsi="Arial" w:cs="Arial"/>
              </w:rPr>
              <w:t xml:space="preserve"> </w:t>
            </w:r>
            <w:r w:rsidR="001A0337" w:rsidRPr="00621C8F">
              <w:rPr>
                <w:rFonts w:ascii="Arial" w:eastAsia="Arial" w:hAnsi="Arial" w:cs="Arial"/>
              </w:rPr>
              <w:t>Wyllie E.</w:t>
            </w:r>
            <w:r w:rsidR="001A0337" w:rsidRPr="00621C8F">
              <w:rPr>
                <w:rFonts w:ascii="Arial" w:eastAsia="Arial" w:hAnsi="Arial" w:cs="Arial"/>
                <w:i/>
                <w:iCs/>
              </w:rPr>
              <w:t xml:space="preserve"> </w:t>
            </w:r>
            <w:r w:rsidR="289E4C30" w:rsidRPr="00621C8F">
              <w:rPr>
                <w:rFonts w:ascii="Arial" w:eastAsia="Arial" w:hAnsi="Arial" w:cs="Arial"/>
                <w:i/>
                <w:iCs/>
              </w:rPr>
              <w:t>Treatment of Epilep</w:t>
            </w:r>
            <w:r w:rsidR="50AABDEE" w:rsidRPr="00621C8F">
              <w:rPr>
                <w:rFonts w:ascii="Arial" w:eastAsia="Arial" w:hAnsi="Arial" w:cs="Arial"/>
                <w:i/>
                <w:iCs/>
              </w:rPr>
              <w:t>sy: Principles and Practice</w:t>
            </w:r>
            <w:r w:rsidR="001A0337" w:rsidRPr="00621C8F">
              <w:rPr>
                <w:rFonts w:ascii="Arial" w:eastAsia="Arial" w:hAnsi="Arial" w:cs="Arial"/>
              </w:rPr>
              <w:t xml:space="preserve">. </w:t>
            </w:r>
            <w:r w:rsidR="50AABDEE" w:rsidRPr="00621C8F">
              <w:rPr>
                <w:rFonts w:ascii="Arial" w:eastAsia="Arial" w:hAnsi="Arial" w:cs="Arial"/>
              </w:rPr>
              <w:t>7</w:t>
            </w:r>
            <w:r w:rsidR="001A0337" w:rsidRPr="00621C8F">
              <w:rPr>
                <w:rFonts w:ascii="Arial" w:eastAsia="Arial" w:hAnsi="Arial" w:cs="Arial"/>
              </w:rPr>
              <w:t>th</w:t>
            </w:r>
            <w:r w:rsidR="50AABDEE" w:rsidRPr="00621C8F">
              <w:rPr>
                <w:rFonts w:ascii="Arial" w:eastAsia="Arial" w:hAnsi="Arial" w:cs="Arial"/>
              </w:rPr>
              <w:t xml:space="preserve"> ed</w:t>
            </w:r>
            <w:r w:rsidR="001A0337" w:rsidRPr="00621C8F">
              <w:rPr>
                <w:rFonts w:ascii="Arial" w:eastAsia="Arial" w:hAnsi="Arial" w:cs="Arial"/>
              </w:rPr>
              <w:t>.</w:t>
            </w:r>
            <w:r w:rsidR="50AABDEE" w:rsidRPr="00621C8F">
              <w:rPr>
                <w:rFonts w:ascii="Arial" w:eastAsia="Arial" w:hAnsi="Arial" w:cs="Arial"/>
              </w:rPr>
              <w:t xml:space="preserve"> </w:t>
            </w:r>
            <w:r w:rsidR="001A0337" w:rsidRPr="00621C8F">
              <w:rPr>
                <w:rFonts w:ascii="Arial" w:eastAsia="Arial" w:hAnsi="Arial" w:cs="Arial"/>
              </w:rPr>
              <w:t xml:space="preserve">Philadelphia, PA: </w:t>
            </w:r>
            <w:r w:rsidR="50AABDEE" w:rsidRPr="00621C8F">
              <w:rPr>
                <w:rFonts w:ascii="Arial" w:eastAsia="Arial" w:hAnsi="Arial" w:cs="Arial"/>
              </w:rPr>
              <w:t xml:space="preserve">Wolters </w:t>
            </w:r>
            <w:r w:rsidR="002D2AB6" w:rsidRPr="00621C8F">
              <w:rPr>
                <w:rFonts w:ascii="Arial" w:eastAsia="Arial" w:hAnsi="Arial" w:cs="Arial"/>
              </w:rPr>
              <w:t>Kluwer, 2021</w:t>
            </w:r>
            <w:r w:rsidR="001A0337" w:rsidRPr="00621C8F">
              <w:rPr>
                <w:rFonts w:ascii="Arial" w:eastAsia="Arial" w:hAnsi="Arial" w:cs="Arial"/>
              </w:rPr>
              <w:t xml:space="preserve">: </w:t>
            </w:r>
            <w:r w:rsidR="2C21A5E2" w:rsidRPr="00621C8F">
              <w:rPr>
                <w:rFonts w:ascii="Arial" w:eastAsia="Arial" w:hAnsi="Arial" w:cs="Arial"/>
              </w:rPr>
              <w:t>1064-1084.</w:t>
            </w:r>
          </w:p>
        </w:tc>
      </w:tr>
    </w:tbl>
    <w:p w14:paraId="31E66E89" w14:textId="216DDEEC" w:rsidR="00112DE1" w:rsidRDefault="00112DE1">
      <w:pPr>
        <w:rPr>
          <w:rFonts w:ascii="Arial" w:eastAsia="Arial" w:hAnsi="Arial" w:cs="Arial"/>
        </w:rPr>
      </w:pPr>
    </w:p>
    <w:p w14:paraId="67C23B67" w14:textId="39815945" w:rsidR="00793231" w:rsidRDefault="00112DE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02D0FB3C" w14:textId="77777777" w:rsidTr="3081E38E">
        <w:trPr>
          <w:trHeight w:val="760"/>
        </w:trPr>
        <w:tc>
          <w:tcPr>
            <w:tcW w:w="14125" w:type="dxa"/>
            <w:gridSpan w:val="2"/>
            <w:shd w:val="clear" w:color="auto" w:fill="9CC3E5"/>
          </w:tcPr>
          <w:p w14:paraId="4973B15A" w14:textId="13E8DBCA"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bookmarkStart w:id="1" w:name="_30j0zll" w:colFirst="0" w:colLast="0"/>
            <w:bookmarkEnd w:id="1"/>
            <w:r w:rsidRPr="00621C8F">
              <w:rPr>
                <w:rFonts w:ascii="Arial" w:hAnsi="Arial" w:cs="Arial"/>
              </w:rPr>
              <w:lastRenderedPageBreak/>
              <w:br w:type="page"/>
            </w:r>
            <w:r w:rsidRPr="00621C8F">
              <w:rPr>
                <w:rFonts w:ascii="Arial" w:eastAsia="Arial" w:hAnsi="Arial" w:cs="Arial"/>
                <w:b/>
              </w:rPr>
              <w:t xml:space="preserve">Patient Care 7: </w:t>
            </w:r>
            <w:r w:rsidR="008E3004" w:rsidRPr="00621C8F">
              <w:rPr>
                <w:rFonts w:ascii="Arial" w:eastAsia="Arial" w:hAnsi="Arial" w:cs="Arial"/>
                <w:b/>
              </w:rPr>
              <w:t xml:space="preserve">Read and Interpret </w:t>
            </w:r>
            <w:r w:rsidR="00FD1838" w:rsidRPr="00621C8F">
              <w:rPr>
                <w:rFonts w:ascii="Arial" w:eastAsia="Arial" w:hAnsi="Arial" w:cs="Arial"/>
                <w:b/>
              </w:rPr>
              <w:t>E</w:t>
            </w:r>
            <w:r w:rsidR="00FD1838">
              <w:rPr>
                <w:rFonts w:ascii="Arial" w:eastAsia="Arial" w:hAnsi="Arial" w:cs="Arial"/>
                <w:b/>
              </w:rPr>
              <w:t>lectroencephalogram</w:t>
            </w:r>
            <w:r w:rsidR="00D33D3F">
              <w:rPr>
                <w:rFonts w:ascii="Arial" w:eastAsia="Arial" w:hAnsi="Arial" w:cs="Arial"/>
                <w:b/>
              </w:rPr>
              <w:t xml:space="preserve"> (EEG)</w:t>
            </w:r>
            <w:r w:rsidRPr="00621C8F">
              <w:rPr>
                <w:rFonts w:ascii="Arial" w:eastAsia="Arial" w:hAnsi="Arial" w:cs="Arial"/>
                <w:b/>
              </w:rPr>
              <w:t xml:space="preserve"> </w:t>
            </w:r>
          </w:p>
          <w:p w14:paraId="7667AFD2" w14:textId="3A57F48E" w:rsidR="00151A75" w:rsidRPr="00621C8F" w:rsidRDefault="00DE07EC" w:rsidP="00990DC4">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025C13CE" w:rsidRPr="00621C8F">
              <w:rPr>
                <w:rFonts w:ascii="Arial" w:eastAsia="Arial" w:hAnsi="Arial" w:cs="Arial"/>
              </w:rPr>
              <w:t xml:space="preserve">To demonstrate the ability to interpret </w:t>
            </w:r>
            <w:r w:rsidR="00BF2B41" w:rsidRPr="00621C8F">
              <w:rPr>
                <w:rFonts w:ascii="Arial" w:eastAsia="Arial" w:hAnsi="Arial" w:cs="Arial"/>
              </w:rPr>
              <w:t xml:space="preserve">and report </w:t>
            </w:r>
            <w:r w:rsidR="025C13CE" w:rsidRPr="00621C8F">
              <w:rPr>
                <w:rFonts w:ascii="Arial" w:eastAsia="Arial" w:hAnsi="Arial" w:cs="Arial"/>
              </w:rPr>
              <w:t xml:space="preserve">EEG </w:t>
            </w:r>
            <w:r w:rsidR="6583550C" w:rsidRPr="00621C8F">
              <w:rPr>
                <w:rFonts w:ascii="Arial" w:eastAsia="Arial" w:hAnsi="Arial" w:cs="Arial"/>
              </w:rPr>
              <w:t>findings in the context of clinical care across the age spectrum</w:t>
            </w:r>
          </w:p>
        </w:tc>
      </w:tr>
      <w:tr w:rsidR="00F24C2C" w:rsidRPr="00621C8F" w14:paraId="26F3D3D9" w14:textId="77777777" w:rsidTr="3081E38E">
        <w:tc>
          <w:tcPr>
            <w:tcW w:w="4950" w:type="dxa"/>
            <w:shd w:val="clear" w:color="auto" w:fill="FAC090"/>
          </w:tcPr>
          <w:p w14:paraId="2642EEA9"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70CA9645"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993175" w:rsidRPr="00621C8F" w14:paraId="5CC35A3E" w14:textId="77777777" w:rsidTr="00FD1838">
        <w:tc>
          <w:tcPr>
            <w:tcW w:w="4950" w:type="dxa"/>
            <w:tcBorders>
              <w:top w:val="single" w:sz="4" w:space="0" w:color="000000"/>
              <w:bottom w:val="single" w:sz="4" w:space="0" w:color="000000"/>
            </w:tcBorders>
            <w:shd w:val="clear" w:color="auto" w:fill="C9C9C9"/>
          </w:tcPr>
          <w:p w14:paraId="05513631" w14:textId="77777777" w:rsidR="00FD1838" w:rsidRPr="00FD1838" w:rsidRDefault="001F214A" w:rsidP="00FD1838">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FD1838" w:rsidRPr="00FD1838">
              <w:rPr>
                <w:rFonts w:ascii="Arial" w:eastAsia="Arial" w:hAnsi="Arial" w:cs="Arial"/>
                <w:i/>
              </w:rPr>
              <w:t>Identifies normal EEG as a function of age</w:t>
            </w:r>
          </w:p>
          <w:p w14:paraId="1798B8B7" w14:textId="77777777" w:rsidR="00FD1838" w:rsidRPr="00FD1838" w:rsidRDefault="00FD1838" w:rsidP="00FD1838">
            <w:pPr>
              <w:spacing w:after="0" w:line="240" w:lineRule="auto"/>
              <w:rPr>
                <w:rFonts w:ascii="Arial" w:eastAsia="Arial" w:hAnsi="Arial" w:cs="Arial"/>
                <w:i/>
              </w:rPr>
            </w:pPr>
          </w:p>
          <w:p w14:paraId="7312EC31" w14:textId="765CFB7F" w:rsidR="001F214A" w:rsidRPr="00621C8F" w:rsidRDefault="00FD1838" w:rsidP="00FD1838">
            <w:pPr>
              <w:spacing w:after="0" w:line="240" w:lineRule="auto"/>
              <w:rPr>
                <w:rFonts w:ascii="Arial" w:eastAsia="Arial" w:hAnsi="Arial" w:cs="Arial"/>
                <w:i/>
                <w:color w:val="000000"/>
              </w:rPr>
            </w:pPr>
            <w:r w:rsidRPr="00FD1838">
              <w:rPr>
                <w:rFonts w:ascii="Arial" w:eastAsia="Arial" w:hAnsi="Arial" w:cs="Arial"/>
                <w:i/>
              </w:rPr>
              <w:t>Verbally describes the findings of an EEG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7915C"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Identifies normal features of wakefulness and sleep while reading a routine EEG</w:t>
            </w:r>
          </w:p>
          <w:p w14:paraId="47909403" w14:textId="77777777" w:rsidR="00151A75" w:rsidRPr="00621C8F" w:rsidRDefault="00151A75" w:rsidP="00151A75">
            <w:pPr>
              <w:pBdr>
                <w:top w:val="nil"/>
                <w:left w:val="nil"/>
                <w:bottom w:val="nil"/>
                <w:right w:val="nil"/>
                <w:between w:val="nil"/>
              </w:pBdr>
              <w:spacing w:after="0" w:line="240" w:lineRule="auto"/>
              <w:rPr>
                <w:rFonts w:ascii="Arial" w:eastAsia="Arial" w:hAnsi="Arial" w:cs="Arial"/>
              </w:rPr>
            </w:pPr>
          </w:p>
          <w:p w14:paraId="0BB8A186" w14:textId="77777777" w:rsidR="00151A75" w:rsidRPr="00621C8F" w:rsidRDefault="00151A75" w:rsidP="00151A75">
            <w:pPr>
              <w:pBdr>
                <w:top w:val="nil"/>
                <w:left w:val="nil"/>
                <w:bottom w:val="nil"/>
                <w:right w:val="nil"/>
                <w:between w:val="nil"/>
              </w:pBdr>
              <w:spacing w:after="0" w:line="240" w:lineRule="auto"/>
              <w:rPr>
                <w:rFonts w:ascii="Arial" w:eastAsia="Arial" w:hAnsi="Arial" w:cs="Arial"/>
              </w:rPr>
            </w:pPr>
          </w:p>
          <w:p w14:paraId="37FC1521" w14:textId="108B2324"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Provides a verbal summary of the findings of a normal routine EEG </w:t>
            </w:r>
          </w:p>
        </w:tc>
      </w:tr>
      <w:tr w:rsidR="00993175" w:rsidRPr="00621C8F" w14:paraId="6B3A9478" w14:textId="77777777" w:rsidTr="00FD1838">
        <w:tc>
          <w:tcPr>
            <w:tcW w:w="4950" w:type="dxa"/>
            <w:tcBorders>
              <w:top w:val="single" w:sz="4" w:space="0" w:color="000000"/>
              <w:bottom w:val="single" w:sz="4" w:space="0" w:color="000000"/>
            </w:tcBorders>
            <w:shd w:val="clear" w:color="auto" w:fill="C9C9C9"/>
          </w:tcPr>
          <w:p w14:paraId="251C0D26" w14:textId="77777777" w:rsidR="00FD1838" w:rsidRPr="00FD1838" w:rsidRDefault="001F214A" w:rsidP="00FD1838">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D1838" w:rsidRPr="00FD1838">
              <w:rPr>
                <w:rFonts w:ascii="Arial" w:eastAsia="Arial" w:hAnsi="Arial" w:cs="Arial"/>
                <w:i/>
              </w:rPr>
              <w:t>Identifies features of the normal EEG at all developmental stages, as well as artifacts</w:t>
            </w:r>
          </w:p>
          <w:p w14:paraId="403127B9" w14:textId="77777777" w:rsidR="00FD1838" w:rsidRPr="00FD1838" w:rsidRDefault="00FD1838" w:rsidP="00FD1838">
            <w:pPr>
              <w:spacing w:after="0" w:line="240" w:lineRule="auto"/>
              <w:rPr>
                <w:rFonts w:ascii="Arial" w:eastAsia="Arial" w:hAnsi="Arial" w:cs="Arial"/>
                <w:i/>
              </w:rPr>
            </w:pPr>
          </w:p>
          <w:p w14:paraId="4D69F2C3" w14:textId="6BB28C8D" w:rsidR="001F214A" w:rsidRPr="00621C8F" w:rsidRDefault="00FD1838" w:rsidP="00FD1838">
            <w:pPr>
              <w:spacing w:after="0" w:line="240" w:lineRule="auto"/>
              <w:rPr>
                <w:rFonts w:ascii="Arial" w:eastAsia="Arial" w:hAnsi="Arial" w:cs="Arial"/>
                <w:i/>
              </w:rPr>
            </w:pPr>
            <w:r w:rsidRPr="00FD1838">
              <w:rPr>
                <w:rFonts w:ascii="Arial" w:eastAsia="Arial" w:hAnsi="Arial" w:cs="Arial"/>
                <w:i/>
              </w:rPr>
              <w:t>Writes a complete report of a routine EEG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67782C"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Correctly identifies periods of wakefulness, active sleep, and quiet sleep in a full-term infant</w:t>
            </w:r>
          </w:p>
          <w:p w14:paraId="3CD2A3A0" w14:textId="77777777" w:rsidR="00151A75" w:rsidRPr="00621C8F" w:rsidRDefault="00151A75" w:rsidP="00151A75">
            <w:pPr>
              <w:pBdr>
                <w:top w:val="nil"/>
                <w:left w:val="nil"/>
                <w:bottom w:val="nil"/>
                <w:right w:val="nil"/>
                <w:between w:val="nil"/>
              </w:pBdr>
              <w:spacing w:after="0" w:line="240" w:lineRule="auto"/>
              <w:rPr>
                <w:rFonts w:ascii="Arial" w:eastAsia="Arial" w:hAnsi="Arial" w:cs="Arial"/>
              </w:rPr>
            </w:pPr>
          </w:p>
          <w:p w14:paraId="7558D043" w14:textId="0C79EF01"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Completes the </w:t>
            </w:r>
            <w:r w:rsidR="6DED7102" w:rsidRPr="00621C8F">
              <w:rPr>
                <w:rFonts w:ascii="Arial" w:hAnsi="Arial" w:cs="Arial"/>
              </w:rPr>
              <w:t xml:space="preserve">preliminary </w:t>
            </w:r>
            <w:r w:rsidRPr="00621C8F">
              <w:rPr>
                <w:rFonts w:ascii="Arial" w:hAnsi="Arial" w:cs="Arial"/>
              </w:rPr>
              <w:t xml:space="preserve">report for an inpatient routine EEG </w:t>
            </w:r>
          </w:p>
        </w:tc>
      </w:tr>
      <w:tr w:rsidR="00993175" w:rsidRPr="00621C8F" w14:paraId="29CDAF06" w14:textId="77777777" w:rsidTr="00FD1838">
        <w:tc>
          <w:tcPr>
            <w:tcW w:w="4950" w:type="dxa"/>
            <w:tcBorders>
              <w:top w:val="single" w:sz="4" w:space="0" w:color="000000"/>
              <w:bottom w:val="single" w:sz="4" w:space="0" w:color="000000"/>
            </w:tcBorders>
            <w:shd w:val="clear" w:color="auto" w:fill="C9C9C9"/>
          </w:tcPr>
          <w:p w14:paraId="6106A3CD" w14:textId="1B7255DB" w:rsidR="00FD1838" w:rsidRPr="00FD1838" w:rsidRDefault="001F214A" w:rsidP="00FD1838">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FD1838" w:rsidRPr="00FD1838">
              <w:rPr>
                <w:rFonts w:ascii="Arial" w:eastAsia="Arial" w:hAnsi="Arial" w:cs="Arial"/>
                <w:i/>
              </w:rPr>
              <w:t>Recognizes interictal epileptiform abnormalities</w:t>
            </w:r>
            <w:r w:rsidR="00E76EAA">
              <w:rPr>
                <w:rFonts w:ascii="Arial" w:eastAsia="Arial" w:hAnsi="Arial" w:cs="Arial"/>
                <w:i/>
              </w:rPr>
              <w:t>, benign non-epileptiform transients,</w:t>
            </w:r>
            <w:r w:rsidR="00FD1838" w:rsidRPr="00FD1838">
              <w:rPr>
                <w:rFonts w:ascii="Arial" w:eastAsia="Arial" w:hAnsi="Arial" w:cs="Arial"/>
                <w:i/>
              </w:rPr>
              <w:t xml:space="preserve"> and ictal patterns, and correlates these patterns with observed semiology on video</w:t>
            </w:r>
          </w:p>
          <w:p w14:paraId="56C6EBC7" w14:textId="77777777" w:rsidR="00FD1838" w:rsidRPr="00FD1838" w:rsidRDefault="00FD1838" w:rsidP="00FD1838">
            <w:pPr>
              <w:spacing w:after="0" w:line="240" w:lineRule="auto"/>
              <w:rPr>
                <w:rFonts w:ascii="Arial" w:eastAsia="Arial" w:hAnsi="Arial" w:cs="Arial"/>
                <w:i/>
              </w:rPr>
            </w:pPr>
          </w:p>
          <w:p w14:paraId="415EC2CB" w14:textId="2850183F" w:rsidR="001F214A" w:rsidRPr="00621C8F" w:rsidRDefault="00FD1838" w:rsidP="00FD1838">
            <w:pPr>
              <w:spacing w:after="0" w:line="240" w:lineRule="auto"/>
              <w:rPr>
                <w:rFonts w:ascii="Arial" w:eastAsia="Arial" w:hAnsi="Arial" w:cs="Arial"/>
                <w:i/>
                <w:color w:val="000000"/>
              </w:rPr>
            </w:pPr>
            <w:r w:rsidRPr="00FD1838">
              <w:rPr>
                <w:rFonts w:ascii="Arial" w:eastAsia="Arial" w:hAnsi="Arial" w:cs="Arial"/>
                <w:i/>
              </w:rPr>
              <w:t xml:space="preserve">Writes a complete daily report for a continuous video-EEG study including (when applicable) a detailed </w:t>
            </w:r>
            <w:proofErr w:type="spellStart"/>
            <w:r w:rsidRPr="00FD1838">
              <w:rPr>
                <w:rFonts w:ascii="Arial" w:eastAsia="Arial" w:hAnsi="Arial" w:cs="Arial"/>
                <w:i/>
              </w:rPr>
              <w:t>semiologic</w:t>
            </w:r>
            <w:proofErr w:type="spellEnd"/>
            <w:r w:rsidRPr="00FD1838">
              <w:rPr>
                <w:rFonts w:ascii="Arial" w:eastAsia="Arial" w:hAnsi="Arial" w:cs="Arial"/>
                <w:i/>
              </w:rPr>
              <w:t xml:space="preserve"> description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66F011"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Provides a complete description of a focal seizure beginning with left temporal rhythmic theta frequency activity evolving to broader left hemispheric delta frequency activity and then ceasing and correlates that with a semiology of oral automatisms and speech/behavioral arrest</w:t>
            </w:r>
          </w:p>
          <w:p w14:paraId="230E88AF" w14:textId="013CD16B" w:rsidR="00151A75" w:rsidRDefault="00151A75" w:rsidP="00151A75">
            <w:pPr>
              <w:pBdr>
                <w:top w:val="nil"/>
                <w:left w:val="nil"/>
                <w:bottom w:val="nil"/>
                <w:right w:val="nil"/>
                <w:between w:val="nil"/>
              </w:pBdr>
              <w:spacing w:after="0" w:line="240" w:lineRule="auto"/>
              <w:rPr>
                <w:rFonts w:ascii="Arial" w:eastAsia="Arial" w:hAnsi="Arial" w:cs="Arial"/>
              </w:rPr>
            </w:pPr>
          </w:p>
          <w:p w14:paraId="153AB3B1" w14:textId="77777777" w:rsidR="005D4C9F" w:rsidRPr="00621C8F" w:rsidRDefault="005D4C9F" w:rsidP="00151A75">
            <w:pPr>
              <w:pBdr>
                <w:top w:val="nil"/>
                <w:left w:val="nil"/>
                <w:bottom w:val="nil"/>
                <w:right w:val="nil"/>
                <w:between w:val="nil"/>
              </w:pBdr>
              <w:spacing w:after="0" w:line="240" w:lineRule="auto"/>
              <w:rPr>
                <w:rFonts w:ascii="Arial" w:eastAsia="Arial" w:hAnsi="Arial" w:cs="Arial"/>
              </w:rPr>
            </w:pPr>
          </w:p>
          <w:p w14:paraId="3A354CBD" w14:textId="791483BB"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Completes the</w:t>
            </w:r>
            <w:r w:rsidR="6DED7102" w:rsidRPr="00621C8F">
              <w:rPr>
                <w:rFonts w:ascii="Arial" w:hAnsi="Arial" w:cs="Arial"/>
              </w:rPr>
              <w:t xml:space="preserve"> preliminary </w:t>
            </w:r>
            <w:r w:rsidRPr="00621C8F">
              <w:rPr>
                <w:rFonts w:ascii="Arial" w:hAnsi="Arial" w:cs="Arial"/>
              </w:rPr>
              <w:t xml:space="preserve">report for a </w:t>
            </w:r>
            <w:r w:rsidR="7A3A25D1" w:rsidRPr="00621C8F">
              <w:rPr>
                <w:rFonts w:ascii="Arial" w:hAnsi="Arial" w:cs="Arial"/>
              </w:rPr>
              <w:t xml:space="preserve">day of continuous </w:t>
            </w:r>
            <w:r w:rsidRPr="00621C8F">
              <w:rPr>
                <w:rFonts w:ascii="Arial" w:hAnsi="Arial" w:cs="Arial"/>
              </w:rPr>
              <w:t xml:space="preserve">video-EEG monitoring </w:t>
            </w:r>
          </w:p>
        </w:tc>
      </w:tr>
      <w:tr w:rsidR="00993175" w:rsidRPr="00621C8F" w14:paraId="0F6275BE" w14:textId="77777777" w:rsidTr="00FD1838">
        <w:tc>
          <w:tcPr>
            <w:tcW w:w="4950" w:type="dxa"/>
            <w:tcBorders>
              <w:top w:val="single" w:sz="4" w:space="0" w:color="000000"/>
              <w:bottom w:val="single" w:sz="4" w:space="0" w:color="000000"/>
            </w:tcBorders>
            <w:shd w:val="clear" w:color="auto" w:fill="C9C9C9"/>
          </w:tcPr>
          <w:p w14:paraId="22345104" w14:textId="77777777" w:rsidR="00FD1838" w:rsidRPr="00FD1838" w:rsidRDefault="001F214A" w:rsidP="00FD1838">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D1838" w:rsidRPr="00FD1838">
              <w:rPr>
                <w:rFonts w:ascii="Arial" w:eastAsia="Arial" w:hAnsi="Arial" w:cs="Arial"/>
                <w:i/>
              </w:rPr>
              <w:t>Teaches others to identify normal and abnormal features of an EEG</w:t>
            </w:r>
          </w:p>
          <w:p w14:paraId="4C14D667" w14:textId="77777777" w:rsidR="00FD1838" w:rsidRPr="00FD1838" w:rsidRDefault="00FD1838" w:rsidP="00FD1838">
            <w:pPr>
              <w:spacing w:after="0" w:line="240" w:lineRule="auto"/>
              <w:rPr>
                <w:rFonts w:ascii="Arial" w:eastAsia="Arial" w:hAnsi="Arial" w:cs="Arial"/>
                <w:i/>
              </w:rPr>
            </w:pPr>
          </w:p>
          <w:p w14:paraId="52C05424" w14:textId="5047DA4D" w:rsidR="001F214A" w:rsidRPr="00621C8F" w:rsidRDefault="00FD1838" w:rsidP="00FD1838">
            <w:pPr>
              <w:spacing w:after="0" w:line="240" w:lineRule="auto"/>
              <w:rPr>
                <w:rFonts w:ascii="Arial" w:eastAsia="Arial" w:hAnsi="Arial" w:cs="Arial"/>
                <w:i/>
              </w:rPr>
            </w:pPr>
            <w:r w:rsidRPr="00FD1838">
              <w:rPr>
                <w:rFonts w:ascii="Arial" w:eastAsia="Arial" w:hAnsi="Arial" w:cs="Arial"/>
                <w:i/>
              </w:rPr>
              <w:t>Teaches others to report EEG findings in verbal and written formats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5AB422"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Leads a lecture to one or more residents describing epileptiform abnormalities using examples from EEGs or video-EEGs recorded during that rotation</w:t>
            </w:r>
          </w:p>
          <w:p w14:paraId="1C0E509A" w14:textId="77777777" w:rsidR="00151A75" w:rsidRPr="00621C8F" w:rsidRDefault="00151A75" w:rsidP="00151A75">
            <w:pPr>
              <w:pBdr>
                <w:top w:val="nil"/>
                <w:left w:val="nil"/>
                <w:bottom w:val="nil"/>
                <w:right w:val="nil"/>
                <w:between w:val="nil"/>
              </w:pBdr>
              <w:spacing w:after="0" w:line="240" w:lineRule="auto"/>
              <w:rPr>
                <w:rFonts w:ascii="Arial" w:eastAsia="Arial" w:hAnsi="Arial" w:cs="Arial"/>
              </w:rPr>
            </w:pPr>
          </w:p>
          <w:p w14:paraId="4BFBA129" w14:textId="69BD3E5C"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Reviews and provides feedback on a written report of a routine EEG study from a resident</w:t>
            </w:r>
          </w:p>
        </w:tc>
      </w:tr>
      <w:tr w:rsidR="00993175" w:rsidRPr="00621C8F" w14:paraId="57DF760D" w14:textId="77777777" w:rsidTr="00FD1838">
        <w:tc>
          <w:tcPr>
            <w:tcW w:w="4950" w:type="dxa"/>
            <w:tcBorders>
              <w:top w:val="single" w:sz="4" w:space="0" w:color="000000"/>
              <w:bottom w:val="single" w:sz="4" w:space="0" w:color="000000"/>
            </w:tcBorders>
            <w:shd w:val="clear" w:color="auto" w:fill="C9C9C9"/>
          </w:tcPr>
          <w:p w14:paraId="4F4BB750" w14:textId="757166A0" w:rsidR="001F214A" w:rsidRPr="00621C8F" w:rsidRDefault="001F214A" w:rsidP="00151A75">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D1838" w:rsidRPr="00FD1838">
              <w:rPr>
                <w:rFonts w:ascii="Arial" w:eastAsia="Arial" w:hAnsi="Arial" w:cs="Arial"/>
                <w:i/>
              </w:rPr>
              <w:t>Engages in scholarly activity focusing on the interpretation of EEG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C4683B" w14:textId="3A438F50" w:rsidR="001F214A" w:rsidRPr="00621C8F" w:rsidRDefault="0771A66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Develops a project investigating the utility of a novel quantitative approach to EEG screening</w:t>
            </w:r>
          </w:p>
        </w:tc>
      </w:tr>
      <w:tr w:rsidR="00F24C2C" w:rsidRPr="00621C8F" w14:paraId="5EB565D5" w14:textId="77777777" w:rsidTr="3081E38E">
        <w:tc>
          <w:tcPr>
            <w:tcW w:w="4950" w:type="dxa"/>
            <w:shd w:val="clear" w:color="auto" w:fill="FFD965"/>
          </w:tcPr>
          <w:p w14:paraId="32C0A9AA" w14:textId="77777777" w:rsidR="001F214A" w:rsidRPr="00621C8F" w:rsidRDefault="001F214A"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5DA81F36"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Assessment during case conferences </w:t>
            </w:r>
          </w:p>
          <w:p w14:paraId="1117107A"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7F2EF082" w14:textId="77777777"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Medical record (chart) audit</w:t>
            </w:r>
          </w:p>
          <w:p w14:paraId="064D4DFC" w14:textId="67FA0F6E" w:rsidR="001F214A" w:rsidRPr="00621C8F" w:rsidRDefault="00917694"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Written examination </w:t>
            </w:r>
          </w:p>
        </w:tc>
      </w:tr>
      <w:tr w:rsidR="00F24C2C" w:rsidRPr="00621C8F" w14:paraId="4BA48037" w14:textId="77777777" w:rsidTr="3081E38E">
        <w:tc>
          <w:tcPr>
            <w:tcW w:w="4950" w:type="dxa"/>
            <w:shd w:val="clear" w:color="auto" w:fill="8DB3E2" w:themeFill="text2" w:themeFillTint="66"/>
          </w:tcPr>
          <w:p w14:paraId="70107970" w14:textId="77777777" w:rsidR="001F214A" w:rsidRPr="00621C8F" w:rsidRDefault="001F214A"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430FAE74" w14:textId="3EC0C403" w:rsidR="001F214A"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1DEAFC81" w14:textId="77777777" w:rsidTr="3081E38E">
        <w:trPr>
          <w:trHeight w:val="80"/>
        </w:trPr>
        <w:tc>
          <w:tcPr>
            <w:tcW w:w="4950" w:type="dxa"/>
            <w:shd w:val="clear" w:color="auto" w:fill="A8D08D"/>
          </w:tcPr>
          <w:p w14:paraId="00D7A34A" w14:textId="77777777" w:rsidR="001F214A" w:rsidRPr="00621C8F" w:rsidRDefault="001F214A"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67F3BC0E" w14:textId="45F51F68"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Fisch BJ, </w:t>
            </w:r>
            <w:proofErr w:type="spellStart"/>
            <w:r w:rsidRPr="00621C8F">
              <w:rPr>
                <w:rFonts w:ascii="Arial" w:hAnsi="Arial" w:cs="Arial"/>
              </w:rPr>
              <w:t>Spehlmann</w:t>
            </w:r>
            <w:proofErr w:type="spellEnd"/>
            <w:r w:rsidRPr="00621C8F">
              <w:rPr>
                <w:rFonts w:ascii="Arial" w:hAnsi="Arial" w:cs="Arial"/>
              </w:rPr>
              <w:t xml:space="preserve"> R. </w:t>
            </w:r>
            <w:r w:rsidRPr="00621C8F">
              <w:rPr>
                <w:rFonts w:ascii="Arial" w:hAnsi="Arial" w:cs="Arial"/>
                <w:i/>
                <w:iCs/>
              </w:rPr>
              <w:t xml:space="preserve">Fisch and </w:t>
            </w:r>
            <w:proofErr w:type="spellStart"/>
            <w:r w:rsidRPr="00621C8F">
              <w:rPr>
                <w:rFonts w:ascii="Arial" w:hAnsi="Arial" w:cs="Arial"/>
                <w:i/>
                <w:iCs/>
              </w:rPr>
              <w:t>Spehlmann's</w:t>
            </w:r>
            <w:proofErr w:type="spellEnd"/>
            <w:r w:rsidRPr="00621C8F">
              <w:rPr>
                <w:rFonts w:ascii="Arial" w:hAnsi="Arial" w:cs="Arial"/>
                <w:i/>
                <w:iCs/>
              </w:rPr>
              <w:t xml:space="preserve"> EEG primer: </w:t>
            </w:r>
            <w:r w:rsidR="00DF7F18" w:rsidRPr="00621C8F">
              <w:rPr>
                <w:rFonts w:ascii="Arial" w:hAnsi="Arial" w:cs="Arial"/>
                <w:i/>
                <w:iCs/>
              </w:rPr>
              <w:t>B</w:t>
            </w:r>
            <w:r w:rsidRPr="00621C8F">
              <w:rPr>
                <w:rFonts w:ascii="Arial" w:hAnsi="Arial" w:cs="Arial"/>
                <w:i/>
                <w:iCs/>
              </w:rPr>
              <w:t xml:space="preserve">asic </w:t>
            </w:r>
            <w:r w:rsidR="00DF7F18" w:rsidRPr="00621C8F">
              <w:rPr>
                <w:rFonts w:ascii="Arial" w:hAnsi="Arial" w:cs="Arial"/>
                <w:i/>
                <w:iCs/>
              </w:rPr>
              <w:t>P</w:t>
            </w:r>
            <w:r w:rsidRPr="00621C8F">
              <w:rPr>
                <w:rFonts w:ascii="Arial" w:hAnsi="Arial" w:cs="Arial"/>
                <w:i/>
                <w:iCs/>
              </w:rPr>
              <w:t xml:space="preserve">rinciples of </w:t>
            </w:r>
            <w:r w:rsidR="00DF7F18" w:rsidRPr="00621C8F">
              <w:rPr>
                <w:rFonts w:ascii="Arial" w:hAnsi="Arial" w:cs="Arial"/>
                <w:i/>
                <w:iCs/>
              </w:rPr>
              <w:t>D</w:t>
            </w:r>
            <w:r w:rsidRPr="00621C8F">
              <w:rPr>
                <w:rFonts w:ascii="Arial" w:hAnsi="Arial" w:cs="Arial"/>
                <w:i/>
                <w:iCs/>
              </w:rPr>
              <w:t xml:space="preserve">igital and </w:t>
            </w:r>
            <w:r w:rsidR="00DF7F18" w:rsidRPr="00621C8F">
              <w:rPr>
                <w:rFonts w:ascii="Arial" w:hAnsi="Arial" w:cs="Arial"/>
                <w:i/>
                <w:iCs/>
              </w:rPr>
              <w:t>A</w:t>
            </w:r>
            <w:r w:rsidRPr="00621C8F">
              <w:rPr>
                <w:rFonts w:ascii="Arial" w:hAnsi="Arial" w:cs="Arial"/>
                <w:i/>
                <w:iCs/>
              </w:rPr>
              <w:t>nalog EEG</w:t>
            </w:r>
            <w:r w:rsidRPr="00621C8F">
              <w:rPr>
                <w:rFonts w:ascii="Arial" w:hAnsi="Arial" w:cs="Arial"/>
              </w:rPr>
              <w:t xml:space="preserve">. 3rd </w:t>
            </w:r>
            <w:r w:rsidR="00DF7F18" w:rsidRPr="00621C8F">
              <w:rPr>
                <w:rFonts w:ascii="Arial" w:hAnsi="Arial" w:cs="Arial"/>
              </w:rPr>
              <w:t>ed</w:t>
            </w:r>
            <w:r w:rsidRPr="00621C8F">
              <w:rPr>
                <w:rFonts w:ascii="Arial" w:hAnsi="Arial" w:cs="Arial"/>
              </w:rPr>
              <w:t>. Amsterdam</w:t>
            </w:r>
            <w:r w:rsidR="00DF7F18" w:rsidRPr="00621C8F">
              <w:rPr>
                <w:rFonts w:ascii="Arial" w:hAnsi="Arial" w:cs="Arial"/>
              </w:rPr>
              <w:t>:</w:t>
            </w:r>
            <w:r w:rsidRPr="00621C8F">
              <w:rPr>
                <w:rFonts w:ascii="Arial" w:hAnsi="Arial" w:cs="Arial"/>
              </w:rPr>
              <w:t xml:space="preserve"> Elsevier; 1999</w:t>
            </w:r>
            <w:r w:rsidR="00DF7F18" w:rsidRPr="00621C8F">
              <w:rPr>
                <w:rFonts w:ascii="Arial" w:hAnsi="Arial" w:cs="Arial"/>
              </w:rPr>
              <w:t>.</w:t>
            </w:r>
          </w:p>
          <w:p w14:paraId="67C2A0A3" w14:textId="330502F4"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hAnsi="Arial" w:cs="Arial"/>
              </w:rPr>
              <w:t>Libenson</w:t>
            </w:r>
            <w:proofErr w:type="spellEnd"/>
            <w:r w:rsidRPr="00621C8F">
              <w:rPr>
                <w:rFonts w:ascii="Arial" w:hAnsi="Arial" w:cs="Arial"/>
              </w:rPr>
              <w:t xml:space="preserve"> MH. </w:t>
            </w:r>
            <w:r w:rsidRPr="00621C8F">
              <w:rPr>
                <w:rFonts w:ascii="Arial" w:hAnsi="Arial" w:cs="Arial"/>
                <w:i/>
                <w:iCs/>
              </w:rPr>
              <w:t>Practical Approach to Electroencephalography</w:t>
            </w:r>
            <w:r w:rsidRPr="00621C8F">
              <w:rPr>
                <w:rFonts w:ascii="Arial" w:hAnsi="Arial" w:cs="Arial"/>
              </w:rPr>
              <w:t>. 1st ed. Philadelphia, PA: Saunders/Elsevier; 2010.</w:t>
            </w:r>
          </w:p>
          <w:p w14:paraId="4495F968" w14:textId="749070C8" w:rsidR="00151A75" w:rsidRPr="00621C8F" w:rsidRDefault="001F214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hAnsi="Arial" w:cs="Arial"/>
              </w:rPr>
              <w:t>Schomer</w:t>
            </w:r>
            <w:proofErr w:type="spellEnd"/>
            <w:r w:rsidRPr="00621C8F">
              <w:rPr>
                <w:rFonts w:ascii="Arial" w:hAnsi="Arial" w:cs="Arial"/>
              </w:rPr>
              <w:t xml:space="preserve"> DL, Lopes da Silva FH. Niedermeyer's </w:t>
            </w:r>
            <w:r w:rsidR="00DF7F18" w:rsidRPr="00621C8F">
              <w:rPr>
                <w:rFonts w:ascii="Arial" w:hAnsi="Arial" w:cs="Arial"/>
              </w:rPr>
              <w:t>E</w:t>
            </w:r>
            <w:r w:rsidRPr="00621C8F">
              <w:rPr>
                <w:rFonts w:ascii="Arial" w:hAnsi="Arial" w:cs="Arial"/>
              </w:rPr>
              <w:t xml:space="preserve">lectroencephalography: </w:t>
            </w:r>
            <w:r w:rsidR="00DF7F18" w:rsidRPr="00621C8F">
              <w:rPr>
                <w:rFonts w:ascii="Arial" w:hAnsi="Arial" w:cs="Arial"/>
              </w:rPr>
              <w:t>B</w:t>
            </w:r>
            <w:r w:rsidRPr="00621C8F">
              <w:rPr>
                <w:rFonts w:ascii="Arial" w:hAnsi="Arial" w:cs="Arial"/>
              </w:rPr>
              <w:t xml:space="preserve">asic </w:t>
            </w:r>
            <w:r w:rsidR="00DF7F18" w:rsidRPr="00621C8F">
              <w:rPr>
                <w:rFonts w:ascii="Arial" w:hAnsi="Arial" w:cs="Arial"/>
              </w:rPr>
              <w:t>P</w:t>
            </w:r>
            <w:r w:rsidRPr="00621C8F">
              <w:rPr>
                <w:rFonts w:ascii="Arial" w:hAnsi="Arial" w:cs="Arial"/>
              </w:rPr>
              <w:t xml:space="preserve">rinciples, </w:t>
            </w:r>
            <w:r w:rsidR="00DF7F18" w:rsidRPr="00621C8F">
              <w:rPr>
                <w:rFonts w:ascii="Arial" w:hAnsi="Arial" w:cs="Arial"/>
              </w:rPr>
              <w:t>C</w:t>
            </w:r>
            <w:r w:rsidRPr="00621C8F">
              <w:rPr>
                <w:rFonts w:ascii="Arial" w:hAnsi="Arial" w:cs="Arial"/>
              </w:rPr>
              <w:t xml:space="preserve">linical </w:t>
            </w:r>
            <w:r w:rsidR="00DF7F18" w:rsidRPr="00621C8F">
              <w:rPr>
                <w:rFonts w:ascii="Arial" w:hAnsi="Arial" w:cs="Arial"/>
              </w:rPr>
              <w:t>A</w:t>
            </w:r>
            <w:r w:rsidRPr="00621C8F">
              <w:rPr>
                <w:rFonts w:ascii="Arial" w:hAnsi="Arial" w:cs="Arial"/>
              </w:rPr>
              <w:t xml:space="preserve">pplications, and </w:t>
            </w:r>
            <w:r w:rsidR="00DF7F18" w:rsidRPr="00621C8F">
              <w:rPr>
                <w:rFonts w:ascii="Arial" w:hAnsi="Arial" w:cs="Arial"/>
              </w:rPr>
              <w:t>Re</w:t>
            </w:r>
            <w:r w:rsidRPr="00621C8F">
              <w:rPr>
                <w:rFonts w:ascii="Arial" w:hAnsi="Arial" w:cs="Arial"/>
              </w:rPr>
              <w:t xml:space="preserve">lated </w:t>
            </w:r>
            <w:r w:rsidR="00DF7F18" w:rsidRPr="00621C8F">
              <w:rPr>
                <w:rFonts w:ascii="Arial" w:hAnsi="Arial" w:cs="Arial"/>
              </w:rPr>
              <w:t>F</w:t>
            </w:r>
            <w:r w:rsidRPr="00621C8F">
              <w:rPr>
                <w:rFonts w:ascii="Arial" w:hAnsi="Arial" w:cs="Arial"/>
              </w:rPr>
              <w:t xml:space="preserve">ields. </w:t>
            </w:r>
            <w:r w:rsidR="00DF7F18" w:rsidRPr="00621C8F">
              <w:rPr>
                <w:rFonts w:ascii="Arial" w:hAnsi="Arial" w:cs="Arial"/>
              </w:rPr>
              <w:t>7th ed</w:t>
            </w:r>
            <w:r w:rsidRPr="00621C8F">
              <w:rPr>
                <w:rFonts w:ascii="Arial" w:hAnsi="Arial" w:cs="Arial"/>
              </w:rPr>
              <w:t>. New York, NY: Oxford University Press; 2018.</w:t>
            </w:r>
          </w:p>
          <w:p w14:paraId="16AA4A24" w14:textId="5F96A008" w:rsidR="00DF7F18" w:rsidRPr="00621C8F" w:rsidRDefault="00DF7F18"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St. Louis EK, Frey LC, Britton JW, et al. </w:t>
            </w:r>
            <w:r w:rsidRPr="00621C8F">
              <w:rPr>
                <w:rFonts w:ascii="Arial" w:hAnsi="Arial" w:cs="Arial"/>
                <w:i/>
                <w:iCs/>
              </w:rPr>
              <w:t>Electroencephalography (EEG): An Introductory Text and Atlas of Normal and Abnormal Findings in Adults, Children, and Infants</w:t>
            </w:r>
            <w:r w:rsidRPr="00621C8F">
              <w:rPr>
                <w:rFonts w:ascii="Arial" w:hAnsi="Arial" w:cs="Arial"/>
              </w:rPr>
              <w:t xml:space="preserve">. Chicago, IL: American Epilepsy Society; 2016. </w:t>
            </w:r>
            <w:hyperlink r:id="rId22" w:history="1">
              <w:r w:rsidRPr="00621C8F">
                <w:rPr>
                  <w:rStyle w:val="Hyperlink"/>
                  <w:rFonts w:ascii="Arial" w:hAnsi="Arial" w:cs="Arial"/>
                </w:rPr>
                <w:t>https://www.ncbi.nlm.nih.gov/books/NBK390354/</w:t>
              </w:r>
            </w:hyperlink>
            <w:r w:rsidRPr="00621C8F">
              <w:rPr>
                <w:rFonts w:ascii="Arial" w:hAnsi="Arial" w:cs="Arial"/>
              </w:rPr>
              <w:t xml:space="preserve">. 2020. </w:t>
            </w:r>
          </w:p>
        </w:tc>
      </w:tr>
    </w:tbl>
    <w:p w14:paraId="5AE5A7E5" w14:textId="17104280" w:rsidR="00D8368F" w:rsidRDefault="00D8368F">
      <w:pPr>
        <w:rPr>
          <w:rFonts w:ascii="Arial" w:eastAsia="Arial" w:hAnsi="Arial" w:cs="Arial"/>
        </w:rPr>
      </w:pPr>
    </w:p>
    <w:p w14:paraId="65D3F034" w14:textId="77777777" w:rsidR="00D8368F" w:rsidRDefault="00D836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2B2D3FBC" w14:textId="77777777" w:rsidTr="3081E38E">
        <w:trPr>
          <w:trHeight w:val="760"/>
        </w:trPr>
        <w:tc>
          <w:tcPr>
            <w:tcW w:w="14125" w:type="dxa"/>
            <w:gridSpan w:val="2"/>
            <w:shd w:val="clear" w:color="auto" w:fill="9CC3E5"/>
          </w:tcPr>
          <w:p w14:paraId="20C35158" w14:textId="794DD63F"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Medical Knowledge 1: </w:t>
            </w:r>
            <w:r w:rsidR="008E3004" w:rsidRPr="00621C8F">
              <w:rPr>
                <w:rFonts w:ascii="Arial" w:eastAsia="Arial" w:hAnsi="Arial" w:cs="Arial"/>
                <w:b/>
              </w:rPr>
              <w:t>Epilepsy Localization</w:t>
            </w:r>
          </w:p>
          <w:p w14:paraId="00147085" w14:textId="2F5AF39D" w:rsidR="00793231" w:rsidRPr="00621C8F" w:rsidRDefault="00DE07EC" w:rsidP="00631DB9">
            <w:pPr>
              <w:spacing w:after="0" w:line="240" w:lineRule="auto"/>
              <w:ind w:left="187"/>
              <w:rPr>
                <w:rFonts w:ascii="Arial" w:eastAsia="Arial" w:hAnsi="Arial" w:cs="Arial"/>
              </w:rPr>
            </w:pPr>
            <w:r w:rsidRPr="00621C8F">
              <w:rPr>
                <w:rFonts w:ascii="Arial" w:eastAsia="Arial" w:hAnsi="Arial" w:cs="Arial"/>
                <w:b/>
                <w:bCs/>
              </w:rPr>
              <w:t>Overall Intent:</w:t>
            </w:r>
            <w:r w:rsidRPr="00621C8F">
              <w:rPr>
                <w:rFonts w:ascii="Arial" w:eastAsia="Arial" w:hAnsi="Arial" w:cs="Arial"/>
              </w:rPr>
              <w:t xml:space="preserve"> </w:t>
            </w:r>
            <w:r w:rsidR="7829CD4B" w:rsidRPr="00621C8F">
              <w:rPr>
                <w:rFonts w:ascii="Arial" w:eastAsia="Arial" w:hAnsi="Arial" w:cs="Arial"/>
              </w:rPr>
              <w:t>To precisely localize focal seizure</w:t>
            </w:r>
            <w:r w:rsidR="00CE4D32" w:rsidRPr="00621C8F">
              <w:rPr>
                <w:rFonts w:ascii="Arial" w:eastAsia="Arial" w:hAnsi="Arial" w:cs="Arial"/>
              </w:rPr>
              <w:t xml:space="preserve"> onset</w:t>
            </w:r>
            <w:r w:rsidR="004F0C2F" w:rsidRPr="00621C8F">
              <w:rPr>
                <w:rFonts w:ascii="Arial" w:eastAsia="Arial" w:hAnsi="Arial" w:cs="Arial"/>
              </w:rPr>
              <w:t xml:space="preserve"> and network</w:t>
            </w:r>
            <w:r w:rsidR="7829CD4B" w:rsidRPr="00621C8F">
              <w:rPr>
                <w:rFonts w:ascii="Arial" w:eastAsia="Arial" w:hAnsi="Arial" w:cs="Arial"/>
              </w:rPr>
              <w:t xml:space="preserve"> using the history, </w:t>
            </w:r>
            <w:r w:rsidR="01EC0604" w:rsidRPr="00621C8F">
              <w:rPr>
                <w:rFonts w:ascii="Arial" w:eastAsia="Arial" w:hAnsi="Arial" w:cs="Arial"/>
              </w:rPr>
              <w:t>physical exam,</w:t>
            </w:r>
            <w:r w:rsidR="38695CCD" w:rsidRPr="00621C8F">
              <w:rPr>
                <w:rFonts w:ascii="Arial" w:eastAsia="Arial" w:hAnsi="Arial" w:cs="Arial"/>
              </w:rPr>
              <w:t xml:space="preserve"> EEG, imaging, and neuropsychological testing</w:t>
            </w:r>
            <w:r w:rsidR="01EC0604" w:rsidRPr="00621C8F">
              <w:rPr>
                <w:rFonts w:ascii="Arial" w:eastAsia="Arial" w:hAnsi="Arial" w:cs="Arial"/>
              </w:rPr>
              <w:t xml:space="preserve"> </w:t>
            </w:r>
          </w:p>
        </w:tc>
      </w:tr>
      <w:tr w:rsidR="00F24C2C" w:rsidRPr="00621C8F" w14:paraId="6B7B1429" w14:textId="77777777" w:rsidTr="3081E38E">
        <w:tc>
          <w:tcPr>
            <w:tcW w:w="4950" w:type="dxa"/>
            <w:shd w:val="clear" w:color="auto" w:fill="FAC090"/>
          </w:tcPr>
          <w:p w14:paraId="01F2E997"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5EF8023F"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73AF9FF4" w14:textId="77777777" w:rsidTr="00FA1C6A">
        <w:tc>
          <w:tcPr>
            <w:tcW w:w="4950" w:type="dxa"/>
            <w:tcBorders>
              <w:top w:val="single" w:sz="4" w:space="0" w:color="000000"/>
              <w:bottom w:val="single" w:sz="4" w:space="0" w:color="000000"/>
            </w:tcBorders>
            <w:shd w:val="clear" w:color="auto" w:fill="C9C9C9"/>
          </w:tcPr>
          <w:p w14:paraId="4CE5A42C" w14:textId="7C23D47D" w:rsidR="00793231" w:rsidRPr="00621C8F" w:rsidRDefault="00DE07EC" w:rsidP="00151A75">
            <w:pPr>
              <w:spacing w:after="0" w:line="240" w:lineRule="auto"/>
              <w:rPr>
                <w:rFonts w:ascii="Arial" w:hAnsi="Arial" w:cs="Arial"/>
                <w:i/>
                <w:iCs/>
              </w:rPr>
            </w:pPr>
            <w:r w:rsidRPr="00621C8F">
              <w:rPr>
                <w:rFonts w:ascii="Arial" w:eastAsia="Arial" w:hAnsi="Arial" w:cs="Arial"/>
                <w:b/>
              </w:rPr>
              <w:t>Level 1</w:t>
            </w:r>
            <w:r w:rsidRPr="00621C8F">
              <w:rPr>
                <w:rFonts w:ascii="Arial" w:eastAsia="Arial" w:hAnsi="Arial" w:cs="Arial"/>
              </w:rPr>
              <w:t xml:space="preserve"> </w:t>
            </w:r>
            <w:r w:rsidR="00FA1C6A" w:rsidRPr="00FA1C6A">
              <w:rPr>
                <w:rFonts w:ascii="Arial" w:eastAsia="Arial" w:hAnsi="Arial" w:cs="Arial"/>
                <w:i/>
                <w:iCs/>
              </w:rPr>
              <w:t>Describes typical semiology of seizures originating in each lobe and the potential neurological deficits based on lobe of origin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523B8F" w14:textId="77777777" w:rsidR="00151A75" w:rsidRPr="00621C8F" w:rsidRDefault="198974B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characteristics of temporal lobe seizures including psychic sensations, epigastric sensations, motor automatisms, and impaired awareness</w:t>
            </w:r>
          </w:p>
          <w:p w14:paraId="04E581C2" w14:textId="2E7A0658" w:rsidR="00793231" w:rsidRPr="00621C8F" w:rsidRDefault="198974B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Recognizes characteristics of frontal lobe seizures including </w:t>
            </w:r>
            <w:proofErr w:type="spellStart"/>
            <w:r w:rsidRPr="00621C8F">
              <w:rPr>
                <w:rFonts w:ascii="Arial" w:eastAsia="Arial" w:hAnsi="Arial" w:cs="Arial"/>
              </w:rPr>
              <w:t>hypermotor</w:t>
            </w:r>
            <w:proofErr w:type="spellEnd"/>
            <w:r w:rsidRPr="00621C8F">
              <w:rPr>
                <w:rFonts w:ascii="Arial" w:eastAsia="Arial" w:hAnsi="Arial" w:cs="Arial"/>
              </w:rPr>
              <w:t xml:space="preserve"> activity, short duration, and occurrence during sleep</w:t>
            </w:r>
          </w:p>
        </w:tc>
      </w:tr>
      <w:tr w:rsidR="00DC7C08" w:rsidRPr="00621C8F" w14:paraId="0BB1B28A" w14:textId="77777777" w:rsidTr="00FA1C6A">
        <w:tc>
          <w:tcPr>
            <w:tcW w:w="4950" w:type="dxa"/>
            <w:tcBorders>
              <w:top w:val="single" w:sz="4" w:space="0" w:color="000000"/>
              <w:bottom w:val="single" w:sz="4" w:space="0" w:color="000000"/>
            </w:tcBorders>
            <w:shd w:val="clear" w:color="auto" w:fill="C9C9C9"/>
          </w:tcPr>
          <w:p w14:paraId="0B1F4200" w14:textId="24B9EEA8"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A1C6A" w:rsidRPr="00FA1C6A">
              <w:rPr>
                <w:rFonts w:ascii="Arial" w:eastAsia="Arial" w:hAnsi="Arial" w:cs="Arial"/>
                <w:i/>
                <w:iCs/>
              </w:rPr>
              <w:t>Predicts lobar location of the seizure focus based on history (e.g., seizure semiology), exam findings, interictal EEG, and anatomical magnetic resonance imaging (MRI)</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36C743" w14:textId="77777777" w:rsidR="00151A75" w:rsidRPr="00621C8F" w:rsidRDefault="311041D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that </w:t>
            </w:r>
            <w:proofErr w:type="spellStart"/>
            <w:r w:rsidRPr="00621C8F">
              <w:rPr>
                <w:rFonts w:ascii="Arial" w:eastAsia="Arial" w:hAnsi="Arial" w:cs="Arial"/>
              </w:rPr>
              <w:t>hypermotor</w:t>
            </w:r>
            <w:proofErr w:type="spellEnd"/>
            <w:r w:rsidRPr="00621C8F">
              <w:rPr>
                <w:rFonts w:ascii="Arial" w:eastAsia="Arial" w:hAnsi="Arial" w:cs="Arial"/>
              </w:rPr>
              <w:t xml:space="preserve"> seizures in association with a normal exam, normal EEG, and normal MRI </w:t>
            </w:r>
            <w:r w:rsidR="158428E3" w:rsidRPr="00621C8F">
              <w:rPr>
                <w:rFonts w:ascii="Arial" w:eastAsia="Arial" w:hAnsi="Arial" w:cs="Arial"/>
              </w:rPr>
              <w:t xml:space="preserve">are </w:t>
            </w:r>
            <w:r w:rsidRPr="00621C8F">
              <w:rPr>
                <w:rFonts w:ascii="Arial" w:eastAsia="Arial" w:hAnsi="Arial" w:cs="Arial"/>
              </w:rPr>
              <w:t>consistent with frontal lobe seizures</w:t>
            </w:r>
          </w:p>
          <w:p w14:paraId="48B96703" w14:textId="2157ED49" w:rsidR="00793231" w:rsidRPr="00621C8F" w:rsidRDefault="311041D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that insular seizures can have overlapping semiology with frontal and temporal lobe seizures</w:t>
            </w:r>
          </w:p>
        </w:tc>
      </w:tr>
      <w:tr w:rsidR="00DC7C08" w:rsidRPr="00621C8F" w14:paraId="259D9FAA" w14:textId="77777777" w:rsidTr="00FA1C6A">
        <w:tc>
          <w:tcPr>
            <w:tcW w:w="4950" w:type="dxa"/>
            <w:tcBorders>
              <w:top w:val="single" w:sz="4" w:space="0" w:color="000000"/>
              <w:bottom w:val="single" w:sz="4" w:space="0" w:color="000000"/>
            </w:tcBorders>
            <w:shd w:val="clear" w:color="auto" w:fill="C9C9C9"/>
          </w:tcPr>
          <w:p w14:paraId="3C0B34A6" w14:textId="1A56BC42" w:rsidR="00793231" w:rsidRPr="00621C8F" w:rsidRDefault="00DE07EC" w:rsidP="00151A75">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FA1C6A" w:rsidRPr="00FA1C6A">
              <w:rPr>
                <w:rFonts w:ascii="Arial" w:eastAsia="Arial" w:hAnsi="Arial" w:cs="Arial"/>
                <w:i/>
                <w:iCs/>
              </w:rPr>
              <w:t>Uses detailed knowledge of neuroanatomy and neurophysiology along with clinical data (e.g., seizure semiology, neuropsychological testing, positron emission tomography (PET) scans) to determine the location of the seizure focus within a lobe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F91CF1" w14:textId="77777777" w:rsidR="00151A75" w:rsidRPr="00621C8F" w:rsidRDefault="76648979"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seizure semiology and ictal EEG to distinguish between mesial and neocortical temporal lobe epilepsy</w:t>
            </w:r>
          </w:p>
          <w:p w14:paraId="1FDE1378" w14:textId="2DE10755" w:rsidR="00435451" w:rsidRPr="00621C8F" w:rsidRDefault="47C5E862"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the </w:t>
            </w:r>
            <w:r w:rsidR="00D33D3F">
              <w:rPr>
                <w:rFonts w:ascii="Arial" w:eastAsia="Arial" w:hAnsi="Arial" w:cs="Arial"/>
              </w:rPr>
              <w:t>use</w:t>
            </w:r>
            <w:r w:rsidR="00D33D3F" w:rsidRPr="00621C8F">
              <w:rPr>
                <w:rFonts w:ascii="Arial" w:eastAsia="Arial" w:hAnsi="Arial" w:cs="Arial"/>
              </w:rPr>
              <w:t xml:space="preserve"> </w:t>
            </w:r>
            <w:r w:rsidRPr="00621C8F">
              <w:rPr>
                <w:rFonts w:ascii="Arial" w:eastAsia="Arial" w:hAnsi="Arial" w:cs="Arial"/>
              </w:rPr>
              <w:t xml:space="preserve">of FDG PET </w:t>
            </w:r>
            <w:r w:rsidR="55259B65" w:rsidRPr="00621C8F">
              <w:rPr>
                <w:rFonts w:ascii="Arial" w:eastAsia="Arial" w:hAnsi="Arial" w:cs="Arial"/>
              </w:rPr>
              <w:t xml:space="preserve">or ictal SPECT in localizing frontal lobe epilepsy </w:t>
            </w:r>
          </w:p>
        </w:tc>
      </w:tr>
      <w:tr w:rsidR="00DC7C08" w:rsidRPr="00621C8F" w14:paraId="0908C0A1" w14:textId="77777777" w:rsidTr="00FA1C6A">
        <w:tc>
          <w:tcPr>
            <w:tcW w:w="4950" w:type="dxa"/>
            <w:tcBorders>
              <w:top w:val="single" w:sz="4" w:space="0" w:color="000000"/>
              <w:bottom w:val="single" w:sz="4" w:space="0" w:color="000000"/>
            </w:tcBorders>
            <w:shd w:val="clear" w:color="auto" w:fill="C9C9C9"/>
          </w:tcPr>
          <w:p w14:paraId="2B02F1A9" w14:textId="72EB8328"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A1C6A" w:rsidRPr="00FA1C6A">
              <w:rPr>
                <w:rFonts w:ascii="Arial" w:eastAsia="Arial" w:hAnsi="Arial" w:cs="Arial"/>
                <w:i/>
                <w:iCs/>
              </w:rPr>
              <w:t>Uses detailed knowledge of neuroanatomy, neural networks, and neurophysiology along with incongruent clinical data (e.g., seizure semiology, neuropsychological testing, PET scans) to develop a plan for intracranial recording and potential surgical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495141" w14:textId="77777777" w:rsidR="00151A75" w:rsidRPr="00621C8F" w:rsidRDefault="12C47E83"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Devises a stereo-EEG plan to determine the contribution of medial and lateral temporal area, anterior cingulate, orbitofrontal cortex, and insula in a patient with mesial temporal sclerosis but with a seizure semiology and EEG findings suggesting an extrahippocampal onset  </w:t>
            </w:r>
          </w:p>
          <w:p w14:paraId="5E7D53E7" w14:textId="4CEC24B7" w:rsidR="00793231" w:rsidRPr="00621C8F" w:rsidRDefault="12C47E83"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Develops a stereo-EEG plan to investigate the frontoparietal network in a non-</w:t>
            </w:r>
            <w:proofErr w:type="spellStart"/>
            <w:r w:rsidRPr="00621C8F">
              <w:rPr>
                <w:rFonts w:ascii="Arial" w:eastAsia="Arial" w:hAnsi="Arial" w:cs="Arial"/>
              </w:rPr>
              <w:t>lesional</w:t>
            </w:r>
            <w:proofErr w:type="spellEnd"/>
            <w:r w:rsidRPr="00621C8F">
              <w:rPr>
                <w:rFonts w:ascii="Arial" w:eastAsia="Arial" w:hAnsi="Arial" w:cs="Arial"/>
              </w:rPr>
              <w:t xml:space="preserve"> patient having a seizure semiology consistent with a frontal onset and an FDG PET scan showing hypometabolism in the parietal area</w:t>
            </w:r>
          </w:p>
        </w:tc>
      </w:tr>
      <w:tr w:rsidR="00DC7C08" w:rsidRPr="00621C8F" w14:paraId="0403810B" w14:textId="77777777" w:rsidTr="00FA1C6A">
        <w:tc>
          <w:tcPr>
            <w:tcW w:w="4950" w:type="dxa"/>
            <w:tcBorders>
              <w:top w:val="single" w:sz="4" w:space="0" w:color="000000"/>
              <w:bottom w:val="single" w:sz="4" w:space="0" w:color="000000"/>
            </w:tcBorders>
            <w:shd w:val="clear" w:color="auto" w:fill="C9C9C9"/>
          </w:tcPr>
          <w:p w14:paraId="2FD28FB2" w14:textId="552CAC76"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A1C6A" w:rsidRPr="00FA1C6A">
              <w:rPr>
                <w:rFonts w:ascii="Arial" w:eastAsia="Arial" w:hAnsi="Arial" w:cs="Arial"/>
                <w:i/>
                <w:iCs/>
              </w:rPr>
              <w:t>Participates in scholarly activity (e.g., teaching, research, authorship) related to localization of epileptic focus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40AE83" w14:textId="77777777" w:rsidR="00151A75" w:rsidRPr="00621C8F" w:rsidRDefault="2416A44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Teaches medical students, residents, physician extenders, and non-neurologists how to localize seizures</w:t>
            </w:r>
          </w:p>
          <w:p w14:paraId="3BDF63C6" w14:textId="736BCE88" w:rsidR="00151A75" w:rsidRPr="00621C8F" w:rsidRDefault="2416A44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Gives lectures at conferences on how to plan a stereo-EEG study</w:t>
            </w:r>
          </w:p>
        </w:tc>
      </w:tr>
      <w:tr w:rsidR="00F24C2C" w:rsidRPr="00621C8F" w14:paraId="15E2090E" w14:textId="77777777" w:rsidTr="3081E38E">
        <w:tc>
          <w:tcPr>
            <w:tcW w:w="4950" w:type="dxa"/>
            <w:shd w:val="clear" w:color="auto" w:fill="FFD965"/>
          </w:tcPr>
          <w:p w14:paraId="157A3BDF"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192B6599" w14:textId="77777777" w:rsidR="00151A75" w:rsidRPr="00621C8F" w:rsidRDefault="00151A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Case conference </w:t>
            </w:r>
          </w:p>
          <w:p w14:paraId="0AAEFBA2" w14:textId="77777777" w:rsidR="00151A75" w:rsidRPr="00621C8F" w:rsidRDefault="00DE07EC"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3B506290" w14:textId="358EAC56" w:rsidR="00793231" w:rsidRPr="00621C8F" w:rsidRDefault="3FC0A283"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Written </w:t>
            </w:r>
            <w:r w:rsidR="00DE07EC" w:rsidRPr="00621C8F">
              <w:rPr>
                <w:rFonts w:ascii="Arial" w:eastAsia="Arial" w:hAnsi="Arial" w:cs="Arial"/>
              </w:rPr>
              <w:t>examination</w:t>
            </w:r>
          </w:p>
        </w:tc>
      </w:tr>
      <w:tr w:rsidR="00F24C2C" w:rsidRPr="00621C8F" w14:paraId="0DAE9ECC" w14:textId="77777777" w:rsidTr="3081E38E">
        <w:tc>
          <w:tcPr>
            <w:tcW w:w="4950" w:type="dxa"/>
            <w:shd w:val="clear" w:color="auto" w:fill="8DB3E2" w:themeFill="text2" w:themeFillTint="66"/>
          </w:tcPr>
          <w:p w14:paraId="1B82104A"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67B7B52E" w14:textId="4CBD3A1D" w:rsidR="00793231" w:rsidRPr="00621C8F" w:rsidRDefault="0079323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5B6D17B8" w14:textId="77777777" w:rsidTr="3081E38E">
        <w:trPr>
          <w:trHeight w:val="80"/>
        </w:trPr>
        <w:tc>
          <w:tcPr>
            <w:tcW w:w="4950" w:type="dxa"/>
            <w:shd w:val="clear" w:color="auto" w:fill="A8D08D"/>
          </w:tcPr>
          <w:p w14:paraId="7F0EBFF6"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123448FA" w14:textId="4F73C5BF" w:rsidR="00CD2F34" w:rsidRPr="00621C8F" w:rsidRDefault="00CD2F34"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Alomar S, Jones J, Maldonado A, Gonzalez-Martinez J. The stereo-electroencephalography methodology. </w:t>
            </w:r>
            <w:proofErr w:type="spellStart"/>
            <w:r w:rsidRPr="00621C8F">
              <w:rPr>
                <w:rFonts w:ascii="Arial" w:eastAsia="Arial" w:hAnsi="Arial" w:cs="Arial"/>
                <w:i/>
                <w:iCs/>
              </w:rPr>
              <w:t>Neurosurg</w:t>
            </w:r>
            <w:proofErr w:type="spellEnd"/>
            <w:r w:rsidRPr="00621C8F">
              <w:rPr>
                <w:rFonts w:ascii="Arial" w:eastAsia="Arial" w:hAnsi="Arial" w:cs="Arial"/>
                <w:i/>
                <w:iCs/>
              </w:rPr>
              <w:t xml:space="preserve"> Clin N Am.</w:t>
            </w:r>
            <w:r w:rsidRPr="00621C8F">
              <w:rPr>
                <w:rFonts w:ascii="Arial" w:eastAsia="Arial" w:hAnsi="Arial" w:cs="Arial"/>
              </w:rPr>
              <w:t xml:space="preserve"> 2016,27:83-95. </w:t>
            </w:r>
            <w:hyperlink r:id="rId23" w:history="1">
              <w:r w:rsidRPr="00621C8F">
                <w:rPr>
                  <w:rStyle w:val="Hyperlink"/>
                  <w:rFonts w:ascii="Arial" w:eastAsia="Arial" w:hAnsi="Arial" w:cs="Arial"/>
                </w:rPr>
                <w:t>https://pubmed.ncbi.nlm.nih.gov/26615111/</w:t>
              </w:r>
            </w:hyperlink>
            <w:r w:rsidRPr="00621C8F">
              <w:rPr>
                <w:rFonts w:ascii="Arial" w:eastAsia="Arial" w:hAnsi="Arial" w:cs="Arial"/>
              </w:rPr>
              <w:t>. 2020.</w:t>
            </w:r>
          </w:p>
          <w:p w14:paraId="0D9626AE" w14:textId="27761398" w:rsidR="00151A75" w:rsidRPr="00621C8F" w:rsidRDefault="33FE6A17"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Bonini</w:t>
            </w:r>
            <w:proofErr w:type="spellEnd"/>
            <w:r w:rsidRPr="00621C8F">
              <w:rPr>
                <w:rFonts w:ascii="Arial" w:eastAsia="Arial" w:hAnsi="Arial" w:cs="Arial"/>
              </w:rPr>
              <w:t xml:space="preserve"> F</w:t>
            </w:r>
            <w:r w:rsidR="002D2AB6" w:rsidRPr="00621C8F">
              <w:rPr>
                <w:rFonts w:ascii="Arial" w:eastAsia="Arial" w:hAnsi="Arial" w:cs="Arial"/>
              </w:rPr>
              <w:t xml:space="preserve">, McGonigal A, </w:t>
            </w:r>
            <w:proofErr w:type="spellStart"/>
            <w:r w:rsidR="002D2AB6" w:rsidRPr="00621C8F">
              <w:rPr>
                <w:rFonts w:ascii="Arial" w:eastAsia="Arial" w:hAnsi="Arial" w:cs="Arial"/>
              </w:rPr>
              <w:t>Trébuchon</w:t>
            </w:r>
            <w:proofErr w:type="spellEnd"/>
            <w:r w:rsidR="002D2AB6" w:rsidRPr="00621C8F">
              <w:rPr>
                <w:rFonts w:ascii="Arial" w:eastAsia="Arial" w:hAnsi="Arial" w:cs="Arial"/>
              </w:rPr>
              <w:t xml:space="preserve"> A,</w:t>
            </w:r>
            <w:r w:rsidRPr="00621C8F">
              <w:rPr>
                <w:rFonts w:ascii="Arial" w:eastAsia="Arial" w:hAnsi="Arial" w:cs="Arial"/>
              </w:rPr>
              <w:t xml:space="preserve"> et al. Frontal lobe seizures: </w:t>
            </w:r>
            <w:r w:rsidR="00DF7F18" w:rsidRPr="00621C8F">
              <w:rPr>
                <w:rFonts w:ascii="Arial" w:eastAsia="Arial" w:hAnsi="Arial" w:cs="Arial"/>
              </w:rPr>
              <w:t>F</w:t>
            </w:r>
            <w:r w:rsidRPr="00621C8F">
              <w:rPr>
                <w:rFonts w:ascii="Arial" w:eastAsia="Arial" w:hAnsi="Arial" w:cs="Arial"/>
              </w:rPr>
              <w:t xml:space="preserve">rom clinical semiology to localization. </w:t>
            </w:r>
            <w:proofErr w:type="spellStart"/>
            <w:r w:rsidRPr="00621C8F">
              <w:rPr>
                <w:rFonts w:ascii="Arial" w:eastAsia="Arial" w:hAnsi="Arial" w:cs="Arial"/>
                <w:i/>
                <w:iCs/>
              </w:rPr>
              <w:t>Epilepsia</w:t>
            </w:r>
            <w:proofErr w:type="spellEnd"/>
            <w:r w:rsidR="20E40AC8" w:rsidRPr="00621C8F">
              <w:rPr>
                <w:rFonts w:ascii="Arial" w:eastAsia="Arial" w:hAnsi="Arial" w:cs="Arial"/>
              </w:rPr>
              <w:t>. 2014,55:264-277</w:t>
            </w:r>
            <w:r w:rsidR="00DF7F18" w:rsidRPr="00621C8F">
              <w:rPr>
                <w:rFonts w:ascii="Arial" w:eastAsia="Arial" w:hAnsi="Arial" w:cs="Arial"/>
              </w:rPr>
              <w:t xml:space="preserve">. </w:t>
            </w:r>
            <w:hyperlink r:id="rId24" w:history="1">
              <w:r w:rsidR="00DF7F18" w:rsidRPr="00621C8F">
                <w:rPr>
                  <w:rStyle w:val="Hyperlink"/>
                  <w:rFonts w:ascii="Arial" w:eastAsia="Arial" w:hAnsi="Arial" w:cs="Arial"/>
                </w:rPr>
                <w:t>https://pubmed.ncbi.nlm.nih.gov/24372328/</w:t>
              </w:r>
            </w:hyperlink>
            <w:r w:rsidR="00DF7F18" w:rsidRPr="00621C8F">
              <w:rPr>
                <w:rFonts w:ascii="Arial" w:eastAsia="Arial" w:hAnsi="Arial" w:cs="Arial"/>
              </w:rPr>
              <w:t>. 2020.</w:t>
            </w:r>
          </w:p>
          <w:p w14:paraId="77DA7493" w14:textId="0C2AC278"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Kennedy JD, </w:t>
            </w:r>
            <w:proofErr w:type="spellStart"/>
            <w:r w:rsidRPr="00621C8F">
              <w:rPr>
                <w:rFonts w:ascii="Arial" w:eastAsia="Arial" w:hAnsi="Arial" w:cs="Arial"/>
              </w:rPr>
              <w:t>Schuele</w:t>
            </w:r>
            <w:proofErr w:type="spellEnd"/>
            <w:r w:rsidRPr="00621C8F">
              <w:rPr>
                <w:rFonts w:ascii="Arial" w:eastAsia="Arial" w:hAnsi="Arial" w:cs="Arial"/>
              </w:rPr>
              <w:t xml:space="preserve"> SU. Neocortical temporal lobe epilepsy. </w:t>
            </w:r>
            <w:r w:rsidRPr="00621C8F">
              <w:rPr>
                <w:rFonts w:ascii="Arial" w:eastAsia="Arial" w:hAnsi="Arial" w:cs="Arial"/>
                <w:i/>
                <w:iCs/>
              </w:rPr>
              <w:t xml:space="preserve">J Clin </w:t>
            </w:r>
            <w:proofErr w:type="spellStart"/>
            <w:r w:rsidRPr="00621C8F">
              <w:rPr>
                <w:rFonts w:ascii="Arial" w:eastAsia="Arial" w:hAnsi="Arial" w:cs="Arial"/>
                <w:i/>
                <w:iCs/>
              </w:rPr>
              <w:t>Neurophysiol</w:t>
            </w:r>
            <w:proofErr w:type="spellEnd"/>
            <w:r w:rsidRPr="00621C8F">
              <w:rPr>
                <w:rFonts w:ascii="Arial" w:eastAsia="Arial" w:hAnsi="Arial" w:cs="Arial"/>
              </w:rPr>
              <w:t xml:space="preserve">. 2012,29:366-370. </w:t>
            </w:r>
            <w:hyperlink r:id="rId25" w:history="1">
              <w:r w:rsidRPr="00621C8F">
                <w:rPr>
                  <w:rStyle w:val="Hyperlink"/>
                  <w:rFonts w:ascii="Arial" w:eastAsia="Arial" w:hAnsi="Arial" w:cs="Arial"/>
                </w:rPr>
                <w:t>https://pubmed.ncbi.nlm.nih.gov/23027092/</w:t>
              </w:r>
            </w:hyperlink>
            <w:r w:rsidRPr="00621C8F">
              <w:rPr>
                <w:rFonts w:ascii="Arial" w:eastAsia="Arial" w:hAnsi="Arial" w:cs="Arial"/>
              </w:rPr>
              <w:t>. 2020.</w:t>
            </w:r>
          </w:p>
          <w:p w14:paraId="0E08ED74" w14:textId="58244B5D" w:rsidR="00151A75" w:rsidRPr="00621C8F" w:rsidRDefault="33FE6A17"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Kalamangalam</w:t>
            </w:r>
            <w:proofErr w:type="spellEnd"/>
            <w:r w:rsidRPr="00621C8F">
              <w:rPr>
                <w:rFonts w:ascii="Arial" w:eastAsia="Arial" w:hAnsi="Arial" w:cs="Arial"/>
              </w:rPr>
              <w:t xml:space="preserve"> GP, Tandon N. Stereo-EEG implantation strategy. </w:t>
            </w:r>
            <w:r w:rsidRPr="00621C8F">
              <w:rPr>
                <w:rFonts w:ascii="Arial" w:eastAsia="Arial" w:hAnsi="Arial" w:cs="Arial"/>
                <w:i/>
                <w:iCs/>
              </w:rPr>
              <w:t xml:space="preserve">J Clin </w:t>
            </w:r>
            <w:proofErr w:type="spellStart"/>
            <w:r w:rsidRPr="00621C8F">
              <w:rPr>
                <w:rFonts w:ascii="Arial" w:eastAsia="Arial" w:hAnsi="Arial" w:cs="Arial"/>
                <w:i/>
                <w:iCs/>
              </w:rPr>
              <w:t>Neurophysiol</w:t>
            </w:r>
            <w:proofErr w:type="spellEnd"/>
            <w:r w:rsidRPr="00621C8F">
              <w:rPr>
                <w:rFonts w:ascii="Arial" w:eastAsia="Arial" w:hAnsi="Arial" w:cs="Arial"/>
              </w:rPr>
              <w:t>.  2016,33:483-489</w:t>
            </w:r>
            <w:r w:rsidR="00DF7F18" w:rsidRPr="00621C8F">
              <w:rPr>
                <w:rFonts w:ascii="Arial" w:eastAsia="Arial" w:hAnsi="Arial" w:cs="Arial"/>
              </w:rPr>
              <w:t xml:space="preserve">. </w:t>
            </w:r>
            <w:hyperlink r:id="rId26" w:history="1">
              <w:r w:rsidR="00DF7F18" w:rsidRPr="00621C8F">
                <w:rPr>
                  <w:rStyle w:val="Hyperlink"/>
                  <w:rFonts w:ascii="Arial" w:eastAsia="Arial" w:hAnsi="Arial" w:cs="Arial"/>
                </w:rPr>
                <w:t>https://pubmed.ncbi.nlm.nih.gov/27918343/</w:t>
              </w:r>
            </w:hyperlink>
            <w:r w:rsidR="00DF7F18" w:rsidRPr="00621C8F">
              <w:rPr>
                <w:rFonts w:ascii="Arial" w:eastAsia="Arial" w:hAnsi="Arial" w:cs="Arial"/>
              </w:rPr>
              <w:t>. 2020.</w:t>
            </w:r>
            <w:r w:rsidR="373091A2" w:rsidRPr="00621C8F">
              <w:rPr>
                <w:rFonts w:ascii="Arial" w:eastAsia="Arial" w:hAnsi="Arial" w:cs="Arial"/>
              </w:rPr>
              <w:t xml:space="preserve"> </w:t>
            </w:r>
          </w:p>
          <w:p w14:paraId="778C462D" w14:textId="45CE2A46" w:rsidR="00793231"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Skidmore CT. Adult focal epilepsies. </w:t>
            </w:r>
            <w:r w:rsidRPr="00621C8F">
              <w:rPr>
                <w:rFonts w:ascii="Arial" w:eastAsia="Arial" w:hAnsi="Arial" w:cs="Arial"/>
                <w:i/>
                <w:iCs/>
              </w:rPr>
              <w:t>Continuum</w:t>
            </w:r>
            <w:r w:rsidRPr="00621C8F">
              <w:rPr>
                <w:rFonts w:ascii="Arial" w:eastAsia="Arial" w:hAnsi="Arial" w:cs="Arial"/>
              </w:rPr>
              <w:t xml:space="preserve">. 2016,22:94-115. </w:t>
            </w:r>
            <w:hyperlink r:id="rId27" w:history="1">
              <w:r w:rsidRPr="00621C8F">
                <w:rPr>
                  <w:rStyle w:val="Hyperlink"/>
                  <w:rFonts w:ascii="Arial" w:eastAsia="Arial" w:hAnsi="Arial" w:cs="Arial"/>
                </w:rPr>
                <w:t>https://pubmed.ncbi.nlm.nih.gov/26844732/</w:t>
              </w:r>
            </w:hyperlink>
            <w:r w:rsidRPr="00621C8F">
              <w:rPr>
                <w:rFonts w:ascii="Arial" w:eastAsia="Arial" w:hAnsi="Arial" w:cs="Arial"/>
              </w:rPr>
              <w:t>. 2020.</w:t>
            </w:r>
          </w:p>
        </w:tc>
      </w:tr>
    </w:tbl>
    <w:p w14:paraId="0333D2ED" w14:textId="77777777" w:rsidR="00793231" w:rsidRDefault="00793231">
      <w:pPr>
        <w:rPr>
          <w:rFonts w:ascii="Arial" w:eastAsia="Arial" w:hAnsi="Arial" w:cs="Arial"/>
        </w:rPr>
      </w:pPr>
    </w:p>
    <w:p w14:paraId="17BB93E1" w14:textId="078A288D" w:rsidR="00793231" w:rsidRDefault="00D2201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2D3E866B" w14:textId="77777777" w:rsidTr="3081E38E">
        <w:trPr>
          <w:trHeight w:val="760"/>
        </w:trPr>
        <w:tc>
          <w:tcPr>
            <w:tcW w:w="14125" w:type="dxa"/>
            <w:gridSpan w:val="2"/>
            <w:shd w:val="clear" w:color="auto" w:fill="9CC3E5"/>
          </w:tcPr>
          <w:p w14:paraId="1224EF70" w14:textId="0CF77701"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Medical Knowledge 2: </w:t>
            </w:r>
            <w:r w:rsidR="008E3004" w:rsidRPr="00621C8F">
              <w:rPr>
                <w:rFonts w:ascii="Arial" w:eastAsia="Arial" w:hAnsi="Arial" w:cs="Arial"/>
                <w:b/>
              </w:rPr>
              <w:t>Diagnostic Evaluation</w:t>
            </w:r>
          </w:p>
          <w:p w14:paraId="2E026737" w14:textId="7FE00AF5"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w:t>
            </w:r>
            <w:r w:rsidR="005C7E37" w:rsidRPr="00621C8F">
              <w:rPr>
                <w:rFonts w:ascii="Arial" w:eastAsia="Arial" w:hAnsi="Arial" w:cs="Arial"/>
              </w:rPr>
              <w:t xml:space="preserve">To </w:t>
            </w:r>
            <w:r w:rsidR="00401E28" w:rsidRPr="00621C8F">
              <w:rPr>
                <w:rFonts w:ascii="Arial" w:eastAsia="Arial" w:hAnsi="Arial" w:cs="Arial"/>
              </w:rPr>
              <w:t>demonstrate understanding of the indications for, as well as risk and benefits of</w:t>
            </w:r>
            <w:r w:rsidR="00D33D3F">
              <w:rPr>
                <w:rFonts w:ascii="Arial" w:eastAsia="Arial" w:hAnsi="Arial" w:cs="Arial"/>
              </w:rPr>
              <w:t>,</w:t>
            </w:r>
            <w:r w:rsidR="00CB5DBF" w:rsidRPr="00621C8F">
              <w:rPr>
                <w:rFonts w:ascii="Arial" w:eastAsia="Arial" w:hAnsi="Arial" w:cs="Arial"/>
              </w:rPr>
              <w:t xml:space="preserve"> invasive and non-invasive diagnostic testing in epilepsy </w:t>
            </w:r>
          </w:p>
        </w:tc>
      </w:tr>
      <w:tr w:rsidR="00F24C2C" w:rsidRPr="00621C8F" w14:paraId="57FEE36F" w14:textId="77777777" w:rsidTr="3081E38E">
        <w:tc>
          <w:tcPr>
            <w:tcW w:w="4950" w:type="dxa"/>
            <w:shd w:val="clear" w:color="auto" w:fill="FAC090"/>
          </w:tcPr>
          <w:p w14:paraId="52B77DC1"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4602882"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081F21" w:rsidRPr="00621C8F" w14:paraId="4436762B" w14:textId="77777777" w:rsidTr="00FA1C6A">
        <w:tc>
          <w:tcPr>
            <w:tcW w:w="4950" w:type="dxa"/>
            <w:tcBorders>
              <w:top w:val="single" w:sz="4" w:space="0" w:color="000000"/>
              <w:bottom w:val="single" w:sz="4" w:space="0" w:color="000000"/>
            </w:tcBorders>
            <w:shd w:val="clear" w:color="auto" w:fill="C9C9C9"/>
          </w:tcPr>
          <w:p w14:paraId="6867FBDA" w14:textId="0A9E7D67" w:rsidR="00793231" w:rsidRPr="00621C8F" w:rsidRDefault="00DE07EC" w:rsidP="00151A75">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A1C6A" w:rsidRPr="00FA1C6A">
              <w:rPr>
                <w:rFonts w:ascii="Arial" w:hAnsi="Arial" w:cs="Arial"/>
                <w:i/>
              </w:rPr>
              <w:t xml:space="preserve">Demonstrates knowledge of and indications for ordering routine tests and their costs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92FFA5" w14:textId="77777777" w:rsidR="00151A75" w:rsidRPr="00621C8F" w:rsidRDefault="7DE00150"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Recognizes appropriate times to order genetic and autoimmune testing for children and adult</w:t>
            </w:r>
            <w:r w:rsidR="4F1D8A3B" w:rsidRPr="00621C8F">
              <w:rPr>
                <w:rFonts w:ascii="Arial" w:hAnsi="Arial" w:cs="Arial"/>
              </w:rPr>
              <w:t>s</w:t>
            </w:r>
          </w:p>
          <w:p w14:paraId="7835D4ED" w14:textId="54AD9244" w:rsidR="00793231" w:rsidRPr="00621C8F" w:rsidRDefault="7DE00150"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when to order </w:t>
            </w:r>
            <w:r w:rsidR="11256DDF" w:rsidRPr="00621C8F">
              <w:rPr>
                <w:rFonts w:ascii="Arial" w:hAnsi="Arial" w:cs="Arial"/>
              </w:rPr>
              <w:t>a</w:t>
            </w:r>
            <w:r w:rsidRPr="00621C8F">
              <w:rPr>
                <w:rFonts w:ascii="Arial" w:hAnsi="Arial" w:cs="Arial"/>
              </w:rPr>
              <w:t>mbulatory</w:t>
            </w:r>
            <w:r w:rsidR="11256DDF" w:rsidRPr="00621C8F">
              <w:rPr>
                <w:rFonts w:ascii="Arial" w:hAnsi="Arial" w:cs="Arial"/>
              </w:rPr>
              <w:t xml:space="preserve"> versus</w:t>
            </w:r>
            <w:r w:rsidRPr="00621C8F">
              <w:rPr>
                <w:rFonts w:ascii="Arial" w:hAnsi="Arial" w:cs="Arial"/>
              </w:rPr>
              <w:t xml:space="preserve"> </w:t>
            </w:r>
            <w:r w:rsidR="008726B0">
              <w:rPr>
                <w:rFonts w:ascii="Arial" w:hAnsi="Arial" w:cs="Arial"/>
              </w:rPr>
              <w:t>i</w:t>
            </w:r>
            <w:r w:rsidRPr="00621C8F">
              <w:rPr>
                <w:rFonts w:ascii="Arial" w:hAnsi="Arial" w:cs="Arial"/>
              </w:rPr>
              <w:t xml:space="preserve">npatient </w:t>
            </w:r>
            <w:r w:rsidR="008726B0">
              <w:rPr>
                <w:rFonts w:ascii="Arial" w:hAnsi="Arial" w:cs="Arial"/>
              </w:rPr>
              <w:t>v</w:t>
            </w:r>
            <w:r w:rsidRPr="00621C8F">
              <w:rPr>
                <w:rFonts w:ascii="Arial" w:hAnsi="Arial" w:cs="Arial"/>
              </w:rPr>
              <w:t>ideo</w:t>
            </w:r>
            <w:r w:rsidR="00D33D3F">
              <w:rPr>
                <w:rFonts w:ascii="Arial" w:hAnsi="Arial" w:cs="Arial"/>
              </w:rPr>
              <w:t>-</w:t>
            </w:r>
            <w:r w:rsidRPr="00621C8F">
              <w:rPr>
                <w:rFonts w:ascii="Arial" w:hAnsi="Arial" w:cs="Arial"/>
              </w:rPr>
              <w:t>EEG monitoring</w:t>
            </w:r>
          </w:p>
        </w:tc>
      </w:tr>
      <w:tr w:rsidR="00081F21" w:rsidRPr="00621C8F" w14:paraId="0953A5EE" w14:textId="77777777" w:rsidTr="00FA1C6A">
        <w:tc>
          <w:tcPr>
            <w:tcW w:w="4950" w:type="dxa"/>
            <w:tcBorders>
              <w:top w:val="single" w:sz="4" w:space="0" w:color="000000"/>
              <w:bottom w:val="single" w:sz="4" w:space="0" w:color="000000"/>
            </w:tcBorders>
            <w:shd w:val="clear" w:color="auto" w:fill="C9C9C9"/>
          </w:tcPr>
          <w:p w14:paraId="78602303" w14:textId="2A492980"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A1C6A" w:rsidRPr="00FA1C6A">
              <w:rPr>
                <w:rFonts w:ascii="Arial" w:hAnsi="Arial" w:cs="Arial"/>
                <w:i/>
              </w:rPr>
              <w:t>Demonstrates knowledge of, risks, and benefits, and indications for ordering advanced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646A8" w14:textId="77777777" w:rsidR="00151A75" w:rsidRPr="00621C8F" w:rsidRDefault="77FD9D0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when patients should be recommended to undergo non-invasive presurgical testing</w:t>
            </w:r>
          </w:p>
          <w:p w14:paraId="6D973DEE" w14:textId="77777777" w:rsidR="00151A75" w:rsidRPr="00621C8F" w:rsidRDefault="77FD9D0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the </w:t>
            </w:r>
            <w:r w:rsidR="2483CF7B" w:rsidRPr="00621C8F">
              <w:rPr>
                <w:rFonts w:ascii="Arial" w:hAnsi="Arial" w:cs="Arial"/>
              </w:rPr>
              <w:t xml:space="preserve">role </w:t>
            </w:r>
            <w:r w:rsidRPr="00621C8F">
              <w:rPr>
                <w:rFonts w:ascii="Arial" w:hAnsi="Arial" w:cs="Arial"/>
              </w:rPr>
              <w:t xml:space="preserve">of </w:t>
            </w:r>
            <w:r w:rsidR="2483CF7B" w:rsidRPr="00621C8F">
              <w:rPr>
                <w:rFonts w:ascii="Arial" w:eastAsia="Arial" w:hAnsi="Arial" w:cs="Arial"/>
              </w:rPr>
              <w:t>PET, fMRI, and neuropsychological testing</w:t>
            </w:r>
            <w:r w:rsidR="2483CF7B" w:rsidRPr="00621C8F">
              <w:rPr>
                <w:rFonts w:ascii="Arial" w:eastAsia="Arial" w:hAnsi="Arial" w:cs="Arial"/>
                <w:i/>
                <w:iCs/>
              </w:rPr>
              <w:t xml:space="preserve"> </w:t>
            </w:r>
            <w:r w:rsidR="2483CF7B" w:rsidRPr="00621C8F">
              <w:rPr>
                <w:rFonts w:ascii="Arial" w:hAnsi="Arial" w:cs="Arial"/>
              </w:rPr>
              <w:t xml:space="preserve">in pre-surgical evaluation </w:t>
            </w:r>
          </w:p>
          <w:p w14:paraId="1B2C30AA" w14:textId="3DBBED9C" w:rsidR="00793231" w:rsidRPr="00621C8F" w:rsidRDefault="77FD9D0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the appropriate setting in which anesthesia should be used to obtain these tests and the risks involved</w:t>
            </w:r>
          </w:p>
        </w:tc>
      </w:tr>
      <w:tr w:rsidR="00081F21" w:rsidRPr="00621C8F" w14:paraId="3EAE854B" w14:textId="77777777" w:rsidTr="00FA1C6A">
        <w:tc>
          <w:tcPr>
            <w:tcW w:w="4950" w:type="dxa"/>
            <w:tcBorders>
              <w:top w:val="single" w:sz="4" w:space="0" w:color="000000"/>
              <w:bottom w:val="single" w:sz="4" w:space="0" w:color="000000"/>
            </w:tcBorders>
            <w:shd w:val="clear" w:color="auto" w:fill="C9C9C9"/>
          </w:tcPr>
          <w:p w14:paraId="69114977" w14:textId="1ADD45A6"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FA1C6A" w:rsidRPr="00FA1C6A">
              <w:rPr>
                <w:rFonts w:ascii="Arial" w:eastAsia="Arial" w:hAnsi="Arial" w:cs="Arial"/>
                <w:i/>
              </w:rPr>
              <w:t>Recognizes indications, implications, and limitations of less common testing (e.g., magnetoencephalography (MEG), ictal single photon emission computed tomography (SPECT), Wada)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119E0B" w14:textId="77777777" w:rsidR="00151A75" w:rsidRPr="00621C8F" w:rsidRDefault="36CFC5DB"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Understands the role of MEG</w:t>
            </w:r>
            <w:r w:rsidR="4C9C795B" w:rsidRPr="00621C8F">
              <w:rPr>
                <w:rFonts w:ascii="Arial" w:hAnsi="Arial" w:cs="Arial"/>
              </w:rPr>
              <w:t>, quantitative image analysis,</w:t>
            </w:r>
            <w:r w:rsidR="6BEBE438" w:rsidRPr="00621C8F">
              <w:rPr>
                <w:rFonts w:ascii="Arial" w:hAnsi="Arial" w:cs="Arial"/>
              </w:rPr>
              <w:t xml:space="preserve"> and intracranial EEG</w:t>
            </w:r>
            <w:r w:rsidRPr="00621C8F">
              <w:rPr>
                <w:rFonts w:ascii="Arial" w:hAnsi="Arial" w:cs="Arial"/>
              </w:rPr>
              <w:t xml:space="preserve"> in</w:t>
            </w:r>
            <w:r w:rsidR="6BEBE438" w:rsidRPr="00621C8F">
              <w:rPr>
                <w:rFonts w:ascii="Arial" w:hAnsi="Arial" w:cs="Arial"/>
              </w:rPr>
              <w:t xml:space="preserve"> the evaluation of non-</w:t>
            </w:r>
            <w:proofErr w:type="spellStart"/>
            <w:r w:rsidR="6BEBE438" w:rsidRPr="00621C8F">
              <w:rPr>
                <w:rFonts w:ascii="Arial" w:hAnsi="Arial" w:cs="Arial"/>
              </w:rPr>
              <w:t>lesional</w:t>
            </w:r>
            <w:proofErr w:type="spellEnd"/>
            <w:r w:rsidR="6BEBE438" w:rsidRPr="00621C8F">
              <w:rPr>
                <w:rFonts w:ascii="Arial" w:hAnsi="Arial" w:cs="Arial"/>
              </w:rPr>
              <w:t xml:space="preserve"> epilepsy </w:t>
            </w:r>
          </w:p>
          <w:p w14:paraId="573C484D" w14:textId="728FBB4E" w:rsidR="00793231" w:rsidRPr="00621C8F" w:rsidRDefault="36CFC5DB"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the specific clinical scenarios when </w:t>
            </w:r>
            <w:r w:rsidR="6BEBE438" w:rsidRPr="00621C8F">
              <w:rPr>
                <w:rFonts w:ascii="Arial" w:hAnsi="Arial" w:cs="Arial"/>
              </w:rPr>
              <w:t xml:space="preserve">Wada </w:t>
            </w:r>
            <w:r w:rsidRPr="00621C8F">
              <w:rPr>
                <w:rFonts w:ascii="Arial" w:hAnsi="Arial" w:cs="Arial"/>
              </w:rPr>
              <w:t>is indicated</w:t>
            </w:r>
          </w:p>
        </w:tc>
      </w:tr>
      <w:tr w:rsidR="00081F21" w:rsidRPr="00621C8F" w14:paraId="4A513506" w14:textId="77777777" w:rsidTr="00FA1C6A">
        <w:tc>
          <w:tcPr>
            <w:tcW w:w="4950" w:type="dxa"/>
            <w:tcBorders>
              <w:top w:val="single" w:sz="4" w:space="0" w:color="000000"/>
              <w:bottom w:val="single" w:sz="4" w:space="0" w:color="000000"/>
            </w:tcBorders>
            <w:shd w:val="clear" w:color="auto" w:fill="C9C9C9"/>
          </w:tcPr>
          <w:p w14:paraId="483C677C" w14:textId="0D353E7D" w:rsidR="00793231" w:rsidRPr="00621C8F" w:rsidRDefault="00DE07EC" w:rsidP="00151A75">
            <w:pPr>
              <w:spacing w:after="0" w:line="240" w:lineRule="auto"/>
              <w:rPr>
                <w:rFonts w:ascii="Arial" w:hAnsi="Arial" w:cs="Arial"/>
                <w:i/>
              </w:rPr>
            </w:pPr>
            <w:r w:rsidRPr="00621C8F">
              <w:rPr>
                <w:rFonts w:ascii="Arial" w:eastAsia="Arial" w:hAnsi="Arial" w:cs="Arial"/>
                <w:b/>
              </w:rPr>
              <w:t>Level 4</w:t>
            </w:r>
            <w:r w:rsidRPr="00621C8F">
              <w:rPr>
                <w:rFonts w:ascii="Arial" w:eastAsia="Arial" w:hAnsi="Arial" w:cs="Arial"/>
              </w:rPr>
              <w:t xml:space="preserve"> </w:t>
            </w:r>
            <w:r w:rsidR="00FA1C6A" w:rsidRPr="00FA1C6A">
              <w:rPr>
                <w:rFonts w:ascii="Arial" w:eastAsia="Arial" w:hAnsi="Arial" w:cs="Arial"/>
                <w:i/>
              </w:rPr>
              <w:t>Demonstrates knowledge of, risks and benefits, and indications for ordering invasive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38103C" w14:textId="77777777" w:rsidR="00151A75" w:rsidRPr="00621C8F" w:rsidRDefault="19477D9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the appropriate setting to recommend an intracranial study </w:t>
            </w:r>
          </w:p>
          <w:p w14:paraId="505AE6B3" w14:textId="76E8E221" w:rsidR="00793231" w:rsidRPr="00621C8F" w:rsidRDefault="19477D96"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Understands when to recommend </w:t>
            </w:r>
            <w:r w:rsidR="11256DDF" w:rsidRPr="00621C8F">
              <w:rPr>
                <w:rFonts w:ascii="Arial" w:hAnsi="Arial" w:cs="Arial"/>
              </w:rPr>
              <w:t>stereo EEGs versus subdural electrodes</w:t>
            </w:r>
            <w:r w:rsidR="6BD36192" w:rsidRPr="00621C8F">
              <w:rPr>
                <w:rFonts w:ascii="Arial" w:hAnsi="Arial" w:cs="Arial"/>
              </w:rPr>
              <w:t xml:space="preserve"> for</w:t>
            </w:r>
            <w:r w:rsidRPr="00621C8F">
              <w:rPr>
                <w:rFonts w:ascii="Arial" w:hAnsi="Arial" w:cs="Arial"/>
              </w:rPr>
              <w:t xml:space="preserve"> intracranial </w:t>
            </w:r>
            <w:r w:rsidR="11256DDF" w:rsidRPr="00621C8F">
              <w:rPr>
                <w:rFonts w:ascii="Arial" w:hAnsi="Arial" w:cs="Arial"/>
              </w:rPr>
              <w:t xml:space="preserve">evaluation </w:t>
            </w:r>
          </w:p>
        </w:tc>
      </w:tr>
      <w:tr w:rsidR="00081F21" w:rsidRPr="00621C8F" w14:paraId="2B7A621F" w14:textId="77777777" w:rsidTr="00FA1C6A">
        <w:tc>
          <w:tcPr>
            <w:tcW w:w="4950" w:type="dxa"/>
            <w:tcBorders>
              <w:top w:val="single" w:sz="4" w:space="0" w:color="000000"/>
              <w:bottom w:val="single" w:sz="4" w:space="0" w:color="000000"/>
            </w:tcBorders>
            <w:shd w:val="clear" w:color="auto" w:fill="C9C9C9"/>
          </w:tcPr>
          <w:p w14:paraId="286BF269" w14:textId="21D71E2E"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A1C6A" w:rsidRPr="00FA1C6A">
              <w:rPr>
                <w:rFonts w:ascii="Arial" w:hAnsi="Arial" w:cs="Arial"/>
                <w:i/>
              </w:rPr>
              <w:t>Participates in scholarly activity (e.g., publication in peer-reviewed literature) related to diagnostic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3F67B5" w14:textId="455603D7" w:rsidR="00793231" w:rsidRPr="00621C8F" w:rsidRDefault="22FFDA9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Coauthors manuscript comparing diagnostic modalities in drug resistant epilepsy </w:t>
            </w:r>
          </w:p>
        </w:tc>
      </w:tr>
      <w:tr w:rsidR="00F24C2C" w:rsidRPr="00621C8F" w14:paraId="61CD95FE" w14:textId="77777777" w:rsidTr="3081E38E">
        <w:trPr>
          <w:trHeight w:val="240"/>
        </w:trPr>
        <w:tc>
          <w:tcPr>
            <w:tcW w:w="4950" w:type="dxa"/>
            <w:shd w:val="clear" w:color="auto" w:fill="FFD965"/>
          </w:tcPr>
          <w:p w14:paraId="11131129"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785A51E1" w14:textId="77777777" w:rsidR="00151A75" w:rsidRPr="00621C8F" w:rsidRDefault="00151A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Case conference </w:t>
            </w:r>
          </w:p>
          <w:p w14:paraId="31BFE100" w14:textId="65C2AC56" w:rsidR="00151A75" w:rsidRPr="00621C8F" w:rsidRDefault="00DE07EC"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21AC15D0" w14:textId="3C659979" w:rsidR="00793231" w:rsidRPr="00621C8F" w:rsidRDefault="0D46D67F"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w:t>
            </w:r>
            <w:r w:rsidR="00151A75" w:rsidRPr="00621C8F">
              <w:rPr>
                <w:rFonts w:ascii="Arial" w:eastAsia="Arial" w:hAnsi="Arial" w:cs="Arial"/>
              </w:rPr>
              <w:t>t</w:t>
            </w:r>
          </w:p>
        </w:tc>
      </w:tr>
      <w:tr w:rsidR="00F24C2C" w:rsidRPr="00621C8F" w14:paraId="11CE5736" w14:textId="77777777" w:rsidTr="3081E38E">
        <w:tc>
          <w:tcPr>
            <w:tcW w:w="4950" w:type="dxa"/>
            <w:shd w:val="clear" w:color="auto" w:fill="8DB3E2" w:themeFill="text2" w:themeFillTint="66"/>
          </w:tcPr>
          <w:p w14:paraId="27000B6A"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47C2A8B1" w14:textId="5803BC5E" w:rsidR="00793231" w:rsidRPr="00621C8F" w:rsidRDefault="0079323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523FAEB2" w14:textId="77777777" w:rsidTr="3081E38E">
        <w:trPr>
          <w:trHeight w:val="80"/>
        </w:trPr>
        <w:tc>
          <w:tcPr>
            <w:tcW w:w="4950" w:type="dxa"/>
            <w:shd w:val="clear" w:color="auto" w:fill="A8D08D"/>
          </w:tcPr>
          <w:p w14:paraId="33F45BFB"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446531D7" w14:textId="55FD6840" w:rsidR="00CD2F34" w:rsidRPr="00621C8F" w:rsidRDefault="00CD2F34"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hAnsi="Arial" w:cs="Arial"/>
              </w:rPr>
              <w:t>Bagic</w:t>
            </w:r>
            <w:proofErr w:type="spellEnd"/>
            <w:r w:rsidRPr="00621C8F">
              <w:rPr>
                <w:rFonts w:ascii="Arial" w:hAnsi="Arial" w:cs="Arial"/>
              </w:rPr>
              <w:t xml:space="preserve"> A, Funke ME, Kirsch HE, et al. The </w:t>
            </w:r>
            <w:proofErr w:type="gramStart"/>
            <w:r w:rsidRPr="00621C8F">
              <w:rPr>
                <w:rFonts w:ascii="Arial" w:hAnsi="Arial" w:cs="Arial"/>
              </w:rPr>
              <w:t>10 common</w:t>
            </w:r>
            <w:proofErr w:type="gramEnd"/>
            <w:r w:rsidRPr="00621C8F">
              <w:rPr>
                <w:rFonts w:ascii="Arial" w:hAnsi="Arial" w:cs="Arial"/>
              </w:rPr>
              <w:t xml:space="preserve"> evidence-supported indications of MEG in epilepsy surgery: An illustrated compendium. </w:t>
            </w:r>
            <w:r w:rsidRPr="00621C8F">
              <w:rPr>
                <w:rFonts w:ascii="Arial" w:hAnsi="Arial" w:cs="Arial"/>
                <w:i/>
                <w:iCs/>
              </w:rPr>
              <w:t>J Clin Neurophysiology</w:t>
            </w:r>
            <w:r w:rsidRPr="00621C8F">
              <w:rPr>
                <w:rFonts w:ascii="Arial" w:hAnsi="Arial" w:cs="Arial"/>
              </w:rPr>
              <w:t xml:space="preserve">. 2020;37(6):483-497. </w:t>
            </w:r>
            <w:hyperlink r:id="rId28" w:history="1">
              <w:r w:rsidRPr="00621C8F">
                <w:rPr>
                  <w:rStyle w:val="Hyperlink"/>
                  <w:rFonts w:ascii="Arial" w:hAnsi="Arial" w:cs="Arial"/>
                </w:rPr>
                <w:t>https://europepmc.org/article/med/33165222</w:t>
              </w:r>
            </w:hyperlink>
            <w:r w:rsidRPr="00621C8F">
              <w:rPr>
                <w:rFonts w:ascii="Arial" w:hAnsi="Arial" w:cs="Arial"/>
              </w:rPr>
              <w:t>. 2020.</w:t>
            </w:r>
          </w:p>
          <w:p w14:paraId="64E50B22" w14:textId="4967416E"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hAnsi="Arial" w:cs="Arial"/>
              </w:rPr>
              <w:t>Jayakar</w:t>
            </w:r>
            <w:proofErr w:type="spellEnd"/>
            <w:r w:rsidRPr="00621C8F">
              <w:rPr>
                <w:rFonts w:ascii="Arial" w:hAnsi="Arial" w:cs="Arial"/>
              </w:rPr>
              <w:t xml:space="preserve"> P, Gaillard WD, Tripathi M, et al. Diagnostic test utilization in evaluation for </w:t>
            </w:r>
            <w:proofErr w:type="spellStart"/>
            <w:r w:rsidRPr="00621C8F">
              <w:rPr>
                <w:rFonts w:ascii="Arial" w:hAnsi="Arial" w:cs="Arial"/>
              </w:rPr>
              <w:t>resective</w:t>
            </w:r>
            <w:proofErr w:type="spellEnd"/>
            <w:r w:rsidRPr="00621C8F">
              <w:rPr>
                <w:rFonts w:ascii="Arial" w:hAnsi="Arial" w:cs="Arial"/>
              </w:rPr>
              <w:t xml:space="preserve"> epilepsy surgery in children. </w:t>
            </w:r>
            <w:proofErr w:type="spellStart"/>
            <w:r w:rsidRPr="00621C8F">
              <w:rPr>
                <w:rFonts w:ascii="Arial" w:hAnsi="Arial" w:cs="Arial"/>
                <w:i/>
                <w:iCs/>
              </w:rPr>
              <w:t>Epilepsia</w:t>
            </w:r>
            <w:proofErr w:type="spellEnd"/>
            <w:r w:rsidRPr="00621C8F">
              <w:rPr>
                <w:rFonts w:ascii="Arial" w:hAnsi="Arial" w:cs="Arial"/>
              </w:rPr>
              <w:t xml:space="preserve">. 2014;55(4):507-518. </w:t>
            </w:r>
            <w:hyperlink r:id="rId29" w:history="1">
              <w:r w:rsidRPr="00621C8F">
                <w:rPr>
                  <w:rStyle w:val="Hyperlink"/>
                  <w:rFonts w:ascii="Arial" w:hAnsi="Arial" w:cs="Arial"/>
                </w:rPr>
                <w:t>https://pubmed.ncbi.nlm.nih.gov/24512473/</w:t>
              </w:r>
            </w:hyperlink>
            <w:r w:rsidRPr="00621C8F">
              <w:rPr>
                <w:rFonts w:ascii="Arial" w:hAnsi="Arial" w:cs="Arial"/>
              </w:rPr>
              <w:t>. 2020.</w:t>
            </w:r>
          </w:p>
          <w:p w14:paraId="2A781BEE" w14:textId="36FB61D5" w:rsidR="00151A75" w:rsidRPr="00621C8F" w:rsidRDefault="4C19670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Ream MA, </w:t>
            </w:r>
            <w:proofErr w:type="spellStart"/>
            <w:r w:rsidRPr="00621C8F">
              <w:rPr>
                <w:rFonts w:ascii="Arial" w:hAnsi="Arial" w:cs="Arial"/>
              </w:rPr>
              <w:t>Pael</w:t>
            </w:r>
            <w:proofErr w:type="spellEnd"/>
            <w:r w:rsidRPr="00621C8F">
              <w:rPr>
                <w:rFonts w:ascii="Arial" w:hAnsi="Arial" w:cs="Arial"/>
              </w:rPr>
              <w:t xml:space="preserve"> AD</w:t>
            </w:r>
            <w:r w:rsidR="009B3507" w:rsidRPr="00621C8F">
              <w:rPr>
                <w:rFonts w:ascii="Arial" w:hAnsi="Arial" w:cs="Arial"/>
              </w:rPr>
              <w:t xml:space="preserve">. </w:t>
            </w:r>
            <w:r w:rsidRPr="00621C8F">
              <w:rPr>
                <w:rFonts w:ascii="Arial" w:hAnsi="Arial" w:cs="Arial"/>
              </w:rPr>
              <w:t xml:space="preserve">Obtaining </w:t>
            </w:r>
            <w:r w:rsidR="0DDD512F" w:rsidRPr="00621C8F">
              <w:rPr>
                <w:rFonts w:ascii="Arial" w:hAnsi="Arial" w:cs="Arial"/>
              </w:rPr>
              <w:t>g</w:t>
            </w:r>
            <w:r w:rsidRPr="00621C8F">
              <w:rPr>
                <w:rFonts w:ascii="Arial" w:hAnsi="Arial" w:cs="Arial"/>
              </w:rPr>
              <w:t xml:space="preserve">enetic </w:t>
            </w:r>
            <w:r w:rsidR="7CAF2131" w:rsidRPr="00621C8F">
              <w:rPr>
                <w:rFonts w:ascii="Arial" w:hAnsi="Arial" w:cs="Arial"/>
              </w:rPr>
              <w:t>t</w:t>
            </w:r>
            <w:r w:rsidRPr="00621C8F">
              <w:rPr>
                <w:rFonts w:ascii="Arial" w:hAnsi="Arial" w:cs="Arial"/>
              </w:rPr>
              <w:t xml:space="preserve">esting </w:t>
            </w:r>
            <w:r w:rsidR="6AF68FEE" w:rsidRPr="00621C8F">
              <w:rPr>
                <w:rFonts w:ascii="Arial" w:hAnsi="Arial" w:cs="Arial"/>
              </w:rPr>
              <w:t>i</w:t>
            </w:r>
            <w:r w:rsidRPr="00621C8F">
              <w:rPr>
                <w:rFonts w:ascii="Arial" w:hAnsi="Arial" w:cs="Arial"/>
              </w:rPr>
              <w:t xml:space="preserve">n </w:t>
            </w:r>
            <w:r w:rsidR="5779CD4E" w:rsidRPr="00621C8F">
              <w:rPr>
                <w:rFonts w:ascii="Arial" w:hAnsi="Arial" w:cs="Arial"/>
              </w:rPr>
              <w:t>p</w:t>
            </w:r>
            <w:r w:rsidRPr="00621C8F">
              <w:rPr>
                <w:rFonts w:ascii="Arial" w:hAnsi="Arial" w:cs="Arial"/>
              </w:rPr>
              <w:t xml:space="preserve">ediatric </w:t>
            </w:r>
            <w:r w:rsidR="4B927130" w:rsidRPr="00621C8F">
              <w:rPr>
                <w:rFonts w:ascii="Arial" w:hAnsi="Arial" w:cs="Arial"/>
              </w:rPr>
              <w:t>e</w:t>
            </w:r>
            <w:r w:rsidRPr="00621C8F">
              <w:rPr>
                <w:rFonts w:ascii="Arial" w:hAnsi="Arial" w:cs="Arial"/>
              </w:rPr>
              <w:t xml:space="preserve">pilepsy. </w:t>
            </w:r>
            <w:proofErr w:type="spellStart"/>
            <w:r w:rsidRPr="00621C8F">
              <w:rPr>
                <w:rFonts w:ascii="Arial" w:hAnsi="Arial" w:cs="Arial"/>
                <w:i/>
                <w:iCs/>
              </w:rPr>
              <w:t>Epilepsia</w:t>
            </w:r>
            <w:proofErr w:type="spellEnd"/>
            <w:r w:rsidR="009B3507" w:rsidRPr="00621C8F">
              <w:rPr>
                <w:rFonts w:ascii="Arial" w:hAnsi="Arial" w:cs="Arial"/>
              </w:rPr>
              <w:t>.</w:t>
            </w:r>
            <w:r w:rsidRPr="00621C8F">
              <w:rPr>
                <w:rFonts w:ascii="Arial" w:hAnsi="Arial" w:cs="Arial"/>
              </w:rPr>
              <w:t xml:space="preserve"> </w:t>
            </w:r>
            <w:r w:rsidR="009B3507" w:rsidRPr="00621C8F">
              <w:rPr>
                <w:rFonts w:ascii="Arial" w:hAnsi="Arial" w:cs="Arial"/>
              </w:rPr>
              <w:t>2015;</w:t>
            </w:r>
            <w:r w:rsidR="2B6BD99E" w:rsidRPr="00621C8F">
              <w:rPr>
                <w:rFonts w:ascii="Arial" w:hAnsi="Arial" w:cs="Arial"/>
              </w:rPr>
              <w:t>56(10)</w:t>
            </w:r>
            <w:r w:rsidR="009B3507" w:rsidRPr="00621C8F">
              <w:rPr>
                <w:rFonts w:ascii="Arial" w:hAnsi="Arial" w:cs="Arial"/>
              </w:rPr>
              <w:t>:</w:t>
            </w:r>
            <w:r w:rsidR="2B6BD99E" w:rsidRPr="00621C8F">
              <w:rPr>
                <w:rFonts w:ascii="Arial" w:hAnsi="Arial" w:cs="Arial"/>
              </w:rPr>
              <w:t>1505-1514</w:t>
            </w:r>
            <w:r w:rsidR="009B3507" w:rsidRPr="00621C8F">
              <w:rPr>
                <w:rFonts w:ascii="Arial" w:hAnsi="Arial" w:cs="Arial"/>
              </w:rPr>
              <w:t>.</w:t>
            </w:r>
            <w:r w:rsidR="2B6BD99E" w:rsidRPr="00621C8F">
              <w:rPr>
                <w:rFonts w:ascii="Arial" w:hAnsi="Arial" w:cs="Arial"/>
              </w:rPr>
              <w:t xml:space="preserve"> </w:t>
            </w:r>
            <w:hyperlink r:id="rId30" w:history="1">
              <w:r w:rsidR="009B3507" w:rsidRPr="00621C8F">
                <w:rPr>
                  <w:rStyle w:val="Hyperlink"/>
                  <w:rFonts w:ascii="Arial" w:hAnsi="Arial" w:cs="Arial"/>
                </w:rPr>
                <w:t>https://pubmed.ncbi.nlm.nih.gov/26345167/</w:t>
              </w:r>
            </w:hyperlink>
            <w:r w:rsidR="009B3507" w:rsidRPr="00621C8F">
              <w:rPr>
                <w:rFonts w:ascii="Arial" w:hAnsi="Arial" w:cs="Arial"/>
              </w:rPr>
              <w:t>. 2020.</w:t>
            </w:r>
          </w:p>
          <w:p w14:paraId="0CDE967B" w14:textId="5B12E364" w:rsidR="00793231"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hAnsi="Arial" w:cs="Arial"/>
              </w:rPr>
              <w:t>Shivon</w:t>
            </w:r>
            <w:proofErr w:type="spellEnd"/>
            <w:r w:rsidRPr="00621C8F">
              <w:rPr>
                <w:rFonts w:ascii="Arial" w:hAnsi="Arial" w:cs="Arial"/>
              </w:rPr>
              <w:t xml:space="preserve"> S, Guerrini R, Cook M, </w:t>
            </w:r>
            <w:proofErr w:type="spellStart"/>
            <w:r w:rsidRPr="00621C8F">
              <w:rPr>
                <w:rFonts w:ascii="Arial" w:hAnsi="Arial" w:cs="Arial"/>
              </w:rPr>
              <w:t>Lhatoo</w:t>
            </w:r>
            <w:proofErr w:type="spellEnd"/>
            <w:r w:rsidRPr="00621C8F">
              <w:rPr>
                <w:rFonts w:ascii="Arial" w:hAnsi="Arial" w:cs="Arial"/>
              </w:rPr>
              <w:t xml:space="preserve"> SD.  </w:t>
            </w:r>
            <w:r w:rsidRPr="00621C8F">
              <w:rPr>
                <w:rFonts w:ascii="Arial" w:hAnsi="Arial" w:cs="Arial"/>
                <w:i/>
                <w:iCs/>
              </w:rPr>
              <w:t>Epilepsy and Epileptic Seizures</w:t>
            </w:r>
            <w:r w:rsidRPr="00621C8F">
              <w:rPr>
                <w:rFonts w:ascii="Arial" w:hAnsi="Arial" w:cs="Arial"/>
              </w:rPr>
              <w:t xml:space="preserve">. 1st ed. Oxford; Oxford University Press: 2013.  </w:t>
            </w:r>
          </w:p>
        </w:tc>
      </w:tr>
    </w:tbl>
    <w:p w14:paraId="18BB828B" w14:textId="3D9A28E1" w:rsidR="00FA1C6A" w:rsidRDefault="00FA1C6A"/>
    <w:p w14:paraId="5E1F1AC6" w14:textId="77777777" w:rsidR="00FA1C6A" w:rsidRDefault="00FA1C6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4C8474B4" w14:textId="77777777" w:rsidTr="3081E38E">
        <w:trPr>
          <w:trHeight w:val="760"/>
        </w:trPr>
        <w:tc>
          <w:tcPr>
            <w:tcW w:w="14125" w:type="dxa"/>
            <w:gridSpan w:val="2"/>
            <w:shd w:val="clear" w:color="auto" w:fill="9CC3E5"/>
          </w:tcPr>
          <w:p w14:paraId="142B2BD1" w14:textId="7F5FC953"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Medical Knowledge 3: </w:t>
            </w:r>
            <w:r w:rsidR="008E3004" w:rsidRPr="00621C8F">
              <w:rPr>
                <w:rFonts w:ascii="Arial" w:eastAsia="Arial" w:hAnsi="Arial" w:cs="Arial"/>
                <w:b/>
              </w:rPr>
              <w:t xml:space="preserve">Seizure and Epilepsy Classification </w:t>
            </w:r>
          </w:p>
          <w:p w14:paraId="573CA4A0" w14:textId="5B4DAD72" w:rsidR="00151A75" w:rsidRPr="00621C8F" w:rsidRDefault="00DE07EC" w:rsidP="00990DC4">
            <w:pPr>
              <w:spacing w:after="0" w:line="240" w:lineRule="auto"/>
              <w:ind w:left="187"/>
              <w:rPr>
                <w:rFonts w:ascii="Arial" w:eastAsia="Arial" w:hAnsi="Arial" w:cs="Arial"/>
              </w:rPr>
            </w:pPr>
            <w:r w:rsidRPr="00621C8F">
              <w:rPr>
                <w:rFonts w:ascii="Arial" w:eastAsia="Arial" w:hAnsi="Arial" w:cs="Arial"/>
                <w:b/>
              </w:rPr>
              <w:t>Overall Intent:</w:t>
            </w:r>
            <w:r w:rsidRPr="00621C8F">
              <w:rPr>
                <w:rFonts w:ascii="Arial" w:eastAsia="Arial" w:hAnsi="Arial" w:cs="Arial"/>
              </w:rPr>
              <w:t xml:space="preserve"> </w:t>
            </w:r>
            <w:r w:rsidR="00EA5217" w:rsidRPr="00621C8F">
              <w:rPr>
                <w:rFonts w:ascii="Arial" w:eastAsia="Arial" w:hAnsi="Arial" w:cs="Arial"/>
              </w:rPr>
              <w:t xml:space="preserve">To demonstrate understanding of seizure and epilepsy classification </w:t>
            </w:r>
            <w:r w:rsidR="00530B12" w:rsidRPr="00621C8F">
              <w:rPr>
                <w:rFonts w:ascii="Arial" w:eastAsia="Arial" w:hAnsi="Arial" w:cs="Arial"/>
              </w:rPr>
              <w:t>and clinical and therapeutic implications</w:t>
            </w:r>
          </w:p>
        </w:tc>
      </w:tr>
      <w:tr w:rsidR="00F24C2C" w:rsidRPr="00621C8F" w14:paraId="3B3E7DE5" w14:textId="77777777" w:rsidTr="3081E38E">
        <w:tc>
          <w:tcPr>
            <w:tcW w:w="4950" w:type="dxa"/>
            <w:shd w:val="clear" w:color="auto" w:fill="FAC090"/>
          </w:tcPr>
          <w:p w14:paraId="107DEA6C"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996DA38"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68528919" w14:textId="77777777" w:rsidTr="00FA1C6A">
        <w:tc>
          <w:tcPr>
            <w:tcW w:w="4950" w:type="dxa"/>
            <w:tcBorders>
              <w:top w:val="single" w:sz="4" w:space="0" w:color="000000"/>
              <w:bottom w:val="single" w:sz="4" w:space="0" w:color="000000"/>
            </w:tcBorders>
            <w:shd w:val="clear" w:color="auto" w:fill="C9C9C9"/>
          </w:tcPr>
          <w:p w14:paraId="5FCAC298" w14:textId="060756D2" w:rsidR="00793231" w:rsidRPr="00621C8F" w:rsidRDefault="00DE07EC" w:rsidP="00151A75">
            <w:pPr>
              <w:spacing w:after="0" w:line="240" w:lineRule="auto"/>
              <w:rPr>
                <w:rFonts w:ascii="Arial" w:hAnsi="Arial" w:cs="Arial"/>
                <w:i/>
                <w:iCs/>
              </w:rPr>
            </w:pPr>
            <w:r w:rsidRPr="00621C8F">
              <w:rPr>
                <w:rFonts w:ascii="Arial" w:eastAsia="Arial" w:hAnsi="Arial" w:cs="Arial"/>
                <w:b/>
                <w:bCs/>
              </w:rPr>
              <w:t>Level 1</w:t>
            </w:r>
            <w:r w:rsidRPr="00621C8F">
              <w:rPr>
                <w:rFonts w:ascii="Arial" w:eastAsia="Arial" w:hAnsi="Arial" w:cs="Arial"/>
              </w:rPr>
              <w:t xml:space="preserve"> </w:t>
            </w:r>
            <w:r w:rsidR="00FA1C6A" w:rsidRPr="00FA1C6A">
              <w:rPr>
                <w:rFonts w:ascii="Arial" w:hAnsi="Arial" w:cs="Arial"/>
                <w:i/>
                <w:iCs/>
              </w:rPr>
              <w:t>Demonstrates basic knowledge of common types of seizures and epilepsy, including epilepsy syndromes and epilepsy classification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01C60A" w14:textId="77777777" w:rsidR="00151A75" w:rsidRPr="00621C8F" w:rsidRDefault="71ED04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the basic differences between focal and generalized seizures</w:t>
            </w:r>
          </w:p>
          <w:p w14:paraId="141E31F3" w14:textId="77777777" w:rsidR="00151A75" w:rsidRPr="00621C8F" w:rsidRDefault="71ED04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the clinical features of focal and generalized seizures</w:t>
            </w:r>
          </w:p>
          <w:p w14:paraId="00982866" w14:textId="31548FD2" w:rsidR="00793231" w:rsidRPr="00621C8F" w:rsidRDefault="71ED04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Knows the differences between basic seizure semiology of </w:t>
            </w:r>
            <w:r w:rsidR="00962ADB" w:rsidRPr="00621C8F">
              <w:rPr>
                <w:rFonts w:ascii="Arial" w:eastAsia="Arial" w:hAnsi="Arial" w:cs="Arial"/>
              </w:rPr>
              <w:t xml:space="preserve">temporal and </w:t>
            </w:r>
            <w:r w:rsidR="005D5E84" w:rsidRPr="00621C8F">
              <w:rPr>
                <w:rFonts w:ascii="Arial" w:eastAsia="Arial" w:hAnsi="Arial" w:cs="Arial"/>
              </w:rPr>
              <w:t>extratemporal epilepsy</w:t>
            </w:r>
          </w:p>
        </w:tc>
      </w:tr>
      <w:tr w:rsidR="00DC7C08" w:rsidRPr="00621C8F" w14:paraId="3E52FAD7" w14:textId="77777777" w:rsidTr="00FA1C6A">
        <w:tc>
          <w:tcPr>
            <w:tcW w:w="4950" w:type="dxa"/>
            <w:tcBorders>
              <w:top w:val="single" w:sz="4" w:space="0" w:color="000000"/>
              <w:bottom w:val="single" w:sz="4" w:space="0" w:color="000000"/>
            </w:tcBorders>
            <w:shd w:val="clear" w:color="auto" w:fill="C9C9C9"/>
          </w:tcPr>
          <w:p w14:paraId="41627F31" w14:textId="2C07F530" w:rsidR="00793231" w:rsidRPr="00621C8F" w:rsidRDefault="00DE07EC" w:rsidP="00151A75">
            <w:pPr>
              <w:spacing w:after="0" w:line="240" w:lineRule="auto"/>
              <w:rPr>
                <w:rFonts w:ascii="Arial" w:eastAsia="Arial" w:hAnsi="Arial" w:cs="Arial"/>
                <w:i/>
                <w:iCs/>
              </w:rPr>
            </w:pPr>
            <w:r w:rsidRPr="00621C8F">
              <w:rPr>
                <w:rFonts w:ascii="Arial" w:eastAsia="Arial" w:hAnsi="Arial" w:cs="Arial"/>
                <w:b/>
                <w:bCs/>
              </w:rPr>
              <w:t>Level 2</w:t>
            </w:r>
            <w:r w:rsidRPr="00621C8F">
              <w:rPr>
                <w:rFonts w:ascii="Arial" w:eastAsia="Arial" w:hAnsi="Arial" w:cs="Arial"/>
              </w:rPr>
              <w:t xml:space="preserve"> </w:t>
            </w:r>
            <w:r w:rsidR="00FA1C6A" w:rsidRPr="00FA1C6A">
              <w:rPr>
                <w:rFonts w:ascii="Arial" w:hAnsi="Arial" w:cs="Arial"/>
                <w:i/>
                <w:iCs/>
              </w:rPr>
              <w:t>Demonstrates detailed knowledge of clinical and diagnostic findings in common epilepsy syndromes in children and adults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182D9" w14:textId="77777777" w:rsidR="00151A75" w:rsidRPr="00621C8F" w:rsidRDefault="34985E9B"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clinical features and EEG findings of idiopathic and genetic epilepsies</w:t>
            </w:r>
          </w:p>
          <w:p w14:paraId="7AB64A72" w14:textId="6CD122D0" w:rsidR="00793231" w:rsidRPr="00621C8F" w:rsidRDefault="34985E9B"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Knows </w:t>
            </w:r>
            <w:r w:rsidR="004A228B" w:rsidRPr="00621C8F">
              <w:rPr>
                <w:rFonts w:ascii="Arial" w:eastAsia="Arial" w:hAnsi="Arial" w:cs="Arial"/>
              </w:rPr>
              <w:t xml:space="preserve">typical and </w:t>
            </w:r>
            <w:r w:rsidRPr="00621C8F">
              <w:rPr>
                <w:rFonts w:ascii="Arial" w:eastAsia="Arial" w:hAnsi="Arial" w:cs="Arial"/>
              </w:rPr>
              <w:t>atypical presentations of common epilepsy syndromes</w:t>
            </w:r>
            <w:r w:rsidR="00F83183" w:rsidRPr="00621C8F">
              <w:rPr>
                <w:rFonts w:ascii="Arial" w:eastAsia="Arial" w:hAnsi="Arial" w:cs="Arial"/>
              </w:rPr>
              <w:t xml:space="preserve"> </w:t>
            </w:r>
          </w:p>
        </w:tc>
      </w:tr>
      <w:tr w:rsidR="00DC7C08" w:rsidRPr="00621C8F" w14:paraId="48D7CE30" w14:textId="77777777" w:rsidTr="00FA1C6A">
        <w:tc>
          <w:tcPr>
            <w:tcW w:w="4950" w:type="dxa"/>
            <w:tcBorders>
              <w:top w:val="single" w:sz="4" w:space="0" w:color="000000"/>
              <w:bottom w:val="single" w:sz="4" w:space="0" w:color="000000"/>
            </w:tcBorders>
            <w:shd w:val="clear" w:color="auto" w:fill="C9C9C9"/>
          </w:tcPr>
          <w:p w14:paraId="106DD4AA" w14:textId="1E7F4FB8" w:rsidR="00793231" w:rsidRPr="00621C8F" w:rsidRDefault="00DE07EC" w:rsidP="00151A75">
            <w:pPr>
              <w:spacing w:after="0" w:line="240" w:lineRule="auto"/>
              <w:rPr>
                <w:rFonts w:ascii="Arial" w:hAnsi="Arial" w:cs="Arial"/>
                <w:i/>
                <w:iCs/>
              </w:rPr>
            </w:pPr>
            <w:r w:rsidRPr="00621C8F">
              <w:rPr>
                <w:rFonts w:ascii="Arial" w:eastAsia="Arial" w:hAnsi="Arial" w:cs="Arial"/>
                <w:b/>
                <w:bCs/>
              </w:rPr>
              <w:t>Level 3</w:t>
            </w:r>
            <w:r w:rsidRPr="00621C8F">
              <w:rPr>
                <w:rFonts w:ascii="Arial" w:eastAsia="Arial" w:hAnsi="Arial" w:cs="Arial"/>
              </w:rPr>
              <w:t xml:space="preserve"> </w:t>
            </w:r>
            <w:r w:rsidR="00FA1C6A" w:rsidRPr="00FA1C6A">
              <w:rPr>
                <w:rFonts w:ascii="Arial" w:hAnsi="Arial" w:cs="Arial"/>
                <w:i/>
                <w:iCs/>
              </w:rPr>
              <w:t>Demonstrates detailed knowledge of clinical and diagnostic findings in uncommon or rare epilepsy syndromes and epilepsies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746DF" w14:textId="77777777" w:rsidR="00151A75" w:rsidRPr="00621C8F" w:rsidRDefault="3108E139"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Knows </w:t>
            </w:r>
            <w:r w:rsidR="003D41F9" w:rsidRPr="00621C8F">
              <w:rPr>
                <w:rFonts w:ascii="Arial" w:eastAsia="Arial" w:hAnsi="Arial" w:cs="Arial"/>
              </w:rPr>
              <w:t xml:space="preserve">differences in </w:t>
            </w:r>
            <w:r w:rsidRPr="00621C8F">
              <w:rPr>
                <w:rFonts w:ascii="Arial" w:eastAsia="Arial" w:hAnsi="Arial" w:cs="Arial"/>
              </w:rPr>
              <w:t>semiolog</w:t>
            </w:r>
            <w:r w:rsidR="003D41F9" w:rsidRPr="00621C8F">
              <w:rPr>
                <w:rFonts w:ascii="Arial" w:eastAsia="Arial" w:hAnsi="Arial" w:cs="Arial"/>
              </w:rPr>
              <w:t>y</w:t>
            </w:r>
            <w:r w:rsidRPr="00621C8F">
              <w:rPr>
                <w:rFonts w:ascii="Arial" w:eastAsia="Arial" w:hAnsi="Arial" w:cs="Arial"/>
              </w:rPr>
              <w:t xml:space="preserve"> between </w:t>
            </w:r>
            <w:r w:rsidR="004536B0" w:rsidRPr="00621C8F">
              <w:rPr>
                <w:rFonts w:ascii="Arial" w:eastAsia="Arial" w:hAnsi="Arial" w:cs="Arial"/>
              </w:rPr>
              <w:t>mesia</w:t>
            </w:r>
            <w:r w:rsidR="00DB703A" w:rsidRPr="00621C8F">
              <w:rPr>
                <w:rFonts w:ascii="Arial" w:eastAsia="Arial" w:hAnsi="Arial" w:cs="Arial"/>
              </w:rPr>
              <w:t xml:space="preserve">l </w:t>
            </w:r>
            <w:r w:rsidRPr="00621C8F">
              <w:rPr>
                <w:rFonts w:ascii="Arial" w:eastAsia="Arial" w:hAnsi="Arial" w:cs="Arial"/>
              </w:rPr>
              <w:t xml:space="preserve">temporal and </w:t>
            </w:r>
            <w:r w:rsidR="004536B0" w:rsidRPr="00621C8F">
              <w:rPr>
                <w:rFonts w:ascii="Arial" w:eastAsia="Arial" w:hAnsi="Arial" w:cs="Arial"/>
              </w:rPr>
              <w:t xml:space="preserve">neocortical </w:t>
            </w:r>
            <w:r w:rsidRPr="00621C8F">
              <w:rPr>
                <w:rFonts w:ascii="Arial" w:eastAsia="Arial" w:hAnsi="Arial" w:cs="Arial"/>
              </w:rPr>
              <w:t>epilepsies</w:t>
            </w:r>
          </w:p>
          <w:p w14:paraId="608426F7" w14:textId="4D7108B1" w:rsidR="00793231" w:rsidRPr="00621C8F" w:rsidRDefault="3108E139"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clinical, EEG and imaging findings of rare genetic, infantile encephalopathies and metabolic syndromes</w:t>
            </w:r>
          </w:p>
        </w:tc>
      </w:tr>
      <w:tr w:rsidR="00DC7C08" w:rsidRPr="00621C8F" w14:paraId="757C6320" w14:textId="77777777" w:rsidTr="00FA1C6A">
        <w:tc>
          <w:tcPr>
            <w:tcW w:w="4950" w:type="dxa"/>
            <w:tcBorders>
              <w:top w:val="single" w:sz="4" w:space="0" w:color="000000"/>
              <w:bottom w:val="single" w:sz="4" w:space="0" w:color="000000"/>
            </w:tcBorders>
            <w:shd w:val="clear" w:color="auto" w:fill="C9C9C9"/>
          </w:tcPr>
          <w:p w14:paraId="1A0DD5F7" w14:textId="116CDDE3"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A1C6A" w:rsidRPr="00FA1C6A">
              <w:rPr>
                <w:rFonts w:ascii="Arial" w:hAnsi="Arial" w:cs="Arial"/>
                <w:i/>
                <w:iCs/>
              </w:rPr>
              <w:t>Demonstrates advanced knowledge of epilepsies based on age, genetics, and other variables, and their potential impact on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B53C27" w14:textId="77777777" w:rsidR="00151A75" w:rsidRPr="00621C8F" w:rsidRDefault="050BECE0"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Knows the </w:t>
            </w:r>
            <w:r w:rsidR="004D5556" w:rsidRPr="00621C8F">
              <w:rPr>
                <w:rFonts w:ascii="Arial" w:eastAsia="Arial" w:hAnsi="Arial" w:cs="Arial"/>
              </w:rPr>
              <w:t>features of</w:t>
            </w:r>
            <w:r w:rsidRPr="00621C8F">
              <w:rPr>
                <w:rFonts w:ascii="Arial" w:eastAsia="Arial" w:hAnsi="Arial" w:cs="Arial"/>
              </w:rPr>
              <w:t xml:space="preserve"> specific channelopathies</w:t>
            </w:r>
            <w:r w:rsidR="5CAE41C7" w:rsidRPr="00621C8F">
              <w:rPr>
                <w:rFonts w:ascii="Arial" w:eastAsia="Arial" w:hAnsi="Arial" w:cs="Arial"/>
              </w:rPr>
              <w:t xml:space="preserve"> </w:t>
            </w:r>
          </w:p>
          <w:p w14:paraId="1FD625FF" w14:textId="1F0E4C47" w:rsidR="00793231" w:rsidRPr="00621C8F" w:rsidRDefault="050BECE0"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to avoid certain</w:t>
            </w:r>
            <w:r w:rsidR="008726B0">
              <w:rPr>
                <w:rFonts w:ascii="Arial" w:eastAsia="Arial" w:hAnsi="Arial" w:cs="Arial"/>
              </w:rPr>
              <w:t xml:space="preserve"> </w:t>
            </w:r>
            <w:r w:rsidR="001921B5">
              <w:rPr>
                <w:rFonts w:ascii="Arial" w:eastAsia="Arial" w:hAnsi="Arial" w:cs="Arial"/>
              </w:rPr>
              <w:t xml:space="preserve">medications </w:t>
            </w:r>
            <w:r w:rsidR="004C2410">
              <w:rPr>
                <w:rFonts w:ascii="Arial" w:eastAsia="Arial" w:hAnsi="Arial" w:cs="Arial"/>
              </w:rPr>
              <w:t xml:space="preserve">in </w:t>
            </w:r>
            <w:r w:rsidR="008726B0">
              <w:rPr>
                <w:rFonts w:ascii="Arial" w:eastAsia="Arial" w:hAnsi="Arial" w:cs="Arial"/>
              </w:rPr>
              <w:t>autistic spectrum disorders</w:t>
            </w:r>
            <w:r w:rsidRPr="00621C8F">
              <w:rPr>
                <w:rFonts w:ascii="Arial" w:eastAsia="Arial" w:hAnsi="Arial" w:cs="Arial"/>
              </w:rPr>
              <w:t xml:space="preserve"> and dietary therapies in metabolic disorders</w:t>
            </w:r>
          </w:p>
        </w:tc>
      </w:tr>
      <w:tr w:rsidR="00DC7C08" w:rsidRPr="00621C8F" w14:paraId="7123CABE" w14:textId="77777777" w:rsidTr="00FA1C6A">
        <w:tc>
          <w:tcPr>
            <w:tcW w:w="4950" w:type="dxa"/>
            <w:tcBorders>
              <w:top w:val="single" w:sz="4" w:space="0" w:color="000000"/>
              <w:bottom w:val="single" w:sz="4" w:space="0" w:color="000000"/>
            </w:tcBorders>
            <w:shd w:val="clear" w:color="auto" w:fill="C9C9C9"/>
          </w:tcPr>
          <w:p w14:paraId="3FF3CB5F" w14:textId="3DDE7335" w:rsidR="00793231" w:rsidRPr="00621C8F" w:rsidRDefault="00DE07EC" w:rsidP="00151A75">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A1C6A" w:rsidRPr="00FA1C6A">
              <w:rPr>
                <w:rFonts w:ascii="Arial" w:hAnsi="Arial" w:cs="Arial"/>
                <w:i/>
                <w:iCs/>
              </w:rPr>
              <w:t>Engages in scholarly activity related to clinical and diagnostic findings in seizures and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9910BC" w14:textId="4A52066E" w:rsidR="00793231" w:rsidRPr="00621C8F" w:rsidRDefault="3D5C56E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Presents abstract at national meeting related to rare epilepsy syndrome</w:t>
            </w:r>
          </w:p>
        </w:tc>
      </w:tr>
      <w:tr w:rsidR="00F24C2C" w:rsidRPr="00621C8F" w14:paraId="5CF364C7" w14:textId="77777777" w:rsidTr="3081E38E">
        <w:tc>
          <w:tcPr>
            <w:tcW w:w="4950" w:type="dxa"/>
            <w:shd w:val="clear" w:color="auto" w:fill="FFD965"/>
          </w:tcPr>
          <w:p w14:paraId="0525E20C"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4DA065DB" w14:textId="77777777" w:rsidR="00151A75" w:rsidRPr="00621C8F" w:rsidRDefault="0026458E"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2800A0E2" w14:textId="77777777" w:rsidR="00151A75" w:rsidRPr="00621C8F" w:rsidRDefault="00DE07EC"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p w14:paraId="736DF8EC" w14:textId="24C3BA55" w:rsidR="00793231" w:rsidRPr="00621C8F" w:rsidRDefault="00151A75"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w:t>
            </w:r>
            <w:r w:rsidR="00661C43" w:rsidRPr="00621C8F">
              <w:rPr>
                <w:rFonts w:ascii="Arial" w:eastAsia="Arial" w:hAnsi="Arial" w:cs="Arial"/>
              </w:rPr>
              <w:t>ritten</w:t>
            </w:r>
            <w:r w:rsidR="00DE07EC" w:rsidRPr="00621C8F">
              <w:rPr>
                <w:rFonts w:ascii="Arial" w:eastAsia="Arial" w:hAnsi="Arial" w:cs="Arial"/>
              </w:rPr>
              <w:t xml:space="preserve"> examination</w:t>
            </w:r>
          </w:p>
        </w:tc>
      </w:tr>
      <w:tr w:rsidR="00F24C2C" w:rsidRPr="00621C8F" w14:paraId="392B1EA3" w14:textId="77777777" w:rsidTr="3081E38E">
        <w:tc>
          <w:tcPr>
            <w:tcW w:w="4950" w:type="dxa"/>
            <w:shd w:val="clear" w:color="auto" w:fill="8DB3E2" w:themeFill="text2" w:themeFillTint="66"/>
          </w:tcPr>
          <w:p w14:paraId="006E07A1"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18275D18" w14:textId="35187BD8" w:rsidR="00793231" w:rsidRPr="00621C8F" w:rsidRDefault="0079323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1772000C" w14:textId="77777777" w:rsidTr="3081E38E">
        <w:trPr>
          <w:trHeight w:val="80"/>
        </w:trPr>
        <w:tc>
          <w:tcPr>
            <w:tcW w:w="4950" w:type="dxa"/>
            <w:shd w:val="clear" w:color="auto" w:fill="A8D08D"/>
          </w:tcPr>
          <w:p w14:paraId="46432C0B" w14:textId="77777777" w:rsidR="00793231" w:rsidRPr="00621C8F" w:rsidRDefault="00DE07EC"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58F6F50B" w14:textId="7EAA5A93" w:rsidR="00151A75" w:rsidRPr="00621C8F" w:rsidRDefault="00EB6673" w:rsidP="00E46877">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Nocacher</w:t>
            </w:r>
            <w:proofErr w:type="spellEnd"/>
            <w:r w:rsidRPr="00621C8F">
              <w:rPr>
                <w:rFonts w:ascii="Arial" w:eastAsia="Arial" w:hAnsi="Arial" w:cs="Arial"/>
              </w:rPr>
              <w:t xml:space="preserve"> S, Peters A. Semiology of </w:t>
            </w:r>
            <w:r w:rsidR="009B3507" w:rsidRPr="00621C8F">
              <w:rPr>
                <w:rFonts w:ascii="Arial" w:eastAsia="Arial" w:hAnsi="Arial" w:cs="Arial"/>
              </w:rPr>
              <w:t>e</w:t>
            </w:r>
            <w:r w:rsidRPr="00621C8F">
              <w:rPr>
                <w:rFonts w:ascii="Arial" w:eastAsia="Arial" w:hAnsi="Arial" w:cs="Arial"/>
              </w:rPr>
              <w:t xml:space="preserve">pileptic </w:t>
            </w:r>
            <w:r w:rsidR="009B3507" w:rsidRPr="00621C8F">
              <w:rPr>
                <w:rFonts w:ascii="Arial" w:eastAsia="Arial" w:hAnsi="Arial" w:cs="Arial"/>
              </w:rPr>
              <w:t>s</w:t>
            </w:r>
            <w:r w:rsidRPr="00621C8F">
              <w:rPr>
                <w:rFonts w:ascii="Arial" w:eastAsia="Arial" w:hAnsi="Arial" w:cs="Arial"/>
              </w:rPr>
              <w:t xml:space="preserve">eizures: A </w:t>
            </w:r>
            <w:r w:rsidR="009B3507" w:rsidRPr="00621C8F">
              <w:rPr>
                <w:rFonts w:ascii="Arial" w:eastAsia="Arial" w:hAnsi="Arial" w:cs="Arial"/>
              </w:rPr>
              <w:t>c</w:t>
            </w:r>
            <w:r w:rsidRPr="00621C8F">
              <w:rPr>
                <w:rFonts w:ascii="Arial" w:eastAsia="Arial" w:hAnsi="Arial" w:cs="Arial"/>
              </w:rPr>
              <w:t xml:space="preserve">ritical </w:t>
            </w:r>
            <w:r w:rsidR="009B3507" w:rsidRPr="00621C8F">
              <w:rPr>
                <w:rFonts w:ascii="Arial" w:eastAsia="Arial" w:hAnsi="Arial" w:cs="Arial"/>
              </w:rPr>
              <w:t>r</w:t>
            </w:r>
            <w:r w:rsidRPr="00621C8F">
              <w:rPr>
                <w:rFonts w:ascii="Arial" w:eastAsia="Arial" w:hAnsi="Arial" w:cs="Arial"/>
              </w:rPr>
              <w:t>eview. Epilepsy and Behavior</w:t>
            </w:r>
            <w:r w:rsidR="009B3507" w:rsidRPr="00621C8F">
              <w:rPr>
                <w:rFonts w:ascii="Arial" w:eastAsia="Arial" w:hAnsi="Arial" w:cs="Arial"/>
              </w:rPr>
              <w:t>. 2012;</w:t>
            </w:r>
            <w:r w:rsidRPr="00621C8F">
              <w:rPr>
                <w:rFonts w:ascii="Arial" w:eastAsia="Arial" w:hAnsi="Arial" w:cs="Arial"/>
              </w:rPr>
              <w:t>15(1):2-9</w:t>
            </w:r>
            <w:r w:rsidR="009B3507" w:rsidRPr="00621C8F">
              <w:rPr>
                <w:rFonts w:ascii="Arial" w:eastAsia="Arial" w:hAnsi="Arial" w:cs="Arial"/>
              </w:rPr>
              <w:t xml:space="preserve">. </w:t>
            </w:r>
            <w:hyperlink r:id="rId31" w:history="1">
              <w:r w:rsidR="009B3507" w:rsidRPr="00621C8F">
                <w:rPr>
                  <w:rStyle w:val="Hyperlink"/>
                  <w:rFonts w:ascii="Arial" w:eastAsia="Arial" w:hAnsi="Arial" w:cs="Arial"/>
                </w:rPr>
                <w:t>https://pubmed.ncbi.nlm.nih.gov/19236941/</w:t>
              </w:r>
            </w:hyperlink>
            <w:r w:rsidR="009B3507" w:rsidRPr="00621C8F">
              <w:rPr>
                <w:rFonts w:ascii="Arial" w:eastAsia="Arial" w:hAnsi="Arial" w:cs="Arial"/>
              </w:rPr>
              <w:t>. 2020.</w:t>
            </w:r>
          </w:p>
          <w:p w14:paraId="6861C524" w14:textId="79DEFE9D"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Scheffer</w:t>
            </w:r>
            <w:proofErr w:type="spellEnd"/>
            <w:r w:rsidRPr="00621C8F">
              <w:rPr>
                <w:rFonts w:ascii="Arial" w:eastAsia="Arial" w:hAnsi="Arial" w:cs="Arial"/>
              </w:rPr>
              <w:t xml:space="preserve"> et al. ILAE classification of epilepsies: Positions pater of the ILAE commission for classification and terminology. </w:t>
            </w:r>
            <w:proofErr w:type="spellStart"/>
            <w:r w:rsidRPr="00621C8F">
              <w:rPr>
                <w:rFonts w:ascii="Arial" w:eastAsia="Arial" w:hAnsi="Arial" w:cs="Arial"/>
                <w:i/>
                <w:iCs/>
              </w:rPr>
              <w:t>Epilepsia</w:t>
            </w:r>
            <w:proofErr w:type="spellEnd"/>
            <w:r w:rsidRPr="00621C8F">
              <w:rPr>
                <w:rFonts w:ascii="Arial" w:eastAsia="Arial" w:hAnsi="Arial" w:cs="Arial"/>
              </w:rPr>
              <w:t xml:space="preserve">. 2017;58(4):512-521. </w:t>
            </w:r>
            <w:hyperlink r:id="rId32" w:history="1">
              <w:r w:rsidRPr="00621C8F">
                <w:rPr>
                  <w:rStyle w:val="Hyperlink"/>
                  <w:rFonts w:ascii="Arial" w:eastAsia="Arial" w:hAnsi="Arial" w:cs="Arial"/>
                </w:rPr>
                <w:t>https://pubmed.ncbi.nlm.nih.gov/28276062/</w:t>
              </w:r>
            </w:hyperlink>
            <w:r w:rsidRPr="00621C8F">
              <w:rPr>
                <w:rFonts w:ascii="Arial" w:eastAsia="Arial" w:hAnsi="Arial" w:cs="Arial"/>
              </w:rPr>
              <w:t>. 2020.</w:t>
            </w:r>
          </w:p>
          <w:p w14:paraId="61EB358B" w14:textId="5F405212" w:rsidR="001B37E7" w:rsidRPr="00621C8F" w:rsidRDefault="00D35151"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Wyllie E.</w:t>
            </w:r>
            <w:r w:rsidRPr="00621C8F">
              <w:rPr>
                <w:rFonts w:ascii="Arial" w:eastAsia="Arial" w:hAnsi="Arial" w:cs="Arial"/>
                <w:i/>
                <w:iCs/>
              </w:rPr>
              <w:t xml:space="preserve"> Treatment of Epilepsy: Principles and Practice</w:t>
            </w:r>
            <w:r w:rsidRPr="00621C8F">
              <w:rPr>
                <w:rFonts w:ascii="Arial" w:eastAsia="Arial" w:hAnsi="Arial" w:cs="Arial"/>
              </w:rPr>
              <w:t>. 7th ed. Philadelphia, PA: Wolters Kluwer, 2021: 1064-1084.</w:t>
            </w:r>
          </w:p>
        </w:tc>
      </w:tr>
    </w:tbl>
    <w:p w14:paraId="0B788B14" w14:textId="77777777" w:rsidR="00793231" w:rsidRDefault="00793231">
      <w:pPr>
        <w:rPr>
          <w:rFonts w:ascii="Arial" w:eastAsia="Arial" w:hAnsi="Arial" w:cs="Arial"/>
        </w:rPr>
      </w:pPr>
    </w:p>
    <w:p w14:paraId="672EA6CD" w14:textId="77777777" w:rsidR="00FA1C6A" w:rsidRDefault="00FA1C6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A1C6A" w:rsidRPr="00621C8F" w14:paraId="5865D400" w14:textId="77777777" w:rsidTr="00FA1C6A">
        <w:trPr>
          <w:trHeight w:val="760"/>
        </w:trPr>
        <w:tc>
          <w:tcPr>
            <w:tcW w:w="14125" w:type="dxa"/>
            <w:gridSpan w:val="2"/>
            <w:shd w:val="clear" w:color="auto" w:fill="9CC3E5"/>
          </w:tcPr>
          <w:p w14:paraId="03C2051B" w14:textId="77777777" w:rsidR="00FA1C6A" w:rsidRPr="00621C8F" w:rsidRDefault="00FA1C6A" w:rsidP="00FA1C6A">
            <w:pPr>
              <w:spacing w:after="0"/>
              <w:ind w:left="14" w:hanging="14"/>
              <w:jc w:val="center"/>
              <w:rPr>
                <w:rFonts w:ascii="Arial" w:eastAsia="Arial" w:hAnsi="Arial" w:cs="Arial"/>
                <w:b/>
              </w:rPr>
            </w:pPr>
            <w:r w:rsidRPr="00F931B2">
              <w:rPr>
                <w:rFonts w:ascii="Arial" w:eastAsia="Arial" w:hAnsi="Arial" w:cs="Arial"/>
                <w:b/>
              </w:rPr>
              <w:lastRenderedPageBreak/>
              <w:t>Systems-Based Practice 1: Patient Safety</w:t>
            </w:r>
            <w:r w:rsidRPr="00621C8F">
              <w:rPr>
                <w:rFonts w:ascii="Arial" w:eastAsia="Arial" w:hAnsi="Arial" w:cs="Arial"/>
                <w:b/>
              </w:rPr>
              <w:t xml:space="preserve"> </w:t>
            </w:r>
          </w:p>
          <w:p w14:paraId="454A8F3C" w14:textId="77777777" w:rsidR="00FA1C6A" w:rsidRPr="00621C8F" w:rsidRDefault="00FA1C6A" w:rsidP="00FA1C6A">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engage in the analysis and management of patient safety events, including relevant communication with patients, families, and health care professionals</w:t>
            </w:r>
          </w:p>
        </w:tc>
      </w:tr>
      <w:tr w:rsidR="00FA1C6A" w:rsidRPr="00621C8F" w14:paraId="5B15B221" w14:textId="77777777" w:rsidTr="00FA1C6A">
        <w:tc>
          <w:tcPr>
            <w:tcW w:w="4950" w:type="dxa"/>
            <w:shd w:val="clear" w:color="auto" w:fill="FAC090"/>
          </w:tcPr>
          <w:p w14:paraId="5582F0B8" w14:textId="77777777" w:rsidR="00FA1C6A" w:rsidRPr="00621C8F" w:rsidRDefault="00FA1C6A" w:rsidP="00FA1C6A">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1B59B231" w14:textId="77777777" w:rsidR="00FA1C6A" w:rsidRPr="00621C8F" w:rsidRDefault="00FA1C6A" w:rsidP="00FA1C6A">
            <w:pPr>
              <w:spacing w:after="0"/>
              <w:ind w:left="14" w:hanging="14"/>
              <w:jc w:val="center"/>
              <w:rPr>
                <w:rFonts w:ascii="Arial" w:eastAsia="Arial" w:hAnsi="Arial" w:cs="Arial"/>
                <w:b/>
              </w:rPr>
            </w:pPr>
            <w:r w:rsidRPr="00621C8F">
              <w:rPr>
                <w:rFonts w:ascii="Arial" w:eastAsia="Arial" w:hAnsi="Arial" w:cs="Arial"/>
                <w:b/>
              </w:rPr>
              <w:t>Examples</w:t>
            </w:r>
          </w:p>
        </w:tc>
      </w:tr>
      <w:tr w:rsidR="00FA1C6A" w:rsidRPr="00621C8F" w14:paraId="3E2F36F1" w14:textId="77777777" w:rsidTr="00FA1C6A">
        <w:tc>
          <w:tcPr>
            <w:tcW w:w="4950" w:type="dxa"/>
            <w:tcBorders>
              <w:top w:val="single" w:sz="4" w:space="0" w:color="000000"/>
              <w:bottom w:val="single" w:sz="4" w:space="0" w:color="000000"/>
            </w:tcBorders>
            <w:shd w:val="clear" w:color="auto" w:fill="C9C9C9"/>
          </w:tcPr>
          <w:p w14:paraId="6A5F7BE5" w14:textId="77777777"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Pr="00FA1C6A">
              <w:rPr>
                <w:rFonts w:ascii="Arial" w:eastAsia="Arial" w:hAnsi="Arial" w:cs="Arial"/>
                <w:i/>
              </w:rPr>
              <w:t>Demonstrates knowledge of commonly reported patient safety events</w:t>
            </w:r>
          </w:p>
          <w:p w14:paraId="6C20ED36" w14:textId="77777777" w:rsidR="00FA1C6A" w:rsidRPr="00FA1C6A" w:rsidRDefault="00FA1C6A" w:rsidP="00FA1C6A">
            <w:pPr>
              <w:spacing w:after="0" w:line="240" w:lineRule="auto"/>
              <w:rPr>
                <w:rFonts w:ascii="Arial" w:eastAsia="Arial" w:hAnsi="Arial" w:cs="Arial"/>
                <w:i/>
              </w:rPr>
            </w:pPr>
          </w:p>
          <w:p w14:paraId="46391578" w14:textId="77777777" w:rsidR="00FA1C6A" w:rsidRPr="00621C8F" w:rsidRDefault="00FA1C6A" w:rsidP="00FA1C6A">
            <w:pPr>
              <w:spacing w:after="0" w:line="240" w:lineRule="auto"/>
              <w:rPr>
                <w:rFonts w:ascii="Arial" w:eastAsia="Arial" w:hAnsi="Arial" w:cs="Arial"/>
                <w:i/>
                <w:color w:val="000000"/>
              </w:rPr>
            </w:pPr>
            <w:r w:rsidRPr="00FA1C6A">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6F98951" w14:textId="02F89082"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Has basic knowledge about the definition of patient safety events</w:t>
            </w:r>
            <w:r w:rsidR="00F931B2">
              <w:rPr>
                <w:rFonts w:ascii="Arial" w:eastAsia="Arial" w:hAnsi="Arial" w:cs="Arial"/>
              </w:rPr>
              <w:t xml:space="preserve"> and</w:t>
            </w:r>
            <w:r w:rsidRPr="00621C8F">
              <w:rPr>
                <w:rFonts w:ascii="Arial" w:eastAsia="Arial" w:hAnsi="Arial" w:cs="Arial"/>
              </w:rPr>
              <w:t xml:space="preserve"> reporting pathways</w:t>
            </w:r>
          </w:p>
          <w:p w14:paraId="7E15B167" w14:textId="080C3B29" w:rsidR="00FA1C6A" w:rsidRDefault="00FA1C6A" w:rsidP="00FA1C6A">
            <w:pPr>
              <w:pBdr>
                <w:top w:val="nil"/>
                <w:left w:val="nil"/>
                <w:bottom w:val="nil"/>
                <w:right w:val="nil"/>
                <w:between w:val="nil"/>
              </w:pBdr>
              <w:spacing w:after="0" w:line="240" w:lineRule="auto"/>
              <w:rPr>
                <w:rFonts w:ascii="Arial" w:eastAsia="Arial" w:hAnsi="Arial" w:cs="Arial"/>
              </w:rPr>
            </w:pPr>
          </w:p>
          <w:p w14:paraId="5846592A" w14:textId="77777777" w:rsidR="005D4C9F" w:rsidRPr="00621C8F" w:rsidRDefault="005D4C9F" w:rsidP="00FA1C6A">
            <w:pPr>
              <w:pBdr>
                <w:top w:val="nil"/>
                <w:left w:val="nil"/>
                <w:bottom w:val="nil"/>
                <w:right w:val="nil"/>
                <w:between w:val="nil"/>
              </w:pBdr>
              <w:spacing w:after="0" w:line="240" w:lineRule="auto"/>
              <w:rPr>
                <w:rFonts w:ascii="Arial" w:eastAsia="Arial" w:hAnsi="Arial" w:cs="Arial"/>
              </w:rPr>
            </w:pPr>
          </w:p>
          <w:p w14:paraId="2143B97A"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Describes institutional seizure precautions </w:t>
            </w:r>
          </w:p>
        </w:tc>
      </w:tr>
      <w:tr w:rsidR="00FA1C6A" w:rsidRPr="00621C8F" w14:paraId="2A538703" w14:textId="77777777" w:rsidTr="00FA1C6A">
        <w:tc>
          <w:tcPr>
            <w:tcW w:w="4950" w:type="dxa"/>
            <w:tcBorders>
              <w:top w:val="single" w:sz="4" w:space="0" w:color="000000"/>
              <w:bottom w:val="single" w:sz="4" w:space="0" w:color="000000"/>
            </w:tcBorders>
            <w:shd w:val="clear" w:color="auto" w:fill="C9C9C9"/>
          </w:tcPr>
          <w:p w14:paraId="345B892D" w14:textId="77777777"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Pr="00FA1C6A">
              <w:rPr>
                <w:rFonts w:ascii="Arial" w:eastAsia="Arial" w:hAnsi="Arial" w:cs="Arial"/>
                <w:i/>
              </w:rPr>
              <w:t>Identifies system factors that lead to patient safety events</w:t>
            </w:r>
          </w:p>
          <w:p w14:paraId="36AA6415" w14:textId="77777777" w:rsidR="00FA1C6A" w:rsidRPr="00FA1C6A" w:rsidRDefault="00FA1C6A" w:rsidP="00FA1C6A">
            <w:pPr>
              <w:spacing w:after="0" w:line="240" w:lineRule="auto"/>
              <w:rPr>
                <w:rFonts w:ascii="Arial" w:eastAsia="Arial" w:hAnsi="Arial" w:cs="Arial"/>
                <w:i/>
              </w:rPr>
            </w:pPr>
          </w:p>
          <w:p w14:paraId="20823581" w14:textId="77777777" w:rsidR="00FA1C6A" w:rsidRPr="00621C8F" w:rsidRDefault="00FA1C6A" w:rsidP="00FA1C6A">
            <w:pPr>
              <w:spacing w:after="0" w:line="240" w:lineRule="auto"/>
              <w:rPr>
                <w:rFonts w:ascii="Arial" w:eastAsia="Arial" w:hAnsi="Arial" w:cs="Arial"/>
                <w:i/>
              </w:rPr>
            </w:pPr>
            <w:r w:rsidRPr="00FA1C6A">
              <w:rPr>
                <w:rFonts w:ascii="Arial" w:eastAsia="Arial" w:hAnsi="Arial" w:cs="Arial"/>
                <w:i/>
              </w:rPr>
              <w:t>Reports patient safety events through institutional reporting systems</w:t>
            </w:r>
          </w:p>
        </w:tc>
        <w:tc>
          <w:tcPr>
            <w:tcW w:w="9175" w:type="dxa"/>
            <w:tcBorders>
              <w:top w:val="single" w:sz="4" w:space="0" w:color="000000"/>
              <w:left w:val="nil"/>
              <w:bottom w:val="single" w:sz="4" w:space="0" w:color="000000"/>
              <w:right w:val="single" w:sz="8" w:space="0" w:color="000000"/>
            </w:tcBorders>
            <w:shd w:val="clear" w:color="auto" w:fill="C9C9C9"/>
          </w:tcPr>
          <w:p w14:paraId="3E4B6031"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and reports a medication error caused by inadequate hand-off</w:t>
            </w:r>
          </w:p>
          <w:p w14:paraId="6CB618D5"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20E385D6"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5392304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Describes efforts to reduce or eliminate falls in the </w:t>
            </w:r>
            <w:r>
              <w:rPr>
                <w:rFonts w:ascii="Arial" w:eastAsia="Arial" w:hAnsi="Arial" w:cs="Arial"/>
              </w:rPr>
              <w:t>e</w:t>
            </w:r>
            <w:r w:rsidRPr="00621C8F">
              <w:rPr>
                <w:rFonts w:ascii="Arial" w:eastAsia="Arial" w:hAnsi="Arial" w:cs="Arial"/>
              </w:rPr>
              <w:t xml:space="preserve">pilepsy </w:t>
            </w:r>
            <w:r>
              <w:rPr>
                <w:rFonts w:ascii="Arial" w:eastAsia="Arial" w:hAnsi="Arial" w:cs="Arial"/>
              </w:rPr>
              <w:t>m</w:t>
            </w:r>
            <w:r w:rsidRPr="00621C8F">
              <w:rPr>
                <w:rFonts w:ascii="Arial" w:eastAsia="Arial" w:hAnsi="Arial" w:cs="Arial"/>
              </w:rPr>
              <w:t xml:space="preserve">onitoring </w:t>
            </w:r>
            <w:r>
              <w:rPr>
                <w:rFonts w:ascii="Arial" w:eastAsia="Arial" w:hAnsi="Arial" w:cs="Arial"/>
              </w:rPr>
              <w:t>u</w:t>
            </w:r>
            <w:r w:rsidRPr="00621C8F">
              <w:rPr>
                <w:rFonts w:ascii="Arial" w:eastAsia="Arial" w:hAnsi="Arial" w:cs="Arial"/>
              </w:rPr>
              <w:t>nit</w:t>
            </w:r>
          </w:p>
        </w:tc>
      </w:tr>
      <w:tr w:rsidR="00FA1C6A" w:rsidRPr="00621C8F" w14:paraId="2B9278DB" w14:textId="77777777" w:rsidTr="00FA1C6A">
        <w:tc>
          <w:tcPr>
            <w:tcW w:w="4950" w:type="dxa"/>
            <w:tcBorders>
              <w:top w:val="single" w:sz="4" w:space="0" w:color="000000"/>
              <w:bottom w:val="single" w:sz="4" w:space="0" w:color="000000"/>
            </w:tcBorders>
            <w:shd w:val="clear" w:color="auto" w:fill="C9C9C9"/>
          </w:tcPr>
          <w:p w14:paraId="616F48CB" w14:textId="77777777"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Pr="00FA1C6A">
              <w:rPr>
                <w:rFonts w:ascii="Arial" w:eastAsia="Arial" w:hAnsi="Arial" w:cs="Arial"/>
                <w:i/>
              </w:rPr>
              <w:t>Participates in analysis of patient safety events</w:t>
            </w:r>
          </w:p>
          <w:p w14:paraId="05487143" w14:textId="77777777" w:rsidR="00FA1C6A" w:rsidRPr="00FA1C6A" w:rsidRDefault="00FA1C6A" w:rsidP="00FA1C6A">
            <w:pPr>
              <w:spacing w:after="0" w:line="240" w:lineRule="auto"/>
              <w:rPr>
                <w:rFonts w:ascii="Arial" w:eastAsia="Arial" w:hAnsi="Arial" w:cs="Arial"/>
                <w:i/>
              </w:rPr>
            </w:pPr>
          </w:p>
          <w:p w14:paraId="0271E978" w14:textId="77777777" w:rsidR="00FA1C6A" w:rsidRPr="00621C8F" w:rsidRDefault="00FA1C6A" w:rsidP="00FA1C6A">
            <w:pPr>
              <w:spacing w:after="0" w:line="240" w:lineRule="auto"/>
              <w:rPr>
                <w:rFonts w:ascii="Arial" w:eastAsia="Arial" w:hAnsi="Arial" w:cs="Arial"/>
                <w:i/>
                <w:color w:val="000000"/>
              </w:rPr>
            </w:pPr>
            <w:r w:rsidRPr="00FA1C6A">
              <w:rPr>
                <w:rFonts w:ascii="Arial" w:eastAsia="Arial" w:hAnsi="Arial" w:cs="Arial"/>
                <w:i/>
              </w:rPr>
              <w:t>Participates in disclosure of patient safety events to patients and families</w:t>
            </w:r>
          </w:p>
        </w:tc>
        <w:tc>
          <w:tcPr>
            <w:tcW w:w="9175" w:type="dxa"/>
            <w:tcBorders>
              <w:top w:val="single" w:sz="4" w:space="0" w:color="000000"/>
              <w:left w:val="nil"/>
              <w:bottom w:val="single" w:sz="4" w:space="0" w:color="000000"/>
              <w:right w:val="single" w:sz="8" w:space="0" w:color="000000"/>
            </w:tcBorders>
            <w:shd w:val="clear" w:color="auto" w:fill="C9C9C9"/>
          </w:tcPr>
          <w:p w14:paraId="6716593D"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Participates in a root cause analysis for a medication error</w:t>
            </w:r>
          </w:p>
          <w:p w14:paraId="5F6A5F4A"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0ED67A78"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0623EEF2" w14:textId="23ACA1A8" w:rsidR="00FA1C6A" w:rsidRPr="00621C8F" w:rsidRDefault="00FA1C6A" w:rsidP="00F931B2">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Attends a family meeting to disclose</w:t>
            </w:r>
          </w:p>
        </w:tc>
      </w:tr>
      <w:tr w:rsidR="00FA1C6A" w:rsidRPr="00621C8F" w14:paraId="6E2CF88C" w14:textId="77777777" w:rsidTr="00FA1C6A">
        <w:tc>
          <w:tcPr>
            <w:tcW w:w="4950" w:type="dxa"/>
            <w:tcBorders>
              <w:top w:val="single" w:sz="4" w:space="0" w:color="000000"/>
              <w:bottom w:val="single" w:sz="4" w:space="0" w:color="000000"/>
            </w:tcBorders>
            <w:shd w:val="clear" w:color="auto" w:fill="C9C9C9"/>
          </w:tcPr>
          <w:p w14:paraId="2D333337" w14:textId="69C576B2"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0A220A">
              <w:rPr>
                <w:rFonts w:ascii="Arial" w:eastAsia="Arial" w:hAnsi="Arial" w:cs="Arial"/>
                <w:i/>
              </w:rPr>
              <w:t>Leads</w:t>
            </w:r>
            <w:r w:rsidRPr="00FA1C6A">
              <w:rPr>
                <w:rFonts w:ascii="Arial" w:eastAsia="Arial" w:hAnsi="Arial" w:cs="Arial"/>
                <w:i/>
              </w:rPr>
              <w:t xml:space="preserve"> analysis of patient safety events and offers error prevention strategies</w:t>
            </w:r>
          </w:p>
          <w:p w14:paraId="20408DAA" w14:textId="77777777" w:rsidR="00FA1C6A" w:rsidRPr="00FA1C6A" w:rsidRDefault="00FA1C6A" w:rsidP="00FA1C6A">
            <w:pPr>
              <w:spacing w:after="0" w:line="240" w:lineRule="auto"/>
              <w:rPr>
                <w:rFonts w:ascii="Arial" w:eastAsia="Arial" w:hAnsi="Arial" w:cs="Arial"/>
                <w:i/>
              </w:rPr>
            </w:pPr>
          </w:p>
          <w:p w14:paraId="67876D93" w14:textId="764C78B1" w:rsidR="00FA1C6A" w:rsidRPr="00621C8F" w:rsidRDefault="000A220A" w:rsidP="00FA1C6A">
            <w:pPr>
              <w:spacing w:after="0" w:line="240" w:lineRule="auto"/>
              <w:rPr>
                <w:rFonts w:ascii="Arial" w:eastAsia="Arial" w:hAnsi="Arial" w:cs="Arial"/>
              </w:rPr>
            </w:pPr>
            <w:r>
              <w:rPr>
                <w:rFonts w:ascii="Arial" w:eastAsia="Arial" w:hAnsi="Arial" w:cs="Arial"/>
                <w:i/>
              </w:rPr>
              <w:t>Leads team disclosing</w:t>
            </w:r>
            <w:r w:rsidR="00FA1C6A" w:rsidRPr="00FA1C6A">
              <w:rPr>
                <w:rFonts w:ascii="Arial" w:eastAsia="Arial" w:hAnsi="Arial" w:cs="Arial"/>
                <w:i/>
              </w:rPr>
              <w:t xml:space="preserve"> patient safety events to patients and families</w:t>
            </w:r>
          </w:p>
        </w:tc>
        <w:tc>
          <w:tcPr>
            <w:tcW w:w="9175" w:type="dxa"/>
            <w:tcBorders>
              <w:top w:val="single" w:sz="4" w:space="0" w:color="000000"/>
              <w:left w:val="nil"/>
              <w:bottom w:val="single" w:sz="4" w:space="0" w:color="000000"/>
              <w:right w:val="single" w:sz="8" w:space="0" w:color="000000"/>
            </w:tcBorders>
            <w:shd w:val="clear" w:color="auto" w:fill="C9C9C9"/>
          </w:tcPr>
          <w:p w14:paraId="518390C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Collaborates in the analysis of a medication error to improve the hand-off process</w:t>
            </w:r>
          </w:p>
          <w:p w14:paraId="3F56A745"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7A5BCEA4"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04DEB0B0" w14:textId="28E52CE9" w:rsidR="00FA1C6A" w:rsidRPr="00621C8F" w:rsidRDefault="00FA1C6A" w:rsidP="00F931B2">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Discloses a medication error to patients/families</w:t>
            </w:r>
          </w:p>
        </w:tc>
      </w:tr>
      <w:tr w:rsidR="00FA1C6A" w:rsidRPr="00621C8F" w14:paraId="29E392F5" w14:textId="77777777" w:rsidTr="00FA1C6A">
        <w:tc>
          <w:tcPr>
            <w:tcW w:w="4950" w:type="dxa"/>
            <w:tcBorders>
              <w:top w:val="single" w:sz="4" w:space="0" w:color="000000"/>
              <w:bottom w:val="single" w:sz="4" w:space="0" w:color="000000"/>
            </w:tcBorders>
            <w:shd w:val="clear" w:color="auto" w:fill="C9C9C9"/>
          </w:tcPr>
          <w:p w14:paraId="4E47FDEE" w14:textId="77777777" w:rsidR="00FA1C6A" w:rsidRPr="00FA1C6A" w:rsidRDefault="00FA1C6A" w:rsidP="00FA1C6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Pr="00FA1C6A">
              <w:rPr>
                <w:rFonts w:ascii="Arial" w:eastAsia="Arial" w:hAnsi="Arial" w:cs="Arial"/>
                <w:i/>
              </w:rPr>
              <w:t>Actively engages teams and processes to modify systems to prevent patient safety events</w:t>
            </w:r>
          </w:p>
          <w:p w14:paraId="3AE58308" w14:textId="77777777" w:rsidR="00FA1C6A" w:rsidRPr="00FA1C6A" w:rsidRDefault="00FA1C6A" w:rsidP="00FA1C6A">
            <w:pPr>
              <w:spacing w:after="0" w:line="240" w:lineRule="auto"/>
              <w:rPr>
                <w:rFonts w:ascii="Arial" w:eastAsia="Arial" w:hAnsi="Arial" w:cs="Arial"/>
                <w:i/>
              </w:rPr>
            </w:pPr>
          </w:p>
          <w:p w14:paraId="11E08F25" w14:textId="77777777" w:rsidR="00FA1C6A" w:rsidRPr="00621C8F" w:rsidRDefault="00FA1C6A" w:rsidP="00FA1C6A">
            <w:pPr>
              <w:spacing w:after="0" w:line="240" w:lineRule="auto"/>
              <w:rPr>
                <w:rFonts w:ascii="Arial" w:eastAsia="Arial" w:hAnsi="Arial" w:cs="Arial"/>
              </w:rPr>
            </w:pPr>
            <w:r w:rsidRPr="00FA1C6A">
              <w:rPr>
                <w:rFonts w:ascii="Arial" w:eastAsia="Arial" w:hAnsi="Arial" w:cs="Arial"/>
                <w:i/>
              </w:rPr>
              <w:t xml:space="preserve">Role models or </w:t>
            </w:r>
            <w:proofErr w:type="gramStart"/>
            <w:r w:rsidRPr="00FA1C6A">
              <w:rPr>
                <w:rFonts w:ascii="Arial" w:eastAsia="Arial" w:hAnsi="Arial" w:cs="Arial"/>
                <w:i/>
              </w:rPr>
              <w:t>mentors</w:t>
            </w:r>
            <w:proofErr w:type="gramEnd"/>
            <w:r w:rsidRPr="00FA1C6A">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6EE02B9F"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Engages appropriate stakeholders to improve awareness of seizure safety and first aid in the community</w:t>
            </w:r>
          </w:p>
          <w:p w14:paraId="28F660E8"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Creates a staff education module around appropriate seizure precautions </w:t>
            </w:r>
          </w:p>
          <w:p w14:paraId="0EF07EB9" w14:textId="77777777" w:rsidR="00FA1C6A" w:rsidRPr="00621C8F" w:rsidRDefault="00FA1C6A" w:rsidP="00FA1C6A">
            <w:pPr>
              <w:pBdr>
                <w:top w:val="nil"/>
                <w:left w:val="nil"/>
                <w:bottom w:val="nil"/>
                <w:right w:val="nil"/>
                <w:between w:val="nil"/>
              </w:pBdr>
              <w:spacing w:after="0" w:line="240" w:lineRule="auto"/>
              <w:rPr>
                <w:rFonts w:ascii="Arial" w:eastAsia="Arial" w:hAnsi="Arial" w:cs="Arial"/>
              </w:rPr>
            </w:pPr>
          </w:p>
          <w:p w14:paraId="05D079F6" w14:textId="2E1368CA" w:rsidR="00FA1C6A" w:rsidRPr="00621C8F" w:rsidRDefault="00FA1C6A" w:rsidP="00F931B2">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 xml:space="preserve">Leads a simulation for </w:t>
            </w:r>
            <w:r>
              <w:rPr>
                <w:rFonts w:ascii="Arial" w:hAnsi="Arial" w:cs="Arial"/>
              </w:rPr>
              <w:t xml:space="preserve">more </w:t>
            </w:r>
            <w:r w:rsidRPr="00621C8F">
              <w:rPr>
                <w:rFonts w:ascii="Arial" w:hAnsi="Arial" w:cs="Arial"/>
              </w:rPr>
              <w:t>junior residents in error disclosure</w:t>
            </w:r>
          </w:p>
        </w:tc>
      </w:tr>
      <w:tr w:rsidR="00FA1C6A" w:rsidRPr="00621C8F" w14:paraId="16A947F7" w14:textId="77777777" w:rsidTr="00FA1C6A">
        <w:tc>
          <w:tcPr>
            <w:tcW w:w="4950" w:type="dxa"/>
            <w:tcBorders>
              <w:top w:val="single" w:sz="4" w:space="0" w:color="000000"/>
            </w:tcBorders>
            <w:shd w:val="clear" w:color="auto" w:fill="FFD965"/>
          </w:tcPr>
          <w:p w14:paraId="1A898A83" w14:textId="77777777" w:rsidR="00FA1C6A" w:rsidRPr="00621C8F" w:rsidRDefault="00FA1C6A" w:rsidP="00FA1C6A">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29937E56"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w:t>
            </w:r>
          </w:p>
          <w:p w14:paraId="1A626C4E" w14:textId="61545069"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Documentation of</w:t>
            </w:r>
            <w:r>
              <w:rPr>
                <w:rFonts w:ascii="Arial" w:eastAsia="Arial" w:hAnsi="Arial" w:cs="Arial"/>
              </w:rPr>
              <w:t xml:space="preserve"> </w:t>
            </w:r>
            <w:r w:rsidRPr="00621C8F">
              <w:rPr>
                <w:rFonts w:ascii="Arial" w:eastAsia="Arial" w:hAnsi="Arial" w:cs="Arial"/>
              </w:rPr>
              <w:t>patient safety project</w:t>
            </w:r>
          </w:p>
          <w:p w14:paraId="4CE1B59E"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E-module multiple choice tests</w:t>
            </w:r>
          </w:p>
          <w:p w14:paraId="0A013A9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Multisource feedback </w:t>
            </w:r>
          </w:p>
          <w:p w14:paraId="6C31F55E"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Portfolio</w:t>
            </w:r>
          </w:p>
          <w:p w14:paraId="539F05A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FA1C6A" w:rsidRPr="00621C8F" w14:paraId="56E15A5E" w14:textId="77777777" w:rsidTr="00FA1C6A">
        <w:tc>
          <w:tcPr>
            <w:tcW w:w="4950" w:type="dxa"/>
            <w:shd w:val="clear" w:color="auto" w:fill="8DB3E2"/>
          </w:tcPr>
          <w:p w14:paraId="773A9636" w14:textId="77777777" w:rsidR="00FA1C6A" w:rsidRPr="00621C8F" w:rsidRDefault="00FA1C6A" w:rsidP="00FA1C6A">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cPr>
          <w:p w14:paraId="1DA17A66"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A1C6A" w:rsidRPr="00621C8F" w14:paraId="21231008" w14:textId="77777777" w:rsidTr="00FA1C6A">
        <w:trPr>
          <w:trHeight w:val="80"/>
        </w:trPr>
        <w:tc>
          <w:tcPr>
            <w:tcW w:w="4950" w:type="dxa"/>
            <w:shd w:val="clear" w:color="auto" w:fill="A8D08D"/>
          </w:tcPr>
          <w:p w14:paraId="1E54B4A6" w14:textId="77777777" w:rsidR="00FA1C6A" w:rsidRPr="00621C8F" w:rsidRDefault="00FA1C6A" w:rsidP="00FA1C6A">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2A2F862"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Institute of Healthcare Improvement. </w:t>
            </w:r>
            <w:hyperlink r:id="rId33" w:history="1">
              <w:r w:rsidRPr="00621C8F">
                <w:rPr>
                  <w:rStyle w:val="Hyperlink"/>
                  <w:rFonts w:ascii="Arial" w:hAnsi="Arial" w:cs="Arial"/>
                </w:rPr>
                <w:t>http://www.ihi.org/Pages/default.aspx</w:t>
              </w:r>
            </w:hyperlink>
            <w:r w:rsidRPr="00621C8F">
              <w:rPr>
                <w:rFonts w:ascii="Arial" w:hAnsi="Arial" w:cs="Arial"/>
              </w:rPr>
              <w:t>. 2020.</w:t>
            </w:r>
          </w:p>
          <w:p w14:paraId="311F844B" w14:textId="77777777" w:rsidR="00FA1C6A" w:rsidRPr="00621C8F" w:rsidRDefault="00FA1C6A" w:rsidP="00FA1C6A">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Labiner</w:t>
            </w:r>
            <w:proofErr w:type="spellEnd"/>
            <w:r w:rsidRPr="00621C8F">
              <w:rPr>
                <w:rFonts w:ascii="Arial" w:eastAsia="Arial" w:hAnsi="Arial" w:cs="Arial"/>
              </w:rPr>
              <w:t xml:space="preserve"> DM, </w:t>
            </w:r>
            <w:proofErr w:type="spellStart"/>
            <w:r w:rsidRPr="00621C8F">
              <w:rPr>
                <w:rFonts w:ascii="Arial" w:eastAsia="Arial" w:hAnsi="Arial" w:cs="Arial"/>
              </w:rPr>
              <w:t>Bagic</w:t>
            </w:r>
            <w:proofErr w:type="spellEnd"/>
            <w:r w:rsidRPr="00621C8F">
              <w:rPr>
                <w:rFonts w:ascii="Arial" w:eastAsia="Arial" w:hAnsi="Arial" w:cs="Arial"/>
              </w:rPr>
              <w:t xml:space="preserve"> AI, Herman ST, et al. Essential services, personnel, and facilities in specialized epilepsy centers – Revised 2010 guidelines. </w:t>
            </w:r>
            <w:proofErr w:type="spellStart"/>
            <w:r w:rsidRPr="00621C8F">
              <w:rPr>
                <w:rFonts w:ascii="Arial" w:eastAsia="Arial" w:hAnsi="Arial" w:cs="Arial"/>
                <w:i/>
                <w:iCs/>
              </w:rPr>
              <w:t>Epilepsia</w:t>
            </w:r>
            <w:proofErr w:type="spellEnd"/>
            <w:r w:rsidRPr="00621C8F">
              <w:rPr>
                <w:rFonts w:ascii="Arial" w:eastAsia="Arial" w:hAnsi="Arial" w:cs="Arial"/>
              </w:rPr>
              <w:t xml:space="preserve">. 2010;51(11):2322-2333. </w:t>
            </w:r>
            <w:hyperlink r:id="rId34" w:history="1">
              <w:r w:rsidRPr="00621C8F">
                <w:rPr>
                  <w:rStyle w:val="Hyperlink"/>
                  <w:rFonts w:ascii="Arial" w:eastAsia="Arial" w:hAnsi="Arial" w:cs="Arial"/>
                </w:rPr>
                <w:t>https://pubmed.ncbi.nlm.nih.gov/20561026/</w:t>
              </w:r>
            </w:hyperlink>
            <w:r w:rsidRPr="00621C8F">
              <w:rPr>
                <w:rFonts w:ascii="Arial" w:eastAsia="Arial" w:hAnsi="Arial" w:cs="Arial"/>
              </w:rPr>
              <w:t>. 2020.</w:t>
            </w:r>
          </w:p>
        </w:tc>
      </w:tr>
    </w:tbl>
    <w:p w14:paraId="2A7C3304" w14:textId="592AD421" w:rsidR="00793231" w:rsidRDefault="00FA1C6A">
      <w:pPr>
        <w:rPr>
          <w:rFonts w:ascii="Arial" w:eastAsia="Arial" w:hAnsi="Arial" w:cs="Arial"/>
        </w:rPr>
      </w:pPr>
      <w:r>
        <w:t xml:space="preserve"> </w:t>
      </w:r>
      <w:r w:rsidR="00DE07EC">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11808A07" w14:textId="77777777" w:rsidTr="1F01E18D">
        <w:trPr>
          <w:trHeight w:val="760"/>
        </w:trPr>
        <w:tc>
          <w:tcPr>
            <w:tcW w:w="14125" w:type="dxa"/>
            <w:gridSpan w:val="2"/>
            <w:shd w:val="clear" w:color="auto" w:fill="9CC3E5"/>
          </w:tcPr>
          <w:p w14:paraId="6A21C1B1" w14:textId="67088796" w:rsidR="00945A41" w:rsidRPr="00621C8F" w:rsidRDefault="00945A41" w:rsidP="00B01426">
            <w:pPr>
              <w:spacing w:after="0"/>
              <w:ind w:left="14" w:hanging="14"/>
              <w:jc w:val="center"/>
              <w:rPr>
                <w:rFonts w:ascii="Arial" w:eastAsia="Arial" w:hAnsi="Arial" w:cs="Arial"/>
                <w:b/>
              </w:rPr>
            </w:pPr>
            <w:r w:rsidRPr="00F931B2">
              <w:rPr>
                <w:rFonts w:ascii="Arial" w:eastAsia="Arial" w:hAnsi="Arial" w:cs="Arial"/>
                <w:b/>
              </w:rPr>
              <w:lastRenderedPageBreak/>
              <w:t xml:space="preserve">Systems-Based Practice </w:t>
            </w:r>
            <w:r w:rsidR="00FA1C6A" w:rsidRPr="00F931B2">
              <w:rPr>
                <w:rFonts w:ascii="Arial" w:eastAsia="Arial" w:hAnsi="Arial" w:cs="Arial"/>
                <w:b/>
              </w:rPr>
              <w:t>2</w:t>
            </w:r>
            <w:r w:rsidRPr="00F931B2">
              <w:rPr>
                <w:rFonts w:ascii="Arial" w:eastAsia="Arial" w:hAnsi="Arial" w:cs="Arial"/>
                <w:b/>
              </w:rPr>
              <w:t>:</w:t>
            </w:r>
            <w:r w:rsidRPr="00621C8F">
              <w:rPr>
                <w:rFonts w:ascii="Arial" w:eastAsia="Arial" w:hAnsi="Arial" w:cs="Arial"/>
                <w:b/>
              </w:rPr>
              <w:t xml:space="preserve"> Quality Improvement (QI)</w:t>
            </w:r>
          </w:p>
          <w:p w14:paraId="2C1089BB" w14:textId="4D467523" w:rsidR="00945A41" w:rsidRPr="00621C8F" w:rsidRDefault="00945A41"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conduct a QI project</w:t>
            </w:r>
          </w:p>
        </w:tc>
      </w:tr>
      <w:tr w:rsidR="00F24C2C" w:rsidRPr="00621C8F" w14:paraId="2C314B15" w14:textId="77777777" w:rsidTr="1F01E18D">
        <w:tc>
          <w:tcPr>
            <w:tcW w:w="4950" w:type="dxa"/>
            <w:shd w:val="clear" w:color="auto" w:fill="FAC090"/>
          </w:tcPr>
          <w:p w14:paraId="0B3BDFC6"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13046F5F"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62648A39" w14:textId="77777777" w:rsidTr="000A220A">
        <w:tc>
          <w:tcPr>
            <w:tcW w:w="4950" w:type="dxa"/>
            <w:tcBorders>
              <w:top w:val="single" w:sz="4" w:space="0" w:color="000000"/>
              <w:bottom w:val="single" w:sz="4" w:space="0" w:color="000000"/>
            </w:tcBorders>
            <w:shd w:val="clear" w:color="auto" w:fill="C9C9C9"/>
          </w:tcPr>
          <w:p w14:paraId="32896904" w14:textId="2D665A40" w:rsidR="006529BA" w:rsidRPr="00621C8F" w:rsidRDefault="006529BA" w:rsidP="00151A75">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A1C6A" w:rsidRPr="00FA1C6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8E83D6" w14:textId="4036E240" w:rsidR="00DD1767" w:rsidRPr="002316CA" w:rsidRDefault="006529BA" w:rsidP="002316C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Has basic knowledge about the definition of QI strategies</w:t>
            </w:r>
          </w:p>
        </w:tc>
      </w:tr>
      <w:tr w:rsidR="00DC7C08" w:rsidRPr="00621C8F" w14:paraId="3F5D7F4B" w14:textId="77777777" w:rsidTr="000A220A">
        <w:tc>
          <w:tcPr>
            <w:tcW w:w="4950" w:type="dxa"/>
            <w:tcBorders>
              <w:top w:val="single" w:sz="4" w:space="0" w:color="000000"/>
              <w:bottom w:val="single" w:sz="4" w:space="0" w:color="000000"/>
            </w:tcBorders>
            <w:shd w:val="clear" w:color="auto" w:fill="C9C9C9"/>
          </w:tcPr>
          <w:p w14:paraId="3352ED67" w14:textId="6B4804B9" w:rsidR="006529BA" w:rsidRPr="00621C8F" w:rsidRDefault="006529BA" w:rsidP="00151A75">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A1C6A" w:rsidRPr="00FA1C6A">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F4B8AC" w14:textId="48DF1FCC" w:rsidR="006529BA" w:rsidRPr="00621C8F" w:rsidRDefault="006529B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Describes efforts to reduce or eliminate falls in the </w:t>
            </w:r>
            <w:r w:rsidR="00D33D3F">
              <w:rPr>
                <w:rFonts w:ascii="Arial" w:eastAsia="Arial" w:hAnsi="Arial" w:cs="Arial"/>
              </w:rPr>
              <w:t>e</w:t>
            </w:r>
            <w:r w:rsidRPr="00621C8F">
              <w:rPr>
                <w:rFonts w:ascii="Arial" w:eastAsia="Arial" w:hAnsi="Arial" w:cs="Arial"/>
              </w:rPr>
              <w:t xml:space="preserve">pilepsy </w:t>
            </w:r>
            <w:r w:rsidR="00D33D3F">
              <w:rPr>
                <w:rFonts w:ascii="Arial" w:eastAsia="Arial" w:hAnsi="Arial" w:cs="Arial"/>
              </w:rPr>
              <w:t>m</w:t>
            </w:r>
            <w:r w:rsidRPr="00621C8F">
              <w:rPr>
                <w:rFonts w:ascii="Arial" w:eastAsia="Arial" w:hAnsi="Arial" w:cs="Arial"/>
              </w:rPr>
              <w:t xml:space="preserve">onitoring </w:t>
            </w:r>
            <w:r w:rsidR="00D33D3F">
              <w:rPr>
                <w:rFonts w:ascii="Arial" w:eastAsia="Arial" w:hAnsi="Arial" w:cs="Arial"/>
              </w:rPr>
              <w:t>u</w:t>
            </w:r>
            <w:r w:rsidRPr="00621C8F">
              <w:rPr>
                <w:rFonts w:ascii="Arial" w:eastAsia="Arial" w:hAnsi="Arial" w:cs="Arial"/>
              </w:rPr>
              <w:t>nit</w:t>
            </w:r>
          </w:p>
        </w:tc>
      </w:tr>
      <w:tr w:rsidR="00DC7C08" w:rsidRPr="00621C8F" w14:paraId="3C6835E0" w14:textId="77777777" w:rsidTr="000A220A">
        <w:tc>
          <w:tcPr>
            <w:tcW w:w="4950" w:type="dxa"/>
            <w:tcBorders>
              <w:top w:val="single" w:sz="4" w:space="0" w:color="000000"/>
              <w:bottom w:val="single" w:sz="4" w:space="0" w:color="000000"/>
            </w:tcBorders>
            <w:shd w:val="clear" w:color="auto" w:fill="C9C9C9"/>
          </w:tcPr>
          <w:p w14:paraId="558AD841" w14:textId="5675AED1" w:rsidR="006529BA" w:rsidRPr="00621C8F" w:rsidRDefault="006529BA" w:rsidP="00151A75">
            <w:pPr>
              <w:spacing w:after="0" w:line="240" w:lineRule="auto"/>
              <w:rPr>
                <w:rFonts w:ascii="Arial" w:eastAsia="Arial" w:hAnsi="Arial" w:cs="Arial"/>
                <w:i/>
                <w:color w:val="000000"/>
              </w:rPr>
            </w:pPr>
            <w:r w:rsidRPr="00621C8F">
              <w:rPr>
                <w:rFonts w:ascii="Arial" w:eastAsia="Arial" w:hAnsi="Arial" w:cs="Arial"/>
                <w:b/>
              </w:rPr>
              <w:t>Level 3</w:t>
            </w:r>
            <w:r w:rsidR="00FA1C6A">
              <w:rPr>
                <w:rFonts w:ascii="Arial" w:eastAsia="Arial" w:hAnsi="Arial" w:cs="Arial"/>
                <w:b/>
              </w:rPr>
              <w:t xml:space="preserve"> </w:t>
            </w:r>
            <w:r w:rsidR="00FA1C6A" w:rsidRPr="00FA1C6A">
              <w:rPr>
                <w:rFonts w:ascii="Arial" w:eastAsia="Arial" w:hAnsi="Arial" w:cs="Arial"/>
                <w:i/>
                <w:iCs/>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5CA8C" w14:textId="6BAFEC06" w:rsidR="006529BA" w:rsidRPr="00621C8F" w:rsidRDefault="006529B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Participates in a QI project, though may not have yet designed a QI project</w:t>
            </w:r>
          </w:p>
        </w:tc>
      </w:tr>
      <w:tr w:rsidR="00DC7C08" w:rsidRPr="00621C8F" w14:paraId="743396E9" w14:textId="77777777" w:rsidTr="000A220A">
        <w:tc>
          <w:tcPr>
            <w:tcW w:w="4950" w:type="dxa"/>
            <w:tcBorders>
              <w:top w:val="single" w:sz="4" w:space="0" w:color="000000"/>
              <w:bottom w:val="single" w:sz="4" w:space="0" w:color="000000"/>
            </w:tcBorders>
            <w:shd w:val="clear" w:color="auto" w:fill="C9C9C9"/>
          </w:tcPr>
          <w:p w14:paraId="56472CBF" w14:textId="59A57512" w:rsidR="006529BA" w:rsidRPr="00621C8F" w:rsidRDefault="006529BA" w:rsidP="00151A75">
            <w:pPr>
              <w:spacing w:after="0" w:line="240" w:lineRule="auto"/>
              <w:rPr>
                <w:rFonts w:ascii="Arial" w:eastAsia="Arial" w:hAnsi="Arial" w:cs="Arial"/>
              </w:rPr>
            </w:pPr>
            <w:r w:rsidRPr="00621C8F">
              <w:rPr>
                <w:rFonts w:ascii="Arial" w:eastAsia="Arial" w:hAnsi="Arial" w:cs="Arial"/>
                <w:b/>
              </w:rPr>
              <w:t>Level 4</w:t>
            </w:r>
            <w:r w:rsidRPr="00621C8F">
              <w:rPr>
                <w:rFonts w:ascii="Arial" w:eastAsia="Arial" w:hAnsi="Arial" w:cs="Arial"/>
              </w:rPr>
              <w:t xml:space="preserve"> </w:t>
            </w:r>
            <w:r w:rsidR="00FA1C6A" w:rsidRPr="00FA1C6A">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0677ED" w14:textId="51053606" w:rsidR="006529BA" w:rsidRPr="00621C8F" w:rsidRDefault="006529BA" w:rsidP="00151A75">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Designs a QI project that will allow for urgent referrals to be seen in a timely fashion</w:t>
            </w:r>
          </w:p>
        </w:tc>
      </w:tr>
      <w:tr w:rsidR="00DC7C08" w:rsidRPr="00621C8F" w14:paraId="4DABF398" w14:textId="77777777" w:rsidTr="000A220A">
        <w:tc>
          <w:tcPr>
            <w:tcW w:w="4950" w:type="dxa"/>
            <w:tcBorders>
              <w:top w:val="single" w:sz="4" w:space="0" w:color="000000"/>
              <w:bottom w:val="single" w:sz="4" w:space="0" w:color="000000"/>
            </w:tcBorders>
            <w:shd w:val="clear" w:color="auto" w:fill="C9C9C9"/>
          </w:tcPr>
          <w:p w14:paraId="075A76D1" w14:textId="1FD4F8F4" w:rsidR="006529BA" w:rsidRPr="00621C8F" w:rsidRDefault="006529BA" w:rsidP="00151A75">
            <w:pPr>
              <w:spacing w:after="0" w:line="240" w:lineRule="auto"/>
              <w:rPr>
                <w:rFonts w:ascii="Arial" w:eastAsia="Arial" w:hAnsi="Arial" w:cs="Arial"/>
              </w:rPr>
            </w:pPr>
            <w:r w:rsidRPr="00621C8F">
              <w:rPr>
                <w:rFonts w:ascii="Arial" w:eastAsia="Arial" w:hAnsi="Arial" w:cs="Arial"/>
                <w:b/>
              </w:rPr>
              <w:t>Level 5</w:t>
            </w:r>
            <w:r w:rsidRPr="00621C8F">
              <w:rPr>
                <w:rFonts w:ascii="Arial" w:eastAsia="Arial" w:hAnsi="Arial" w:cs="Arial"/>
              </w:rPr>
              <w:t xml:space="preserve"> </w:t>
            </w:r>
            <w:r w:rsidR="00FA1C6A" w:rsidRPr="00FA1C6A">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444080" w14:textId="77777777" w:rsidR="000A220A" w:rsidRPr="000A220A" w:rsidRDefault="1F01E18D"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hAnsi="Arial" w:cs="Arial"/>
              </w:rPr>
              <w:t>Analyzes and publishes the findings of a QI project to improve awareness of</w:t>
            </w:r>
          </w:p>
          <w:p w14:paraId="0F23060E" w14:textId="7686CBC5" w:rsidR="006529BA" w:rsidRPr="00621C8F" w:rsidRDefault="1F01E18D"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hAnsi="Arial" w:cs="Arial"/>
              </w:rPr>
              <w:t>seizure</w:t>
            </w:r>
            <w:r w:rsidRPr="1F01E18D">
              <w:rPr>
                <w:rFonts w:ascii="Arial" w:hAnsi="Arial" w:cs="Arial"/>
              </w:rPr>
              <w:t xml:space="preserve"> symptoms within the community</w:t>
            </w:r>
          </w:p>
        </w:tc>
      </w:tr>
      <w:tr w:rsidR="006A01AF" w:rsidRPr="00621C8F" w14:paraId="4032C816" w14:textId="77777777" w:rsidTr="000A220A">
        <w:tc>
          <w:tcPr>
            <w:tcW w:w="4950" w:type="dxa"/>
            <w:tcBorders>
              <w:top w:val="single" w:sz="4" w:space="0" w:color="000000"/>
            </w:tcBorders>
            <w:shd w:val="clear" w:color="auto" w:fill="FFD965"/>
          </w:tcPr>
          <w:p w14:paraId="58ACE403" w14:textId="77777777" w:rsidR="006529BA" w:rsidRPr="00621C8F" w:rsidRDefault="006529BA" w:rsidP="00151A75">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7CE42C0C" w14:textId="77777777"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w:t>
            </w:r>
          </w:p>
          <w:p w14:paraId="3A5CA77E" w14:textId="65B559EC"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Documentation of </w:t>
            </w:r>
            <w:r w:rsidR="002316CA">
              <w:rPr>
                <w:rFonts w:ascii="Arial" w:eastAsia="Arial" w:hAnsi="Arial" w:cs="Arial"/>
              </w:rPr>
              <w:t xml:space="preserve">a </w:t>
            </w:r>
            <w:r w:rsidRPr="00621C8F">
              <w:rPr>
                <w:rFonts w:ascii="Arial" w:eastAsia="Arial" w:hAnsi="Arial" w:cs="Arial"/>
              </w:rPr>
              <w:t>QI project</w:t>
            </w:r>
          </w:p>
          <w:p w14:paraId="4470CF99" w14:textId="77777777"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E-module multiple choice tests</w:t>
            </w:r>
          </w:p>
          <w:p w14:paraId="78D5FCAA" w14:textId="77777777"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Multisource feedback </w:t>
            </w:r>
          </w:p>
          <w:p w14:paraId="70A579AA" w14:textId="77777777"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Portfolio</w:t>
            </w:r>
          </w:p>
          <w:p w14:paraId="781B08F0" w14:textId="70A7CE62" w:rsidR="006529BA"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F24C2C" w:rsidRPr="00621C8F" w14:paraId="236849A5" w14:textId="77777777" w:rsidTr="1F01E18D">
        <w:tc>
          <w:tcPr>
            <w:tcW w:w="4950" w:type="dxa"/>
            <w:shd w:val="clear" w:color="auto" w:fill="8DB3E2" w:themeFill="text2" w:themeFillTint="66"/>
          </w:tcPr>
          <w:p w14:paraId="7732D938" w14:textId="77777777" w:rsidR="006529BA" w:rsidRPr="00621C8F" w:rsidRDefault="006529BA" w:rsidP="00151A75">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74C42264" w14:textId="5094159B" w:rsidR="006529BA"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73E9B36B" w14:textId="77777777" w:rsidTr="1F01E18D">
        <w:trPr>
          <w:trHeight w:val="80"/>
        </w:trPr>
        <w:tc>
          <w:tcPr>
            <w:tcW w:w="4950" w:type="dxa"/>
            <w:shd w:val="clear" w:color="auto" w:fill="A8D08D"/>
          </w:tcPr>
          <w:p w14:paraId="72DE0765" w14:textId="77777777" w:rsidR="006529BA" w:rsidRPr="00621C8F" w:rsidRDefault="006529BA" w:rsidP="00151A75">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17E12A76" w14:textId="77E0CC8B" w:rsidR="004567AB" w:rsidRPr="00621C8F" w:rsidRDefault="006529B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Institute of Healthcare Improvement. </w:t>
            </w:r>
            <w:hyperlink r:id="rId35" w:history="1">
              <w:r w:rsidR="00C670C5" w:rsidRPr="00621C8F">
                <w:rPr>
                  <w:rStyle w:val="Hyperlink"/>
                  <w:rFonts w:ascii="Arial" w:hAnsi="Arial" w:cs="Arial"/>
                </w:rPr>
                <w:t>http://www.ihi.org/Pages/default.aspx</w:t>
              </w:r>
            </w:hyperlink>
            <w:r w:rsidR="00C670C5" w:rsidRPr="00621C8F">
              <w:rPr>
                <w:rFonts w:ascii="Arial" w:hAnsi="Arial" w:cs="Arial"/>
              </w:rPr>
              <w:t xml:space="preserve">. </w:t>
            </w:r>
            <w:r w:rsidR="00400F6C" w:rsidRPr="00621C8F">
              <w:rPr>
                <w:rFonts w:ascii="Arial" w:hAnsi="Arial" w:cs="Arial"/>
              </w:rPr>
              <w:t>2020</w:t>
            </w:r>
            <w:r w:rsidRPr="00621C8F">
              <w:rPr>
                <w:rFonts w:ascii="Arial" w:hAnsi="Arial" w:cs="Arial"/>
              </w:rPr>
              <w:t>.</w:t>
            </w:r>
          </w:p>
          <w:p w14:paraId="4ACEA055" w14:textId="1A07929D" w:rsidR="00400F6C" w:rsidRPr="00621C8F" w:rsidRDefault="00C670C5" w:rsidP="00C670C5">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Labiner</w:t>
            </w:r>
            <w:proofErr w:type="spellEnd"/>
            <w:r w:rsidRPr="00621C8F">
              <w:rPr>
                <w:rFonts w:ascii="Arial" w:eastAsia="Arial" w:hAnsi="Arial" w:cs="Arial"/>
              </w:rPr>
              <w:t xml:space="preserve"> DM, </w:t>
            </w:r>
            <w:proofErr w:type="spellStart"/>
            <w:r w:rsidRPr="00621C8F">
              <w:rPr>
                <w:rFonts w:ascii="Arial" w:eastAsia="Arial" w:hAnsi="Arial" w:cs="Arial"/>
              </w:rPr>
              <w:t>Bagic</w:t>
            </w:r>
            <w:proofErr w:type="spellEnd"/>
            <w:r w:rsidRPr="00621C8F">
              <w:rPr>
                <w:rFonts w:ascii="Arial" w:eastAsia="Arial" w:hAnsi="Arial" w:cs="Arial"/>
              </w:rPr>
              <w:t xml:space="preserve"> AI, Herman ST, et al. Essential services, personnel, and facilities in specialized epilepsy centers – Revised 2010 guidelines. </w:t>
            </w:r>
            <w:proofErr w:type="spellStart"/>
            <w:r w:rsidRPr="00621C8F">
              <w:rPr>
                <w:rFonts w:ascii="Arial" w:eastAsia="Arial" w:hAnsi="Arial" w:cs="Arial"/>
                <w:i/>
                <w:iCs/>
              </w:rPr>
              <w:t>Epilepsia</w:t>
            </w:r>
            <w:proofErr w:type="spellEnd"/>
            <w:r w:rsidRPr="00621C8F">
              <w:rPr>
                <w:rFonts w:ascii="Arial" w:eastAsia="Arial" w:hAnsi="Arial" w:cs="Arial"/>
              </w:rPr>
              <w:t xml:space="preserve">. 2010;51(11):2322-2333. </w:t>
            </w:r>
            <w:hyperlink r:id="rId36" w:history="1">
              <w:r w:rsidRPr="00621C8F">
                <w:rPr>
                  <w:rStyle w:val="Hyperlink"/>
                  <w:rFonts w:ascii="Arial" w:eastAsia="Arial" w:hAnsi="Arial" w:cs="Arial"/>
                </w:rPr>
                <w:t>https://pubmed.ncbi.nlm.nih.gov/20561026/</w:t>
              </w:r>
            </w:hyperlink>
            <w:r w:rsidRPr="00621C8F">
              <w:rPr>
                <w:rFonts w:ascii="Arial" w:eastAsia="Arial" w:hAnsi="Arial" w:cs="Arial"/>
              </w:rPr>
              <w:t>. 2020.</w:t>
            </w:r>
          </w:p>
        </w:tc>
      </w:tr>
    </w:tbl>
    <w:p w14:paraId="67950834" w14:textId="77777777" w:rsidR="00945A41" w:rsidRPr="00945A41" w:rsidRDefault="00945A41" w:rsidP="00945A41">
      <w:pPr>
        <w:spacing w:line="240" w:lineRule="auto"/>
        <w:ind w:hanging="180"/>
        <w:rPr>
          <w:rFonts w:ascii="Arial" w:eastAsia="Arial" w:hAnsi="Arial" w:cs="Arial"/>
        </w:rPr>
      </w:pPr>
    </w:p>
    <w:p w14:paraId="63A0AB9C" w14:textId="77777777" w:rsidR="00FA1C6A" w:rsidRDefault="00FA1C6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062FF1" w14:paraId="4CFE5DDF" w14:textId="77777777" w:rsidTr="3C33217D">
        <w:trPr>
          <w:trHeight w:val="760"/>
        </w:trPr>
        <w:tc>
          <w:tcPr>
            <w:tcW w:w="14125" w:type="dxa"/>
            <w:gridSpan w:val="2"/>
            <w:shd w:val="clear" w:color="auto" w:fill="9CC3E5"/>
          </w:tcPr>
          <w:p w14:paraId="590D8403" w14:textId="5FD9CC3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lastRenderedPageBreak/>
              <w:t xml:space="preserve">Systems-Based Practice </w:t>
            </w:r>
            <w:r w:rsidR="00FA1C6A">
              <w:rPr>
                <w:rFonts w:ascii="Arial" w:eastAsia="Arial" w:hAnsi="Arial" w:cs="Arial"/>
                <w:b/>
              </w:rPr>
              <w:t>3</w:t>
            </w:r>
            <w:r w:rsidRPr="00621C8F">
              <w:rPr>
                <w:rFonts w:ascii="Arial" w:eastAsia="Arial" w:hAnsi="Arial" w:cs="Arial"/>
                <w:b/>
              </w:rPr>
              <w:t>: System Navigation for Patient-Centered Care</w:t>
            </w:r>
          </w:p>
          <w:p w14:paraId="768E5276" w14:textId="77777777" w:rsidR="00945A41" w:rsidRPr="00621C8F" w:rsidRDefault="00945A41"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F24C2C" w:rsidRPr="00062FF1" w14:paraId="1A5BEF5A" w14:textId="77777777" w:rsidTr="3C33217D">
        <w:tc>
          <w:tcPr>
            <w:tcW w:w="4950" w:type="dxa"/>
            <w:shd w:val="clear" w:color="auto" w:fill="FAC090"/>
          </w:tcPr>
          <w:p w14:paraId="55640828"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7999BFB1"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062FF1" w14:paraId="52344FBB" w14:textId="77777777" w:rsidTr="009B7C1A">
        <w:tc>
          <w:tcPr>
            <w:tcW w:w="4950" w:type="dxa"/>
            <w:tcBorders>
              <w:top w:val="single" w:sz="4" w:space="0" w:color="000000"/>
              <w:bottom w:val="single" w:sz="4" w:space="0" w:color="000000"/>
            </w:tcBorders>
            <w:shd w:val="clear" w:color="auto" w:fill="C9C9C9"/>
          </w:tcPr>
          <w:p w14:paraId="6CAFEE07"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9B7C1A" w:rsidRPr="009B7C1A">
              <w:rPr>
                <w:rFonts w:ascii="Arial" w:eastAsia="Arial" w:hAnsi="Arial" w:cs="Arial"/>
                <w:i/>
              </w:rPr>
              <w:t>Demonstrates knowledge of care coordination</w:t>
            </w:r>
          </w:p>
          <w:p w14:paraId="344B7CAD" w14:textId="77777777" w:rsidR="009B7C1A" w:rsidRPr="009B7C1A" w:rsidRDefault="009B7C1A" w:rsidP="009B7C1A">
            <w:pPr>
              <w:spacing w:after="0" w:line="240" w:lineRule="auto"/>
              <w:rPr>
                <w:rFonts w:ascii="Arial" w:eastAsia="Arial" w:hAnsi="Arial" w:cs="Arial"/>
                <w:i/>
              </w:rPr>
            </w:pPr>
          </w:p>
          <w:p w14:paraId="40A96126" w14:textId="77777777" w:rsidR="009B7C1A" w:rsidRPr="009B7C1A" w:rsidRDefault="009B7C1A" w:rsidP="009B7C1A">
            <w:pPr>
              <w:spacing w:after="0" w:line="240" w:lineRule="auto"/>
              <w:rPr>
                <w:rFonts w:ascii="Arial" w:eastAsia="Arial" w:hAnsi="Arial" w:cs="Arial"/>
                <w:i/>
              </w:rPr>
            </w:pPr>
            <w:r w:rsidRPr="009B7C1A">
              <w:rPr>
                <w:rFonts w:ascii="Arial" w:eastAsia="Arial" w:hAnsi="Arial" w:cs="Arial"/>
                <w:i/>
              </w:rPr>
              <w:t>Performs safe and effective transitions of care/hand-offs in routine clinical situations</w:t>
            </w:r>
          </w:p>
          <w:p w14:paraId="7DFACAC4" w14:textId="77777777" w:rsidR="009B7C1A" w:rsidRPr="009B7C1A" w:rsidRDefault="009B7C1A" w:rsidP="009B7C1A">
            <w:pPr>
              <w:spacing w:after="0" w:line="240" w:lineRule="auto"/>
              <w:rPr>
                <w:rFonts w:ascii="Arial" w:eastAsia="Arial" w:hAnsi="Arial" w:cs="Arial"/>
                <w:i/>
              </w:rPr>
            </w:pPr>
          </w:p>
          <w:p w14:paraId="50651780" w14:textId="1941AD07" w:rsidR="00F65456" w:rsidRPr="00621C8F" w:rsidRDefault="009B7C1A" w:rsidP="009B7C1A">
            <w:pPr>
              <w:spacing w:after="0" w:line="240" w:lineRule="auto"/>
              <w:rPr>
                <w:rFonts w:ascii="Arial" w:eastAsia="Arial" w:hAnsi="Arial" w:cs="Arial"/>
                <w:i/>
                <w:color w:val="000000"/>
              </w:rPr>
            </w:pPr>
            <w:r w:rsidRPr="009B7C1A">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1C3BBA"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the members of the interprofessional team</w:t>
            </w:r>
          </w:p>
          <w:p w14:paraId="00197329"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690B03F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08905069"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Lists the essential components of an effective sign-out and care transition, including sharing information necessary for successful transitions</w:t>
            </w:r>
          </w:p>
          <w:p w14:paraId="200FD6EC"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6E7B5C0" w14:textId="2369773B"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components of social determinants of health and how they impact the delivery of patient care</w:t>
            </w:r>
          </w:p>
        </w:tc>
      </w:tr>
      <w:tr w:rsidR="00DC7C08" w:rsidRPr="00062FF1" w14:paraId="5A0BC0EB" w14:textId="77777777" w:rsidTr="009B7C1A">
        <w:tc>
          <w:tcPr>
            <w:tcW w:w="4950" w:type="dxa"/>
            <w:tcBorders>
              <w:top w:val="single" w:sz="4" w:space="0" w:color="000000"/>
              <w:bottom w:val="single" w:sz="4" w:space="0" w:color="000000"/>
            </w:tcBorders>
            <w:shd w:val="clear" w:color="auto" w:fill="C9C9C9"/>
          </w:tcPr>
          <w:p w14:paraId="3D662C20"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9B7C1A" w:rsidRPr="009B7C1A">
              <w:rPr>
                <w:rFonts w:ascii="Arial" w:eastAsia="Arial" w:hAnsi="Arial" w:cs="Arial"/>
                <w:i/>
              </w:rPr>
              <w:t>Coordinates care of patients in routine clinical situations effectively using the roles of the interprofessional teams</w:t>
            </w:r>
          </w:p>
          <w:p w14:paraId="13B789B7" w14:textId="77777777" w:rsidR="009B7C1A" w:rsidRPr="009B7C1A" w:rsidRDefault="009B7C1A" w:rsidP="009B7C1A">
            <w:pPr>
              <w:spacing w:after="0" w:line="240" w:lineRule="auto"/>
              <w:rPr>
                <w:rFonts w:ascii="Arial" w:eastAsia="Arial" w:hAnsi="Arial" w:cs="Arial"/>
                <w:i/>
              </w:rPr>
            </w:pPr>
          </w:p>
          <w:p w14:paraId="032AECE7" w14:textId="77777777" w:rsidR="009B7C1A" w:rsidRPr="009B7C1A" w:rsidRDefault="009B7C1A" w:rsidP="009B7C1A">
            <w:pPr>
              <w:spacing w:after="0" w:line="240" w:lineRule="auto"/>
              <w:rPr>
                <w:rFonts w:ascii="Arial" w:eastAsia="Arial" w:hAnsi="Arial" w:cs="Arial"/>
                <w:i/>
              </w:rPr>
            </w:pPr>
          </w:p>
          <w:p w14:paraId="20CF0EF8" w14:textId="77777777" w:rsidR="009B7C1A" w:rsidRPr="009B7C1A" w:rsidRDefault="009B7C1A" w:rsidP="009B7C1A">
            <w:pPr>
              <w:spacing w:after="0" w:line="240" w:lineRule="auto"/>
              <w:rPr>
                <w:rFonts w:ascii="Arial" w:eastAsia="Arial" w:hAnsi="Arial" w:cs="Arial"/>
                <w:i/>
              </w:rPr>
            </w:pPr>
            <w:r w:rsidRPr="009B7C1A">
              <w:rPr>
                <w:rFonts w:ascii="Arial" w:eastAsia="Arial" w:hAnsi="Arial" w:cs="Arial"/>
                <w:i/>
              </w:rPr>
              <w:t>Performs safe and effective transitions of care/hand-offs in complex clinical situations</w:t>
            </w:r>
          </w:p>
          <w:p w14:paraId="427E0AA6" w14:textId="77777777" w:rsidR="009B7C1A" w:rsidRPr="009B7C1A" w:rsidRDefault="009B7C1A" w:rsidP="009B7C1A">
            <w:pPr>
              <w:spacing w:after="0" w:line="240" w:lineRule="auto"/>
              <w:rPr>
                <w:rFonts w:ascii="Arial" w:eastAsia="Arial" w:hAnsi="Arial" w:cs="Arial"/>
                <w:i/>
              </w:rPr>
            </w:pPr>
          </w:p>
          <w:p w14:paraId="4A8976D9" w14:textId="6F6F32CA" w:rsidR="00F65456" w:rsidRPr="00621C8F" w:rsidRDefault="009B7C1A" w:rsidP="009B7C1A">
            <w:pPr>
              <w:spacing w:after="0" w:line="240" w:lineRule="auto"/>
              <w:rPr>
                <w:rFonts w:ascii="Arial" w:eastAsia="Arial" w:hAnsi="Arial" w:cs="Arial"/>
                <w:i/>
              </w:rPr>
            </w:pPr>
            <w:r w:rsidRPr="009B7C1A">
              <w:rPr>
                <w:rFonts w:ascii="Arial" w:eastAsia="Arial" w:hAnsi="Arial" w:cs="Arial"/>
                <w:i/>
              </w:rPr>
              <w:t>Identifies specific population and community health needs and inequities for their local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9161A" w14:textId="1D6AAE4D"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Contacts social worker and pharmacist to get assistance for obtaining </w:t>
            </w:r>
            <w:r w:rsidR="00331303" w:rsidRPr="00621C8F">
              <w:rPr>
                <w:rFonts w:ascii="Arial" w:eastAsia="Arial" w:hAnsi="Arial" w:cs="Arial"/>
              </w:rPr>
              <w:t xml:space="preserve">antiseizure </w:t>
            </w:r>
            <w:r w:rsidRPr="00621C8F">
              <w:rPr>
                <w:rFonts w:ascii="Arial" w:eastAsia="Arial" w:hAnsi="Arial" w:cs="Arial"/>
              </w:rPr>
              <w:t>medication begun in the hospital</w:t>
            </w:r>
          </w:p>
          <w:p w14:paraId="49B4564F" w14:textId="77777777" w:rsidR="004567AB" w:rsidRPr="00621C8F" w:rsidRDefault="00D40D0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the need for transition of care</w:t>
            </w:r>
            <w:r w:rsidR="002217A8" w:rsidRPr="00621C8F">
              <w:rPr>
                <w:rFonts w:ascii="Arial" w:eastAsia="Arial" w:hAnsi="Arial" w:cs="Arial"/>
              </w:rPr>
              <w:t xml:space="preserve"> between the pediatric and adult epilepsy care teams</w:t>
            </w:r>
          </w:p>
          <w:p w14:paraId="47100FAB"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7C9F3B35" w14:textId="20AD8116"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Provides anticipatory guidance to night float team about a patient admitted for pre-surgical evaluation on reduced antiseizure medications with a history of status epilepticus</w:t>
            </w:r>
          </w:p>
          <w:p w14:paraId="09FFDFF9"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5521C13" w14:textId="7AA113D6"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patients at risk for specific health outcomes related to health literacy concerns</w:t>
            </w:r>
          </w:p>
        </w:tc>
      </w:tr>
      <w:tr w:rsidR="00DC7C08" w:rsidRPr="00062FF1" w14:paraId="745AF956" w14:textId="77777777" w:rsidTr="009B7C1A">
        <w:tc>
          <w:tcPr>
            <w:tcW w:w="4950" w:type="dxa"/>
            <w:tcBorders>
              <w:top w:val="single" w:sz="4" w:space="0" w:color="000000"/>
              <w:bottom w:val="single" w:sz="4" w:space="0" w:color="000000"/>
            </w:tcBorders>
            <w:shd w:val="clear" w:color="auto" w:fill="C9C9C9"/>
          </w:tcPr>
          <w:p w14:paraId="69623C69"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9B7C1A" w:rsidRPr="009B7C1A">
              <w:rPr>
                <w:rFonts w:ascii="Arial" w:eastAsia="Arial" w:hAnsi="Arial" w:cs="Arial"/>
                <w:i/>
              </w:rPr>
              <w:t>Coordinates care of patients in complex clinical situations effectively using the roles of their interprofessional teams</w:t>
            </w:r>
          </w:p>
          <w:p w14:paraId="78B474DD" w14:textId="77777777" w:rsidR="009B7C1A" w:rsidRPr="009B7C1A" w:rsidRDefault="009B7C1A" w:rsidP="009B7C1A">
            <w:pPr>
              <w:spacing w:after="0" w:line="240" w:lineRule="auto"/>
              <w:rPr>
                <w:rFonts w:ascii="Arial" w:eastAsia="Arial" w:hAnsi="Arial" w:cs="Arial"/>
                <w:i/>
              </w:rPr>
            </w:pPr>
          </w:p>
          <w:p w14:paraId="3DF431A1" w14:textId="77777777" w:rsidR="009B7C1A" w:rsidRPr="009B7C1A" w:rsidRDefault="009B7C1A" w:rsidP="009B7C1A">
            <w:pPr>
              <w:spacing w:after="0" w:line="240" w:lineRule="auto"/>
              <w:rPr>
                <w:rFonts w:ascii="Arial" w:eastAsia="Arial" w:hAnsi="Arial" w:cs="Arial"/>
                <w:i/>
              </w:rPr>
            </w:pPr>
            <w:r w:rsidRPr="009B7C1A">
              <w:rPr>
                <w:rFonts w:ascii="Arial" w:eastAsia="Arial" w:hAnsi="Arial" w:cs="Arial"/>
                <w:i/>
              </w:rPr>
              <w:t>Supervises transitions of care by other team members</w:t>
            </w:r>
          </w:p>
          <w:p w14:paraId="5C20C454" w14:textId="77777777" w:rsidR="009B7C1A" w:rsidRPr="009B7C1A" w:rsidRDefault="009B7C1A" w:rsidP="009B7C1A">
            <w:pPr>
              <w:spacing w:after="0" w:line="240" w:lineRule="auto"/>
              <w:rPr>
                <w:rFonts w:ascii="Arial" w:eastAsia="Arial" w:hAnsi="Arial" w:cs="Arial"/>
                <w:i/>
              </w:rPr>
            </w:pPr>
          </w:p>
          <w:p w14:paraId="0614AE25" w14:textId="277D035A" w:rsidR="00F65456" w:rsidRPr="00621C8F" w:rsidRDefault="009B7C1A" w:rsidP="009B7C1A">
            <w:pPr>
              <w:spacing w:after="0" w:line="240" w:lineRule="auto"/>
              <w:rPr>
                <w:rFonts w:ascii="Arial" w:eastAsia="Arial" w:hAnsi="Arial" w:cs="Arial"/>
                <w:i/>
                <w:color w:val="000000"/>
              </w:rPr>
            </w:pPr>
            <w:r w:rsidRPr="009B7C1A">
              <w:rPr>
                <w:rFonts w:ascii="Arial" w:eastAsia="Arial" w:hAnsi="Arial" w:cs="Arial"/>
                <w:i/>
              </w:rPr>
              <w:t>Effectively uses local resources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E5027A" w14:textId="443B7946"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Coordinates care of an epilepsy surgery patient</w:t>
            </w:r>
            <w:r w:rsidR="00074AF5" w:rsidRPr="00621C8F">
              <w:rPr>
                <w:rFonts w:ascii="Arial" w:eastAsia="Arial" w:hAnsi="Arial" w:cs="Arial"/>
              </w:rPr>
              <w:t xml:space="preserve"> </w:t>
            </w:r>
            <w:r w:rsidRPr="00621C8F">
              <w:rPr>
                <w:rFonts w:ascii="Arial" w:eastAsia="Arial" w:hAnsi="Arial" w:cs="Arial"/>
              </w:rPr>
              <w:t xml:space="preserve">with other health care professionals </w:t>
            </w:r>
          </w:p>
          <w:p w14:paraId="624A5585" w14:textId="6D0D13C9"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9BCE9D3"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D952083"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9C98361" w14:textId="5406DEF6"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Supervises </w:t>
            </w:r>
            <w:r w:rsidR="0060335E">
              <w:rPr>
                <w:rFonts w:ascii="Arial" w:eastAsia="Arial" w:hAnsi="Arial" w:cs="Arial"/>
              </w:rPr>
              <w:t xml:space="preserve">more </w:t>
            </w:r>
            <w:r w:rsidRPr="00621C8F">
              <w:rPr>
                <w:rFonts w:ascii="Arial" w:eastAsia="Arial" w:hAnsi="Arial" w:cs="Arial"/>
              </w:rPr>
              <w:t xml:space="preserve">junior residents when patients are transitioned from ICU  </w:t>
            </w:r>
          </w:p>
          <w:p w14:paraId="54EEB698"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78831F2B"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79BA1F98" w14:textId="64DFCB32"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Works with local leaders to facilitate support group participation for patients</w:t>
            </w:r>
          </w:p>
        </w:tc>
      </w:tr>
      <w:tr w:rsidR="00DC7C08" w:rsidRPr="00062FF1" w14:paraId="235506BB" w14:textId="77777777" w:rsidTr="009B7C1A">
        <w:tc>
          <w:tcPr>
            <w:tcW w:w="4950" w:type="dxa"/>
            <w:tcBorders>
              <w:top w:val="single" w:sz="4" w:space="0" w:color="000000"/>
              <w:bottom w:val="single" w:sz="4" w:space="0" w:color="000000"/>
            </w:tcBorders>
            <w:shd w:val="clear" w:color="auto" w:fill="C9C9C9"/>
          </w:tcPr>
          <w:p w14:paraId="57CFAF31"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t xml:space="preserve">Level 4 </w:t>
            </w:r>
            <w:r w:rsidR="009B7C1A" w:rsidRPr="009B7C1A">
              <w:rPr>
                <w:rFonts w:ascii="Arial" w:eastAsia="Arial" w:hAnsi="Arial" w:cs="Arial"/>
                <w:i/>
              </w:rPr>
              <w:t>Role models effective coordination of patient-centered care among different disciplines and specialties</w:t>
            </w:r>
          </w:p>
          <w:p w14:paraId="5580BD72" w14:textId="77777777" w:rsidR="009B7C1A" w:rsidRPr="009B7C1A" w:rsidRDefault="009B7C1A" w:rsidP="009B7C1A">
            <w:pPr>
              <w:spacing w:after="0" w:line="240" w:lineRule="auto"/>
              <w:rPr>
                <w:rFonts w:ascii="Arial" w:eastAsia="Arial" w:hAnsi="Arial" w:cs="Arial"/>
                <w:i/>
              </w:rPr>
            </w:pPr>
          </w:p>
          <w:p w14:paraId="46F0A5AA" w14:textId="77777777" w:rsidR="009B7C1A" w:rsidRPr="009B7C1A" w:rsidRDefault="009B7C1A" w:rsidP="009B7C1A">
            <w:pPr>
              <w:spacing w:after="0" w:line="240" w:lineRule="auto"/>
              <w:rPr>
                <w:rFonts w:ascii="Arial" w:eastAsia="Arial" w:hAnsi="Arial" w:cs="Arial"/>
                <w:i/>
              </w:rPr>
            </w:pPr>
          </w:p>
          <w:p w14:paraId="19105023" w14:textId="77777777" w:rsidR="009B7C1A" w:rsidRPr="009B7C1A" w:rsidRDefault="009B7C1A" w:rsidP="009B7C1A">
            <w:pPr>
              <w:spacing w:after="0" w:line="240" w:lineRule="auto"/>
              <w:rPr>
                <w:rFonts w:ascii="Arial" w:eastAsia="Arial" w:hAnsi="Arial" w:cs="Arial"/>
                <w:i/>
              </w:rPr>
            </w:pPr>
            <w:r w:rsidRPr="009B7C1A">
              <w:rPr>
                <w:rFonts w:ascii="Arial" w:eastAsia="Arial" w:hAnsi="Arial" w:cs="Arial"/>
                <w:i/>
              </w:rPr>
              <w:t>Role models safe and effective transitions of care/hand-offs within and across health care delivery systems including outpatient settings</w:t>
            </w:r>
          </w:p>
          <w:p w14:paraId="21DF1F57" w14:textId="77777777" w:rsidR="009B7C1A" w:rsidRPr="009B7C1A" w:rsidRDefault="009B7C1A" w:rsidP="009B7C1A">
            <w:pPr>
              <w:spacing w:after="0" w:line="240" w:lineRule="auto"/>
              <w:rPr>
                <w:rFonts w:ascii="Arial" w:eastAsia="Arial" w:hAnsi="Arial" w:cs="Arial"/>
                <w:i/>
              </w:rPr>
            </w:pPr>
          </w:p>
          <w:p w14:paraId="2BD6C3DA" w14:textId="07C2112B" w:rsidR="00F65456" w:rsidRPr="00621C8F" w:rsidRDefault="009B7C1A" w:rsidP="009B7C1A">
            <w:pPr>
              <w:spacing w:after="0" w:line="240" w:lineRule="auto"/>
              <w:rPr>
                <w:rFonts w:ascii="Arial" w:eastAsia="Arial" w:hAnsi="Arial" w:cs="Arial"/>
                <w:i/>
              </w:rPr>
            </w:pPr>
            <w:r w:rsidRPr="009B7C1A">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4ED614"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Leads the multidisciplinary epilepsy surgery conference</w:t>
            </w:r>
          </w:p>
          <w:p w14:paraId="01358806" w14:textId="7DB0058D"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64D1E07A" w14:textId="3B7B06ED"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79C58231" w14:textId="77777777" w:rsidR="00B56D1D" w:rsidRPr="00621C8F" w:rsidRDefault="00B56D1D" w:rsidP="004567AB">
            <w:pPr>
              <w:pBdr>
                <w:top w:val="nil"/>
                <w:left w:val="nil"/>
                <w:bottom w:val="nil"/>
                <w:right w:val="nil"/>
                <w:between w:val="nil"/>
              </w:pBdr>
              <w:spacing w:after="0" w:line="240" w:lineRule="auto"/>
              <w:rPr>
                <w:rFonts w:ascii="Arial" w:eastAsia="Arial" w:hAnsi="Arial" w:cs="Arial"/>
              </w:rPr>
            </w:pPr>
          </w:p>
          <w:p w14:paraId="50AB2427"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3F2CF3C7" w14:textId="3B3DFCEA"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Leads a multidisciplinary discharge conference for the transition of a patient from the hospital to a long</w:t>
            </w:r>
            <w:r w:rsidR="0060335E">
              <w:rPr>
                <w:rFonts w:ascii="Arial" w:eastAsia="Arial" w:hAnsi="Arial" w:cs="Arial"/>
              </w:rPr>
              <w:t>-</w:t>
            </w:r>
            <w:r w:rsidRPr="00621C8F">
              <w:rPr>
                <w:rFonts w:ascii="Arial" w:eastAsia="Arial" w:hAnsi="Arial" w:cs="Arial"/>
              </w:rPr>
              <w:t>term facility</w:t>
            </w:r>
          </w:p>
          <w:p w14:paraId="659E3317" w14:textId="5096B991"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159E1D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D1FADA2" w14:textId="541C6144"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Works with program director to develop a multidisciplinary clinic for patients requiring epilepsy and comorbid psychiatric treatment</w:t>
            </w:r>
          </w:p>
        </w:tc>
      </w:tr>
      <w:tr w:rsidR="00DC7C08" w:rsidRPr="00062FF1" w14:paraId="2A9D52D3" w14:textId="77777777" w:rsidTr="009B7C1A">
        <w:tc>
          <w:tcPr>
            <w:tcW w:w="4950" w:type="dxa"/>
            <w:tcBorders>
              <w:top w:val="single" w:sz="4" w:space="0" w:color="000000"/>
              <w:bottom w:val="single" w:sz="4" w:space="0" w:color="000000"/>
            </w:tcBorders>
            <w:shd w:val="clear" w:color="auto" w:fill="C9C9C9"/>
          </w:tcPr>
          <w:p w14:paraId="3A737BEB" w14:textId="77777777" w:rsidR="009B7C1A" w:rsidRPr="009B7C1A" w:rsidRDefault="00F65456" w:rsidP="009B7C1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9B7C1A" w:rsidRPr="009B7C1A">
              <w:rPr>
                <w:rFonts w:ascii="Arial" w:eastAsia="Arial" w:hAnsi="Arial" w:cs="Arial"/>
                <w:i/>
              </w:rPr>
              <w:t>Improves quality of transitions of care within and across health care delivery systems to optimize patient outcomes</w:t>
            </w:r>
          </w:p>
          <w:p w14:paraId="7B65C3A7" w14:textId="77777777" w:rsidR="009B7C1A" w:rsidRPr="009B7C1A" w:rsidRDefault="009B7C1A" w:rsidP="009B7C1A">
            <w:pPr>
              <w:spacing w:after="0" w:line="240" w:lineRule="auto"/>
              <w:rPr>
                <w:rFonts w:ascii="Arial" w:eastAsia="Arial" w:hAnsi="Arial" w:cs="Arial"/>
                <w:i/>
              </w:rPr>
            </w:pPr>
          </w:p>
          <w:p w14:paraId="40A9E757" w14:textId="66B7349F" w:rsidR="00F65456" w:rsidRPr="00621C8F" w:rsidRDefault="009B7C1A" w:rsidP="009B7C1A">
            <w:pPr>
              <w:spacing w:after="0" w:line="240" w:lineRule="auto"/>
              <w:rPr>
                <w:rFonts w:ascii="Arial" w:eastAsia="Arial" w:hAnsi="Arial" w:cs="Arial"/>
                <w:i/>
              </w:rPr>
            </w:pPr>
            <w:r w:rsidRPr="009B7C1A">
              <w:rPr>
                <w:rFonts w:ascii="Arial" w:eastAsia="Arial" w:hAnsi="Arial" w:cs="Arial"/>
                <w:i/>
              </w:rPr>
              <w:t>Leads innovations in adapting practice and systems for populations and communities with health care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F9B7C2" w14:textId="77777777" w:rsidR="004567AB" w:rsidRPr="00621C8F" w:rsidRDefault="00F65456" w:rsidP="004567AB">
            <w:pPr>
              <w:numPr>
                <w:ilvl w:val="0"/>
                <w:numId w:val="42"/>
              </w:numPr>
              <w:pBdr>
                <w:top w:val="nil"/>
                <w:left w:val="nil"/>
                <w:bottom w:val="nil"/>
                <w:right w:val="nil"/>
                <w:between w:val="nil"/>
              </w:pBdr>
              <w:spacing w:after="0" w:line="240" w:lineRule="auto"/>
              <w:ind w:left="180" w:hanging="180"/>
              <w:rPr>
                <w:rFonts w:ascii="Arial" w:eastAsia="Arial" w:hAnsi="Arial" w:cs="Arial"/>
              </w:rPr>
            </w:pPr>
            <w:r w:rsidRPr="00621C8F">
              <w:rPr>
                <w:rFonts w:ascii="Arial" w:eastAsia="Arial" w:hAnsi="Arial" w:cs="Arial"/>
              </w:rPr>
              <w:t>Designs a transitional clinic from pediatric to adult care for patients with neurologic disorder</w:t>
            </w:r>
            <w:r w:rsidR="004567AB" w:rsidRPr="00621C8F">
              <w:rPr>
                <w:rFonts w:ascii="Arial" w:eastAsia="Arial" w:hAnsi="Arial" w:cs="Arial"/>
              </w:rPr>
              <w:t>s</w:t>
            </w:r>
          </w:p>
          <w:p w14:paraId="6303260B" w14:textId="36E8B0BF"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7D16927"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F408FC7" w14:textId="618498D9" w:rsidR="004567AB" w:rsidRPr="00621C8F" w:rsidRDefault="00F65456" w:rsidP="004567AB">
            <w:pPr>
              <w:numPr>
                <w:ilvl w:val="0"/>
                <w:numId w:val="42"/>
              </w:numPr>
              <w:pBdr>
                <w:top w:val="nil"/>
                <w:left w:val="nil"/>
                <w:bottom w:val="nil"/>
                <w:right w:val="nil"/>
                <w:between w:val="nil"/>
              </w:pBdr>
              <w:spacing w:after="0" w:line="240" w:lineRule="auto"/>
              <w:ind w:left="180" w:hanging="180"/>
              <w:rPr>
                <w:rFonts w:ascii="Arial" w:eastAsia="Arial" w:hAnsi="Arial" w:cs="Arial"/>
              </w:rPr>
            </w:pPr>
            <w:r w:rsidRPr="00621C8F">
              <w:rPr>
                <w:rFonts w:ascii="Arial" w:eastAsia="Arial" w:hAnsi="Arial" w:cs="Arial"/>
              </w:rPr>
              <w:t>Designs a curriculum on social determinants of health</w:t>
            </w:r>
          </w:p>
          <w:p w14:paraId="25D65591" w14:textId="7CDACBAA" w:rsidR="00F65456" w:rsidRPr="00621C8F" w:rsidRDefault="00F65456" w:rsidP="004567AB">
            <w:pPr>
              <w:numPr>
                <w:ilvl w:val="0"/>
                <w:numId w:val="42"/>
              </w:numPr>
              <w:pBdr>
                <w:top w:val="nil"/>
                <w:left w:val="nil"/>
                <w:bottom w:val="nil"/>
                <w:right w:val="nil"/>
                <w:between w:val="nil"/>
              </w:pBdr>
              <w:spacing w:after="0" w:line="240" w:lineRule="auto"/>
              <w:ind w:left="180" w:hanging="180"/>
              <w:rPr>
                <w:rFonts w:ascii="Arial" w:eastAsia="Arial" w:hAnsi="Arial" w:cs="Arial"/>
              </w:rPr>
            </w:pPr>
            <w:r w:rsidRPr="00621C8F">
              <w:rPr>
                <w:rFonts w:ascii="Arial" w:eastAsia="Arial" w:hAnsi="Arial" w:cs="Arial"/>
              </w:rPr>
              <w:t>Develops a telehealth program for outlying clinics</w:t>
            </w:r>
          </w:p>
        </w:tc>
      </w:tr>
      <w:tr w:rsidR="006A01AF" w:rsidRPr="00062FF1" w14:paraId="6E53DB07" w14:textId="77777777" w:rsidTr="009B7C1A">
        <w:tc>
          <w:tcPr>
            <w:tcW w:w="4950" w:type="dxa"/>
            <w:tcBorders>
              <w:top w:val="single" w:sz="4" w:space="0" w:color="000000"/>
            </w:tcBorders>
            <w:shd w:val="clear" w:color="auto" w:fill="FFD965"/>
          </w:tcPr>
          <w:p w14:paraId="707F3680" w14:textId="77777777" w:rsidR="00F65456" w:rsidRPr="00621C8F" w:rsidRDefault="00F65456" w:rsidP="004567AB">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567EFAE7"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7F4735F0"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p w14:paraId="10B53CE3" w14:textId="77777777"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p w14:paraId="42C0824F" w14:textId="2FFCCF9B"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F24C2C" w:rsidRPr="00062FF1" w14:paraId="2A18A632" w14:textId="77777777" w:rsidTr="3C33217D">
        <w:tc>
          <w:tcPr>
            <w:tcW w:w="4950" w:type="dxa"/>
            <w:shd w:val="clear" w:color="auto" w:fill="8DB3E2" w:themeFill="text2" w:themeFillTint="66"/>
          </w:tcPr>
          <w:p w14:paraId="22067C94" w14:textId="77777777" w:rsidR="00F65456" w:rsidRPr="00621C8F" w:rsidRDefault="00F65456" w:rsidP="004567A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6DE5F5EE" w14:textId="36AED949" w:rsidR="00F65456"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062FF1" w14:paraId="488510F5" w14:textId="77777777" w:rsidTr="3C33217D">
        <w:trPr>
          <w:trHeight w:val="80"/>
        </w:trPr>
        <w:tc>
          <w:tcPr>
            <w:tcW w:w="4950" w:type="dxa"/>
            <w:shd w:val="clear" w:color="auto" w:fill="A8D08D"/>
          </w:tcPr>
          <w:p w14:paraId="0EAC9406" w14:textId="77777777" w:rsidR="00F65456" w:rsidRPr="00621C8F" w:rsidRDefault="00F65456" w:rsidP="004567A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368984B" w14:textId="59CDCBBD" w:rsidR="00CD2F34" w:rsidRPr="00621C8F" w:rsidRDefault="00CD2F34"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Brown LW, Camfield PC, Capers M, et al.  The neurologist’s role in supporting transition to adult care: A consensus statement. </w:t>
            </w:r>
            <w:r w:rsidRPr="00621C8F">
              <w:rPr>
                <w:rFonts w:ascii="Arial" w:eastAsia="Arial" w:hAnsi="Arial" w:cs="Arial"/>
                <w:i/>
                <w:iCs/>
              </w:rPr>
              <w:t>Neurology.</w:t>
            </w:r>
            <w:r w:rsidRPr="00621C8F">
              <w:rPr>
                <w:rFonts w:ascii="Arial" w:eastAsia="Arial" w:hAnsi="Arial" w:cs="Arial"/>
              </w:rPr>
              <w:t xml:space="preserve"> 2016;(</w:t>
            </w:r>
            <w:proofErr w:type="gramStart"/>
            <w:r w:rsidRPr="00621C8F">
              <w:rPr>
                <w:rFonts w:ascii="Arial" w:eastAsia="Arial" w:hAnsi="Arial" w:cs="Arial"/>
              </w:rPr>
              <w:t>87)3:835</w:t>
            </w:r>
            <w:proofErr w:type="gramEnd"/>
            <w:r w:rsidRPr="00621C8F">
              <w:rPr>
                <w:rFonts w:ascii="Arial" w:eastAsia="Arial" w:hAnsi="Arial" w:cs="Arial"/>
              </w:rPr>
              <w:t xml:space="preserve">-840. </w:t>
            </w:r>
            <w:hyperlink r:id="rId37" w:history="1">
              <w:r w:rsidRPr="00621C8F">
                <w:rPr>
                  <w:rStyle w:val="Hyperlink"/>
                  <w:rFonts w:ascii="Arial" w:eastAsia="Arial" w:hAnsi="Arial" w:cs="Arial"/>
                </w:rPr>
                <w:t>https://pubmed.ncbi.nlm.nih.gov/27466477/</w:t>
              </w:r>
            </w:hyperlink>
            <w:r w:rsidRPr="00621C8F">
              <w:rPr>
                <w:rFonts w:ascii="Arial" w:eastAsia="Arial" w:hAnsi="Arial" w:cs="Arial"/>
              </w:rPr>
              <w:t>. 2020.</w:t>
            </w:r>
          </w:p>
          <w:p w14:paraId="6D7948F9" w14:textId="7ADAB542" w:rsidR="004567AB" w:rsidRPr="00621C8F" w:rsidRDefault="00F65456"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Centers for Disease Control and Prevention. Population Health Training. </w:t>
            </w:r>
            <w:hyperlink r:id="rId38" w:history="1">
              <w:r w:rsidR="00EE6EFE" w:rsidRPr="00621C8F">
                <w:rPr>
                  <w:rStyle w:val="Hyperlink"/>
                  <w:rFonts w:ascii="Arial" w:eastAsia="Arial" w:hAnsi="Arial" w:cs="Arial"/>
                </w:rPr>
                <w:t>https://www.cdc.gov/pophealthtraining/whatis.html</w:t>
              </w:r>
            </w:hyperlink>
            <w:r w:rsidR="00EE6EFE" w:rsidRPr="00621C8F">
              <w:rPr>
                <w:rFonts w:ascii="Arial" w:eastAsia="Arial" w:hAnsi="Arial" w:cs="Arial"/>
              </w:rPr>
              <w:t xml:space="preserve">. </w:t>
            </w:r>
            <w:r w:rsidRPr="00621C8F">
              <w:rPr>
                <w:rFonts w:ascii="Arial" w:eastAsia="Arial" w:hAnsi="Arial" w:cs="Arial"/>
              </w:rPr>
              <w:t>2020.</w:t>
            </w:r>
          </w:p>
          <w:p w14:paraId="4FAD5AE6" w14:textId="6398A058" w:rsidR="00AF46B8" w:rsidRPr="00621C8F" w:rsidRDefault="00F65456"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Skochelak</w:t>
            </w:r>
            <w:proofErr w:type="spellEnd"/>
            <w:r w:rsidRPr="00621C8F">
              <w:rPr>
                <w:rFonts w:ascii="Arial" w:eastAsia="Arial" w:hAnsi="Arial" w:cs="Arial"/>
              </w:rPr>
              <w:t xml:space="preserve"> SE, Hawkins RE, Lawson LE, Starr SR, </w:t>
            </w:r>
            <w:proofErr w:type="spellStart"/>
            <w:r w:rsidRPr="00621C8F">
              <w:rPr>
                <w:rFonts w:ascii="Arial" w:eastAsia="Arial" w:hAnsi="Arial" w:cs="Arial"/>
              </w:rPr>
              <w:t>Borkan</w:t>
            </w:r>
            <w:proofErr w:type="spellEnd"/>
            <w:r w:rsidRPr="00621C8F">
              <w:rPr>
                <w:rFonts w:ascii="Arial" w:eastAsia="Arial" w:hAnsi="Arial" w:cs="Arial"/>
              </w:rPr>
              <w:t xml:space="preserve"> JM, Gonzalo JD. </w:t>
            </w:r>
            <w:r w:rsidRPr="00621C8F">
              <w:rPr>
                <w:rFonts w:ascii="Arial" w:eastAsia="Arial" w:hAnsi="Arial" w:cs="Arial"/>
                <w:i/>
              </w:rPr>
              <w:t xml:space="preserve">AMA Education Consortium: Health Systems Science. </w:t>
            </w:r>
            <w:r w:rsidRPr="00621C8F">
              <w:rPr>
                <w:rFonts w:ascii="Arial" w:eastAsia="Arial" w:hAnsi="Arial" w:cs="Arial"/>
              </w:rPr>
              <w:t xml:space="preserve">1st ed. Philadelphia, PA: Elsevier; 2016. </w:t>
            </w:r>
            <w:hyperlink r:id="rId39" w:history="1">
              <w:r w:rsidR="00EE6EFE" w:rsidRPr="00621C8F">
                <w:rPr>
                  <w:rStyle w:val="Hyperlink"/>
                  <w:rFonts w:ascii="Arial" w:eastAsia="Arial" w:hAnsi="Arial" w:cs="Arial"/>
                </w:rPr>
                <w:t>https://commerce.ama-assn.org/store/ui/catalog/productDetail?product_id=prod2780003</w:t>
              </w:r>
            </w:hyperlink>
            <w:r w:rsidR="00EE6EFE" w:rsidRPr="00621C8F">
              <w:rPr>
                <w:rFonts w:ascii="Arial" w:eastAsia="Arial" w:hAnsi="Arial" w:cs="Arial"/>
              </w:rPr>
              <w:t xml:space="preserve">. </w:t>
            </w:r>
            <w:r w:rsidRPr="00621C8F">
              <w:rPr>
                <w:rFonts w:ascii="Arial" w:eastAsia="Arial" w:hAnsi="Arial" w:cs="Arial"/>
              </w:rPr>
              <w:t>2020.</w:t>
            </w:r>
            <w:r w:rsidR="61F01D0B" w:rsidRPr="00621C8F">
              <w:rPr>
                <w:rFonts w:ascii="Arial" w:eastAsia="Arial" w:hAnsi="Arial" w:cs="Arial"/>
              </w:rPr>
              <w:t xml:space="preserve"> </w:t>
            </w:r>
          </w:p>
        </w:tc>
      </w:tr>
    </w:tbl>
    <w:p w14:paraId="33E853F5" w14:textId="77777777" w:rsidR="00945A41" w:rsidRPr="00945A41" w:rsidRDefault="00945A41" w:rsidP="00945A41">
      <w:pPr>
        <w:spacing w:line="240" w:lineRule="auto"/>
        <w:ind w:hanging="180"/>
        <w:rPr>
          <w:rFonts w:ascii="Arial" w:eastAsia="Arial" w:hAnsi="Arial" w:cs="Arial"/>
        </w:rPr>
      </w:pPr>
    </w:p>
    <w:p w14:paraId="72E9A662" w14:textId="77777777" w:rsidR="00945A41" w:rsidRPr="00945A41" w:rsidRDefault="00945A41" w:rsidP="00945A41">
      <w:pPr>
        <w:rPr>
          <w:rFonts w:ascii="Arial" w:eastAsia="Arial" w:hAnsi="Arial" w:cs="Arial"/>
        </w:rPr>
      </w:pPr>
      <w:r w:rsidRPr="00945A41">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52F47372" w14:textId="77777777" w:rsidTr="00945A41">
        <w:trPr>
          <w:trHeight w:val="760"/>
        </w:trPr>
        <w:tc>
          <w:tcPr>
            <w:tcW w:w="14125" w:type="dxa"/>
            <w:gridSpan w:val="2"/>
            <w:shd w:val="clear" w:color="auto" w:fill="9CC3E5"/>
          </w:tcPr>
          <w:p w14:paraId="08A0E947" w14:textId="3D9BF1BE"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lastRenderedPageBreak/>
              <w:t xml:space="preserve">Systems-Based Practice </w:t>
            </w:r>
            <w:r w:rsidR="009B7C1A">
              <w:rPr>
                <w:rFonts w:ascii="Arial" w:eastAsia="Arial" w:hAnsi="Arial" w:cs="Arial"/>
                <w:b/>
              </w:rPr>
              <w:t>4</w:t>
            </w:r>
            <w:r w:rsidRPr="00621C8F">
              <w:rPr>
                <w:rFonts w:ascii="Arial" w:eastAsia="Arial" w:hAnsi="Arial" w:cs="Arial"/>
                <w:b/>
              </w:rPr>
              <w:t>: Physician Role in Health Care Systems</w:t>
            </w:r>
          </w:p>
          <w:p w14:paraId="2021FD05" w14:textId="77777777" w:rsidR="00945A41" w:rsidRPr="00621C8F" w:rsidRDefault="00945A41"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understand own role in the complex health care system and how to optimize the system to improve patient care and the health system’s performance</w:t>
            </w:r>
          </w:p>
        </w:tc>
      </w:tr>
      <w:tr w:rsidR="00F24C2C" w:rsidRPr="00621C8F" w14:paraId="6DFB6FB8" w14:textId="77777777" w:rsidTr="00945A41">
        <w:tc>
          <w:tcPr>
            <w:tcW w:w="4950" w:type="dxa"/>
            <w:shd w:val="clear" w:color="auto" w:fill="FAC090"/>
          </w:tcPr>
          <w:p w14:paraId="06FDB2F6"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DC732FA"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54661029" w14:textId="77777777" w:rsidTr="00945A41">
        <w:tc>
          <w:tcPr>
            <w:tcW w:w="4950" w:type="dxa"/>
            <w:tcBorders>
              <w:top w:val="single" w:sz="4" w:space="0" w:color="000000"/>
              <w:bottom w:val="single" w:sz="4" w:space="0" w:color="000000"/>
            </w:tcBorders>
            <w:shd w:val="clear" w:color="auto" w:fill="C9C9C9"/>
          </w:tcPr>
          <w:p w14:paraId="3C69B47C" w14:textId="77777777" w:rsidR="009B7C1A" w:rsidRPr="009B7C1A" w:rsidRDefault="00945A41" w:rsidP="009B7C1A">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9B7C1A" w:rsidRPr="009B7C1A">
              <w:rPr>
                <w:rFonts w:ascii="Arial" w:eastAsia="Arial" w:hAnsi="Arial" w:cs="Arial"/>
                <w:i/>
              </w:rPr>
              <w:t>Describes basic health care payment systems (e.g., government, private, public, uninsured care) and practice models</w:t>
            </w:r>
          </w:p>
          <w:p w14:paraId="3E3DBE6E" w14:textId="77777777" w:rsidR="009B7C1A" w:rsidRPr="009B7C1A" w:rsidRDefault="009B7C1A" w:rsidP="009B7C1A">
            <w:pPr>
              <w:spacing w:after="0" w:line="240" w:lineRule="auto"/>
              <w:rPr>
                <w:rFonts w:ascii="Arial" w:eastAsia="Arial" w:hAnsi="Arial" w:cs="Arial"/>
                <w:i/>
              </w:rPr>
            </w:pPr>
          </w:p>
          <w:p w14:paraId="5ACC771F" w14:textId="55012349" w:rsidR="00945A41" w:rsidRPr="00621C8F" w:rsidRDefault="009B7C1A" w:rsidP="009B7C1A">
            <w:pPr>
              <w:spacing w:after="0" w:line="240" w:lineRule="auto"/>
              <w:rPr>
                <w:rFonts w:ascii="Arial" w:eastAsia="Arial" w:hAnsi="Arial" w:cs="Arial"/>
                <w:i/>
                <w:color w:val="000000"/>
              </w:rPr>
            </w:pPr>
            <w:r w:rsidRPr="009B7C1A">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08EB0615" w14:textId="65120228"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the multiple, often competing</w:t>
            </w:r>
            <w:r w:rsidR="0060335E">
              <w:rPr>
                <w:rFonts w:ascii="Arial" w:eastAsia="Arial" w:hAnsi="Arial" w:cs="Arial"/>
              </w:rPr>
              <w:t>,</w:t>
            </w:r>
            <w:r w:rsidRPr="00621C8F">
              <w:rPr>
                <w:rFonts w:ascii="Arial" w:eastAsia="Arial" w:hAnsi="Arial" w:cs="Arial"/>
              </w:rPr>
              <w:t xml:space="preserve"> forces in the health care system </w:t>
            </w:r>
          </w:p>
          <w:p w14:paraId="47F5C8D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2729449" w14:textId="5380981E" w:rsidR="004567AB" w:rsidRDefault="004567AB" w:rsidP="004567AB">
            <w:pPr>
              <w:pBdr>
                <w:top w:val="nil"/>
                <w:left w:val="nil"/>
                <w:bottom w:val="nil"/>
                <w:right w:val="nil"/>
                <w:between w:val="nil"/>
              </w:pBdr>
              <w:spacing w:after="0" w:line="240" w:lineRule="auto"/>
              <w:rPr>
                <w:rFonts w:ascii="Arial" w:eastAsia="Arial" w:hAnsi="Arial" w:cs="Arial"/>
              </w:rPr>
            </w:pPr>
          </w:p>
          <w:p w14:paraId="075895E9" w14:textId="77777777" w:rsidR="00152698" w:rsidRPr="00621C8F" w:rsidRDefault="00152698" w:rsidP="004567AB">
            <w:pPr>
              <w:pBdr>
                <w:top w:val="nil"/>
                <w:left w:val="nil"/>
                <w:bottom w:val="nil"/>
                <w:right w:val="nil"/>
                <w:between w:val="nil"/>
              </w:pBdr>
              <w:spacing w:after="0" w:line="240" w:lineRule="auto"/>
              <w:rPr>
                <w:rFonts w:ascii="Arial" w:eastAsia="Arial" w:hAnsi="Arial" w:cs="Arial"/>
              </w:rPr>
            </w:pPr>
          </w:p>
          <w:p w14:paraId="0C8272A1"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there are different payment systems, such as Medicare, Medicaid, Veterans Affairs (the VA), and commercial third-party payers</w:t>
            </w:r>
          </w:p>
          <w:p w14:paraId="2D6BB3C2"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the impact of health plan features, including formularies </w:t>
            </w:r>
          </w:p>
          <w:p w14:paraId="7AB3879A" w14:textId="17DBD51F"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proper documentation is required for billing and coding</w:t>
            </w:r>
          </w:p>
        </w:tc>
      </w:tr>
      <w:tr w:rsidR="00DC7C08" w:rsidRPr="00621C8F" w14:paraId="05B90349" w14:textId="77777777" w:rsidTr="00945A41">
        <w:tc>
          <w:tcPr>
            <w:tcW w:w="4950" w:type="dxa"/>
            <w:tcBorders>
              <w:top w:val="single" w:sz="4" w:space="0" w:color="000000"/>
              <w:bottom w:val="single" w:sz="4" w:space="0" w:color="000000"/>
            </w:tcBorders>
            <w:shd w:val="clear" w:color="auto" w:fill="C9C9C9"/>
          </w:tcPr>
          <w:p w14:paraId="6C97B849" w14:textId="77777777" w:rsidR="009B7C1A" w:rsidRPr="009B7C1A" w:rsidRDefault="00945A41" w:rsidP="009B7C1A">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9B7C1A" w:rsidRPr="009B7C1A">
              <w:rPr>
                <w:rFonts w:ascii="Arial" w:eastAsia="Arial" w:hAnsi="Arial" w:cs="Arial"/>
                <w:i/>
              </w:rPr>
              <w:t>Delivers patient-centered care, considering patient’s payment model</w:t>
            </w:r>
          </w:p>
          <w:p w14:paraId="1385B432" w14:textId="77777777" w:rsidR="009B7C1A" w:rsidRPr="009B7C1A" w:rsidRDefault="009B7C1A" w:rsidP="009B7C1A">
            <w:pPr>
              <w:spacing w:after="0" w:line="240" w:lineRule="auto"/>
              <w:rPr>
                <w:rFonts w:ascii="Arial" w:eastAsia="Arial" w:hAnsi="Arial" w:cs="Arial"/>
                <w:i/>
              </w:rPr>
            </w:pPr>
          </w:p>
          <w:p w14:paraId="47574544" w14:textId="5EA866CE" w:rsidR="00945A41" w:rsidRPr="00621C8F" w:rsidRDefault="009B7C1A" w:rsidP="009B7C1A">
            <w:pPr>
              <w:spacing w:after="0" w:line="240" w:lineRule="auto"/>
              <w:rPr>
                <w:rFonts w:ascii="Arial" w:eastAsia="Arial" w:hAnsi="Arial" w:cs="Arial"/>
                <w:i/>
              </w:rPr>
            </w:pPr>
            <w:r w:rsidRPr="009B7C1A">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15099EC8"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that late discharges impact bed availability</w:t>
            </w:r>
          </w:p>
          <w:p w14:paraId="50EE4145" w14:textId="6C7BCB68" w:rsidR="004567AB" w:rsidRDefault="004567AB" w:rsidP="004567AB">
            <w:pPr>
              <w:pBdr>
                <w:top w:val="nil"/>
                <w:left w:val="nil"/>
                <w:bottom w:val="nil"/>
                <w:right w:val="nil"/>
                <w:between w:val="nil"/>
              </w:pBdr>
              <w:spacing w:after="0" w:line="240" w:lineRule="auto"/>
              <w:rPr>
                <w:rFonts w:ascii="Arial" w:eastAsia="Arial" w:hAnsi="Arial" w:cs="Arial"/>
              </w:rPr>
            </w:pPr>
          </w:p>
          <w:p w14:paraId="643744B9" w14:textId="77777777" w:rsidR="00152698" w:rsidRPr="00621C8F" w:rsidRDefault="00152698" w:rsidP="004567AB">
            <w:pPr>
              <w:pBdr>
                <w:top w:val="nil"/>
                <w:left w:val="nil"/>
                <w:bottom w:val="nil"/>
                <w:right w:val="nil"/>
                <w:between w:val="nil"/>
              </w:pBdr>
              <w:spacing w:after="0" w:line="240" w:lineRule="auto"/>
              <w:rPr>
                <w:rFonts w:ascii="Arial" w:eastAsia="Arial" w:hAnsi="Arial" w:cs="Arial"/>
              </w:rPr>
            </w:pPr>
          </w:p>
          <w:p w14:paraId="60C6644A" w14:textId="77777777" w:rsidR="004567AB" w:rsidRPr="00621C8F" w:rsidRDefault="00FD6F0B"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Understands </w:t>
            </w:r>
            <w:r w:rsidR="00945A41" w:rsidRPr="00621C8F">
              <w:rPr>
                <w:rFonts w:ascii="Arial" w:eastAsia="Arial" w:hAnsi="Arial" w:cs="Arial"/>
              </w:rPr>
              <w:t>documentation to obtain approval for prior authorization</w:t>
            </w:r>
          </w:p>
          <w:p w14:paraId="1F7C56F9" w14:textId="62397154" w:rsidR="004567AB" w:rsidRPr="00621C8F" w:rsidRDefault="008E6D83"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Recognizes the impact on epilepsy care on uninsured or underinsured statuses </w:t>
            </w:r>
          </w:p>
          <w:p w14:paraId="2DCF533C" w14:textId="00214982"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Applies appropriate coding, with supervision, in compliance with regulations</w:t>
            </w:r>
          </w:p>
        </w:tc>
      </w:tr>
      <w:tr w:rsidR="00DC7C08" w:rsidRPr="00621C8F" w14:paraId="4A409E97" w14:textId="77777777" w:rsidTr="00945A41">
        <w:tc>
          <w:tcPr>
            <w:tcW w:w="4950" w:type="dxa"/>
            <w:tcBorders>
              <w:top w:val="single" w:sz="4" w:space="0" w:color="000000"/>
              <w:bottom w:val="single" w:sz="4" w:space="0" w:color="000000"/>
            </w:tcBorders>
            <w:shd w:val="clear" w:color="auto" w:fill="C9C9C9"/>
          </w:tcPr>
          <w:p w14:paraId="35109F41" w14:textId="77777777" w:rsidR="009B7C1A" w:rsidRPr="009B7C1A" w:rsidRDefault="00945A41" w:rsidP="009B7C1A">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9B7C1A" w:rsidRPr="009B7C1A">
              <w:rPr>
                <w:rFonts w:ascii="Arial" w:eastAsia="Arial" w:hAnsi="Arial" w:cs="Arial"/>
                <w:i/>
              </w:rPr>
              <w:t>Engages with patients in shared decision making, informed by each patient’s payment models</w:t>
            </w:r>
          </w:p>
          <w:p w14:paraId="59BA4D6A" w14:textId="77777777" w:rsidR="009B7C1A" w:rsidRPr="009B7C1A" w:rsidRDefault="009B7C1A" w:rsidP="009B7C1A">
            <w:pPr>
              <w:spacing w:after="0" w:line="240" w:lineRule="auto"/>
              <w:rPr>
                <w:rFonts w:ascii="Arial" w:eastAsia="Arial" w:hAnsi="Arial" w:cs="Arial"/>
                <w:i/>
              </w:rPr>
            </w:pPr>
          </w:p>
          <w:p w14:paraId="032D9A1C" w14:textId="1EB06292" w:rsidR="00945A41" w:rsidRPr="00621C8F" w:rsidRDefault="009B7C1A" w:rsidP="009B7C1A">
            <w:pPr>
              <w:spacing w:after="0" w:line="240" w:lineRule="auto"/>
              <w:rPr>
                <w:rFonts w:ascii="Arial" w:eastAsia="Arial" w:hAnsi="Arial" w:cs="Arial"/>
                <w:i/>
              </w:rPr>
            </w:pPr>
            <w:r w:rsidRPr="009B7C1A">
              <w:rPr>
                <w:rFonts w:ascii="Arial" w:eastAsia="Arial" w:hAnsi="Arial" w:cs="Arial"/>
                <w:i/>
              </w:rPr>
              <w:t>Consistently demonstrates timely and accurate documentation, including coding and billing requirements</w:t>
            </w:r>
          </w:p>
        </w:tc>
        <w:tc>
          <w:tcPr>
            <w:tcW w:w="9175" w:type="dxa"/>
            <w:tcBorders>
              <w:top w:val="single" w:sz="4" w:space="0" w:color="000000"/>
              <w:left w:val="nil"/>
              <w:bottom w:val="single" w:sz="4" w:space="0" w:color="000000"/>
              <w:right w:val="single" w:sz="8" w:space="0" w:color="000000"/>
            </w:tcBorders>
            <w:shd w:val="clear" w:color="auto" w:fill="C9C9C9"/>
          </w:tcPr>
          <w:p w14:paraId="19262483"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accesses, and analyzes own performance data</w:t>
            </w:r>
          </w:p>
          <w:p w14:paraId="05CD2488" w14:textId="3754556F" w:rsidR="004567AB" w:rsidRDefault="004567AB" w:rsidP="004567AB">
            <w:pPr>
              <w:pBdr>
                <w:top w:val="nil"/>
                <w:left w:val="nil"/>
                <w:bottom w:val="nil"/>
                <w:right w:val="nil"/>
                <w:between w:val="nil"/>
              </w:pBdr>
              <w:spacing w:after="0" w:line="240" w:lineRule="auto"/>
              <w:rPr>
                <w:rFonts w:ascii="Arial" w:eastAsia="Arial" w:hAnsi="Arial" w:cs="Arial"/>
              </w:rPr>
            </w:pPr>
          </w:p>
          <w:p w14:paraId="395E5034" w14:textId="72379C4D" w:rsidR="00152698" w:rsidRDefault="00152698" w:rsidP="004567AB">
            <w:pPr>
              <w:pBdr>
                <w:top w:val="nil"/>
                <w:left w:val="nil"/>
                <w:bottom w:val="nil"/>
                <w:right w:val="nil"/>
                <w:between w:val="nil"/>
              </w:pBdr>
              <w:spacing w:after="0" w:line="240" w:lineRule="auto"/>
              <w:rPr>
                <w:rFonts w:ascii="Arial" w:eastAsia="Arial" w:hAnsi="Arial" w:cs="Arial"/>
              </w:rPr>
            </w:pPr>
          </w:p>
          <w:p w14:paraId="5A7425C4" w14:textId="77777777" w:rsidR="00152698" w:rsidRPr="00621C8F" w:rsidRDefault="00152698" w:rsidP="004567AB">
            <w:pPr>
              <w:pBdr>
                <w:top w:val="nil"/>
                <w:left w:val="nil"/>
                <w:bottom w:val="nil"/>
                <w:right w:val="nil"/>
                <w:between w:val="nil"/>
              </w:pBdr>
              <w:spacing w:after="0" w:line="240" w:lineRule="auto"/>
              <w:rPr>
                <w:rFonts w:ascii="Arial" w:eastAsia="Arial" w:hAnsi="Arial" w:cs="Arial"/>
              </w:rPr>
            </w:pPr>
          </w:p>
          <w:p w14:paraId="3E11F08F"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shared decision making and adapts choice of testing depending on the relevant clinical needs</w:t>
            </w:r>
          </w:p>
          <w:p w14:paraId="4EEF37E8" w14:textId="2CCFF13F"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Completes notes for patient encounters within timeframe established by the institution</w:t>
            </w:r>
          </w:p>
        </w:tc>
      </w:tr>
      <w:tr w:rsidR="00DC7C08" w:rsidRPr="00621C8F" w14:paraId="6B826B12" w14:textId="77777777" w:rsidTr="00945A41">
        <w:tc>
          <w:tcPr>
            <w:tcW w:w="4950" w:type="dxa"/>
            <w:tcBorders>
              <w:top w:val="single" w:sz="4" w:space="0" w:color="000000"/>
              <w:bottom w:val="single" w:sz="4" w:space="0" w:color="000000"/>
            </w:tcBorders>
            <w:shd w:val="clear" w:color="auto" w:fill="C9C9C9"/>
          </w:tcPr>
          <w:p w14:paraId="427D2BCC" w14:textId="77777777" w:rsidR="009B7C1A" w:rsidRPr="009B7C1A" w:rsidRDefault="00945A41" w:rsidP="009B7C1A">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9B7C1A" w:rsidRPr="009B7C1A">
              <w:rPr>
                <w:rFonts w:ascii="Arial" w:eastAsia="Arial" w:hAnsi="Arial" w:cs="Arial"/>
                <w:i/>
              </w:rPr>
              <w:t>Uses available resources to promote optimal patient care (e.g., community resources, patient assistance resources) considering each patient’s payment model</w:t>
            </w:r>
          </w:p>
          <w:p w14:paraId="5705F73E" w14:textId="77777777" w:rsidR="009B7C1A" w:rsidRPr="009B7C1A" w:rsidRDefault="009B7C1A" w:rsidP="009B7C1A">
            <w:pPr>
              <w:spacing w:after="0" w:line="240" w:lineRule="auto"/>
              <w:rPr>
                <w:rFonts w:ascii="Arial" w:eastAsia="Arial" w:hAnsi="Arial" w:cs="Arial"/>
                <w:i/>
              </w:rPr>
            </w:pPr>
          </w:p>
          <w:p w14:paraId="22D78EE0" w14:textId="1AEADFF7" w:rsidR="00945A41" w:rsidRPr="00621C8F" w:rsidRDefault="009B7C1A" w:rsidP="009B7C1A">
            <w:pPr>
              <w:spacing w:after="0" w:line="240" w:lineRule="auto"/>
              <w:rPr>
                <w:rFonts w:ascii="Arial" w:eastAsia="Arial" w:hAnsi="Arial" w:cs="Arial"/>
                <w:i/>
              </w:rPr>
            </w:pPr>
            <w:r w:rsidRPr="009B7C1A">
              <w:rPr>
                <w:rFonts w:ascii="Arial" w:eastAsia="Arial" w:hAnsi="Arial" w:cs="Arial"/>
                <w:i/>
              </w:rPr>
              <w:t>Implements changes in individual practice patterns in response to professional requirements and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1239D62F"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Collaborates with the institution to improve patient assistance resources</w:t>
            </w:r>
          </w:p>
          <w:p w14:paraId="0FB7730E" w14:textId="34D9AA58" w:rsidR="004567AB" w:rsidRDefault="004567AB" w:rsidP="004567AB">
            <w:pPr>
              <w:pBdr>
                <w:top w:val="nil"/>
                <w:left w:val="nil"/>
                <w:bottom w:val="nil"/>
                <w:right w:val="nil"/>
                <w:between w:val="nil"/>
              </w:pBdr>
              <w:spacing w:after="0" w:line="240" w:lineRule="auto"/>
              <w:rPr>
                <w:rFonts w:ascii="Arial" w:eastAsia="Arial" w:hAnsi="Arial" w:cs="Arial"/>
              </w:rPr>
            </w:pPr>
          </w:p>
          <w:p w14:paraId="1D68B927" w14:textId="5593D612" w:rsidR="00152698" w:rsidRDefault="00152698" w:rsidP="004567AB">
            <w:pPr>
              <w:pBdr>
                <w:top w:val="nil"/>
                <w:left w:val="nil"/>
                <w:bottom w:val="nil"/>
                <w:right w:val="nil"/>
                <w:between w:val="nil"/>
              </w:pBdr>
              <w:spacing w:after="0" w:line="240" w:lineRule="auto"/>
              <w:rPr>
                <w:rFonts w:ascii="Arial" w:eastAsia="Arial" w:hAnsi="Arial" w:cs="Arial"/>
              </w:rPr>
            </w:pPr>
          </w:p>
          <w:p w14:paraId="238866A1" w14:textId="42D5EC28" w:rsidR="00152698" w:rsidRDefault="00152698" w:rsidP="004567AB">
            <w:pPr>
              <w:pBdr>
                <w:top w:val="nil"/>
                <w:left w:val="nil"/>
                <w:bottom w:val="nil"/>
                <w:right w:val="nil"/>
                <w:between w:val="nil"/>
              </w:pBdr>
              <w:spacing w:after="0" w:line="240" w:lineRule="auto"/>
              <w:rPr>
                <w:rFonts w:ascii="Arial" w:eastAsia="Arial" w:hAnsi="Arial" w:cs="Arial"/>
              </w:rPr>
            </w:pPr>
          </w:p>
          <w:p w14:paraId="23D180D1" w14:textId="77777777" w:rsidR="00152698" w:rsidRPr="00621C8F" w:rsidRDefault="00152698" w:rsidP="004567AB">
            <w:pPr>
              <w:pBdr>
                <w:top w:val="nil"/>
                <w:left w:val="nil"/>
                <w:bottom w:val="nil"/>
                <w:right w:val="nil"/>
                <w:between w:val="nil"/>
              </w:pBdr>
              <w:spacing w:after="0" w:line="240" w:lineRule="auto"/>
              <w:rPr>
                <w:rFonts w:ascii="Arial" w:eastAsia="Arial" w:hAnsi="Arial" w:cs="Arial"/>
              </w:rPr>
            </w:pPr>
          </w:p>
          <w:p w14:paraId="2FC4CE05" w14:textId="51223AF0"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Reviews patient’s formulary and chooses an appropriate medication that will be covered by insurance or identifies programs to provide financial support for medication coverage</w:t>
            </w:r>
          </w:p>
          <w:p w14:paraId="7292242B" w14:textId="747EC7F2"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Develops a post-residency plan for individual practice or additional education</w:t>
            </w:r>
          </w:p>
        </w:tc>
      </w:tr>
      <w:tr w:rsidR="00DC7C08" w:rsidRPr="00621C8F" w14:paraId="40155E08" w14:textId="77777777" w:rsidTr="00945A41">
        <w:tc>
          <w:tcPr>
            <w:tcW w:w="4950" w:type="dxa"/>
            <w:tcBorders>
              <w:top w:val="single" w:sz="4" w:space="0" w:color="000000"/>
              <w:bottom w:val="single" w:sz="4" w:space="0" w:color="000000"/>
            </w:tcBorders>
            <w:shd w:val="clear" w:color="auto" w:fill="C9C9C9"/>
          </w:tcPr>
          <w:p w14:paraId="160595BA" w14:textId="77777777" w:rsidR="009B7C1A" w:rsidRPr="009B7C1A" w:rsidRDefault="00AA36C7" w:rsidP="009B7C1A">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9B7C1A" w:rsidRPr="009B7C1A">
              <w:rPr>
                <w:rFonts w:ascii="Arial" w:eastAsia="Arial" w:hAnsi="Arial" w:cs="Arial"/>
                <w:i/>
              </w:rPr>
              <w:t>Advocates for systems change that enhances high-value, efficient, and effective patient care</w:t>
            </w:r>
          </w:p>
          <w:p w14:paraId="61D57EAF" w14:textId="3885F1DF" w:rsidR="00AA36C7" w:rsidRPr="00621C8F" w:rsidRDefault="009B7C1A" w:rsidP="009B7C1A">
            <w:pPr>
              <w:spacing w:after="0" w:line="240" w:lineRule="auto"/>
              <w:rPr>
                <w:rFonts w:ascii="Arial" w:eastAsia="Arial" w:hAnsi="Arial" w:cs="Arial"/>
                <w:i/>
              </w:rPr>
            </w:pPr>
            <w:r w:rsidRPr="009B7C1A">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E11E479" w14:textId="1233CA13" w:rsidR="004567AB" w:rsidRPr="00621C8F" w:rsidRDefault="003D23FA"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Participates in the development of </w:t>
            </w:r>
            <w:r w:rsidR="00AA36C7" w:rsidRPr="00621C8F">
              <w:rPr>
                <w:rFonts w:ascii="Arial" w:eastAsia="Arial" w:hAnsi="Arial" w:cs="Arial"/>
              </w:rPr>
              <w:t>an epilepsy clinic for uninsured or underinsured patients in the community</w:t>
            </w:r>
          </w:p>
          <w:p w14:paraId="639D1FB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ECF8943" w14:textId="77777777"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Improves informed consent process for non-English-speaking patients requiring interpreter services</w:t>
            </w:r>
          </w:p>
          <w:p w14:paraId="453291EF" w14:textId="0AD1B6D2" w:rsidR="00AA36C7"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Works with state medical association to advocate for access to neurologic care</w:t>
            </w:r>
          </w:p>
        </w:tc>
      </w:tr>
      <w:tr w:rsidR="006A01AF" w:rsidRPr="00621C8F" w14:paraId="75ADC8D9" w14:textId="77777777" w:rsidTr="00945A41">
        <w:tc>
          <w:tcPr>
            <w:tcW w:w="4950" w:type="dxa"/>
            <w:tcBorders>
              <w:top w:val="single" w:sz="4" w:space="0" w:color="000000"/>
            </w:tcBorders>
            <w:shd w:val="clear" w:color="auto" w:fill="FFD965"/>
          </w:tcPr>
          <w:p w14:paraId="0EC53B71" w14:textId="77777777" w:rsidR="00AA36C7" w:rsidRPr="00621C8F" w:rsidRDefault="00AA36C7" w:rsidP="004567AB">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1369088E" w14:textId="77777777"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761FEF26" w14:textId="77777777"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r w:rsidR="004567AB" w:rsidRPr="00621C8F">
              <w:rPr>
                <w:rFonts w:ascii="Arial" w:eastAsia="Arial" w:hAnsi="Arial" w:cs="Arial"/>
              </w:rPr>
              <w:t xml:space="preserve"> </w:t>
            </w:r>
          </w:p>
          <w:p w14:paraId="14896329" w14:textId="57C0360C" w:rsidR="00AA36C7" w:rsidRPr="00621C8F" w:rsidRDefault="004567AB"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tc>
      </w:tr>
      <w:tr w:rsidR="00F24C2C" w:rsidRPr="00621C8F" w14:paraId="2CF51EB0" w14:textId="77777777" w:rsidTr="00945A41">
        <w:tc>
          <w:tcPr>
            <w:tcW w:w="4950" w:type="dxa"/>
            <w:shd w:val="clear" w:color="auto" w:fill="8DB3E2"/>
          </w:tcPr>
          <w:p w14:paraId="26FF2C70" w14:textId="77777777" w:rsidR="00AA36C7" w:rsidRPr="00621C8F" w:rsidRDefault="00AA36C7" w:rsidP="004567A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cPr>
          <w:p w14:paraId="2658850E" w14:textId="53E781A1" w:rsidR="00AA36C7"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78159783" w14:textId="77777777" w:rsidTr="00945A41">
        <w:trPr>
          <w:trHeight w:val="80"/>
        </w:trPr>
        <w:tc>
          <w:tcPr>
            <w:tcW w:w="4950" w:type="dxa"/>
            <w:shd w:val="clear" w:color="auto" w:fill="A8D08D"/>
          </w:tcPr>
          <w:p w14:paraId="52A70D0B" w14:textId="77777777" w:rsidR="00AA36C7" w:rsidRPr="00621C8F" w:rsidRDefault="00AA36C7" w:rsidP="004567A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6D1C94A4" w14:textId="6399143A"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Agency for Healthcare Research and Quality. </w:t>
            </w:r>
            <w:r w:rsidR="00FD0B9A" w:rsidRPr="00621C8F">
              <w:rPr>
                <w:rFonts w:ascii="Arial" w:eastAsia="Arial" w:hAnsi="Arial" w:cs="Arial"/>
              </w:rPr>
              <w:t>Major Physician Measurement Sets</w:t>
            </w:r>
            <w:r w:rsidRPr="00621C8F">
              <w:rPr>
                <w:rFonts w:ascii="Arial" w:eastAsia="Arial" w:hAnsi="Arial" w:cs="Arial"/>
              </w:rPr>
              <w:t xml:space="preserve">. </w:t>
            </w:r>
            <w:hyperlink r:id="rId40" w:history="1">
              <w:r w:rsidR="00FD0B9A" w:rsidRPr="00621C8F">
                <w:rPr>
                  <w:rStyle w:val="Hyperlink"/>
                  <w:rFonts w:ascii="Arial" w:eastAsia="Arial" w:hAnsi="Arial" w:cs="Arial"/>
                </w:rPr>
                <w:t>https://www.ahrq.gov/professionals/quality-patient-safety/talkingquality/create/physician/measurementsets.html</w:t>
              </w:r>
            </w:hyperlink>
            <w:r w:rsidR="00FD0B9A" w:rsidRPr="00621C8F">
              <w:rPr>
                <w:rFonts w:ascii="Arial" w:eastAsia="Arial" w:hAnsi="Arial" w:cs="Arial"/>
              </w:rPr>
              <w:t xml:space="preserve">. </w:t>
            </w:r>
            <w:r w:rsidRPr="00621C8F">
              <w:rPr>
                <w:rFonts w:ascii="Arial" w:eastAsia="Arial" w:hAnsi="Arial" w:cs="Arial"/>
              </w:rPr>
              <w:t>2020.</w:t>
            </w:r>
          </w:p>
          <w:p w14:paraId="77620691" w14:textId="684AC441" w:rsidR="004567AB"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Dzau</w:t>
            </w:r>
            <w:proofErr w:type="spellEnd"/>
            <w:r w:rsidRPr="00621C8F">
              <w:rPr>
                <w:rFonts w:ascii="Arial" w:eastAsia="Arial" w:hAnsi="Arial" w:cs="Arial"/>
              </w:rPr>
              <w:t xml:space="preserve"> VJ, McClellan MB, McGinnis JM, et al. Vital directions for health and health care: </w:t>
            </w:r>
            <w:r w:rsidR="00062FF1" w:rsidRPr="00621C8F">
              <w:rPr>
                <w:rFonts w:ascii="Arial" w:eastAsia="Arial" w:hAnsi="Arial" w:cs="Arial"/>
              </w:rPr>
              <w:t>P</w:t>
            </w:r>
            <w:r w:rsidRPr="00621C8F">
              <w:rPr>
                <w:rFonts w:ascii="Arial" w:eastAsia="Arial" w:hAnsi="Arial" w:cs="Arial"/>
              </w:rPr>
              <w:t xml:space="preserve">riorities from a National Academy of Medicine initiative. </w:t>
            </w:r>
            <w:r w:rsidRPr="00621C8F">
              <w:rPr>
                <w:rFonts w:ascii="Arial" w:eastAsia="Arial" w:hAnsi="Arial" w:cs="Arial"/>
                <w:i/>
              </w:rPr>
              <w:t>JAMA</w:t>
            </w:r>
            <w:r w:rsidRPr="00621C8F">
              <w:rPr>
                <w:rFonts w:ascii="Arial" w:eastAsia="Arial" w:hAnsi="Arial" w:cs="Arial"/>
              </w:rPr>
              <w:t xml:space="preserve">. 2017;317(14):1461-1470. </w:t>
            </w:r>
            <w:hyperlink r:id="rId41" w:history="1">
              <w:r w:rsidR="00FD0B9A" w:rsidRPr="00621C8F">
                <w:rPr>
                  <w:rStyle w:val="Hyperlink"/>
                  <w:rFonts w:ascii="Arial" w:eastAsia="Arial" w:hAnsi="Arial" w:cs="Arial"/>
                </w:rPr>
                <w:t>https://nam.edu/vital-directions-for-health-health-care-priorities-from-a-national-academy-of-medicine-initiative/</w:t>
              </w:r>
            </w:hyperlink>
            <w:r w:rsidR="00FD0B9A" w:rsidRPr="00621C8F">
              <w:rPr>
                <w:rFonts w:ascii="Arial" w:eastAsia="Arial" w:hAnsi="Arial" w:cs="Arial"/>
              </w:rPr>
              <w:t xml:space="preserve">. </w:t>
            </w:r>
            <w:r w:rsidRPr="00621C8F">
              <w:rPr>
                <w:rFonts w:ascii="Arial" w:eastAsia="Arial" w:hAnsi="Arial" w:cs="Arial"/>
              </w:rPr>
              <w:t>2020.</w:t>
            </w:r>
          </w:p>
          <w:p w14:paraId="63DEDEC8" w14:textId="03CBC9D2" w:rsidR="00AA36C7" w:rsidRPr="00621C8F" w:rsidRDefault="00AA36C7"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The Kaiser Family Foundation. </w:t>
            </w:r>
            <w:hyperlink r:id="rId42" w:history="1">
              <w:r w:rsidRPr="00621C8F">
                <w:rPr>
                  <w:rStyle w:val="Hyperlink"/>
                  <w:rFonts w:ascii="Arial" w:eastAsia="Arial" w:hAnsi="Arial" w:cs="Arial"/>
                </w:rPr>
                <w:t>www.kff.org</w:t>
              </w:r>
            </w:hyperlink>
            <w:r w:rsidRPr="00621C8F">
              <w:rPr>
                <w:rFonts w:ascii="Arial" w:eastAsia="Arial" w:hAnsi="Arial" w:cs="Arial"/>
              </w:rPr>
              <w:t>. 2020.</w:t>
            </w:r>
          </w:p>
        </w:tc>
      </w:tr>
    </w:tbl>
    <w:p w14:paraId="30462A53" w14:textId="18D72315" w:rsidR="00F04947" w:rsidRDefault="00F04947" w:rsidP="00945A41">
      <w:pPr>
        <w:rPr>
          <w:rFonts w:ascii="Arial" w:eastAsia="Arial" w:hAnsi="Arial" w:cs="Arial"/>
        </w:rPr>
      </w:pPr>
    </w:p>
    <w:p w14:paraId="1069901C" w14:textId="77777777" w:rsidR="00F04947" w:rsidRDefault="00F04947">
      <w:pPr>
        <w:rPr>
          <w:rFonts w:ascii="Arial" w:eastAsia="Arial" w:hAnsi="Arial" w:cs="Arial"/>
        </w:rPr>
      </w:pPr>
      <w:r>
        <w:rPr>
          <w:rFonts w:ascii="Arial" w:eastAsia="Arial" w:hAnsi="Arial" w:cs="Arial"/>
        </w:rPr>
        <w:br w:type="page"/>
      </w:r>
    </w:p>
    <w:p w14:paraId="7F206532" w14:textId="77777777" w:rsidR="00945A41" w:rsidRDefault="00945A41" w:rsidP="00945A41">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85"/>
      </w:tblGrid>
      <w:tr w:rsidR="00DC7C08" w:rsidRPr="00621C8F" w14:paraId="76B263BC" w14:textId="77777777" w:rsidTr="3081E38E">
        <w:trPr>
          <w:trHeight w:val="760"/>
        </w:trPr>
        <w:tc>
          <w:tcPr>
            <w:tcW w:w="14125" w:type="dxa"/>
            <w:gridSpan w:val="2"/>
            <w:shd w:val="clear" w:color="auto" w:fill="9CC3E5"/>
          </w:tcPr>
          <w:p w14:paraId="0ED2821B"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Practice-Based Learning and Improvement 1: Evidence-Based and Informed Practice</w:t>
            </w:r>
          </w:p>
          <w:p w14:paraId="3CD5F204" w14:textId="77777777" w:rsidR="00945A41" w:rsidRPr="00621C8F" w:rsidRDefault="00945A41"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incorporate evidence from varied sources to optimize patient care, and to critically appraise the sources and analyze conflicting evidence</w:t>
            </w:r>
          </w:p>
        </w:tc>
      </w:tr>
      <w:tr w:rsidR="00F24C2C" w:rsidRPr="00621C8F" w14:paraId="04FF9782" w14:textId="77777777" w:rsidTr="007525B4">
        <w:tc>
          <w:tcPr>
            <w:tcW w:w="4740" w:type="dxa"/>
            <w:shd w:val="clear" w:color="auto" w:fill="FAC090"/>
          </w:tcPr>
          <w:p w14:paraId="34A90CCC"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385" w:type="dxa"/>
            <w:shd w:val="clear" w:color="auto" w:fill="FAC090"/>
          </w:tcPr>
          <w:p w14:paraId="545CBE5B"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43FAA1DA" w14:textId="77777777" w:rsidTr="00BA046B">
        <w:tc>
          <w:tcPr>
            <w:tcW w:w="4740" w:type="dxa"/>
            <w:tcBorders>
              <w:top w:val="single" w:sz="4" w:space="0" w:color="000000"/>
              <w:bottom w:val="single" w:sz="4" w:space="0" w:color="000000"/>
            </w:tcBorders>
            <w:shd w:val="clear" w:color="auto" w:fill="C9C9C9"/>
          </w:tcPr>
          <w:p w14:paraId="5C63FFA9" w14:textId="1ED4537C" w:rsidR="00945A41" w:rsidRPr="00621C8F" w:rsidRDefault="00945A41" w:rsidP="004567AB">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rPr>
              <w:t xml:space="preserve">Demonstrates how to access and use available evidence, and to incorporate patient preferences and values </w:t>
            </w:r>
            <w:proofErr w:type="gramStart"/>
            <w:r w:rsidR="00BA046B" w:rsidRPr="00BA046B">
              <w:rPr>
                <w:rFonts w:ascii="Arial" w:eastAsia="Arial" w:hAnsi="Arial" w:cs="Arial"/>
                <w:i/>
              </w:rPr>
              <w:t>in order to</w:t>
            </w:r>
            <w:proofErr w:type="gramEnd"/>
            <w:r w:rsidR="00BA046B" w:rsidRPr="00BA046B">
              <w:rPr>
                <w:rFonts w:ascii="Arial" w:eastAsia="Arial" w:hAnsi="Arial" w:cs="Arial"/>
                <w:i/>
              </w:rPr>
              <w:t xml:space="preserve"> take care of a routine patient</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0353E165" w14:textId="4E25D8DF"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Searches for appropriate evidence-based guidelines for a patient with new onset epilepsy</w:t>
            </w:r>
          </w:p>
        </w:tc>
      </w:tr>
      <w:tr w:rsidR="00DC7C08" w:rsidRPr="00621C8F" w14:paraId="475C937B" w14:textId="77777777" w:rsidTr="00BA046B">
        <w:tc>
          <w:tcPr>
            <w:tcW w:w="4740" w:type="dxa"/>
            <w:tcBorders>
              <w:top w:val="single" w:sz="4" w:space="0" w:color="000000"/>
              <w:bottom w:val="single" w:sz="4" w:space="0" w:color="000000"/>
            </w:tcBorders>
            <w:shd w:val="clear" w:color="auto" w:fill="C9C9C9"/>
          </w:tcPr>
          <w:p w14:paraId="012010F4" w14:textId="23EA84F3" w:rsidR="000C43FC" w:rsidRPr="00621C8F" w:rsidRDefault="000C43FC" w:rsidP="004567A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 xml:space="preserve">Articulates clinical questions and elicits patient preferences and values </w:t>
            </w:r>
            <w:proofErr w:type="gramStart"/>
            <w:r w:rsidR="00BA046B" w:rsidRPr="00BA046B">
              <w:rPr>
                <w:rFonts w:ascii="Arial" w:eastAsia="Arial" w:hAnsi="Arial" w:cs="Arial"/>
                <w:i/>
              </w:rPr>
              <w:t>in order to</w:t>
            </w:r>
            <w:proofErr w:type="gramEnd"/>
            <w:r w:rsidR="00BA046B" w:rsidRPr="00BA046B">
              <w:rPr>
                <w:rFonts w:ascii="Arial" w:eastAsia="Arial" w:hAnsi="Arial" w:cs="Arial"/>
                <w:i/>
              </w:rPr>
              <w:t xml:space="preserve"> guide evidence-based care</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46370235" w14:textId="6BB8972A" w:rsidR="000C43FC" w:rsidRPr="00621C8F" w:rsidRDefault="000C43F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Asks about patient preferences for medical versus surgical treatment and searches literature for available options</w:t>
            </w:r>
          </w:p>
        </w:tc>
      </w:tr>
      <w:tr w:rsidR="00DC7C08" w:rsidRPr="00621C8F" w14:paraId="37100546" w14:textId="77777777" w:rsidTr="00BA046B">
        <w:tc>
          <w:tcPr>
            <w:tcW w:w="4740" w:type="dxa"/>
            <w:tcBorders>
              <w:top w:val="single" w:sz="4" w:space="0" w:color="000000"/>
              <w:bottom w:val="single" w:sz="4" w:space="0" w:color="000000"/>
            </w:tcBorders>
            <w:shd w:val="clear" w:color="auto" w:fill="C9C9C9"/>
          </w:tcPr>
          <w:p w14:paraId="4592AE06" w14:textId="613D1404" w:rsidR="000C43FC" w:rsidRPr="00621C8F" w:rsidRDefault="000C43FC" w:rsidP="004567A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rPr>
              <w:t>Locates and applies the best available evidence, integrated with patient preference, to the care of complex patients</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272AFBF1" w14:textId="5123B032" w:rsidR="000C43FC" w:rsidRPr="00621C8F" w:rsidRDefault="000C43F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Applies evidence for alternate treatment options for a patient with treatment resistant epilepsy</w:t>
            </w:r>
          </w:p>
        </w:tc>
      </w:tr>
      <w:tr w:rsidR="00DC7C08" w:rsidRPr="00621C8F" w14:paraId="00C4E91E" w14:textId="77777777" w:rsidTr="00BA046B">
        <w:tc>
          <w:tcPr>
            <w:tcW w:w="4740" w:type="dxa"/>
            <w:tcBorders>
              <w:top w:val="single" w:sz="4" w:space="0" w:color="000000"/>
              <w:bottom w:val="single" w:sz="4" w:space="0" w:color="000000"/>
            </w:tcBorders>
            <w:shd w:val="clear" w:color="auto" w:fill="C9C9C9"/>
          </w:tcPr>
          <w:p w14:paraId="7CA71529" w14:textId="126FFAFF" w:rsidR="00945A41" w:rsidRPr="00621C8F" w:rsidRDefault="00945A41" w:rsidP="004567A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Critically appraises and applies evidence, even in the face of uncertainty, and interprets conflicting evidence to guide care, tailored to the individual patient</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665D7FA0"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Accesses the primary literature to address a unique clinical situation when the evidence is unclear or emerging</w:t>
            </w:r>
          </w:p>
          <w:p w14:paraId="2A25A202" w14:textId="6C2F1C4C"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new evidence that challenges current practice and appropriately applies</w:t>
            </w:r>
          </w:p>
        </w:tc>
      </w:tr>
      <w:tr w:rsidR="00DC7C08" w:rsidRPr="00621C8F" w14:paraId="7DAC8277" w14:textId="77777777" w:rsidTr="00BA046B">
        <w:tc>
          <w:tcPr>
            <w:tcW w:w="4740" w:type="dxa"/>
            <w:tcBorders>
              <w:top w:val="single" w:sz="4" w:space="0" w:color="000000"/>
              <w:bottom w:val="single" w:sz="4" w:space="0" w:color="000000"/>
            </w:tcBorders>
            <w:shd w:val="clear" w:color="auto" w:fill="C9C9C9"/>
          </w:tcPr>
          <w:p w14:paraId="1D2FD4D4" w14:textId="37702280" w:rsidR="00945A41" w:rsidRPr="00621C8F" w:rsidRDefault="00945A41" w:rsidP="004567AB">
            <w:pPr>
              <w:spacing w:after="0" w:line="240" w:lineRule="auto"/>
              <w:rPr>
                <w:rFonts w:ascii="Arial" w:eastAsia="Arial" w:hAnsi="Arial" w:cs="Arial"/>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Coaches others to critically appraise and apply evidence for complex patients; and/or participates in the development of guidelines</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4F0493F2" w14:textId="6377A027"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Teaches an evidence-based medicine course</w:t>
            </w:r>
          </w:p>
        </w:tc>
      </w:tr>
      <w:tr w:rsidR="000914DB" w:rsidRPr="00621C8F" w14:paraId="0D78AB21" w14:textId="77777777" w:rsidTr="00BA046B">
        <w:tc>
          <w:tcPr>
            <w:tcW w:w="4740" w:type="dxa"/>
            <w:tcBorders>
              <w:top w:val="single" w:sz="4" w:space="0" w:color="000000"/>
            </w:tcBorders>
            <w:shd w:val="clear" w:color="auto" w:fill="FFD965"/>
          </w:tcPr>
          <w:p w14:paraId="5E1605C4"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Assessment Models or Tools</w:t>
            </w:r>
          </w:p>
        </w:tc>
        <w:tc>
          <w:tcPr>
            <w:tcW w:w="9385" w:type="dxa"/>
            <w:tcBorders>
              <w:top w:val="single" w:sz="4" w:space="0" w:color="000000"/>
            </w:tcBorders>
            <w:shd w:val="clear" w:color="auto" w:fill="FFD965"/>
          </w:tcPr>
          <w:p w14:paraId="36E88C4C"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D024212" w14:textId="77777777" w:rsidR="004567AB"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Journal club assessment</w:t>
            </w:r>
          </w:p>
          <w:p w14:paraId="593335A7" w14:textId="77777777" w:rsidR="004567AB" w:rsidRPr="00621C8F" w:rsidRDefault="000C43F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p w14:paraId="083FAA65" w14:textId="02A042E6"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Presentation</w:t>
            </w:r>
          </w:p>
        </w:tc>
      </w:tr>
      <w:tr w:rsidR="00F24C2C" w:rsidRPr="00621C8F" w14:paraId="02460FBE" w14:textId="77777777" w:rsidTr="007525B4">
        <w:tc>
          <w:tcPr>
            <w:tcW w:w="4740" w:type="dxa"/>
            <w:shd w:val="clear" w:color="auto" w:fill="8DB3E2" w:themeFill="text2" w:themeFillTint="66"/>
          </w:tcPr>
          <w:p w14:paraId="6949BA92"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 xml:space="preserve">Curriculum Mapping </w:t>
            </w:r>
          </w:p>
        </w:tc>
        <w:tc>
          <w:tcPr>
            <w:tcW w:w="9385" w:type="dxa"/>
            <w:shd w:val="clear" w:color="auto" w:fill="8DB3E2" w:themeFill="text2" w:themeFillTint="66"/>
          </w:tcPr>
          <w:p w14:paraId="4C876BF9" w14:textId="2FFE4AFF"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6E15D286" w14:textId="77777777" w:rsidTr="007525B4">
        <w:trPr>
          <w:trHeight w:val="80"/>
        </w:trPr>
        <w:tc>
          <w:tcPr>
            <w:tcW w:w="4740" w:type="dxa"/>
            <w:shd w:val="clear" w:color="auto" w:fill="A8D08D"/>
          </w:tcPr>
          <w:p w14:paraId="54D6AF29"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Notes or Resources</w:t>
            </w:r>
          </w:p>
        </w:tc>
        <w:tc>
          <w:tcPr>
            <w:tcW w:w="9385" w:type="dxa"/>
            <w:shd w:val="clear" w:color="auto" w:fill="A8D08D"/>
          </w:tcPr>
          <w:p w14:paraId="4B0A8825" w14:textId="558EE9A9" w:rsidR="00945A41" w:rsidRPr="00621C8F" w:rsidRDefault="00945A4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U.S. National Library of Medicine. PubMed Tutorial. </w:t>
            </w:r>
            <w:hyperlink r:id="rId43" w:history="1">
              <w:r w:rsidR="00FD0B9A" w:rsidRPr="00621C8F">
                <w:rPr>
                  <w:rStyle w:val="Hyperlink"/>
                  <w:rFonts w:ascii="Arial" w:eastAsia="Arial" w:hAnsi="Arial" w:cs="Arial"/>
                </w:rPr>
                <w:t>https://www.nlm.nih.gov/bsd/disted/pubmedtutorial/cover.html</w:t>
              </w:r>
            </w:hyperlink>
            <w:r w:rsidR="00FD0B9A" w:rsidRPr="00621C8F">
              <w:rPr>
                <w:rFonts w:ascii="Arial" w:eastAsia="Arial" w:hAnsi="Arial" w:cs="Arial"/>
              </w:rPr>
              <w:t xml:space="preserve">. </w:t>
            </w:r>
            <w:r w:rsidRPr="00621C8F">
              <w:rPr>
                <w:rFonts w:ascii="Arial" w:eastAsia="Arial" w:hAnsi="Arial" w:cs="Arial"/>
              </w:rPr>
              <w:t>2020.</w:t>
            </w:r>
          </w:p>
        </w:tc>
      </w:tr>
    </w:tbl>
    <w:p w14:paraId="50588706" w14:textId="32EB06B3" w:rsidR="00E50F79" w:rsidRDefault="00E50F79"/>
    <w:p w14:paraId="238B528F" w14:textId="7760B95A" w:rsidR="00E50F79" w:rsidRDefault="00E50F79">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DC7C08" w:rsidRPr="00621C8F" w14:paraId="1F88DFE3" w14:textId="77777777" w:rsidTr="00B21500">
        <w:trPr>
          <w:trHeight w:val="760"/>
        </w:trPr>
        <w:tc>
          <w:tcPr>
            <w:tcW w:w="14130" w:type="dxa"/>
            <w:gridSpan w:val="2"/>
            <w:shd w:val="clear" w:color="auto" w:fill="9CC3E5"/>
          </w:tcPr>
          <w:p w14:paraId="41110476" w14:textId="77777777"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Practice-Based Learning and Improvement 2: Reflective Practice and Commitment to Personal Growth</w:t>
            </w:r>
          </w:p>
          <w:p w14:paraId="44E4FB48" w14:textId="3CCE7596"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seek clinical performance information with the intent to improve care; </w:t>
            </w:r>
            <w:r w:rsidR="00130568" w:rsidRPr="00621C8F">
              <w:rPr>
                <w:rFonts w:ascii="Arial" w:eastAsia="Arial" w:hAnsi="Arial" w:cs="Arial"/>
              </w:rPr>
              <w:t xml:space="preserve">to </w:t>
            </w:r>
            <w:r w:rsidRPr="00621C8F">
              <w:rPr>
                <w:rFonts w:ascii="Arial" w:eastAsia="Arial" w:hAnsi="Arial" w:cs="Arial"/>
              </w:rPr>
              <w:t xml:space="preserve">reflect on all domains of practice, personal interactions, and behaviors, and their impact on colleagues and patients (reflective mindfulness); </w:t>
            </w:r>
            <w:r w:rsidR="00130568" w:rsidRPr="00621C8F">
              <w:rPr>
                <w:rFonts w:ascii="Arial" w:eastAsia="Arial" w:hAnsi="Arial" w:cs="Arial"/>
              </w:rPr>
              <w:t xml:space="preserve">to </w:t>
            </w:r>
            <w:r w:rsidRPr="00621C8F">
              <w:rPr>
                <w:rFonts w:ascii="Arial" w:eastAsia="Arial" w:hAnsi="Arial" w:cs="Arial"/>
              </w:rPr>
              <w:t>develop clear objectives and goals for improvement in some form of a learning plan</w:t>
            </w:r>
          </w:p>
        </w:tc>
      </w:tr>
      <w:tr w:rsidR="00F24C2C" w:rsidRPr="00621C8F" w14:paraId="6C237574" w14:textId="77777777" w:rsidTr="00B21500">
        <w:tc>
          <w:tcPr>
            <w:tcW w:w="4740" w:type="dxa"/>
            <w:shd w:val="clear" w:color="auto" w:fill="FAC090"/>
          </w:tcPr>
          <w:p w14:paraId="6101BC10"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390" w:type="dxa"/>
            <w:shd w:val="clear" w:color="auto" w:fill="FAC090"/>
          </w:tcPr>
          <w:p w14:paraId="1A989F49"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5A50AE63" w14:textId="77777777" w:rsidTr="00BA046B">
        <w:tc>
          <w:tcPr>
            <w:tcW w:w="4740" w:type="dxa"/>
            <w:tcBorders>
              <w:top w:val="single" w:sz="4" w:space="0" w:color="000000"/>
              <w:bottom w:val="single" w:sz="4" w:space="0" w:color="000000"/>
            </w:tcBorders>
            <w:shd w:val="clear" w:color="auto" w:fill="C9C9C9"/>
          </w:tcPr>
          <w:p w14:paraId="37DADB5C"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color w:val="000000"/>
              </w:rPr>
              <w:t>Accepts responsibility for personal and professional development by establishing goals</w:t>
            </w:r>
          </w:p>
          <w:p w14:paraId="621E37E1" w14:textId="77777777" w:rsidR="00BA046B" w:rsidRPr="00BA046B" w:rsidRDefault="00BA046B" w:rsidP="00BA046B">
            <w:pPr>
              <w:spacing w:after="0" w:line="240" w:lineRule="auto"/>
              <w:rPr>
                <w:rFonts w:ascii="Arial" w:eastAsia="Arial" w:hAnsi="Arial" w:cs="Arial"/>
                <w:i/>
                <w:color w:val="000000"/>
              </w:rPr>
            </w:pPr>
          </w:p>
          <w:p w14:paraId="3C529C50" w14:textId="77777777" w:rsidR="00BA046B" w:rsidRPr="00BA046B"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Identifies the factors that contribute to gap(s) between expectations and actual performance</w:t>
            </w:r>
          </w:p>
          <w:p w14:paraId="609D0E1D" w14:textId="77777777" w:rsidR="00BA046B" w:rsidRPr="00BA046B" w:rsidRDefault="00BA046B" w:rsidP="00BA046B">
            <w:pPr>
              <w:spacing w:after="0" w:line="240" w:lineRule="auto"/>
              <w:rPr>
                <w:rFonts w:ascii="Arial" w:eastAsia="Arial" w:hAnsi="Arial" w:cs="Arial"/>
                <w:i/>
                <w:color w:val="000000"/>
              </w:rPr>
            </w:pPr>
          </w:p>
          <w:p w14:paraId="527C544C" w14:textId="42B94B04"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Actively seeks opportunities to improve</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201B08C7"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Creates personal learning goal</w:t>
            </w:r>
            <w:r w:rsidR="005E6903" w:rsidRPr="00621C8F">
              <w:rPr>
                <w:rFonts w:ascii="Arial" w:eastAsia="Arial" w:hAnsi="Arial" w:cs="Arial"/>
              </w:rPr>
              <w:t>s</w:t>
            </w:r>
            <w:r w:rsidRPr="00621C8F">
              <w:rPr>
                <w:rFonts w:ascii="Arial" w:eastAsia="Arial" w:hAnsi="Arial" w:cs="Arial"/>
              </w:rPr>
              <w:t xml:space="preserve"> </w:t>
            </w:r>
          </w:p>
          <w:p w14:paraId="6F924129"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AAE5254"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FADCC38"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3AD1457E"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that too much time is spent on notes</w:t>
            </w:r>
          </w:p>
          <w:p w14:paraId="53DE7E04"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0EB5412"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9EC539E" w14:textId="2F04F34F"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attending for tips on efficient note writing</w:t>
            </w:r>
          </w:p>
        </w:tc>
      </w:tr>
      <w:tr w:rsidR="00DC7C08" w:rsidRPr="00621C8F" w14:paraId="58BC44A8" w14:textId="77777777" w:rsidTr="00BA046B">
        <w:tc>
          <w:tcPr>
            <w:tcW w:w="4740" w:type="dxa"/>
            <w:tcBorders>
              <w:top w:val="single" w:sz="4" w:space="0" w:color="000000"/>
              <w:bottom w:val="single" w:sz="4" w:space="0" w:color="000000"/>
            </w:tcBorders>
            <w:shd w:val="clear" w:color="auto" w:fill="C9C9C9"/>
          </w:tcPr>
          <w:p w14:paraId="0C635BC9"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Demonstrates openness to performance data (feedback and other input)</w:t>
            </w:r>
          </w:p>
          <w:p w14:paraId="5AC4EED5" w14:textId="77777777" w:rsidR="00BA046B" w:rsidRPr="00BA046B" w:rsidRDefault="00BA046B" w:rsidP="00BA046B">
            <w:pPr>
              <w:spacing w:after="0" w:line="240" w:lineRule="auto"/>
              <w:rPr>
                <w:rFonts w:ascii="Arial" w:eastAsia="Arial" w:hAnsi="Arial" w:cs="Arial"/>
                <w:i/>
              </w:rPr>
            </w:pPr>
          </w:p>
          <w:p w14:paraId="5A9AFD20" w14:textId="77777777" w:rsidR="00BA046B" w:rsidRPr="00BA046B" w:rsidRDefault="00BA046B" w:rsidP="00BA046B">
            <w:pPr>
              <w:spacing w:after="0" w:line="240" w:lineRule="auto"/>
              <w:rPr>
                <w:rFonts w:ascii="Arial" w:eastAsia="Arial" w:hAnsi="Arial" w:cs="Arial"/>
                <w:i/>
              </w:rPr>
            </w:pPr>
            <w:r w:rsidRPr="00BA046B">
              <w:rPr>
                <w:rFonts w:ascii="Arial" w:eastAsia="Arial" w:hAnsi="Arial" w:cs="Arial"/>
                <w:i/>
              </w:rPr>
              <w:t>Analyzes and reflects on the factors that contribute to gap(s) between expectations and actual performance</w:t>
            </w:r>
          </w:p>
          <w:p w14:paraId="06ED9F2D" w14:textId="77777777" w:rsidR="00BA046B" w:rsidRPr="00BA046B" w:rsidRDefault="00BA046B" w:rsidP="00BA046B">
            <w:pPr>
              <w:spacing w:after="0" w:line="240" w:lineRule="auto"/>
              <w:rPr>
                <w:rFonts w:ascii="Arial" w:eastAsia="Arial" w:hAnsi="Arial" w:cs="Arial"/>
                <w:i/>
              </w:rPr>
            </w:pPr>
          </w:p>
          <w:p w14:paraId="3544954B" w14:textId="55A680ED"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Designs and implements a learning plan, with prompting</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0BCEC484"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follow-up questions regarding how to improve after receiving feedback</w:t>
            </w:r>
          </w:p>
          <w:p w14:paraId="72B3240D"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4F72D5B6"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6567B6F6"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 that too much time spent on notes impacts other aspects of patient care</w:t>
            </w:r>
          </w:p>
          <w:p w14:paraId="5750C178"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3485C17D"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08B3A4C"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75AFD82" w14:textId="0A5CADFB"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At the suggestion of the attending, creates a note template</w:t>
            </w:r>
          </w:p>
        </w:tc>
      </w:tr>
      <w:tr w:rsidR="00DC7C08" w:rsidRPr="00621C8F" w14:paraId="6657518B" w14:textId="77777777" w:rsidTr="00BA046B">
        <w:tc>
          <w:tcPr>
            <w:tcW w:w="4740" w:type="dxa"/>
            <w:tcBorders>
              <w:top w:val="single" w:sz="4" w:space="0" w:color="000000"/>
              <w:bottom w:val="single" w:sz="4" w:space="0" w:color="000000"/>
            </w:tcBorders>
            <w:shd w:val="clear" w:color="auto" w:fill="C9C9C9"/>
          </w:tcPr>
          <w:p w14:paraId="30B56438"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color w:val="000000"/>
              </w:rPr>
              <w:t>Seeks performance data episodically, with adaptability and humility</w:t>
            </w:r>
          </w:p>
          <w:p w14:paraId="39D29482" w14:textId="77777777" w:rsidR="00BA046B" w:rsidRPr="00BA046B" w:rsidRDefault="00BA046B" w:rsidP="00BA046B">
            <w:pPr>
              <w:spacing w:after="0" w:line="240" w:lineRule="auto"/>
              <w:rPr>
                <w:rFonts w:ascii="Arial" w:eastAsia="Arial" w:hAnsi="Arial" w:cs="Arial"/>
                <w:i/>
                <w:color w:val="000000"/>
              </w:rPr>
            </w:pPr>
          </w:p>
          <w:p w14:paraId="107984CF" w14:textId="77777777" w:rsidR="00BA046B" w:rsidRPr="00BA046B"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Analyzes, reflects on, and institutes behavioral change(s) to narrow the gap(s) between expectations and actual performance</w:t>
            </w:r>
          </w:p>
          <w:p w14:paraId="20E8A483" w14:textId="77777777" w:rsidR="00BA046B" w:rsidRPr="00BA046B" w:rsidRDefault="00BA046B" w:rsidP="00BA046B">
            <w:pPr>
              <w:spacing w:after="0" w:line="240" w:lineRule="auto"/>
              <w:rPr>
                <w:rFonts w:ascii="Arial" w:eastAsia="Arial" w:hAnsi="Arial" w:cs="Arial"/>
                <w:i/>
                <w:color w:val="000000"/>
              </w:rPr>
            </w:pPr>
          </w:p>
          <w:p w14:paraId="24EAE683" w14:textId="17FBE89E"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Independently creates and implements a learning plan</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79117F12" w14:textId="46525394" w:rsidR="004567AB" w:rsidRPr="00621C8F" w:rsidRDefault="00EB501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Seeks feedback during and following rotations based upon own perceptions of </w:t>
            </w:r>
            <w:r w:rsidR="0060335E">
              <w:rPr>
                <w:rFonts w:ascii="Arial" w:eastAsia="Arial" w:hAnsi="Arial" w:cs="Arial"/>
              </w:rPr>
              <w:t xml:space="preserve">personal </w:t>
            </w:r>
            <w:r w:rsidRPr="00621C8F">
              <w:rPr>
                <w:rFonts w:ascii="Arial" w:eastAsia="Arial" w:hAnsi="Arial" w:cs="Arial"/>
              </w:rPr>
              <w:t>performance</w:t>
            </w:r>
          </w:p>
          <w:p w14:paraId="7B5BF349"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E9E818E"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Tracks the time spent on notes to recognize improved efficiency</w:t>
            </w:r>
          </w:p>
          <w:p w14:paraId="01DD0F10" w14:textId="77777777" w:rsidR="004567AB" w:rsidRPr="00621C8F" w:rsidRDefault="004567AB" w:rsidP="004567AB">
            <w:pPr>
              <w:pStyle w:val="ListParagraph"/>
              <w:spacing w:after="0"/>
              <w:rPr>
                <w:rFonts w:ascii="Arial" w:eastAsia="Arial" w:hAnsi="Arial" w:cs="Arial"/>
              </w:rPr>
            </w:pPr>
          </w:p>
          <w:p w14:paraId="09668916" w14:textId="3DA5BD46"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A5B0DAF"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5472B5D" w14:textId="0F2B1CE7"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Independently creates a note template to improve efficiency of documentation</w:t>
            </w:r>
          </w:p>
        </w:tc>
      </w:tr>
      <w:tr w:rsidR="00DC7C08" w:rsidRPr="00621C8F" w14:paraId="581F077F" w14:textId="77777777" w:rsidTr="00BA046B">
        <w:tc>
          <w:tcPr>
            <w:tcW w:w="4740" w:type="dxa"/>
            <w:tcBorders>
              <w:top w:val="single" w:sz="4" w:space="0" w:color="000000"/>
              <w:bottom w:val="single" w:sz="4" w:space="0" w:color="000000"/>
            </w:tcBorders>
            <w:shd w:val="clear" w:color="auto" w:fill="C9C9C9"/>
          </w:tcPr>
          <w:p w14:paraId="205C9BBD"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Intentionally seeks performance data consistently with adaptability and humility</w:t>
            </w:r>
          </w:p>
          <w:p w14:paraId="1572BABE" w14:textId="77777777" w:rsidR="00BA046B" w:rsidRDefault="00BA046B" w:rsidP="00BA046B">
            <w:pPr>
              <w:spacing w:after="0" w:line="240" w:lineRule="auto"/>
              <w:rPr>
                <w:rFonts w:ascii="Arial" w:eastAsia="Arial" w:hAnsi="Arial" w:cs="Arial"/>
                <w:i/>
              </w:rPr>
            </w:pPr>
          </w:p>
          <w:p w14:paraId="76CE741E" w14:textId="5F5D32CD" w:rsidR="00BA046B" w:rsidRPr="00BA046B" w:rsidRDefault="00BA046B" w:rsidP="00BA046B">
            <w:pPr>
              <w:spacing w:after="0" w:line="240" w:lineRule="auto"/>
              <w:rPr>
                <w:rFonts w:ascii="Arial" w:eastAsia="Arial" w:hAnsi="Arial" w:cs="Arial"/>
                <w:i/>
              </w:rPr>
            </w:pPr>
            <w:r w:rsidRPr="00BA046B">
              <w:rPr>
                <w:rFonts w:ascii="Arial" w:eastAsia="Arial" w:hAnsi="Arial" w:cs="Arial"/>
                <w:i/>
              </w:rPr>
              <w:t>Addresses assumptions and considers alternatives in narrowing the gap(s) between expectations and actual performance</w:t>
            </w:r>
          </w:p>
          <w:p w14:paraId="6ED4D1F1" w14:textId="44EF8B73"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Analyze and edit/modify learning plans regularly</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21D19FDB"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At the end of all rotations, seeks out and uses feedback on performance</w:t>
            </w:r>
          </w:p>
          <w:p w14:paraId="2F6D9A80"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14E9A317" w14:textId="6D72BD73" w:rsidR="004567AB" w:rsidRDefault="004567AB" w:rsidP="004567AB">
            <w:pPr>
              <w:pBdr>
                <w:top w:val="nil"/>
                <w:left w:val="nil"/>
                <w:bottom w:val="nil"/>
                <w:right w:val="nil"/>
                <w:between w:val="nil"/>
              </w:pBdr>
              <w:spacing w:after="0" w:line="240" w:lineRule="auto"/>
              <w:rPr>
                <w:rFonts w:ascii="Arial" w:eastAsia="Arial" w:hAnsi="Arial" w:cs="Arial"/>
              </w:rPr>
            </w:pPr>
          </w:p>
          <w:p w14:paraId="1BC35FBC"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Works with </w:t>
            </w:r>
            <w:r w:rsidR="45AC5788" w:rsidRPr="00621C8F">
              <w:rPr>
                <w:rFonts w:ascii="Arial" w:eastAsia="Arial" w:hAnsi="Arial" w:cs="Arial"/>
              </w:rPr>
              <w:t>information technology (</w:t>
            </w:r>
            <w:r w:rsidRPr="00621C8F">
              <w:rPr>
                <w:rFonts w:ascii="Arial" w:eastAsia="Arial" w:hAnsi="Arial" w:cs="Arial"/>
              </w:rPr>
              <w:t>IT</w:t>
            </w:r>
            <w:r w:rsidR="45AC5788" w:rsidRPr="00621C8F">
              <w:rPr>
                <w:rFonts w:ascii="Arial" w:eastAsia="Arial" w:hAnsi="Arial" w:cs="Arial"/>
              </w:rPr>
              <w:t>)</w:t>
            </w:r>
            <w:r w:rsidRPr="00621C8F">
              <w:rPr>
                <w:rFonts w:ascii="Arial" w:eastAsia="Arial" w:hAnsi="Arial" w:cs="Arial"/>
              </w:rPr>
              <w:t xml:space="preserve"> to improve note template after recognizing that documentation is still inefficient</w:t>
            </w:r>
          </w:p>
          <w:p w14:paraId="7438DC83"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40E6AAC" w14:textId="4470907D"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Gets quality monitoring reports from IT to review the learning plan</w:t>
            </w:r>
          </w:p>
        </w:tc>
      </w:tr>
      <w:tr w:rsidR="00DC7C08" w:rsidRPr="00621C8F" w14:paraId="6B0ED631" w14:textId="77777777" w:rsidTr="00BA046B">
        <w:tc>
          <w:tcPr>
            <w:tcW w:w="4740" w:type="dxa"/>
            <w:tcBorders>
              <w:top w:val="single" w:sz="4" w:space="0" w:color="000000"/>
              <w:bottom w:val="single" w:sz="4" w:space="0" w:color="000000"/>
            </w:tcBorders>
            <w:shd w:val="clear" w:color="auto" w:fill="C9C9C9"/>
          </w:tcPr>
          <w:p w14:paraId="0CDE0465"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lastRenderedPageBreak/>
              <w:t>Level 5</w:t>
            </w:r>
            <w:r w:rsidRPr="00621C8F">
              <w:rPr>
                <w:rFonts w:ascii="Arial" w:eastAsia="Arial" w:hAnsi="Arial" w:cs="Arial"/>
              </w:rPr>
              <w:t xml:space="preserve"> </w:t>
            </w:r>
            <w:r w:rsidR="00BA046B" w:rsidRPr="00BA046B">
              <w:rPr>
                <w:rFonts w:ascii="Arial" w:eastAsia="Arial" w:hAnsi="Arial" w:cs="Arial"/>
                <w:i/>
              </w:rPr>
              <w:t>Role models consistently seeking performance data with adaptability and humility</w:t>
            </w:r>
          </w:p>
          <w:p w14:paraId="3C5B3BC8" w14:textId="77777777" w:rsidR="00BA046B" w:rsidRPr="00BA046B" w:rsidRDefault="00BA046B" w:rsidP="00BA046B">
            <w:pPr>
              <w:spacing w:after="0" w:line="240" w:lineRule="auto"/>
              <w:rPr>
                <w:rFonts w:ascii="Arial" w:eastAsia="Arial" w:hAnsi="Arial" w:cs="Arial"/>
                <w:i/>
              </w:rPr>
            </w:pPr>
          </w:p>
          <w:p w14:paraId="17891CA2" w14:textId="77777777" w:rsidR="00BA046B" w:rsidRPr="00BA046B" w:rsidRDefault="00BA046B" w:rsidP="00BA046B">
            <w:pPr>
              <w:spacing w:after="0" w:line="240" w:lineRule="auto"/>
              <w:rPr>
                <w:rFonts w:ascii="Arial" w:eastAsia="Arial" w:hAnsi="Arial" w:cs="Arial"/>
                <w:i/>
              </w:rPr>
            </w:pPr>
            <w:r w:rsidRPr="00BA046B">
              <w:rPr>
                <w:rFonts w:ascii="Arial" w:eastAsia="Arial" w:hAnsi="Arial" w:cs="Arial"/>
                <w:i/>
              </w:rPr>
              <w:t>Coaches others on reflective practice</w:t>
            </w:r>
          </w:p>
          <w:p w14:paraId="021C1F83" w14:textId="77777777" w:rsidR="00BA046B" w:rsidRPr="00BA046B" w:rsidRDefault="00BA046B" w:rsidP="00BA046B">
            <w:pPr>
              <w:spacing w:after="0" w:line="240" w:lineRule="auto"/>
              <w:rPr>
                <w:rFonts w:ascii="Arial" w:eastAsia="Arial" w:hAnsi="Arial" w:cs="Arial"/>
                <w:i/>
              </w:rPr>
            </w:pPr>
          </w:p>
          <w:p w14:paraId="0BF1A1F6" w14:textId="77777777" w:rsidR="00BA046B" w:rsidRPr="00BA046B" w:rsidRDefault="00BA046B" w:rsidP="00BA046B">
            <w:pPr>
              <w:spacing w:after="0" w:line="240" w:lineRule="auto"/>
              <w:rPr>
                <w:rFonts w:ascii="Arial" w:eastAsia="Arial" w:hAnsi="Arial" w:cs="Arial"/>
                <w:i/>
              </w:rPr>
            </w:pPr>
          </w:p>
          <w:p w14:paraId="6CDDFAEC" w14:textId="52F67387"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Role models creation, implementation, analysis, and modification of learning plans</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798A8ED0" w14:textId="5A56E2A9"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Asks </w:t>
            </w:r>
            <w:r w:rsidR="0060335E">
              <w:rPr>
                <w:rFonts w:ascii="Arial" w:eastAsia="Arial" w:hAnsi="Arial" w:cs="Arial"/>
              </w:rPr>
              <w:t xml:space="preserve">more </w:t>
            </w:r>
            <w:r w:rsidRPr="00621C8F">
              <w:rPr>
                <w:rFonts w:ascii="Arial" w:eastAsia="Arial" w:hAnsi="Arial" w:cs="Arial"/>
              </w:rPr>
              <w:t xml:space="preserve">junior learners for feedback </w:t>
            </w:r>
            <w:r w:rsidR="00646DF3" w:rsidRPr="00621C8F">
              <w:rPr>
                <w:rFonts w:ascii="Arial" w:eastAsia="Arial" w:hAnsi="Arial" w:cs="Arial"/>
              </w:rPr>
              <w:t xml:space="preserve">about </w:t>
            </w:r>
            <w:r w:rsidR="00EB453A" w:rsidRPr="00621C8F">
              <w:rPr>
                <w:rFonts w:ascii="Arial" w:eastAsia="Arial" w:hAnsi="Arial" w:cs="Arial"/>
              </w:rPr>
              <w:t xml:space="preserve">the </w:t>
            </w:r>
            <w:r w:rsidR="00646DF3" w:rsidRPr="00621C8F">
              <w:rPr>
                <w:rFonts w:ascii="Arial" w:eastAsia="Arial" w:hAnsi="Arial" w:cs="Arial"/>
              </w:rPr>
              <w:t>quality of education</w:t>
            </w:r>
            <w:r w:rsidR="00EB453A" w:rsidRPr="00621C8F">
              <w:rPr>
                <w:rFonts w:ascii="Arial" w:eastAsia="Arial" w:hAnsi="Arial" w:cs="Arial"/>
              </w:rPr>
              <w:t xml:space="preserve">al experiences </w:t>
            </w:r>
            <w:r w:rsidR="00646DF3" w:rsidRPr="00621C8F">
              <w:rPr>
                <w:rFonts w:ascii="Arial" w:eastAsia="Arial" w:hAnsi="Arial" w:cs="Arial"/>
              </w:rPr>
              <w:t xml:space="preserve"> </w:t>
            </w:r>
          </w:p>
          <w:p w14:paraId="2FBF15FD"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3D77298E"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5A57341B"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6498400C"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Encourages other learners on the team to consider how their behavior affects the rest of the team</w:t>
            </w:r>
          </w:p>
          <w:p w14:paraId="4039742A" w14:textId="77777777" w:rsidR="004567AB" w:rsidRPr="00621C8F" w:rsidRDefault="004567AB" w:rsidP="004567AB">
            <w:pPr>
              <w:pBdr>
                <w:top w:val="nil"/>
                <w:left w:val="nil"/>
                <w:bottom w:val="nil"/>
                <w:right w:val="nil"/>
                <w:between w:val="nil"/>
              </w:pBdr>
              <w:spacing w:after="0" w:line="240" w:lineRule="auto"/>
              <w:rPr>
                <w:rFonts w:ascii="Arial" w:eastAsia="Arial" w:hAnsi="Arial" w:cs="Arial"/>
              </w:rPr>
            </w:pPr>
          </w:p>
          <w:p w14:paraId="299F9B20" w14:textId="3FDDEF7D"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Implements “Feedback Fridays” with modification of learning plans following each session</w:t>
            </w:r>
          </w:p>
        </w:tc>
      </w:tr>
      <w:tr w:rsidR="00F24C2C" w:rsidRPr="00621C8F" w14:paraId="1470FEF1" w14:textId="77777777" w:rsidTr="00B21500">
        <w:tc>
          <w:tcPr>
            <w:tcW w:w="4740" w:type="dxa"/>
            <w:shd w:val="clear" w:color="auto" w:fill="FFD965"/>
          </w:tcPr>
          <w:p w14:paraId="333BFF27" w14:textId="77777777" w:rsidR="00793231" w:rsidRPr="00621C8F" w:rsidRDefault="00DE07EC" w:rsidP="004567AB">
            <w:pPr>
              <w:spacing w:after="0" w:line="240" w:lineRule="auto"/>
              <w:rPr>
                <w:rFonts w:ascii="Arial" w:eastAsia="Arial" w:hAnsi="Arial" w:cs="Arial"/>
              </w:rPr>
            </w:pPr>
            <w:r w:rsidRPr="00621C8F">
              <w:rPr>
                <w:rFonts w:ascii="Arial" w:eastAsia="Arial" w:hAnsi="Arial" w:cs="Arial"/>
              </w:rPr>
              <w:t>Assessment Models or Tools</w:t>
            </w:r>
          </w:p>
        </w:tc>
        <w:tc>
          <w:tcPr>
            <w:tcW w:w="9390" w:type="dxa"/>
            <w:shd w:val="clear" w:color="auto" w:fill="FFD965"/>
          </w:tcPr>
          <w:p w14:paraId="225054BF"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1062CDEB" w14:textId="77777777" w:rsidR="004567AB" w:rsidRPr="00621C8F" w:rsidRDefault="2B5DBED9"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Multisource feedback </w:t>
            </w:r>
          </w:p>
          <w:p w14:paraId="4D4B4ABF" w14:textId="77777777" w:rsidR="004567AB"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Portfolio review</w:t>
            </w:r>
          </w:p>
          <w:p w14:paraId="21E843B9" w14:textId="77777777" w:rsidR="004567AB" w:rsidRPr="00621C8F" w:rsidRDefault="2B5DBED9"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Review of learning plan </w:t>
            </w:r>
          </w:p>
          <w:p w14:paraId="6D41E812" w14:textId="17CCABD2" w:rsidR="00793231" w:rsidRPr="00621C8F" w:rsidRDefault="00DE07EC"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Semiannual review</w:t>
            </w:r>
          </w:p>
        </w:tc>
      </w:tr>
      <w:tr w:rsidR="00F24C2C" w:rsidRPr="00621C8F" w14:paraId="39D8868F" w14:textId="77777777" w:rsidTr="00B21500">
        <w:tc>
          <w:tcPr>
            <w:tcW w:w="4740" w:type="dxa"/>
            <w:shd w:val="clear" w:color="auto" w:fill="8DB3E2" w:themeFill="text2" w:themeFillTint="66"/>
          </w:tcPr>
          <w:p w14:paraId="4DF11587" w14:textId="77777777" w:rsidR="00793231" w:rsidRPr="00621C8F" w:rsidRDefault="00DE07EC" w:rsidP="004567AB">
            <w:pPr>
              <w:spacing w:after="0" w:line="240" w:lineRule="auto"/>
              <w:rPr>
                <w:rFonts w:ascii="Arial" w:eastAsia="Arial" w:hAnsi="Arial" w:cs="Arial"/>
              </w:rPr>
            </w:pPr>
            <w:r w:rsidRPr="00621C8F">
              <w:rPr>
                <w:rFonts w:ascii="Arial" w:eastAsia="Arial" w:hAnsi="Arial" w:cs="Arial"/>
              </w:rPr>
              <w:t xml:space="preserve">Curriculum Mapping </w:t>
            </w:r>
          </w:p>
        </w:tc>
        <w:tc>
          <w:tcPr>
            <w:tcW w:w="9390" w:type="dxa"/>
            <w:shd w:val="clear" w:color="auto" w:fill="8DB3E2" w:themeFill="text2" w:themeFillTint="66"/>
          </w:tcPr>
          <w:p w14:paraId="34D3BBCD" w14:textId="5F6752A6" w:rsidR="00793231" w:rsidRPr="00621C8F" w:rsidRDefault="00793231"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6A18B784" w14:textId="77777777" w:rsidTr="00B21500">
        <w:trPr>
          <w:trHeight w:val="80"/>
        </w:trPr>
        <w:tc>
          <w:tcPr>
            <w:tcW w:w="4740" w:type="dxa"/>
            <w:shd w:val="clear" w:color="auto" w:fill="A8D08D"/>
          </w:tcPr>
          <w:p w14:paraId="42AEE2AF" w14:textId="77777777" w:rsidR="00793231" w:rsidRPr="00621C8F" w:rsidRDefault="00DE07EC" w:rsidP="004567AB">
            <w:pPr>
              <w:spacing w:after="0" w:line="240" w:lineRule="auto"/>
              <w:rPr>
                <w:rFonts w:ascii="Arial" w:eastAsia="Arial" w:hAnsi="Arial" w:cs="Arial"/>
              </w:rPr>
            </w:pPr>
            <w:r w:rsidRPr="00621C8F">
              <w:rPr>
                <w:rFonts w:ascii="Arial" w:eastAsia="Arial" w:hAnsi="Arial" w:cs="Arial"/>
              </w:rPr>
              <w:t>Notes or Resources</w:t>
            </w:r>
          </w:p>
        </w:tc>
        <w:tc>
          <w:tcPr>
            <w:tcW w:w="9390" w:type="dxa"/>
            <w:shd w:val="clear" w:color="auto" w:fill="A8D08D"/>
          </w:tcPr>
          <w:p w14:paraId="1633EA9A" w14:textId="2240612D" w:rsidR="00CD2F34" w:rsidRPr="00621C8F" w:rsidRDefault="00CD2F34"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Burke AE, Benson B, Englander R, Carraccio C, Hicks PJ. Domain </w:t>
            </w:r>
            <w:r w:rsidRPr="00621C8F">
              <w:rPr>
                <w:rFonts w:ascii="Arial" w:eastAsia="Arial" w:hAnsi="Arial" w:cs="Arial"/>
              </w:rPr>
              <w:t xml:space="preserve">of competence: practice-based learning and improvement. </w:t>
            </w:r>
            <w:r w:rsidRPr="00621C8F">
              <w:rPr>
                <w:rFonts w:ascii="Arial" w:eastAsia="Arial" w:hAnsi="Arial" w:cs="Arial"/>
                <w:i/>
                <w:iCs/>
              </w:rPr>
              <w:t>Academic Pediatrics</w:t>
            </w:r>
            <w:r w:rsidRPr="00621C8F">
              <w:rPr>
                <w:rFonts w:ascii="Arial" w:eastAsia="Arial" w:hAnsi="Arial" w:cs="Arial"/>
              </w:rPr>
              <w:t>. 2014;14(2 Suppl</w:t>
            </w:r>
            <w:proofErr w:type="gramStart"/>
            <w:r w:rsidRPr="00621C8F">
              <w:rPr>
                <w:rFonts w:ascii="Arial" w:eastAsia="Arial" w:hAnsi="Arial" w:cs="Arial"/>
              </w:rPr>
              <w:t>):S</w:t>
            </w:r>
            <w:proofErr w:type="gramEnd"/>
            <w:r w:rsidRPr="00621C8F">
              <w:rPr>
                <w:rFonts w:ascii="Arial" w:eastAsia="Arial" w:hAnsi="Arial" w:cs="Arial"/>
              </w:rPr>
              <w:t xml:space="preserve">38-S54. </w:t>
            </w:r>
            <w:hyperlink r:id="rId44" w:history="1">
              <w:r w:rsidRPr="00621C8F">
                <w:rPr>
                  <w:rStyle w:val="Hyperlink"/>
                  <w:rFonts w:ascii="Arial" w:eastAsia="Arial" w:hAnsi="Arial" w:cs="Arial"/>
                </w:rPr>
                <w:t>https://www.academicpedsjnl.net/article/S1876-2859(13)00333-1/pdf</w:t>
              </w:r>
            </w:hyperlink>
            <w:r w:rsidRPr="00621C8F">
              <w:rPr>
                <w:rFonts w:ascii="Arial" w:eastAsia="Arial" w:hAnsi="Arial" w:cs="Arial"/>
              </w:rPr>
              <w:t>. 2020.</w:t>
            </w:r>
          </w:p>
          <w:p w14:paraId="64D6D613" w14:textId="714C465A" w:rsidR="004567AB" w:rsidRPr="00621C8F" w:rsidRDefault="00E344DB" w:rsidP="004567AB">
            <w:pPr>
              <w:numPr>
                <w:ilvl w:val="0"/>
                <w:numId w:val="37"/>
              </w:numPr>
              <w:pBdr>
                <w:top w:val="nil"/>
                <w:left w:val="nil"/>
                <w:bottom w:val="nil"/>
                <w:right w:val="nil"/>
                <w:between w:val="nil"/>
              </w:pBdr>
              <w:spacing w:after="0" w:line="240" w:lineRule="auto"/>
              <w:ind w:left="187" w:hanging="187"/>
              <w:rPr>
                <w:rFonts w:ascii="Arial" w:eastAsia="Arial" w:hAnsi="Arial" w:cs="Arial"/>
              </w:rPr>
            </w:pPr>
            <w:hyperlink r:id="rId45">
              <w:r w:rsidR="00DE07EC" w:rsidRPr="00621C8F">
                <w:rPr>
                  <w:rFonts w:ascii="Arial" w:eastAsia="Arial" w:hAnsi="Arial" w:cs="Arial"/>
                  <w:color w:val="000000" w:themeColor="text1"/>
                </w:rPr>
                <w:t>Hojat M</w:t>
              </w:r>
            </w:hyperlink>
            <w:r w:rsidR="00DE07EC" w:rsidRPr="00621C8F">
              <w:rPr>
                <w:rFonts w:ascii="Arial" w:eastAsia="Arial" w:hAnsi="Arial" w:cs="Arial"/>
                <w:color w:val="000000" w:themeColor="text1"/>
              </w:rPr>
              <w:t xml:space="preserve">, </w:t>
            </w:r>
            <w:hyperlink r:id="rId46">
              <w:r w:rsidR="00DE07EC" w:rsidRPr="00621C8F">
                <w:rPr>
                  <w:rFonts w:ascii="Arial" w:eastAsia="Arial" w:hAnsi="Arial" w:cs="Arial"/>
                  <w:color w:val="000000" w:themeColor="text1"/>
                </w:rPr>
                <w:t>Veloski JJ</w:t>
              </w:r>
            </w:hyperlink>
            <w:r w:rsidR="00DE07EC" w:rsidRPr="00621C8F">
              <w:rPr>
                <w:rFonts w:ascii="Arial" w:eastAsia="Arial" w:hAnsi="Arial" w:cs="Arial"/>
                <w:color w:val="000000" w:themeColor="text1"/>
              </w:rPr>
              <w:t xml:space="preserve">, </w:t>
            </w:r>
            <w:hyperlink r:id="rId47">
              <w:r w:rsidR="00DE07EC" w:rsidRPr="00621C8F">
                <w:rPr>
                  <w:rFonts w:ascii="Arial" w:eastAsia="Arial" w:hAnsi="Arial" w:cs="Arial"/>
                  <w:color w:val="000000" w:themeColor="text1"/>
                </w:rPr>
                <w:t>Gonnella JS</w:t>
              </w:r>
            </w:hyperlink>
            <w:r w:rsidR="00DE07EC" w:rsidRPr="00621C8F">
              <w:rPr>
                <w:rFonts w:ascii="Arial" w:eastAsia="Arial" w:hAnsi="Arial" w:cs="Arial"/>
                <w:color w:val="000000" w:themeColor="text1"/>
              </w:rPr>
              <w:t xml:space="preserve">. Measurement and correlates of physicians' lifelong learning. </w:t>
            </w:r>
            <w:r w:rsidR="00DE07EC" w:rsidRPr="00621C8F">
              <w:rPr>
                <w:rFonts w:ascii="Arial" w:eastAsia="Arial" w:hAnsi="Arial" w:cs="Arial"/>
                <w:i/>
                <w:iCs/>
                <w:color w:val="000000" w:themeColor="text1"/>
              </w:rPr>
              <w:t>Academic Medicine</w:t>
            </w:r>
            <w:r w:rsidR="00DE07EC" w:rsidRPr="00621C8F">
              <w:rPr>
                <w:rFonts w:ascii="Arial" w:eastAsia="Arial" w:hAnsi="Arial" w:cs="Arial"/>
                <w:color w:val="000000" w:themeColor="text1"/>
              </w:rPr>
              <w:t xml:space="preserve">. 2009;84(8):1066-1074. </w:t>
            </w:r>
            <w:hyperlink r:id="rId48" w:history="1">
              <w:r w:rsidR="00B21500" w:rsidRPr="00621C8F">
                <w:rPr>
                  <w:rStyle w:val="Hyperlink"/>
                  <w:rFonts w:ascii="Arial" w:eastAsia="Arial" w:hAnsi="Arial" w:cs="Arial"/>
                </w:rPr>
                <w:t>https://journals.lww.com/academicmedicine/fulltext/2009/08000/Measurement_and_Correates_of_Physicians__Lifelong.21.aspx</w:t>
              </w:r>
            </w:hyperlink>
            <w:r w:rsidR="00B21500" w:rsidRPr="00621C8F">
              <w:rPr>
                <w:rFonts w:ascii="Arial" w:eastAsia="Arial" w:hAnsi="Arial" w:cs="Arial"/>
                <w:color w:val="000000" w:themeColor="text1"/>
              </w:rPr>
              <w:t>. 2020.</w:t>
            </w:r>
          </w:p>
          <w:p w14:paraId="1817F4D8" w14:textId="598BBBF3" w:rsidR="00793231" w:rsidRPr="00621C8F" w:rsidRDefault="00DE07EC" w:rsidP="00CD2F34">
            <w:pPr>
              <w:numPr>
                <w:ilvl w:val="0"/>
                <w:numId w:val="37"/>
              </w:numPr>
              <w:pBdr>
                <w:top w:val="nil"/>
                <w:left w:val="nil"/>
                <w:bottom w:val="nil"/>
                <w:right w:val="nil"/>
                <w:between w:val="nil"/>
              </w:pBdr>
              <w:spacing w:after="0" w:line="240" w:lineRule="auto"/>
              <w:ind w:left="187" w:hanging="187"/>
              <w:rPr>
                <w:rFonts w:ascii="Arial" w:eastAsia="Arial" w:hAnsi="Arial" w:cs="Arial"/>
                <w:color w:val="000000" w:themeColor="text1"/>
              </w:rPr>
            </w:pPr>
            <w:proofErr w:type="spellStart"/>
            <w:r w:rsidRPr="00621C8F">
              <w:rPr>
                <w:rFonts w:ascii="Arial" w:eastAsia="Arial" w:hAnsi="Arial" w:cs="Arial"/>
              </w:rPr>
              <w:t>Lockspeiser</w:t>
            </w:r>
            <w:proofErr w:type="spellEnd"/>
            <w:r w:rsidRPr="00621C8F">
              <w:rPr>
                <w:rFonts w:ascii="Arial" w:eastAsia="Arial" w:hAnsi="Arial" w:cs="Arial"/>
              </w:rPr>
              <w:t xml:space="preserve"> TM, </w:t>
            </w:r>
            <w:proofErr w:type="spellStart"/>
            <w:r w:rsidRPr="00621C8F">
              <w:rPr>
                <w:rFonts w:ascii="Arial" w:eastAsia="Arial" w:hAnsi="Arial" w:cs="Arial"/>
              </w:rPr>
              <w:t>Schmitter</w:t>
            </w:r>
            <w:proofErr w:type="spellEnd"/>
            <w:r w:rsidRPr="00621C8F">
              <w:rPr>
                <w:rFonts w:ascii="Arial" w:eastAsia="Arial" w:hAnsi="Arial" w:cs="Arial"/>
              </w:rPr>
              <w:t xml:space="preserve"> PA, Lane JL, Hanson JL, Rosenberg AA, Park YS. Assessing residents’ written learning goals and goal writing skill: validity evidence for the learning goal scoring rubric. </w:t>
            </w:r>
            <w:r w:rsidRPr="00621C8F">
              <w:rPr>
                <w:rFonts w:ascii="Arial" w:eastAsia="Arial" w:hAnsi="Arial" w:cs="Arial"/>
                <w:i/>
                <w:iCs/>
              </w:rPr>
              <w:t>Academic Medicine</w:t>
            </w:r>
            <w:r w:rsidRPr="00621C8F">
              <w:rPr>
                <w:rFonts w:ascii="Arial" w:eastAsia="Arial" w:hAnsi="Arial" w:cs="Arial"/>
              </w:rPr>
              <w:t xml:space="preserve">. 2013;88(10):1558-1563. </w:t>
            </w:r>
            <w:hyperlink r:id="rId49" w:history="1">
              <w:r w:rsidR="00B21500" w:rsidRPr="00621C8F">
                <w:rPr>
                  <w:rStyle w:val="Hyperlink"/>
                  <w:rFonts w:ascii="Arial" w:eastAsia="Arial" w:hAnsi="Arial" w:cs="Arial"/>
                </w:rPr>
                <w:t>https://journals.lww.com/academicmedicine/fulltext/2013/10000/Assessing_Residents__Written_Learning_Goals_and.39.aspx</w:t>
              </w:r>
            </w:hyperlink>
            <w:r w:rsidR="00B21500" w:rsidRPr="00621C8F">
              <w:rPr>
                <w:rFonts w:ascii="Arial" w:eastAsia="Arial" w:hAnsi="Arial" w:cs="Arial"/>
              </w:rPr>
              <w:t>. 2020.</w:t>
            </w:r>
            <w:r w:rsidRPr="00621C8F">
              <w:rPr>
                <w:rFonts w:ascii="Arial" w:eastAsia="Arial" w:hAnsi="Arial" w:cs="Arial"/>
                <w:color w:val="000000" w:themeColor="text1"/>
              </w:rPr>
              <w:t xml:space="preserve"> </w:t>
            </w:r>
          </w:p>
        </w:tc>
      </w:tr>
    </w:tbl>
    <w:p w14:paraId="514533DF" w14:textId="77777777" w:rsidR="00793231" w:rsidRDefault="00793231">
      <w:pPr>
        <w:spacing w:line="240" w:lineRule="auto"/>
        <w:ind w:hanging="180"/>
        <w:rPr>
          <w:rFonts w:ascii="Arial" w:eastAsia="Arial" w:hAnsi="Arial" w:cs="Arial"/>
        </w:rPr>
      </w:pPr>
    </w:p>
    <w:p w14:paraId="66E3C195"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32B10364" w14:textId="77777777" w:rsidTr="56EE5F66">
        <w:trPr>
          <w:trHeight w:val="760"/>
        </w:trPr>
        <w:tc>
          <w:tcPr>
            <w:tcW w:w="14125" w:type="dxa"/>
            <w:gridSpan w:val="2"/>
            <w:shd w:val="clear" w:color="auto" w:fill="9CC3E5"/>
          </w:tcPr>
          <w:p w14:paraId="4CEBF114" w14:textId="77777777" w:rsidR="00945A41" w:rsidRPr="00621C8F" w:rsidRDefault="00945A41" w:rsidP="00631DB9">
            <w:pPr>
              <w:spacing w:after="0"/>
              <w:ind w:left="14" w:hanging="14"/>
              <w:jc w:val="center"/>
              <w:rPr>
                <w:rFonts w:ascii="Arial" w:eastAsia="Arial" w:hAnsi="Arial" w:cs="Arial"/>
                <w:b/>
              </w:rPr>
            </w:pPr>
            <w:r w:rsidRPr="00621C8F">
              <w:rPr>
                <w:rFonts w:ascii="Arial" w:eastAsia="Arial" w:hAnsi="Arial" w:cs="Arial"/>
                <w:b/>
              </w:rPr>
              <w:lastRenderedPageBreak/>
              <w:t>Professionalism 1: Professional Behavior and Ethical Principles</w:t>
            </w:r>
          </w:p>
          <w:p w14:paraId="128C7D56" w14:textId="7E365BA5" w:rsidR="00945A41" w:rsidRPr="00621C8F" w:rsidRDefault="00945A41" w:rsidP="00631DB9">
            <w:pPr>
              <w:spacing w:after="0" w:line="240" w:lineRule="auto"/>
              <w:ind w:left="187"/>
              <w:jc w:val="both"/>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demonstrate ethical/professional behaviors and use resources to address ethical/professional conflicts</w:t>
            </w:r>
          </w:p>
        </w:tc>
      </w:tr>
      <w:tr w:rsidR="00F24C2C" w:rsidRPr="00621C8F" w14:paraId="21AD5422" w14:textId="77777777" w:rsidTr="56EE5F66">
        <w:tc>
          <w:tcPr>
            <w:tcW w:w="4950" w:type="dxa"/>
            <w:shd w:val="clear" w:color="auto" w:fill="FAC090"/>
          </w:tcPr>
          <w:p w14:paraId="4BDBE12E" w14:textId="77777777" w:rsidR="00945A41" w:rsidRPr="00621C8F" w:rsidRDefault="00945A41" w:rsidP="00631DB9">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4D5A70FC" w14:textId="77777777" w:rsidR="00945A41" w:rsidRPr="00621C8F" w:rsidRDefault="00945A41" w:rsidP="00631DB9">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4DB411B1" w14:textId="77777777" w:rsidTr="00BA046B">
        <w:tc>
          <w:tcPr>
            <w:tcW w:w="4950" w:type="dxa"/>
            <w:tcBorders>
              <w:top w:val="single" w:sz="4" w:space="0" w:color="000000"/>
              <w:bottom w:val="single" w:sz="4" w:space="0" w:color="000000"/>
            </w:tcBorders>
            <w:shd w:val="clear" w:color="auto" w:fill="C9C9C9"/>
          </w:tcPr>
          <w:p w14:paraId="5574CF46"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rPr>
              <w:t>Identifies and describes potential triggers for professionalism lapses and how to report</w:t>
            </w:r>
          </w:p>
          <w:p w14:paraId="7D408E9C" w14:textId="77777777" w:rsidR="00BA046B" w:rsidRPr="00BA046B" w:rsidRDefault="00BA046B" w:rsidP="00BA046B">
            <w:pPr>
              <w:spacing w:after="0" w:line="240" w:lineRule="auto"/>
              <w:rPr>
                <w:rFonts w:ascii="Arial" w:eastAsia="Arial" w:hAnsi="Arial" w:cs="Arial"/>
                <w:i/>
              </w:rPr>
            </w:pPr>
          </w:p>
          <w:p w14:paraId="787248C8" w14:textId="30AC033D" w:rsidR="00945A41" w:rsidRPr="00621C8F" w:rsidRDefault="00BA046B" w:rsidP="00BA046B">
            <w:pPr>
              <w:spacing w:after="0" w:line="240" w:lineRule="auto"/>
              <w:rPr>
                <w:rFonts w:ascii="Arial" w:eastAsia="Arial" w:hAnsi="Arial" w:cs="Arial"/>
                <w:i/>
                <w:color w:val="000000"/>
              </w:rPr>
            </w:pPr>
            <w:r w:rsidRPr="00BA046B">
              <w:rPr>
                <w:rFonts w:ascii="Arial" w:eastAsia="Arial" w:hAnsi="Arial" w:cs="Arial"/>
                <w:i/>
              </w:rPr>
              <w:t>Demonstrates knowledge of ethical principles related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458BB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Understands that sleep deprivation can be a trigger for a lapse in professionalism</w:t>
            </w:r>
          </w:p>
          <w:p w14:paraId="5CCC9A85"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Demonstrates knowledge of system to report breaches of professionalism in own institution</w:t>
            </w:r>
          </w:p>
          <w:p w14:paraId="51D1709D"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3DFC494" w14:textId="0A0736E4"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Discusses the basic principles underlying ethics and professionalism and how they apply in various situations</w:t>
            </w:r>
          </w:p>
          <w:p w14:paraId="7652487E" w14:textId="11DC1A0B" w:rsidR="004D6586" w:rsidRPr="00621C8F" w:rsidRDefault="00602C9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 xml:space="preserve">Understands institutional code of conduct </w:t>
            </w:r>
          </w:p>
        </w:tc>
      </w:tr>
      <w:tr w:rsidR="00DC7C08" w:rsidRPr="00621C8F" w14:paraId="6D0A410D" w14:textId="77777777" w:rsidTr="00BA046B">
        <w:tc>
          <w:tcPr>
            <w:tcW w:w="4950" w:type="dxa"/>
            <w:tcBorders>
              <w:top w:val="single" w:sz="4" w:space="0" w:color="000000"/>
              <w:bottom w:val="single" w:sz="4" w:space="0" w:color="000000"/>
            </w:tcBorders>
            <w:shd w:val="clear" w:color="auto" w:fill="C9C9C9"/>
          </w:tcPr>
          <w:p w14:paraId="71B9379B"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Demonstrates insight into professional behavior in routine situations and takes responsibility</w:t>
            </w:r>
          </w:p>
          <w:p w14:paraId="699723D3" w14:textId="77777777" w:rsidR="00BA046B" w:rsidRPr="00BA046B" w:rsidRDefault="00BA046B" w:rsidP="00BA046B">
            <w:pPr>
              <w:spacing w:after="0" w:line="240" w:lineRule="auto"/>
              <w:rPr>
                <w:rFonts w:ascii="Arial" w:eastAsia="Arial" w:hAnsi="Arial" w:cs="Arial"/>
                <w:i/>
              </w:rPr>
            </w:pPr>
          </w:p>
          <w:p w14:paraId="23CBD627" w14:textId="664652DB"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E5AD7A"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Acts professionally in daily interactions</w:t>
            </w:r>
          </w:p>
          <w:p w14:paraId="4C1F6B1C"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Acknowledges lapses without becoming defensive, making excuses, or blaming others</w:t>
            </w:r>
          </w:p>
          <w:p w14:paraId="305C514F"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Monitors and responds to fatigue, hunger, </w:t>
            </w:r>
            <w:r w:rsidR="009F0FC2" w:rsidRPr="00621C8F">
              <w:rPr>
                <w:rFonts w:ascii="Arial" w:eastAsia="Arial" w:hAnsi="Arial" w:cs="Arial"/>
              </w:rPr>
              <w:t xml:space="preserve">and </w:t>
            </w:r>
            <w:r w:rsidRPr="00621C8F">
              <w:rPr>
                <w:rFonts w:ascii="Arial" w:eastAsia="Arial" w:hAnsi="Arial" w:cs="Arial"/>
              </w:rPr>
              <w:t>stress in self and team members</w:t>
            </w:r>
          </w:p>
          <w:p w14:paraId="4D5E352C"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CBD80FD" w14:textId="6ADA222E"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Applies ethical principles to straightforward informed consent</w:t>
            </w:r>
          </w:p>
        </w:tc>
      </w:tr>
      <w:tr w:rsidR="00DC7C08" w:rsidRPr="00621C8F" w14:paraId="01856FA3" w14:textId="77777777" w:rsidTr="00BA046B">
        <w:tc>
          <w:tcPr>
            <w:tcW w:w="4950" w:type="dxa"/>
            <w:tcBorders>
              <w:top w:val="single" w:sz="4" w:space="0" w:color="000000"/>
              <w:bottom w:val="single" w:sz="4" w:space="0" w:color="000000"/>
            </w:tcBorders>
            <w:shd w:val="clear" w:color="auto" w:fill="C9C9C9"/>
          </w:tcPr>
          <w:p w14:paraId="0AC75BF6" w14:textId="77777777" w:rsidR="00BA046B" w:rsidRPr="00BA046B" w:rsidRDefault="00945A41" w:rsidP="00BA046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color w:val="000000"/>
              </w:rPr>
              <w:t>Demonstrates professional behavior in complex or stressful situations</w:t>
            </w:r>
          </w:p>
          <w:p w14:paraId="1D1F937B" w14:textId="77777777" w:rsidR="00BA046B" w:rsidRPr="00BA046B" w:rsidRDefault="00BA046B" w:rsidP="00BA046B">
            <w:pPr>
              <w:spacing w:after="0" w:line="240" w:lineRule="auto"/>
              <w:rPr>
                <w:rFonts w:ascii="Arial" w:eastAsia="Arial" w:hAnsi="Arial" w:cs="Arial"/>
                <w:i/>
                <w:color w:val="000000"/>
              </w:rPr>
            </w:pPr>
          </w:p>
          <w:p w14:paraId="5CD906CA" w14:textId="5F69A87A" w:rsidR="00945A4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DB9EC"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N</w:t>
            </w:r>
            <w:r w:rsidRPr="00621C8F">
              <w:rPr>
                <w:rFonts w:ascii="Arial" w:eastAsia="Arial" w:hAnsi="Arial" w:cs="Arial"/>
                <w:color w:val="000000"/>
              </w:rPr>
              <w:t>avigates situations while under stress or when there are system barriers</w:t>
            </w:r>
          </w:p>
          <w:p w14:paraId="400E0CBE"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3737DD5E"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94830D1" w14:textId="760BA14C"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Applies ethical principles to end-of-life situations</w:t>
            </w:r>
          </w:p>
        </w:tc>
      </w:tr>
      <w:tr w:rsidR="00DC7C08" w:rsidRPr="00621C8F" w14:paraId="080B7ABC" w14:textId="77777777" w:rsidTr="00BA046B">
        <w:tc>
          <w:tcPr>
            <w:tcW w:w="4950" w:type="dxa"/>
            <w:tcBorders>
              <w:top w:val="single" w:sz="4" w:space="0" w:color="000000"/>
              <w:bottom w:val="single" w:sz="4" w:space="0" w:color="000000"/>
            </w:tcBorders>
            <w:shd w:val="clear" w:color="auto" w:fill="C9C9C9"/>
          </w:tcPr>
          <w:p w14:paraId="3B3E7C59"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Intervenes to prevent professionalism lapses in self and others</w:t>
            </w:r>
          </w:p>
          <w:p w14:paraId="67354529" w14:textId="77777777" w:rsidR="00BA046B" w:rsidRPr="00BA046B" w:rsidRDefault="00BA046B" w:rsidP="00BA046B">
            <w:pPr>
              <w:spacing w:after="0" w:line="240" w:lineRule="auto"/>
              <w:rPr>
                <w:rFonts w:ascii="Arial" w:eastAsia="Arial" w:hAnsi="Arial" w:cs="Arial"/>
                <w:i/>
              </w:rPr>
            </w:pPr>
          </w:p>
          <w:p w14:paraId="3B71EA8A" w14:textId="1DE2EA4D"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01928F"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A</w:t>
            </w:r>
            <w:r w:rsidRPr="00621C8F">
              <w:rPr>
                <w:rFonts w:ascii="Arial" w:eastAsia="Arial" w:hAnsi="Arial" w:cs="Arial"/>
              </w:rPr>
              <w:t>ssumes positive intent in evaluating others’</w:t>
            </w:r>
            <w:r w:rsidRPr="00621C8F">
              <w:rPr>
                <w:rFonts w:ascii="Arial" w:eastAsia="Arial" w:hAnsi="Arial" w:cs="Arial"/>
                <w:color w:val="000000"/>
              </w:rPr>
              <w:t xml:space="preserve"> perspective</w:t>
            </w:r>
          </w:p>
          <w:p w14:paraId="0909205B" w14:textId="77777777" w:rsidR="00B7107B" w:rsidRPr="00621C8F" w:rsidRDefault="00C61C10"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w:t>
            </w:r>
            <w:r w:rsidR="004143F5" w:rsidRPr="00621C8F">
              <w:rPr>
                <w:rFonts w:ascii="Arial" w:eastAsia="Arial" w:hAnsi="Arial" w:cs="Arial"/>
              </w:rPr>
              <w:t>eek</w:t>
            </w:r>
            <w:r w:rsidRPr="00621C8F">
              <w:rPr>
                <w:rFonts w:ascii="Arial" w:eastAsia="Arial" w:hAnsi="Arial" w:cs="Arial"/>
              </w:rPr>
              <w:t>s</w:t>
            </w:r>
            <w:r w:rsidR="00945A41" w:rsidRPr="00621C8F">
              <w:rPr>
                <w:rFonts w:ascii="Arial" w:eastAsia="Arial" w:hAnsi="Arial" w:cs="Arial"/>
              </w:rPr>
              <w:t xml:space="preserve"> </w:t>
            </w:r>
            <w:r w:rsidR="00197846" w:rsidRPr="00621C8F">
              <w:rPr>
                <w:rFonts w:ascii="Arial" w:eastAsia="Arial" w:hAnsi="Arial" w:cs="Arial"/>
              </w:rPr>
              <w:t>assist</w:t>
            </w:r>
            <w:r w:rsidRPr="00621C8F">
              <w:rPr>
                <w:rFonts w:ascii="Arial" w:eastAsia="Arial" w:hAnsi="Arial" w:cs="Arial"/>
              </w:rPr>
              <w:t>ance</w:t>
            </w:r>
            <w:r w:rsidR="004143F5" w:rsidRPr="00621C8F">
              <w:rPr>
                <w:rFonts w:ascii="Arial" w:eastAsia="Arial" w:hAnsi="Arial" w:cs="Arial"/>
              </w:rPr>
              <w:t xml:space="preserve"> for</w:t>
            </w:r>
            <w:r w:rsidR="00197846" w:rsidRPr="00621C8F">
              <w:rPr>
                <w:rFonts w:ascii="Arial" w:eastAsia="Arial" w:hAnsi="Arial" w:cs="Arial"/>
              </w:rPr>
              <w:t xml:space="preserve"> a </w:t>
            </w:r>
            <w:r w:rsidR="00945A41" w:rsidRPr="00621C8F">
              <w:rPr>
                <w:rFonts w:ascii="Arial" w:eastAsia="Arial" w:hAnsi="Arial" w:cs="Arial"/>
              </w:rPr>
              <w:t>colleague who is</w:t>
            </w:r>
            <w:r w:rsidR="00197846" w:rsidRPr="00621C8F">
              <w:rPr>
                <w:rFonts w:ascii="Arial" w:eastAsia="Arial" w:hAnsi="Arial" w:cs="Arial"/>
              </w:rPr>
              <w:t xml:space="preserve"> showing signs of physician impairment </w:t>
            </w:r>
          </w:p>
          <w:p w14:paraId="10E4BB95"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7F473CE" w14:textId="3E2AF423"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Requests ethics consult for patients who are unable to make their own decisions</w:t>
            </w:r>
          </w:p>
        </w:tc>
      </w:tr>
      <w:tr w:rsidR="00DC7C08" w:rsidRPr="00621C8F" w14:paraId="427E19C5" w14:textId="77777777" w:rsidTr="00BA046B">
        <w:tc>
          <w:tcPr>
            <w:tcW w:w="4950" w:type="dxa"/>
            <w:tcBorders>
              <w:top w:val="single" w:sz="4" w:space="0" w:color="000000"/>
              <w:bottom w:val="single" w:sz="4" w:space="0" w:color="000000"/>
            </w:tcBorders>
            <w:shd w:val="clear" w:color="auto" w:fill="C9C9C9"/>
          </w:tcPr>
          <w:p w14:paraId="213F2BDC"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Coaches others when their behavior fails to meet professional expectations</w:t>
            </w:r>
          </w:p>
          <w:p w14:paraId="0F825AA9" w14:textId="0FB862A4" w:rsidR="00BA046B" w:rsidRDefault="00BA046B" w:rsidP="00BA046B">
            <w:pPr>
              <w:spacing w:after="0" w:line="240" w:lineRule="auto"/>
              <w:rPr>
                <w:rFonts w:ascii="Arial" w:eastAsia="Arial" w:hAnsi="Arial" w:cs="Arial"/>
                <w:i/>
              </w:rPr>
            </w:pPr>
          </w:p>
          <w:p w14:paraId="2FACE15B" w14:textId="77777777" w:rsidR="00152698" w:rsidRPr="00BA046B" w:rsidRDefault="00152698" w:rsidP="00BA046B">
            <w:pPr>
              <w:spacing w:after="0" w:line="240" w:lineRule="auto"/>
              <w:rPr>
                <w:rFonts w:ascii="Arial" w:eastAsia="Arial" w:hAnsi="Arial" w:cs="Arial"/>
                <w:i/>
              </w:rPr>
            </w:pPr>
          </w:p>
          <w:p w14:paraId="78103498" w14:textId="16DCC0AA"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473A7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Serves as peer advisor about professional expectations and behavior</w:t>
            </w:r>
          </w:p>
          <w:p w14:paraId="09AE79C4"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Serves as the </w:t>
            </w:r>
            <w:r w:rsidR="5A5B8038" w:rsidRPr="00621C8F">
              <w:rPr>
                <w:rFonts w:ascii="Arial" w:eastAsia="Arial" w:hAnsi="Arial" w:cs="Arial"/>
              </w:rPr>
              <w:t>fellow</w:t>
            </w:r>
            <w:r w:rsidRPr="00621C8F">
              <w:rPr>
                <w:rFonts w:ascii="Arial" w:eastAsia="Arial" w:hAnsi="Arial" w:cs="Arial"/>
              </w:rPr>
              <w:t xml:space="preserve"> member of the Institutional Review Board (IRB), Ethics, or Peer-Review Committee</w:t>
            </w:r>
          </w:p>
          <w:p w14:paraId="67D516BC"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2F03DE90" w14:textId="058203B6"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rPr>
              <w:t>Identifies and works to resolve institutional policies that contribute to clinician stress</w:t>
            </w:r>
          </w:p>
        </w:tc>
      </w:tr>
      <w:tr w:rsidR="006A01AF" w:rsidRPr="00621C8F" w14:paraId="35D9FBA4" w14:textId="77777777" w:rsidTr="00BA046B">
        <w:tc>
          <w:tcPr>
            <w:tcW w:w="4950" w:type="dxa"/>
            <w:tcBorders>
              <w:top w:val="single" w:sz="4" w:space="0" w:color="000000"/>
            </w:tcBorders>
            <w:shd w:val="clear" w:color="auto" w:fill="FFD965"/>
          </w:tcPr>
          <w:p w14:paraId="7AAF8423"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50F0884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Case-based assessment</w:t>
            </w:r>
          </w:p>
          <w:p w14:paraId="19737065"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7D81A88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Multisource feedback</w:t>
            </w:r>
          </w:p>
          <w:p w14:paraId="5258DB18" w14:textId="6C43BB9F"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Simulation</w:t>
            </w:r>
          </w:p>
        </w:tc>
      </w:tr>
      <w:tr w:rsidR="00F24C2C" w:rsidRPr="00621C8F" w14:paraId="2CF73B60" w14:textId="77777777" w:rsidTr="56EE5F66">
        <w:tc>
          <w:tcPr>
            <w:tcW w:w="4950" w:type="dxa"/>
            <w:shd w:val="clear" w:color="auto" w:fill="8DB3E2" w:themeFill="text2" w:themeFillTint="66"/>
          </w:tcPr>
          <w:p w14:paraId="069786D7"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7E1CABC9" w14:textId="73F0E763"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357528DA" w14:textId="77777777" w:rsidTr="56EE5F66">
        <w:trPr>
          <w:trHeight w:val="80"/>
        </w:trPr>
        <w:tc>
          <w:tcPr>
            <w:tcW w:w="4950" w:type="dxa"/>
            <w:shd w:val="clear" w:color="auto" w:fill="A8D08D"/>
          </w:tcPr>
          <w:p w14:paraId="23ADA75F" w14:textId="77777777" w:rsidR="00945A41" w:rsidRPr="00621C8F" w:rsidRDefault="00945A41" w:rsidP="004567A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47D6E2F3" w14:textId="0F9A4A65" w:rsidR="00CD2F34" w:rsidRPr="00621C8F" w:rsidRDefault="00CD2F3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 xml:space="preserve">American Academy of Neurology (AAN). Code of Professional Conduct 2009. </w:t>
            </w:r>
            <w:hyperlink r:id="rId50" w:history="1">
              <w:r w:rsidRPr="00621C8F">
                <w:rPr>
                  <w:rStyle w:val="Hyperlink"/>
                  <w:rFonts w:ascii="Arial" w:eastAsia="Arial" w:hAnsi="Arial" w:cs="Arial"/>
                </w:rPr>
                <w:t>https://www.aan.com/globals/axon/assets/7708.pdf</w:t>
              </w:r>
            </w:hyperlink>
            <w:r w:rsidRPr="00621C8F">
              <w:rPr>
                <w:rFonts w:ascii="Arial" w:eastAsia="Arial" w:hAnsi="Arial" w:cs="Arial"/>
                <w:color w:val="000000"/>
              </w:rPr>
              <w:t>. 2020.</w:t>
            </w:r>
          </w:p>
          <w:p w14:paraId="4375ADF6" w14:textId="60B62C85"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American Medical Association. Ethics. </w:t>
            </w:r>
            <w:hyperlink r:id="rId51" w:history="1">
              <w:r w:rsidRPr="00621C8F">
                <w:rPr>
                  <w:rFonts w:ascii="Arial" w:eastAsia="Arial" w:hAnsi="Arial" w:cs="Arial"/>
                  <w:color w:val="0000FF" w:themeColor="hyperlink"/>
                  <w:u w:val="single"/>
                </w:rPr>
                <w:t>https://www.ama-assn.org/delivering-care/ama-code-medical-ethics</w:t>
              </w:r>
            </w:hyperlink>
            <w:r w:rsidRPr="00621C8F">
              <w:rPr>
                <w:rFonts w:ascii="Arial" w:eastAsia="Arial" w:hAnsi="Arial" w:cs="Arial"/>
              </w:rPr>
              <w:t>. 2020.</w:t>
            </w:r>
          </w:p>
          <w:p w14:paraId="406FCCC1"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hAnsi="Arial" w:cs="Arial"/>
              </w:rPr>
              <w:t>Bernat</w:t>
            </w:r>
            <w:proofErr w:type="spellEnd"/>
            <w:r w:rsidRPr="00621C8F">
              <w:rPr>
                <w:rFonts w:ascii="Arial" w:hAnsi="Arial" w:cs="Arial"/>
              </w:rPr>
              <w:t xml:space="preserve"> JL. </w:t>
            </w:r>
            <w:r w:rsidRPr="00621C8F">
              <w:rPr>
                <w:rFonts w:ascii="Arial" w:hAnsi="Arial" w:cs="Arial"/>
                <w:i/>
              </w:rPr>
              <w:t>Ethical Issues in Neurology</w:t>
            </w:r>
            <w:r w:rsidRPr="00621C8F">
              <w:rPr>
                <w:rFonts w:ascii="Arial" w:hAnsi="Arial" w:cs="Arial"/>
              </w:rPr>
              <w:t>. 3rd ed. Philadelphia, PA: Lippincott Williams &amp; Wilkins; 2008.</w:t>
            </w:r>
          </w:p>
          <w:p w14:paraId="0D4DE46E" w14:textId="372D9DB6"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Bynny</w:t>
            </w:r>
            <w:proofErr w:type="spellEnd"/>
            <w:r w:rsidRPr="00621C8F">
              <w:rPr>
                <w:rFonts w:ascii="Arial" w:eastAsia="Arial" w:hAnsi="Arial" w:cs="Arial"/>
              </w:rPr>
              <w:t xml:space="preserve"> RL, </w:t>
            </w:r>
            <w:proofErr w:type="spellStart"/>
            <w:r w:rsidRPr="00621C8F">
              <w:rPr>
                <w:rFonts w:ascii="Arial" w:eastAsia="Arial" w:hAnsi="Arial" w:cs="Arial"/>
              </w:rPr>
              <w:t>Paauw</w:t>
            </w:r>
            <w:proofErr w:type="spellEnd"/>
            <w:r w:rsidRPr="00621C8F">
              <w:rPr>
                <w:rFonts w:ascii="Arial" w:eastAsia="Arial" w:hAnsi="Arial" w:cs="Arial"/>
              </w:rPr>
              <w:t xml:space="preserve"> DS, Papadakis MA, </w:t>
            </w:r>
            <w:proofErr w:type="spellStart"/>
            <w:r w:rsidRPr="00621C8F">
              <w:rPr>
                <w:rFonts w:ascii="Arial" w:eastAsia="Arial" w:hAnsi="Arial" w:cs="Arial"/>
              </w:rPr>
              <w:t>Pfeil</w:t>
            </w:r>
            <w:proofErr w:type="spellEnd"/>
            <w:r w:rsidRPr="00621C8F">
              <w:rPr>
                <w:rFonts w:ascii="Arial" w:eastAsia="Arial" w:hAnsi="Arial" w:cs="Arial"/>
              </w:rPr>
              <w:t xml:space="preserve"> S. </w:t>
            </w:r>
            <w:r w:rsidRPr="00621C8F">
              <w:rPr>
                <w:rFonts w:ascii="Arial" w:eastAsia="Arial" w:hAnsi="Arial" w:cs="Arial"/>
                <w:i/>
              </w:rPr>
              <w:t>Medical Professionalism Best Practices: Professionalism in the Modern Era</w:t>
            </w:r>
            <w:r w:rsidRPr="00621C8F">
              <w:rPr>
                <w:rFonts w:ascii="Arial" w:eastAsia="Arial" w:hAnsi="Arial" w:cs="Arial"/>
              </w:rPr>
              <w:t xml:space="preserve">. Aurora, CO: Alpha Omega Alpha Medical Society; 2017. </w:t>
            </w:r>
            <w:hyperlink r:id="rId52" w:history="1">
              <w:r w:rsidR="00ED6195" w:rsidRPr="0001698E">
                <w:rPr>
                  <w:rStyle w:val="Hyperlink"/>
                  <w:rFonts w:ascii="Arial" w:eastAsia="Arial" w:hAnsi="Arial" w:cs="Arial"/>
                </w:rPr>
                <w:t>http://alphaomegaalpha.org/pdfs/Monograph2018.pdf</w:t>
              </w:r>
            </w:hyperlink>
            <w:r w:rsidR="005F53B9" w:rsidRPr="00621C8F">
              <w:rPr>
                <w:rFonts w:ascii="Arial" w:eastAsia="Arial" w:hAnsi="Arial" w:cs="Arial"/>
              </w:rPr>
              <w:t>.</w:t>
            </w:r>
            <w:r w:rsidR="00ED6195">
              <w:rPr>
                <w:rFonts w:ascii="Arial" w:eastAsia="Arial" w:hAnsi="Arial" w:cs="Arial"/>
              </w:rPr>
              <w:t xml:space="preserve"> </w:t>
            </w:r>
            <w:r w:rsidR="005F53B9" w:rsidRPr="00621C8F">
              <w:rPr>
                <w:rFonts w:ascii="Arial" w:eastAsia="Arial" w:hAnsi="Arial" w:cs="Arial"/>
              </w:rPr>
              <w:t>2020.</w:t>
            </w:r>
          </w:p>
          <w:p w14:paraId="1B2354B3" w14:textId="366E08A2" w:rsidR="00602C91" w:rsidRPr="00621C8F" w:rsidRDefault="00945A41"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 xml:space="preserve">Levinson W, Ginsburg S, </w:t>
            </w:r>
            <w:proofErr w:type="spellStart"/>
            <w:r w:rsidRPr="00621C8F">
              <w:rPr>
                <w:rFonts w:ascii="Arial" w:eastAsia="Arial" w:hAnsi="Arial" w:cs="Arial"/>
                <w:color w:val="000000"/>
              </w:rPr>
              <w:t>Hafferty</w:t>
            </w:r>
            <w:proofErr w:type="spellEnd"/>
            <w:r w:rsidRPr="00621C8F">
              <w:rPr>
                <w:rFonts w:ascii="Arial" w:eastAsia="Arial" w:hAnsi="Arial" w:cs="Arial"/>
                <w:color w:val="000000"/>
              </w:rPr>
              <w:t xml:space="preserve"> FW, Lucey CR. </w:t>
            </w:r>
            <w:r w:rsidRPr="00621C8F">
              <w:rPr>
                <w:rFonts w:ascii="Arial" w:eastAsia="Arial" w:hAnsi="Arial" w:cs="Arial"/>
                <w:i/>
                <w:color w:val="000000"/>
              </w:rPr>
              <w:t>Understanding Medical Professionalism</w:t>
            </w:r>
            <w:r w:rsidRPr="00621C8F">
              <w:rPr>
                <w:rFonts w:ascii="Arial" w:eastAsia="Arial" w:hAnsi="Arial" w:cs="Arial"/>
                <w:color w:val="000000"/>
              </w:rPr>
              <w:t>. 1st ed. New York, NY: McGraw-Hill Education; 2014.</w:t>
            </w:r>
          </w:p>
        </w:tc>
      </w:tr>
    </w:tbl>
    <w:p w14:paraId="47BB66DE" w14:textId="77777777" w:rsidR="00793231" w:rsidRDefault="00793231">
      <w:pPr>
        <w:spacing w:line="240" w:lineRule="auto"/>
        <w:ind w:hanging="180"/>
        <w:rPr>
          <w:rFonts w:ascii="Arial" w:eastAsia="Arial" w:hAnsi="Arial" w:cs="Arial"/>
        </w:rPr>
      </w:pPr>
    </w:p>
    <w:p w14:paraId="4F00A993" w14:textId="77777777" w:rsidR="001D37C9" w:rsidRDefault="001D37C9">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50A4C547" w14:textId="77777777" w:rsidTr="3081E38E">
        <w:trPr>
          <w:trHeight w:val="760"/>
        </w:trPr>
        <w:tc>
          <w:tcPr>
            <w:tcW w:w="14125" w:type="dxa"/>
            <w:gridSpan w:val="2"/>
            <w:shd w:val="clear" w:color="auto" w:fill="9CC3E5"/>
          </w:tcPr>
          <w:p w14:paraId="1BED8742" w14:textId="71687295"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Professionalism 2: Accountability/Conscientiousness</w:t>
            </w:r>
          </w:p>
          <w:p w14:paraId="026AA767" w14:textId="5E9A24DA" w:rsidR="00B7107B" w:rsidRPr="00621C8F" w:rsidRDefault="00DE07EC" w:rsidP="00990DC4">
            <w:pPr>
              <w:spacing w:after="0" w:line="240" w:lineRule="auto"/>
              <w:ind w:left="187"/>
              <w:rPr>
                <w:rFonts w:ascii="Arial" w:eastAsia="Arial" w:hAnsi="Arial" w:cs="Arial"/>
              </w:rPr>
            </w:pPr>
            <w:r w:rsidRPr="00621C8F">
              <w:rPr>
                <w:rFonts w:ascii="Arial" w:eastAsia="Arial" w:hAnsi="Arial" w:cs="Arial"/>
                <w:b/>
              </w:rPr>
              <w:t>Overall Intent:</w:t>
            </w:r>
            <w:r w:rsidRPr="00621C8F">
              <w:rPr>
                <w:rFonts w:ascii="Arial" w:eastAsia="Arial" w:hAnsi="Arial" w:cs="Arial"/>
              </w:rPr>
              <w:t xml:space="preserve"> To take responsibility for one’s own actions and the impact on patients and other members of the health care team</w:t>
            </w:r>
          </w:p>
        </w:tc>
      </w:tr>
      <w:tr w:rsidR="00F24C2C" w:rsidRPr="00621C8F" w14:paraId="22299A0E" w14:textId="77777777" w:rsidTr="3081E38E">
        <w:tc>
          <w:tcPr>
            <w:tcW w:w="4950" w:type="dxa"/>
            <w:shd w:val="clear" w:color="auto" w:fill="FAC090"/>
          </w:tcPr>
          <w:p w14:paraId="5C310ABD"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075CC40"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04F62456" w14:textId="77777777" w:rsidTr="00BA046B">
        <w:tc>
          <w:tcPr>
            <w:tcW w:w="4950" w:type="dxa"/>
            <w:tcBorders>
              <w:top w:val="single" w:sz="4" w:space="0" w:color="000000"/>
              <w:bottom w:val="single" w:sz="4" w:space="0" w:color="000000"/>
            </w:tcBorders>
            <w:shd w:val="clear" w:color="auto" w:fill="C9C9C9"/>
          </w:tcPr>
          <w:p w14:paraId="7D792393"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2B56CB58" w14:textId="77777777" w:rsidR="00BA046B" w:rsidRPr="00BA046B" w:rsidRDefault="00BA046B" w:rsidP="00BA046B">
            <w:pPr>
              <w:spacing w:after="0" w:line="240" w:lineRule="auto"/>
              <w:rPr>
                <w:rFonts w:ascii="Arial" w:eastAsia="Arial" w:hAnsi="Arial" w:cs="Arial"/>
                <w:i/>
                <w:color w:val="000000"/>
              </w:rPr>
            </w:pPr>
          </w:p>
          <w:p w14:paraId="0FBE2822" w14:textId="3BC3BC12"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700E46"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Takes responsibility for consistently coming late to rounds and identifies sleep issues with newborn at home as contributing to tardiness </w:t>
            </w:r>
          </w:p>
          <w:p w14:paraId="2E3884B2" w14:textId="77777777" w:rsidR="00B7107B" w:rsidRPr="00621C8F" w:rsidRDefault="14A74C4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When s</w:t>
            </w:r>
            <w:r w:rsidR="00DE07EC" w:rsidRPr="00621C8F">
              <w:rPr>
                <w:rFonts w:ascii="Arial" w:eastAsia="Arial" w:hAnsi="Arial" w:cs="Arial"/>
              </w:rPr>
              <w:t>leep deprived</w:t>
            </w:r>
            <w:r w:rsidRPr="00621C8F">
              <w:rPr>
                <w:rFonts w:ascii="Arial" w:eastAsia="Arial" w:hAnsi="Arial" w:cs="Arial"/>
              </w:rPr>
              <w:t>,</w:t>
            </w:r>
            <w:r w:rsidR="00DE07EC" w:rsidRPr="00621C8F">
              <w:rPr>
                <w:rFonts w:ascii="Arial" w:eastAsia="Arial" w:hAnsi="Arial" w:cs="Arial"/>
              </w:rPr>
              <w:t xml:space="preserve"> sets multiple alarms</w:t>
            </w:r>
          </w:p>
          <w:p w14:paraId="5613D9F5" w14:textId="529D6C5C"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C52F5E3" w14:textId="0E778D26"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B6E9AD6"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3F40F27" w14:textId="494779AE"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Responds promptly to reminders from program administrator to complete work hour logs</w:t>
            </w:r>
          </w:p>
        </w:tc>
      </w:tr>
      <w:tr w:rsidR="00DC7C08" w:rsidRPr="00621C8F" w14:paraId="111B3DAE" w14:textId="77777777" w:rsidTr="00BA046B">
        <w:tc>
          <w:tcPr>
            <w:tcW w:w="4950" w:type="dxa"/>
            <w:tcBorders>
              <w:top w:val="single" w:sz="4" w:space="0" w:color="000000"/>
              <w:bottom w:val="single" w:sz="4" w:space="0" w:color="000000"/>
            </w:tcBorders>
            <w:shd w:val="clear" w:color="auto" w:fill="C9C9C9"/>
          </w:tcPr>
          <w:p w14:paraId="61BCF8E0"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Performs tasks and responsibilities in a timely manner with appropriate attention to detail in routine situations</w:t>
            </w:r>
          </w:p>
          <w:p w14:paraId="29A4998B" w14:textId="77777777" w:rsidR="00BA046B" w:rsidRPr="00BA046B" w:rsidRDefault="00BA046B" w:rsidP="00BA046B">
            <w:pPr>
              <w:spacing w:after="0" w:line="240" w:lineRule="auto"/>
              <w:rPr>
                <w:rFonts w:ascii="Arial" w:eastAsia="Arial" w:hAnsi="Arial" w:cs="Arial"/>
                <w:i/>
              </w:rPr>
            </w:pPr>
          </w:p>
          <w:p w14:paraId="36DCB2D1" w14:textId="32094390"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216DBB"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Performs follow-up on results to outpatients</w:t>
            </w:r>
          </w:p>
          <w:p w14:paraId="4EAF51AF"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Addresses inbox before leaving for vacation</w:t>
            </w:r>
          </w:p>
          <w:p w14:paraId="6B51EBA4"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DDE3B21"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C7FA680" w14:textId="718F3175"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colleague to cover their inbox the week before board</w:t>
            </w:r>
            <w:r w:rsidR="77A54D81" w:rsidRPr="00621C8F">
              <w:rPr>
                <w:rFonts w:ascii="Arial" w:eastAsia="Arial" w:hAnsi="Arial" w:cs="Arial"/>
              </w:rPr>
              <w:t xml:space="preserve"> exam</w:t>
            </w:r>
            <w:r w:rsidRPr="00621C8F">
              <w:rPr>
                <w:rFonts w:ascii="Arial" w:eastAsia="Arial" w:hAnsi="Arial" w:cs="Arial"/>
              </w:rPr>
              <w:t>s</w:t>
            </w:r>
          </w:p>
          <w:p w14:paraId="48236660" w14:textId="77777777" w:rsidR="00793231" w:rsidRPr="00621C8F" w:rsidRDefault="00793231" w:rsidP="00B7107B">
            <w:pPr>
              <w:pBdr>
                <w:top w:val="nil"/>
                <w:left w:val="nil"/>
                <w:bottom w:val="nil"/>
                <w:right w:val="nil"/>
                <w:between w:val="nil"/>
              </w:pBdr>
              <w:spacing w:after="0" w:line="240" w:lineRule="auto"/>
              <w:ind w:left="180"/>
              <w:rPr>
                <w:rFonts w:ascii="Arial" w:eastAsia="Arial" w:hAnsi="Arial" w:cs="Arial"/>
              </w:rPr>
            </w:pPr>
          </w:p>
        </w:tc>
      </w:tr>
      <w:tr w:rsidR="00DC7C08" w:rsidRPr="00621C8F" w14:paraId="5B8688C6" w14:textId="77777777" w:rsidTr="00BA046B">
        <w:tc>
          <w:tcPr>
            <w:tcW w:w="4950" w:type="dxa"/>
            <w:tcBorders>
              <w:top w:val="single" w:sz="4" w:space="0" w:color="000000"/>
              <w:bottom w:val="single" w:sz="4" w:space="0" w:color="000000"/>
            </w:tcBorders>
            <w:shd w:val="clear" w:color="auto" w:fill="C9C9C9"/>
          </w:tcPr>
          <w:p w14:paraId="502136F5"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color w:val="000000"/>
              </w:rPr>
              <w:t>Performs tasks and responsibilities in a timely manner with appropriate attention to detail in complex or stressful situations</w:t>
            </w:r>
          </w:p>
          <w:p w14:paraId="25462B23" w14:textId="77777777" w:rsidR="00BA046B" w:rsidRPr="00BA046B" w:rsidRDefault="00BA046B" w:rsidP="00BA046B">
            <w:pPr>
              <w:spacing w:after="0" w:line="240" w:lineRule="auto"/>
              <w:rPr>
                <w:rFonts w:ascii="Arial" w:eastAsia="Arial" w:hAnsi="Arial" w:cs="Arial"/>
                <w:i/>
                <w:color w:val="000000"/>
              </w:rPr>
            </w:pPr>
          </w:p>
          <w:p w14:paraId="430DE2F2" w14:textId="77777777" w:rsidR="00BA046B" w:rsidRPr="00BA046B" w:rsidRDefault="00BA046B" w:rsidP="00BA046B">
            <w:pPr>
              <w:spacing w:after="0" w:line="240" w:lineRule="auto"/>
              <w:rPr>
                <w:rFonts w:ascii="Arial" w:eastAsia="Arial" w:hAnsi="Arial" w:cs="Arial"/>
                <w:i/>
                <w:color w:val="000000"/>
              </w:rPr>
            </w:pPr>
          </w:p>
          <w:p w14:paraId="6BB98CE4" w14:textId="06C82ED7"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94A36C"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Appropriately notifies </w:t>
            </w:r>
            <w:r w:rsidR="7AC8FF6C" w:rsidRPr="00621C8F">
              <w:rPr>
                <w:rFonts w:ascii="Arial" w:eastAsia="Arial" w:hAnsi="Arial" w:cs="Arial"/>
              </w:rPr>
              <w:t xml:space="preserve">fellow </w:t>
            </w:r>
            <w:r w:rsidRPr="00621C8F">
              <w:rPr>
                <w:rFonts w:ascii="Arial" w:eastAsia="Arial" w:hAnsi="Arial" w:cs="Arial"/>
              </w:rPr>
              <w:t xml:space="preserve">on day service about overnight call events during transition of care or hand-off </w:t>
            </w:r>
          </w:p>
          <w:p w14:paraId="05EF47A8"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Notifies attending of multiple competing demands on call, appropriately triages tasks, and asks for assistance from other </w:t>
            </w:r>
            <w:r w:rsidR="1B0B0035" w:rsidRPr="00621C8F">
              <w:rPr>
                <w:rFonts w:ascii="Arial" w:eastAsia="Arial" w:hAnsi="Arial" w:cs="Arial"/>
              </w:rPr>
              <w:t>fellows</w:t>
            </w:r>
            <w:r w:rsidRPr="00621C8F">
              <w:rPr>
                <w:rFonts w:ascii="Arial" w:eastAsia="Arial" w:hAnsi="Arial" w:cs="Arial"/>
              </w:rPr>
              <w:t xml:space="preserve"> or faculty members, if needed</w:t>
            </w:r>
          </w:p>
          <w:p w14:paraId="461086D8"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AB9F8B1" w14:textId="04C2F3D3" w:rsidR="00793231" w:rsidRPr="00621C8F" w:rsidRDefault="14A74C4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When</w:t>
            </w:r>
            <w:r w:rsidR="00DE07EC" w:rsidRPr="00621C8F">
              <w:rPr>
                <w:rFonts w:ascii="Arial" w:eastAsia="Arial" w:hAnsi="Arial" w:cs="Arial"/>
              </w:rPr>
              <w:t xml:space="preserve"> post call or on vacation</w:t>
            </w:r>
            <w:r w:rsidRPr="00621C8F">
              <w:rPr>
                <w:rFonts w:ascii="Arial" w:eastAsia="Arial" w:hAnsi="Arial" w:cs="Arial"/>
              </w:rPr>
              <w:t>, creates an away message</w:t>
            </w:r>
          </w:p>
        </w:tc>
      </w:tr>
      <w:tr w:rsidR="00DC7C08" w:rsidRPr="00621C8F" w14:paraId="4F3BB9C5" w14:textId="77777777" w:rsidTr="00BA046B">
        <w:tc>
          <w:tcPr>
            <w:tcW w:w="4950" w:type="dxa"/>
            <w:tcBorders>
              <w:top w:val="single" w:sz="4" w:space="0" w:color="000000"/>
              <w:bottom w:val="single" w:sz="4" w:space="0" w:color="000000"/>
            </w:tcBorders>
            <w:shd w:val="clear" w:color="auto" w:fill="C9C9C9"/>
          </w:tcPr>
          <w:p w14:paraId="3F834151" w14:textId="5F87473A" w:rsidR="00793231" w:rsidRPr="00621C8F" w:rsidRDefault="00DE07EC" w:rsidP="00B7107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Recognizes situations in which own behavior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C8C945" w14:textId="075A78C6" w:rsidR="00B7107B" w:rsidRPr="00621C8F" w:rsidRDefault="0060335E"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A</w:t>
            </w:r>
            <w:r w:rsidR="00DE07EC" w:rsidRPr="00621C8F">
              <w:rPr>
                <w:rFonts w:ascii="Arial" w:eastAsia="Arial" w:hAnsi="Arial" w:cs="Arial"/>
              </w:rPr>
              <w:t>dvise</w:t>
            </w:r>
            <w:r w:rsidR="00120116" w:rsidRPr="00621C8F">
              <w:rPr>
                <w:rFonts w:ascii="Arial" w:eastAsia="Arial" w:hAnsi="Arial" w:cs="Arial"/>
              </w:rPr>
              <w:t>s</w:t>
            </w:r>
            <w:r w:rsidR="00DE07EC" w:rsidRPr="00621C8F">
              <w:rPr>
                <w:rFonts w:ascii="Arial" w:eastAsia="Arial" w:hAnsi="Arial" w:cs="Arial"/>
              </w:rPr>
              <w:t xml:space="preserve"> residents</w:t>
            </w:r>
            <w:r w:rsidR="16A2E126" w:rsidRPr="00621C8F">
              <w:rPr>
                <w:rFonts w:ascii="Arial" w:eastAsia="Arial" w:hAnsi="Arial" w:cs="Arial"/>
              </w:rPr>
              <w:t xml:space="preserve"> and </w:t>
            </w:r>
            <w:r>
              <w:rPr>
                <w:rFonts w:ascii="Arial" w:eastAsia="Arial" w:hAnsi="Arial" w:cs="Arial"/>
              </w:rPr>
              <w:t xml:space="preserve">more </w:t>
            </w:r>
            <w:r w:rsidR="16A2E126" w:rsidRPr="00621C8F">
              <w:rPr>
                <w:rFonts w:ascii="Arial" w:eastAsia="Arial" w:hAnsi="Arial" w:cs="Arial"/>
              </w:rPr>
              <w:t>junior fellows</w:t>
            </w:r>
            <w:r w:rsidR="00DE07EC" w:rsidRPr="00621C8F">
              <w:rPr>
                <w:rFonts w:ascii="Arial" w:eastAsia="Arial" w:hAnsi="Arial" w:cs="Arial"/>
              </w:rPr>
              <w:t xml:space="preserve"> how to manage their time in completing patient care tasks</w:t>
            </w:r>
          </w:p>
          <w:p w14:paraId="481AD35E" w14:textId="77777777" w:rsidR="00B7107B" w:rsidRPr="00621C8F" w:rsidRDefault="00FF0EC7"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Communicates</w:t>
            </w:r>
            <w:r w:rsidR="00DE07EC" w:rsidRPr="00621C8F">
              <w:rPr>
                <w:rFonts w:ascii="Arial" w:eastAsia="Arial" w:hAnsi="Arial" w:cs="Arial"/>
              </w:rPr>
              <w:t xml:space="preserve"> with program director if</w:t>
            </w:r>
            <w:r w:rsidR="003905A6" w:rsidRPr="00621C8F">
              <w:rPr>
                <w:rFonts w:ascii="Arial" w:eastAsia="Arial" w:hAnsi="Arial" w:cs="Arial"/>
              </w:rPr>
              <w:t xml:space="preserve"> a</w:t>
            </w:r>
            <w:r w:rsidR="00DE07EC" w:rsidRPr="00621C8F">
              <w:rPr>
                <w:rFonts w:ascii="Arial" w:eastAsia="Arial" w:hAnsi="Arial" w:cs="Arial"/>
              </w:rPr>
              <w:t xml:space="preserve"> problem requires a system-based approach and needs addressing at a higher administrative level</w:t>
            </w:r>
          </w:p>
          <w:p w14:paraId="10D179D6" w14:textId="482B8814"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Takes responsibility for potential adverse outcomes and professionally discusses with the interprofessional team</w:t>
            </w:r>
          </w:p>
        </w:tc>
      </w:tr>
      <w:tr w:rsidR="00DC7C08" w:rsidRPr="00621C8F" w14:paraId="187E918D" w14:textId="77777777" w:rsidTr="00BA046B">
        <w:tc>
          <w:tcPr>
            <w:tcW w:w="4950" w:type="dxa"/>
            <w:tcBorders>
              <w:top w:val="single" w:sz="4" w:space="0" w:color="000000"/>
              <w:bottom w:val="single" w:sz="4" w:space="0" w:color="000000"/>
            </w:tcBorders>
            <w:shd w:val="clear" w:color="auto" w:fill="C9C9C9"/>
          </w:tcPr>
          <w:p w14:paraId="1431BD7B" w14:textId="6C301267" w:rsidR="00793231" w:rsidRPr="00621C8F" w:rsidRDefault="00DE07EC" w:rsidP="00B7107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Develops or implements strategies to improve system-wide problems to improve ability for self and others to complete tasks and responsibilities in a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BDC74C"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Sets up a meeting with the nurse manager to streamline patient discharges</w:t>
            </w:r>
          </w:p>
          <w:p w14:paraId="202076E9" w14:textId="34D8032C"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Coaches </w:t>
            </w:r>
            <w:r w:rsidR="0060335E">
              <w:rPr>
                <w:rFonts w:ascii="Arial" w:eastAsia="Arial" w:hAnsi="Arial" w:cs="Arial"/>
              </w:rPr>
              <w:t xml:space="preserve">more </w:t>
            </w:r>
            <w:r w:rsidRPr="00621C8F">
              <w:rPr>
                <w:rFonts w:ascii="Arial" w:eastAsia="Arial" w:hAnsi="Arial" w:cs="Arial"/>
              </w:rPr>
              <w:t xml:space="preserve">junior </w:t>
            </w:r>
            <w:r w:rsidR="3E63C4D4" w:rsidRPr="00621C8F">
              <w:rPr>
                <w:rFonts w:ascii="Arial" w:eastAsia="Arial" w:hAnsi="Arial" w:cs="Arial"/>
              </w:rPr>
              <w:t xml:space="preserve">fellows </w:t>
            </w:r>
            <w:r w:rsidRPr="00621C8F">
              <w:rPr>
                <w:rFonts w:ascii="Arial" w:eastAsia="Arial" w:hAnsi="Arial" w:cs="Arial"/>
              </w:rPr>
              <w:t xml:space="preserve">to do a QI project to improve </w:t>
            </w:r>
            <w:r w:rsidR="00A06CB2">
              <w:rPr>
                <w:rFonts w:ascii="Arial" w:hAnsi="Arial" w:cs="Arial"/>
              </w:rPr>
              <w:t>epilepsy monitoring unit</w:t>
            </w:r>
            <w:r w:rsidR="7DAEB3D4" w:rsidRPr="00621C8F">
              <w:rPr>
                <w:rFonts w:ascii="Arial" w:eastAsia="Arial" w:hAnsi="Arial" w:cs="Arial"/>
              </w:rPr>
              <w:t xml:space="preserve"> safety </w:t>
            </w:r>
          </w:p>
        </w:tc>
      </w:tr>
      <w:tr w:rsidR="00F24C2C" w:rsidRPr="00621C8F" w14:paraId="46A11CF5" w14:textId="77777777" w:rsidTr="3081E38E">
        <w:tc>
          <w:tcPr>
            <w:tcW w:w="4950" w:type="dxa"/>
            <w:shd w:val="clear" w:color="auto" w:fill="FFD965"/>
          </w:tcPr>
          <w:p w14:paraId="4AA29DF2"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6CCD12A3"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Compliance with deadlines and timelines</w:t>
            </w:r>
          </w:p>
          <w:p w14:paraId="36B80873"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71967D1B"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p w14:paraId="491FCA4F"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Self-evaluations and reflective tools</w:t>
            </w:r>
          </w:p>
          <w:p w14:paraId="06500374" w14:textId="3CF2C942"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Simulation</w:t>
            </w:r>
          </w:p>
        </w:tc>
      </w:tr>
      <w:tr w:rsidR="00F24C2C" w:rsidRPr="00621C8F" w14:paraId="1F1B104F" w14:textId="77777777" w:rsidTr="3081E38E">
        <w:tc>
          <w:tcPr>
            <w:tcW w:w="4950" w:type="dxa"/>
            <w:shd w:val="clear" w:color="auto" w:fill="8DB3E2" w:themeFill="text2" w:themeFillTint="66"/>
          </w:tcPr>
          <w:p w14:paraId="2DE0B61A"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20B6C7C8" w14:textId="63BD5A2C" w:rsidR="00793231" w:rsidRPr="00621C8F" w:rsidRDefault="0079323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4AEA0EEE" w14:textId="77777777" w:rsidTr="3081E38E">
        <w:trPr>
          <w:trHeight w:val="80"/>
        </w:trPr>
        <w:tc>
          <w:tcPr>
            <w:tcW w:w="4950" w:type="dxa"/>
            <w:shd w:val="clear" w:color="auto" w:fill="A8D08D"/>
          </w:tcPr>
          <w:p w14:paraId="6C4D7991"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7BEB53D6" w14:textId="6222CA2E"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AMA. GME Competency Education Program: Modules on Professionalism.  </w:t>
            </w:r>
            <w:hyperlink r:id="rId53" w:history="1">
              <w:r w:rsidRPr="00621C8F">
                <w:rPr>
                  <w:rStyle w:val="Hyperlink"/>
                  <w:rFonts w:ascii="Arial" w:eastAsia="Arial" w:hAnsi="Arial" w:cs="Arial"/>
                </w:rPr>
                <w:t>https://edhub.ama-assn.org/gcep</w:t>
              </w:r>
            </w:hyperlink>
            <w:r w:rsidRPr="00621C8F">
              <w:rPr>
                <w:rFonts w:ascii="Arial" w:eastAsia="Arial" w:hAnsi="Arial" w:cs="Arial"/>
              </w:rPr>
              <w:t>. 2020.</w:t>
            </w:r>
          </w:p>
          <w:p w14:paraId="6A48C4A0" w14:textId="796E4F1A"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Bynny</w:t>
            </w:r>
            <w:proofErr w:type="spellEnd"/>
            <w:r w:rsidRPr="00621C8F">
              <w:rPr>
                <w:rFonts w:ascii="Arial" w:eastAsia="Arial" w:hAnsi="Arial" w:cs="Arial"/>
              </w:rPr>
              <w:t xml:space="preserve"> RL, </w:t>
            </w:r>
            <w:proofErr w:type="spellStart"/>
            <w:r w:rsidRPr="00621C8F">
              <w:rPr>
                <w:rFonts w:ascii="Arial" w:eastAsia="Arial" w:hAnsi="Arial" w:cs="Arial"/>
              </w:rPr>
              <w:t>Paauw</w:t>
            </w:r>
            <w:proofErr w:type="spellEnd"/>
            <w:r w:rsidRPr="00621C8F">
              <w:rPr>
                <w:rFonts w:ascii="Arial" w:eastAsia="Arial" w:hAnsi="Arial" w:cs="Arial"/>
              </w:rPr>
              <w:t xml:space="preserve"> DS, Papadakis MA, </w:t>
            </w:r>
            <w:proofErr w:type="spellStart"/>
            <w:r w:rsidRPr="00621C8F">
              <w:rPr>
                <w:rFonts w:ascii="Arial" w:eastAsia="Arial" w:hAnsi="Arial" w:cs="Arial"/>
              </w:rPr>
              <w:t>Pfeil</w:t>
            </w:r>
            <w:proofErr w:type="spellEnd"/>
            <w:r w:rsidRPr="00621C8F">
              <w:rPr>
                <w:rFonts w:ascii="Arial" w:eastAsia="Arial" w:hAnsi="Arial" w:cs="Arial"/>
              </w:rPr>
              <w:t xml:space="preserve"> S, Alpha Omega Alpha. </w:t>
            </w:r>
            <w:r w:rsidRPr="00621C8F">
              <w:rPr>
                <w:rFonts w:ascii="Arial" w:eastAsia="Arial" w:hAnsi="Arial" w:cs="Arial"/>
                <w:i/>
                <w:iCs/>
              </w:rPr>
              <w:t xml:space="preserve">Medical Professionalism Best Practices: Professionalism in the Modern Era. </w:t>
            </w:r>
            <w:r w:rsidRPr="00621C8F">
              <w:rPr>
                <w:rFonts w:ascii="Arial" w:eastAsia="Arial" w:hAnsi="Arial" w:cs="Arial"/>
              </w:rPr>
              <w:t xml:space="preserve">Menlo Park, CA: Alpha Omega Alpha Honor Medical Society; 2017. </w:t>
            </w:r>
            <w:hyperlink r:id="rId54" w:history="1">
              <w:r w:rsidRPr="00621C8F">
                <w:rPr>
                  <w:rStyle w:val="Hyperlink"/>
                  <w:rFonts w:ascii="Arial" w:eastAsia="Arial" w:hAnsi="Arial" w:cs="Arial"/>
                </w:rPr>
                <w:t>http://alphaomegaalpha.org/pdfs/Monograph2018.pdf</w:t>
              </w:r>
            </w:hyperlink>
            <w:r w:rsidRPr="00621C8F">
              <w:rPr>
                <w:rFonts w:ascii="Arial" w:eastAsia="Arial" w:hAnsi="Arial" w:cs="Arial"/>
              </w:rPr>
              <w:t>. 2020.</w:t>
            </w:r>
          </w:p>
          <w:p w14:paraId="0E13D4DF" w14:textId="364E05FE"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Code of conduct from fellow/resident institutional manual </w:t>
            </w:r>
          </w:p>
          <w:p w14:paraId="31960A32"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Expectations of </w:t>
            </w:r>
            <w:r w:rsidR="002C525C" w:rsidRPr="00621C8F">
              <w:rPr>
                <w:rFonts w:ascii="Arial" w:eastAsia="Arial" w:hAnsi="Arial" w:cs="Arial"/>
                <w:color w:val="000000" w:themeColor="text1"/>
              </w:rPr>
              <w:t xml:space="preserve">fellowship </w:t>
            </w:r>
            <w:r w:rsidRPr="00621C8F">
              <w:rPr>
                <w:rFonts w:ascii="Arial" w:eastAsia="Arial" w:hAnsi="Arial" w:cs="Arial"/>
                <w:color w:val="000000" w:themeColor="text1"/>
              </w:rPr>
              <w:t>program regarding accountability and professionalism</w:t>
            </w:r>
          </w:p>
          <w:p w14:paraId="17B9B88F" w14:textId="13ECCC29" w:rsidR="00793231" w:rsidRPr="00621C8F" w:rsidRDefault="00DE07EC"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Levinson W, Ginsburg S, </w:t>
            </w:r>
            <w:proofErr w:type="spellStart"/>
            <w:r w:rsidRPr="00621C8F">
              <w:rPr>
                <w:rFonts w:ascii="Arial" w:eastAsia="Arial" w:hAnsi="Arial" w:cs="Arial"/>
              </w:rPr>
              <w:t>Hafferty</w:t>
            </w:r>
            <w:proofErr w:type="spellEnd"/>
            <w:r w:rsidRPr="00621C8F">
              <w:rPr>
                <w:rFonts w:ascii="Arial" w:eastAsia="Arial" w:hAnsi="Arial" w:cs="Arial"/>
              </w:rPr>
              <w:t xml:space="preserve"> FW, Lucey CR. </w:t>
            </w:r>
            <w:r w:rsidRPr="00621C8F">
              <w:rPr>
                <w:rFonts w:ascii="Arial" w:eastAsia="Arial" w:hAnsi="Arial" w:cs="Arial"/>
                <w:i/>
                <w:iCs/>
              </w:rPr>
              <w:t>Understanding Medical Professionalism</w:t>
            </w:r>
            <w:r w:rsidRPr="00621C8F">
              <w:rPr>
                <w:rFonts w:ascii="Arial" w:eastAsia="Arial" w:hAnsi="Arial" w:cs="Arial"/>
              </w:rPr>
              <w:t xml:space="preserve">. New York, NY: McGraw-Hill Education; 2014. </w:t>
            </w:r>
            <w:hyperlink r:id="rId55" w:history="1">
              <w:r w:rsidR="005F53B9" w:rsidRPr="00621C8F">
                <w:rPr>
                  <w:rStyle w:val="Hyperlink"/>
                  <w:rFonts w:ascii="Arial" w:eastAsia="Arial" w:hAnsi="Arial" w:cs="Arial"/>
                </w:rPr>
                <w:t>https://accessmedicine.mhmedical.com/book.aspx?bookID=1058</w:t>
              </w:r>
            </w:hyperlink>
            <w:r w:rsidR="005F53B9" w:rsidRPr="00621C8F">
              <w:rPr>
                <w:rFonts w:ascii="Arial" w:eastAsia="Arial" w:hAnsi="Arial" w:cs="Arial"/>
              </w:rPr>
              <w:t>. 2020.</w:t>
            </w:r>
          </w:p>
        </w:tc>
      </w:tr>
    </w:tbl>
    <w:p w14:paraId="104B9728" w14:textId="77777777" w:rsidR="00793231" w:rsidRDefault="00793231">
      <w:pPr>
        <w:spacing w:line="240" w:lineRule="auto"/>
        <w:ind w:hanging="180"/>
        <w:rPr>
          <w:rFonts w:ascii="Arial" w:eastAsia="Arial" w:hAnsi="Arial" w:cs="Arial"/>
        </w:rPr>
      </w:pPr>
    </w:p>
    <w:p w14:paraId="3EF29314"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7C08" w:rsidRPr="00621C8F" w14:paraId="6ADEED36" w14:textId="77777777" w:rsidTr="3081E38E">
        <w:trPr>
          <w:trHeight w:val="760"/>
        </w:trPr>
        <w:tc>
          <w:tcPr>
            <w:tcW w:w="14125" w:type="dxa"/>
            <w:gridSpan w:val="2"/>
            <w:shd w:val="clear" w:color="auto" w:fill="9CC3E5"/>
          </w:tcPr>
          <w:p w14:paraId="7B012CEB" w14:textId="30FF9387"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Professionalism 3: Self-Awareness and Well-</w:t>
            </w:r>
            <w:r w:rsidR="001B216C" w:rsidRPr="00621C8F">
              <w:rPr>
                <w:rFonts w:ascii="Arial" w:eastAsia="Arial" w:hAnsi="Arial" w:cs="Arial"/>
                <w:b/>
              </w:rPr>
              <w:t>B</w:t>
            </w:r>
            <w:r w:rsidRPr="00621C8F">
              <w:rPr>
                <w:rFonts w:ascii="Arial" w:eastAsia="Arial" w:hAnsi="Arial" w:cs="Arial"/>
                <w:b/>
              </w:rPr>
              <w:t xml:space="preserve">eing </w:t>
            </w:r>
          </w:p>
          <w:p w14:paraId="77253E96" w14:textId="77777777"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identify, use, manage, improve, and seek help for personal and professional well-being for self and others</w:t>
            </w:r>
          </w:p>
        </w:tc>
      </w:tr>
      <w:tr w:rsidR="00F24C2C" w:rsidRPr="00621C8F" w14:paraId="2491241F" w14:textId="77777777" w:rsidTr="3081E38E">
        <w:tc>
          <w:tcPr>
            <w:tcW w:w="4950" w:type="dxa"/>
            <w:shd w:val="clear" w:color="auto" w:fill="FAC090"/>
          </w:tcPr>
          <w:p w14:paraId="053F200A"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1BCD701"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DC7C08" w:rsidRPr="00621C8F" w14:paraId="70839224" w14:textId="77777777" w:rsidTr="00BA046B">
        <w:tc>
          <w:tcPr>
            <w:tcW w:w="4950" w:type="dxa"/>
            <w:tcBorders>
              <w:top w:val="single" w:sz="4" w:space="0" w:color="000000"/>
              <w:bottom w:val="single" w:sz="4" w:space="0" w:color="000000"/>
            </w:tcBorders>
            <w:shd w:val="clear" w:color="auto" w:fill="C9C9C9"/>
          </w:tcPr>
          <w:p w14:paraId="163FFEAC"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color w:val="000000"/>
              </w:rPr>
              <w:t>Recognizes status of personal and professional well-being, with assistance</w:t>
            </w:r>
          </w:p>
          <w:p w14:paraId="6958B5D8" w14:textId="77777777" w:rsidR="00BA046B" w:rsidRPr="00BA046B" w:rsidRDefault="00BA046B" w:rsidP="00BA046B">
            <w:pPr>
              <w:spacing w:after="0" w:line="240" w:lineRule="auto"/>
              <w:rPr>
                <w:rFonts w:ascii="Arial" w:eastAsia="Arial" w:hAnsi="Arial" w:cs="Arial"/>
                <w:i/>
                <w:color w:val="000000"/>
              </w:rPr>
            </w:pPr>
          </w:p>
          <w:p w14:paraId="4E98ABBF" w14:textId="0B450F31"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Recognizes limits in knowledge/skills,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018D10" w14:textId="544DE13B"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Accepts feedback and exhibits positive responses to constructive criticism or suggestions for change </w:t>
            </w:r>
          </w:p>
          <w:p w14:paraId="7385D685" w14:textId="77777777" w:rsidR="00793231" w:rsidRPr="00621C8F" w:rsidRDefault="00793231" w:rsidP="00B7107B">
            <w:pPr>
              <w:pBdr>
                <w:top w:val="nil"/>
                <w:left w:val="nil"/>
                <w:bottom w:val="nil"/>
                <w:right w:val="nil"/>
                <w:between w:val="nil"/>
              </w:pBdr>
              <w:spacing w:after="0" w:line="240" w:lineRule="auto"/>
              <w:rPr>
                <w:rFonts w:ascii="Arial" w:eastAsia="Arial" w:hAnsi="Arial" w:cs="Arial"/>
              </w:rPr>
            </w:pPr>
          </w:p>
        </w:tc>
      </w:tr>
      <w:tr w:rsidR="00DC7C08" w:rsidRPr="00621C8F" w14:paraId="18F23698" w14:textId="77777777" w:rsidTr="00BA046B">
        <w:tc>
          <w:tcPr>
            <w:tcW w:w="4950" w:type="dxa"/>
            <w:tcBorders>
              <w:top w:val="single" w:sz="4" w:space="0" w:color="000000"/>
              <w:bottom w:val="single" w:sz="4" w:space="0" w:color="000000"/>
            </w:tcBorders>
            <w:shd w:val="clear" w:color="auto" w:fill="C9C9C9"/>
          </w:tcPr>
          <w:p w14:paraId="57847B58"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Independently recognizes status of personal and professional well-being</w:t>
            </w:r>
          </w:p>
          <w:p w14:paraId="107CC82C" w14:textId="77777777" w:rsidR="00BA046B" w:rsidRPr="00BA046B" w:rsidRDefault="00BA046B" w:rsidP="00BA046B">
            <w:pPr>
              <w:spacing w:after="0" w:line="240" w:lineRule="auto"/>
              <w:rPr>
                <w:rFonts w:ascii="Arial" w:eastAsia="Arial" w:hAnsi="Arial" w:cs="Arial"/>
                <w:i/>
              </w:rPr>
            </w:pPr>
          </w:p>
          <w:p w14:paraId="3A818497" w14:textId="43B7C936"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Independently recognizes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87E465" w14:textId="60D38B56"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Recognizes </w:t>
            </w:r>
            <w:r w:rsidR="0060335E">
              <w:rPr>
                <w:rFonts w:ascii="Arial" w:eastAsia="Arial" w:hAnsi="Arial" w:cs="Arial"/>
              </w:rPr>
              <w:t xml:space="preserve">one’s own </w:t>
            </w:r>
            <w:r w:rsidRPr="00621C8F">
              <w:rPr>
                <w:rFonts w:ascii="Arial" w:eastAsia="Arial" w:hAnsi="Arial" w:cs="Arial"/>
              </w:rPr>
              <w:t>sleep depriv</w:t>
            </w:r>
            <w:r w:rsidR="0060335E">
              <w:rPr>
                <w:rFonts w:ascii="Arial" w:eastAsia="Arial" w:hAnsi="Arial" w:cs="Arial"/>
              </w:rPr>
              <w:t>ation</w:t>
            </w:r>
          </w:p>
          <w:p w14:paraId="427A5A90"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04E5FA0"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8EBCBB2" w14:textId="6AF12612" w:rsidR="00793231" w:rsidRPr="00621C8F" w:rsidRDefault="004D2C90"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w:t>
            </w:r>
            <w:r w:rsidR="00DE07EC" w:rsidRPr="00621C8F">
              <w:rPr>
                <w:rFonts w:ascii="Arial" w:eastAsia="Arial" w:hAnsi="Arial" w:cs="Arial"/>
              </w:rPr>
              <w:t xml:space="preserve">dmits to </w:t>
            </w:r>
            <w:r w:rsidR="69D9AF5A" w:rsidRPr="00621C8F">
              <w:rPr>
                <w:rFonts w:ascii="Arial" w:eastAsia="Arial" w:hAnsi="Arial" w:cs="Arial"/>
              </w:rPr>
              <w:t xml:space="preserve">the </w:t>
            </w:r>
            <w:r w:rsidR="00DE07EC" w:rsidRPr="00621C8F">
              <w:rPr>
                <w:rFonts w:ascii="Arial" w:eastAsia="Arial" w:hAnsi="Arial" w:cs="Arial"/>
              </w:rPr>
              <w:t xml:space="preserve">attending that </w:t>
            </w:r>
            <w:r w:rsidR="31CD5BE1" w:rsidRPr="00621C8F">
              <w:rPr>
                <w:rFonts w:ascii="Arial" w:eastAsia="Arial" w:hAnsi="Arial" w:cs="Arial"/>
              </w:rPr>
              <w:t>the</w:t>
            </w:r>
            <w:r w:rsidR="43822F2A" w:rsidRPr="00621C8F">
              <w:rPr>
                <w:rFonts w:ascii="Arial" w:eastAsia="Arial" w:hAnsi="Arial" w:cs="Arial"/>
              </w:rPr>
              <w:t xml:space="preserve">y </w:t>
            </w:r>
            <w:r w:rsidR="5E49C0F9" w:rsidRPr="00621C8F">
              <w:rPr>
                <w:rFonts w:ascii="Arial" w:eastAsia="Arial" w:hAnsi="Arial" w:cs="Arial"/>
              </w:rPr>
              <w:t xml:space="preserve">are not sure </w:t>
            </w:r>
            <w:r w:rsidR="7704FD14" w:rsidRPr="00621C8F">
              <w:rPr>
                <w:rFonts w:ascii="Arial" w:eastAsia="Arial" w:hAnsi="Arial" w:cs="Arial"/>
              </w:rPr>
              <w:t>how to determine if an EEG shows focal slowing</w:t>
            </w:r>
            <w:r w:rsidR="31CD5BE1" w:rsidRPr="00621C8F">
              <w:rPr>
                <w:rFonts w:ascii="Arial" w:eastAsia="Arial" w:hAnsi="Arial" w:cs="Arial"/>
              </w:rPr>
              <w:t xml:space="preserve"> </w:t>
            </w:r>
          </w:p>
        </w:tc>
      </w:tr>
      <w:tr w:rsidR="00DC7C08" w:rsidRPr="00621C8F" w14:paraId="3CDF947E" w14:textId="77777777" w:rsidTr="00BA046B">
        <w:tc>
          <w:tcPr>
            <w:tcW w:w="4950" w:type="dxa"/>
            <w:tcBorders>
              <w:top w:val="single" w:sz="4" w:space="0" w:color="000000"/>
              <w:bottom w:val="single" w:sz="4" w:space="0" w:color="000000"/>
            </w:tcBorders>
            <w:shd w:val="clear" w:color="auto" w:fill="C9C9C9"/>
          </w:tcPr>
          <w:p w14:paraId="18EE830D" w14:textId="77777777" w:rsidR="00BA046B" w:rsidRPr="00BA046B" w:rsidRDefault="00DE07EC" w:rsidP="00BA046B">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color w:val="000000"/>
              </w:rPr>
              <w:t>With assistance, proposes a plan to promote personal and professional well-being</w:t>
            </w:r>
          </w:p>
          <w:p w14:paraId="03AD57B4" w14:textId="77777777" w:rsidR="00BA046B" w:rsidRPr="00BA046B" w:rsidRDefault="00BA046B" w:rsidP="00BA046B">
            <w:pPr>
              <w:spacing w:after="0" w:line="240" w:lineRule="auto"/>
              <w:rPr>
                <w:rFonts w:ascii="Arial" w:eastAsia="Arial" w:hAnsi="Arial" w:cs="Arial"/>
                <w:i/>
                <w:color w:val="000000"/>
              </w:rPr>
            </w:pPr>
          </w:p>
          <w:p w14:paraId="5E3606C5" w14:textId="2C0A3E94" w:rsidR="00793231" w:rsidRPr="00621C8F" w:rsidRDefault="00BA046B" w:rsidP="00BA046B">
            <w:pPr>
              <w:spacing w:after="0" w:line="240" w:lineRule="auto"/>
              <w:rPr>
                <w:rFonts w:ascii="Arial" w:eastAsia="Arial" w:hAnsi="Arial" w:cs="Arial"/>
                <w:i/>
                <w:color w:val="000000"/>
              </w:rPr>
            </w:pPr>
            <w:r w:rsidRPr="00BA046B">
              <w:rPr>
                <w:rFonts w:ascii="Arial" w:eastAsia="Arial" w:hAnsi="Arial" w:cs="Arial"/>
                <w:i/>
                <w:color w:val="000000"/>
              </w:rPr>
              <w:t>With assistance, proposes a plan to remediate or improve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A99C24" w14:textId="02739AB5"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With </w:t>
            </w:r>
            <w:r w:rsidR="281E9954" w:rsidRPr="00621C8F">
              <w:rPr>
                <w:rFonts w:ascii="Arial" w:eastAsia="Arial" w:hAnsi="Arial" w:cs="Arial"/>
              </w:rPr>
              <w:t xml:space="preserve">guidance from the </w:t>
            </w:r>
            <w:r w:rsidRPr="00621C8F">
              <w:rPr>
                <w:rFonts w:ascii="Arial" w:eastAsia="Arial" w:hAnsi="Arial" w:cs="Arial"/>
              </w:rPr>
              <w:t>program director</w:t>
            </w:r>
            <w:r w:rsidR="281E9954" w:rsidRPr="00621C8F">
              <w:rPr>
                <w:rFonts w:ascii="Arial" w:eastAsia="Arial" w:hAnsi="Arial" w:cs="Arial"/>
              </w:rPr>
              <w:t>,</w:t>
            </w:r>
            <w:r w:rsidRPr="00621C8F">
              <w:rPr>
                <w:rFonts w:ascii="Arial" w:eastAsia="Arial" w:hAnsi="Arial" w:cs="Arial"/>
              </w:rPr>
              <w:t xml:space="preserve"> makes room in daily schedule for personal time and hobbie</w:t>
            </w:r>
            <w:r w:rsidR="00B7107B" w:rsidRPr="00621C8F">
              <w:rPr>
                <w:rFonts w:ascii="Arial" w:eastAsia="Arial" w:hAnsi="Arial" w:cs="Arial"/>
              </w:rPr>
              <w:t>s</w:t>
            </w:r>
          </w:p>
          <w:p w14:paraId="5E306A87"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D1EAD00" w14:textId="29D7FDCD"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With guidance from </w:t>
            </w:r>
            <w:r w:rsidR="33191630" w:rsidRPr="00621C8F">
              <w:rPr>
                <w:rFonts w:ascii="Arial" w:eastAsia="Arial" w:hAnsi="Arial" w:cs="Arial"/>
              </w:rPr>
              <w:t xml:space="preserve">the </w:t>
            </w:r>
            <w:r w:rsidRPr="00621C8F">
              <w:rPr>
                <w:rFonts w:ascii="Arial" w:eastAsia="Arial" w:hAnsi="Arial" w:cs="Arial"/>
              </w:rPr>
              <w:t xml:space="preserve">program director, arranges for faculty </w:t>
            </w:r>
            <w:r w:rsidR="31CD5BE1" w:rsidRPr="00621C8F">
              <w:rPr>
                <w:rFonts w:ascii="Arial" w:eastAsia="Arial" w:hAnsi="Arial" w:cs="Arial"/>
              </w:rPr>
              <w:t xml:space="preserve">members </w:t>
            </w:r>
            <w:r w:rsidRPr="00621C8F">
              <w:rPr>
                <w:rFonts w:ascii="Arial" w:eastAsia="Arial" w:hAnsi="Arial" w:cs="Arial"/>
              </w:rPr>
              <w:t xml:space="preserve">to </w:t>
            </w:r>
            <w:r w:rsidR="5ACFE0F5" w:rsidRPr="00621C8F">
              <w:rPr>
                <w:rFonts w:ascii="Arial" w:eastAsia="Arial" w:hAnsi="Arial" w:cs="Arial"/>
              </w:rPr>
              <w:t xml:space="preserve">review their approach for evaluating </w:t>
            </w:r>
            <w:r w:rsidR="63B581B8" w:rsidRPr="00621C8F">
              <w:rPr>
                <w:rFonts w:ascii="Arial" w:eastAsia="Arial" w:hAnsi="Arial" w:cs="Arial"/>
              </w:rPr>
              <w:t xml:space="preserve">an EEG </w:t>
            </w:r>
            <w:r w:rsidR="737E6E4D" w:rsidRPr="00621C8F">
              <w:rPr>
                <w:rFonts w:ascii="Arial" w:eastAsia="Arial" w:hAnsi="Arial" w:cs="Arial"/>
              </w:rPr>
              <w:t xml:space="preserve">for </w:t>
            </w:r>
            <w:r w:rsidR="63B581B8" w:rsidRPr="00621C8F">
              <w:rPr>
                <w:rFonts w:ascii="Arial" w:eastAsia="Arial" w:hAnsi="Arial" w:cs="Arial"/>
              </w:rPr>
              <w:t xml:space="preserve">focal slowing </w:t>
            </w:r>
          </w:p>
        </w:tc>
      </w:tr>
      <w:tr w:rsidR="00DC7C08" w:rsidRPr="00621C8F" w14:paraId="2707F0E4" w14:textId="77777777" w:rsidTr="00BA046B">
        <w:tc>
          <w:tcPr>
            <w:tcW w:w="4950" w:type="dxa"/>
            <w:tcBorders>
              <w:top w:val="single" w:sz="4" w:space="0" w:color="000000"/>
              <w:bottom w:val="single" w:sz="4" w:space="0" w:color="000000"/>
            </w:tcBorders>
            <w:shd w:val="clear" w:color="auto" w:fill="C9C9C9"/>
          </w:tcPr>
          <w:p w14:paraId="2D0C5CA7" w14:textId="77777777" w:rsidR="00BA046B" w:rsidRPr="00BA046B" w:rsidRDefault="00DE07EC" w:rsidP="00BA046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Independently develops a plan to promote personal and professional well-being</w:t>
            </w:r>
          </w:p>
          <w:p w14:paraId="4E4B3009" w14:textId="77777777" w:rsidR="00BA046B" w:rsidRPr="00BA046B" w:rsidRDefault="00BA046B" w:rsidP="00BA046B">
            <w:pPr>
              <w:spacing w:after="0" w:line="240" w:lineRule="auto"/>
              <w:rPr>
                <w:rFonts w:ascii="Arial" w:eastAsia="Arial" w:hAnsi="Arial" w:cs="Arial"/>
                <w:i/>
              </w:rPr>
            </w:pPr>
          </w:p>
          <w:p w14:paraId="0DBDCFAF" w14:textId="54E86A7E" w:rsidR="00793231" w:rsidRPr="00621C8F" w:rsidRDefault="00BA046B" w:rsidP="00BA046B">
            <w:pPr>
              <w:spacing w:after="0" w:line="240" w:lineRule="auto"/>
              <w:rPr>
                <w:rFonts w:ascii="Arial" w:eastAsia="Arial" w:hAnsi="Arial" w:cs="Arial"/>
                <w:i/>
              </w:rPr>
            </w:pPr>
            <w:r w:rsidRPr="00BA046B">
              <w:rPr>
                <w:rFonts w:ascii="Arial" w:eastAsia="Arial" w:hAnsi="Arial" w:cs="Arial"/>
                <w:i/>
              </w:rPr>
              <w:t>Independently develops a plan to remediate or improve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2DEDC7"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Arranges for team</w:t>
            </w:r>
            <w:r w:rsidR="7196F1DE" w:rsidRPr="00621C8F">
              <w:rPr>
                <w:rFonts w:ascii="Arial" w:eastAsia="Arial" w:hAnsi="Arial" w:cs="Arial"/>
              </w:rPr>
              <w:t>-</w:t>
            </w:r>
            <w:r w:rsidRPr="00621C8F">
              <w:rPr>
                <w:rFonts w:ascii="Arial" w:eastAsia="Arial" w:hAnsi="Arial" w:cs="Arial"/>
              </w:rPr>
              <w:t xml:space="preserve">building activities to help reduce stress </w:t>
            </w:r>
          </w:p>
          <w:p w14:paraId="5B6291BA"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3B441F7F"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E79F063" w14:textId="6F7D76D1" w:rsidR="00F720FD" w:rsidRPr="00621C8F" w:rsidRDefault="00827CB9"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Identifies</w:t>
            </w:r>
            <w:r w:rsidR="00B03D80" w:rsidRPr="00621C8F">
              <w:rPr>
                <w:rFonts w:ascii="Arial" w:eastAsia="Arial" w:hAnsi="Arial" w:cs="Arial"/>
              </w:rPr>
              <w:t xml:space="preserve"> EEG reporting</w:t>
            </w:r>
            <w:r w:rsidRPr="00621C8F">
              <w:rPr>
                <w:rFonts w:ascii="Arial" w:eastAsia="Arial" w:hAnsi="Arial" w:cs="Arial"/>
              </w:rPr>
              <w:t xml:space="preserve"> guidelines for focal slowing and implements own strategy </w:t>
            </w:r>
          </w:p>
        </w:tc>
      </w:tr>
      <w:tr w:rsidR="00DC7C08" w:rsidRPr="00621C8F" w14:paraId="3D3562E5" w14:textId="77777777" w:rsidTr="00BA046B">
        <w:tc>
          <w:tcPr>
            <w:tcW w:w="4950" w:type="dxa"/>
            <w:tcBorders>
              <w:top w:val="single" w:sz="4" w:space="0" w:color="000000"/>
              <w:bottom w:val="single" w:sz="4" w:space="0" w:color="000000"/>
            </w:tcBorders>
            <w:shd w:val="clear" w:color="auto" w:fill="C9C9C9"/>
          </w:tcPr>
          <w:p w14:paraId="76B11618" w14:textId="0EA27D68" w:rsidR="00793231" w:rsidRPr="00621C8F" w:rsidRDefault="00DE07EC" w:rsidP="00B7107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A98A90" w14:textId="0AB330F6"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Mentors colleagues in self-awareness and establishes plans to </w:t>
            </w:r>
            <w:r w:rsidR="00AC2BAC" w:rsidRPr="00621C8F">
              <w:rPr>
                <w:rFonts w:ascii="Arial" w:eastAsia="Arial" w:hAnsi="Arial" w:cs="Arial"/>
              </w:rPr>
              <w:t xml:space="preserve">mitigate </w:t>
            </w:r>
            <w:r w:rsidRPr="00621C8F">
              <w:rPr>
                <w:rFonts w:ascii="Arial" w:eastAsia="Arial" w:hAnsi="Arial" w:cs="Arial"/>
              </w:rPr>
              <w:t>stress and burnout</w:t>
            </w:r>
          </w:p>
        </w:tc>
      </w:tr>
      <w:tr w:rsidR="00F24C2C" w:rsidRPr="00621C8F" w14:paraId="7A78D2F2" w14:textId="77777777" w:rsidTr="3081E38E">
        <w:tc>
          <w:tcPr>
            <w:tcW w:w="4950" w:type="dxa"/>
            <w:shd w:val="clear" w:color="auto" w:fill="FFD965"/>
          </w:tcPr>
          <w:p w14:paraId="441FC7F4"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1362A4B9"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18082ED"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Group interview or discussions for team activities</w:t>
            </w:r>
          </w:p>
          <w:p w14:paraId="1313E9A9"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Individual interview</w:t>
            </w:r>
          </w:p>
          <w:p w14:paraId="03206A94"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Institutional online training modules</w:t>
            </w:r>
          </w:p>
          <w:p w14:paraId="53923E7B"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Participation in institutional well-being programs</w:t>
            </w:r>
          </w:p>
          <w:p w14:paraId="11C284B4" w14:textId="77777777" w:rsidR="00B7107B" w:rsidRPr="00621C8F" w:rsidRDefault="281E995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Personal learning plan</w:t>
            </w:r>
          </w:p>
          <w:p w14:paraId="1EE178A9"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Self-assessment </w:t>
            </w:r>
          </w:p>
          <w:p w14:paraId="2E151950" w14:textId="1DECC22A"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Self-reflection</w:t>
            </w:r>
          </w:p>
        </w:tc>
      </w:tr>
      <w:tr w:rsidR="00F24C2C" w:rsidRPr="00621C8F" w14:paraId="2BF9DB76" w14:textId="77777777" w:rsidTr="3081E38E">
        <w:tc>
          <w:tcPr>
            <w:tcW w:w="4950" w:type="dxa"/>
            <w:shd w:val="clear" w:color="auto" w:fill="8DB3E2" w:themeFill="text2" w:themeFillTint="66"/>
          </w:tcPr>
          <w:p w14:paraId="084199A9"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57B092BA" w14:textId="676B54D4" w:rsidR="00793231" w:rsidRPr="00621C8F" w:rsidRDefault="0079323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F24C2C" w:rsidRPr="00621C8F" w14:paraId="2CE27056" w14:textId="77777777" w:rsidTr="3081E38E">
        <w:trPr>
          <w:trHeight w:val="80"/>
        </w:trPr>
        <w:tc>
          <w:tcPr>
            <w:tcW w:w="4950" w:type="dxa"/>
            <w:shd w:val="clear" w:color="auto" w:fill="A8D08D"/>
          </w:tcPr>
          <w:p w14:paraId="2B651B4E"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36A6428" w14:textId="77777777" w:rsidR="00244102" w:rsidRPr="00244102" w:rsidRDefault="00A16491" w:rsidP="005A625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244102">
              <w:rPr>
                <w:rFonts w:ascii="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67298FC4" w14:textId="05373EA1" w:rsidR="00B7107B" w:rsidRPr="00244102" w:rsidRDefault="00DE07EC" w:rsidP="005A625A">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244102">
              <w:rPr>
                <w:rFonts w:ascii="Arial" w:eastAsia="Arial" w:hAnsi="Arial" w:cs="Arial"/>
              </w:rPr>
              <w:t xml:space="preserve">ACGME. Tools and Resources. </w:t>
            </w:r>
            <w:hyperlink r:id="rId56" w:history="1">
              <w:r w:rsidR="00CD2F34" w:rsidRPr="00244102">
                <w:rPr>
                  <w:rStyle w:val="Hyperlink"/>
                  <w:rFonts w:ascii="Arial" w:eastAsia="Arial" w:hAnsi="Arial" w:cs="Arial"/>
                </w:rPr>
                <w:t>https://www.acgme.org/What-We-Do/Initiatives/Physician-Well-Being/Resources. 2020</w:t>
              </w:r>
            </w:hyperlink>
            <w:r w:rsidR="00ED76FF" w:rsidRPr="00244102">
              <w:rPr>
                <w:rFonts w:ascii="Arial" w:eastAsia="Arial" w:hAnsi="Arial" w:cs="Arial"/>
              </w:rPr>
              <w:t>.</w:t>
            </w:r>
          </w:p>
          <w:p w14:paraId="6AB3995A" w14:textId="662FEEE2" w:rsidR="00CD2F34" w:rsidRPr="00621C8F" w:rsidRDefault="00CD2F3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AAN. Residency Program Wellness. </w:t>
            </w:r>
            <w:hyperlink r:id="rId57" w:history="1">
              <w:r w:rsidRPr="00621C8F">
                <w:rPr>
                  <w:rStyle w:val="Hyperlink"/>
                  <w:rFonts w:ascii="Arial" w:eastAsia="Arial" w:hAnsi="Arial" w:cs="Arial"/>
                </w:rPr>
                <w:t>https://www.aan.com/tools-and-resources/academic-neurologists-researchers/program-and-fellowship-director-resources/residency-program-wellness/</w:t>
              </w:r>
            </w:hyperlink>
            <w:r w:rsidRPr="00621C8F">
              <w:rPr>
                <w:rFonts w:ascii="Arial" w:eastAsia="Arial" w:hAnsi="Arial" w:cs="Arial"/>
              </w:rPr>
              <w:t>. 2020.</w:t>
            </w:r>
          </w:p>
          <w:p w14:paraId="1CB93CF2"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Hicks PJ, Schumacher D, Guralnick S, Carraccio C, Burke AE. Domain of competence: personal and professional development. </w:t>
            </w:r>
            <w:proofErr w:type="spellStart"/>
            <w:r w:rsidRPr="00621C8F">
              <w:rPr>
                <w:rFonts w:ascii="Arial" w:eastAsia="Arial" w:hAnsi="Arial" w:cs="Arial"/>
                <w:i/>
                <w:iCs/>
              </w:rPr>
              <w:t>Acad</w:t>
            </w:r>
            <w:proofErr w:type="spellEnd"/>
            <w:r w:rsidRPr="00621C8F">
              <w:rPr>
                <w:rFonts w:ascii="Arial" w:eastAsia="Arial" w:hAnsi="Arial" w:cs="Arial"/>
                <w:i/>
                <w:iCs/>
              </w:rPr>
              <w:t xml:space="preserve"> </w:t>
            </w:r>
            <w:proofErr w:type="spellStart"/>
            <w:r w:rsidRPr="00621C8F">
              <w:rPr>
                <w:rFonts w:ascii="Arial" w:eastAsia="Arial" w:hAnsi="Arial" w:cs="Arial"/>
                <w:i/>
                <w:iCs/>
              </w:rPr>
              <w:t>Pediatr</w:t>
            </w:r>
            <w:proofErr w:type="spellEnd"/>
            <w:r w:rsidRPr="00621C8F">
              <w:rPr>
                <w:rFonts w:ascii="Arial" w:eastAsia="Arial" w:hAnsi="Arial" w:cs="Arial"/>
              </w:rPr>
              <w:t>. 2014;14(2 Suppl</w:t>
            </w:r>
            <w:proofErr w:type="gramStart"/>
            <w:r w:rsidRPr="00621C8F">
              <w:rPr>
                <w:rFonts w:ascii="Arial" w:eastAsia="Arial" w:hAnsi="Arial" w:cs="Arial"/>
              </w:rPr>
              <w:t>):S</w:t>
            </w:r>
            <w:proofErr w:type="gramEnd"/>
            <w:r w:rsidRPr="00621C8F">
              <w:rPr>
                <w:rFonts w:ascii="Arial" w:eastAsia="Arial" w:hAnsi="Arial" w:cs="Arial"/>
              </w:rPr>
              <w:t xml:space="preserve">80-97. </w:t>
            </w:r>
            <w:hyperlink r:id="rId58" w:history="1">
              <w:r w:rsidRPr="00621C8F">
                <w:rPr>
                  <w:rStyle w:val="Hyperlink"/>
                  <w:rFonts w:ascii="Arial" w:eastAsia="Arial" w:hAnsi="Arial" w:cs="Arial"/>
                </w:rPr>
                <w:t>https://www.academicpedsjnl.net/article/S1876-2859(13)00332-X/fulltext</w:t>
              </w:r>
            </w:hyperlink>
            <w:r w:rsidRPr="00621C8F">
              <w:rPr>
                <w:rFonts w:ascii="Arial" w:eastAsia="Arial" w:hAnsi="Arial" w:cs="Arial"/>
              </w:rPr>
              <w:t>. 2020.</w:t>
            </w:r>
          </w:p>
          <w:p w14:paraId="57EC519B" w14:textId="0634BD70"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Local resources, including Employee Assistance</w:t>
            </w:r>
          </w:p>
          <w:p w14:paraId="6C8E5F14" w14:textId="351311C1" w:rsidR="00793231" w:rsidRPr="00621C8F" w:rsidRDefault="00DE07EC"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National Academy of Medicine</w:t>
            </w:r>
            <w:r w:rsidR="040E4493" w:rsidRPr="00621C8F">
              <w:rPr>
                <w:rFonts w:ascii="Arial" w:eastAsia="Arial" w:hAnsi="Arial" w:cs="Arial"/>
              </w:rPr>
              <w:t>. Action</w:t>
            </w:r>
            <w:r w:rsidRPr="00621C8F">
              <w:rPr>
                <w:rFonts w:ascii="Arial" w:eastAsia="Arial" w:hAnsi="Arial" w:cs="Arial"/>
              </w:rPr>
              <w:t xml:space="preserve"> </w:t>
            </w:r>
            <w:r w:rsidR="00ED76FF" w:rsidRPr="00621C8F">
              <w:rPr>
                <w:rFonts w:ascii="Arial" w:eastAsia="Arial" w:hAnsi="Arial" w:cs="Arial"/>
              </w:rPr>
              <w:t>Co</w:t>
            </w:r>
            <w:r w:rsidRPr="00621C8F">
              <w:rPr>
                <w:rFonts w:ascii="Arial" w:eastAsia="Arial" w:hAnsi="Arial" w:cs="Arial"/>
              </w:rPr>
              <w:t xml:space="preserve">llaborative on </w:t>
            </w:r>
            <w:r w:rsidR="00ED76FF" w:rsidRPr="00621C8F">
              <w:rPr>
                <w:rFonts w:ascii="Arial" w:eastAsia="Arial" w:hAnsi="Arial" w:cs="Arial"/>
              </w:rPr>
              <w:t>C</w:t>
            </w:r>
            <w:r w:rsidR="040E4493" w:rsidRPr="00621C8F">
              <w:rPr>
                <w:rFonts w:ascii="Arial" w:eastAsia="Arial" w:hAnsi="Arial" w:cs="Arial"/>
              </w:rPr>
              <w:t>linical</w:t>
            </w:r>
            <w:r w:rsidR="00ED76FF" w:rsidRPr="00621C8F">
              <w:rPr>
                <w:rFonts w:ascii="Arial" w:eastAsia="Arial" w:hAnsi="Arial" w:cs="Arial"/>
              </w:rPr>
              <w:t xml:space="preserve"> W</w:t>
            </w:r>
            <w:r w:rsidR="040E4493" w:rsidRPr="00621C8F">
              <w:rPr>
                <w:rFonts w:ascii="Arial" w:eastAsia="Arial" w:hAnsi="Arial" w:cs="Arial"/>
              </w:rPr>
              <w:t>ell-</w:t>
            </w:r>
            <w:r w:rsidR="00ED76FF" w:rsidRPr="00621C8F">
              <w:rPr>
                <w:rFonts w:ascii="Arial" w:eastAsia="Arial" w:hAnsi="Arial" w:cs="Arial"/>
              </w:rPr>
              <w:t>B</w:t>
            </w:r>
            <w:r w:rsidR="040E4493" w:rsidRPr="00621C8F">
              <w:rPr>
                <w:rFonts w:ascii="Arial" w:eastAsia="Arial" w:hAnsi="Arial" w:cs="Arial"/>
              </w:rPr>
              <w:t>eing</w:t>
            </w:r>
            <w:r w:rsidRPr="00621C8F">
              <w:rPr>
                <w:rFonts w:ascii="Arial" w:eastAsia="Arial" w:hAnsi="Arial" w:cs="Arial"/>
              </w:rPr>
              <w:t xml:space="preserve"> and </w:t>
            </w:r>
            <w:r w:rsidR="00ED76FF" w:rsidRPr="00621C8F">
              <w:rPr>
                <w:rFonts w:ascii="Arial" w:eastAsia="Arial" w:hAnsi="Arial" w:cs="Arial"/>
              </w:rPr>
              <w:t>R</w:t>
            </w:r>
            <w:r w:rsidR="281E9954" w:rsidRPr="00621C8F">
              <w:rPr>
                <w:rFonts w:ascii="Arial" w:eastAsia="Arial" w:hAnsi="Arial" w:cs="Arial"/>
              </w:rPr>
              <w:t>esilience</w:t>
            </w:r>
            <w:r w:rsidR="00ED76FF" w:rsidRPr="00621C8F">
              <w:rPr>
                <w:rFonts w:ascii="Arial" w:eastAsia="Arial" w:hAnsi="Arial" w:cs="Arial"/>
              </w:rPr>
              <w:t xml:space="preserve">. </w:t>
            </w:r>
            <w:hyperlink r:id="rId59" w:history="1">
              <w:r w:rsidR="00ED76FF" w:rsidRPr="00621C8F">
                <w:rPr>
                  <w:rStyle w:val="Hyperlink"/>
                  <w:rFonts w:ascii="Arial" w:eastAsia="Arial" w:hAnsi="Arial" w:cs="Arial"/>
                </w:rPr>
                <w:t>https://nam.edu/initiatives/clinician-resilience-and-well-being/</w:t>
              </w:r>
            </w:hyperlink>
            <w:r w:rsidR="00ED76FF" w:rsidRPr="00621C8F">
              <w:rPr>
                <w:rFonts w:ascii="Arial" w:eastAsia="Arial" w:hAnsi="Arial" w:cs="Arial"/>
              </w:rPr>
              <w:t>. 2020.</w:t>
            </w:r>
          </w:p>
        </w:tc>
      </w:tr>
    </w:tbl>
    <w:p w14:paraId="05FC66A4" w14:textId="77777777" w:rsidR="00793231" w:rsidRDefault="00793231">
      <w:pPr>
        <w:spacing w:line="240" w:lineRule="auto"/>
        <w:ind w:hanging="180"/>
        <w:rPr>
          <w:rFonts w:ascii="Arial" w:eastAsia="Arial" w:hAnsi="Arial" w:cs="Arial"/>
        </w:rPr>
      </w:pPr>
    </w:p>
    <w:p w14:paraId="3EFA5B6C"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21D246D5" w14:textId="77777777" w:rsidTr="10E55143">
        <w:trPr>
          <w:trHeight w:val="760"/>
        </w:trPr>
        <w:tc>
          <w:tcPr>
            <w:tcW w:w="14125" w:type="dxa"/>
            <w:gridSpan w:val="2"/>
            <w:shd w:val="clear" w:color="auto" w:fill="9CC3E5"/>
          </w:tcPr>
          <w:p w14:paraId="27BCF0B4"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lastRenderedPageBreak/>
              <w:t>Interpersonal and Communication Skills 1: Patient- and Family-Centered Communication</w:t>
            </w:r>
          </w:p>
          <w:p w14:paraId="166AFF56" w14:textId="5A84AE76" w:rsidR="00B7107B" w:rsidRPr="00621C8F" w:rsidRDefault="00945A41" w:rsidP="00990DC4">
            <w:pPr>
              <w:spacing w:after="0" w:line="240" w:lineRule="auto"/>
              <w:ind w:left="187"/>
              <w:rPr>
                <w:rFonts w:ascii="Arial" w:eastAsia="Arial" w:hAnsi="Arial" w:cs="Arial"/>
              </w:rPr>
            </w:pPr>
            <w:r w:rsidRPr="00621C8F">
              <w:rPr>
                <w:rFonts w:ascii="Arial" w:eastAsia="Arial" w:hAnsi="Arial" w:cs="Arial"/>
                <w:b/>
              </w:rPr>
              <w:t>Overall Intent:</w:t>
            </w:r>
            <w:r w:rsidRPr="00621C8F">
              <w:rPr>
                <w:rFonts w:ascii="Arial" w:eastAsia="Arial" w:hAnsi="Arial" w:cs="Arial"/>
              </w:rPr>
              <w:t xml:space="preserve"> To deliberately use language and behaviors to form constructive relationships with patients</w:t>
            </w:r>
          </w:p>
        </w:tc>
      </w:tr>
      <w:tr w:rsidR="00AB2D46" w:rsidRPr="00621C8F" w14:paraId="3032EFAE" w14:textId="77777777" w:rsidTr="10E55143">
        <w:tc>
          <w:tcPr>
            <w:tcW w:w="4950" w:type="dxa"/>
            <w:shd w:val="clear" w:color="auto" w:fill="FAC090"/>
          </w:tcPr>
          <w:p w14:paraId="1AF422E3"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22EB1936"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7D8C13A4" w14:textId="77777777" w:rsidTr="00BA046B">
        <w:tc>
          <w:tcPr>
            <w:tcW w:w="4950" w:type="dxa"/>
            <w:tcBorders>
              <w:top w:val="single" w:sz="4" w:space="0" w:color="000000"/>
              <w:bottom w:val="single" w:sz="4" w:space="0" w:color="000000"/>
            </w:tcBorders>
            <w:shd w:val="clear" w:color="auto" w:fill="C9C9C9"/>
          </w:tcPr>
          <w:p w14:paraId="4B8388E4"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rPr>
              <w:t>Uses language and nonverbal behavior to demonstrate respect and establish rapport</w:t>
            </w:r>
          </w:p>
          <w:p w14:paraId="10278074" w14:textId="77777777" w:rsidR="00BA046B" w:rsidRPr="00BA046B" w:rsidRDefault="00BA046B" w:rsidP="00BA046B">
            <w:pPr>
              <w:spacing w:after="0" w:line="240" w:lineRule="auto"/>
              <w:rPr>
                <w:rFonts w:ascii="Arial" w:eastAsia="Arial" w:hAnsi="Arial" w:cs="Arial"/>
                <w:i/>
              </w:rPr>
            </w:pPr>
          </w:p>
          <w:p w14:paraId="0807863F" w14:textId="75FAECB7" w:rsidR="00945A41" w:rsidRPr="00621C8F" w:rsidRDefault="00BA046B" w:rsidP="00BA046B">
            <w:pPr>
              <w:spacing w:after="0" w:line="240" w:lineRule="auto"/>
              <w:rPr>
                <w:rFonts w:ascii="Arial" w:eastAsia="Arial" w:hAnsi="Arial" w:cs="Arial"/>
                <w:i/>
                <w:color w:val="000000"/>
              </w:rPr>
            </w:pPr>
            <w:r w:rsidRPr="00BA046B">
              <w:rPr>
                <w:rFonts w:ascii="Arial" w:eastAsia="Arial" w:hAnsi="Arial" w:cs="Arial"/>
                <w:i/>
              </w:rPr>
              <w:t>Identifies the need to individualize communication strategies based on patient/family expectations and understanding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E16541"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Monitors and controls tone, non-verbal responses, and language to encourage dialogue</w:t>
            </w:r>
          </w:p>
          <w:p w14:paraId="4AEA02B8"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Accurately communicates role in the health care system to patients/families</w:t>
            </w:r>
          </w:p>
          <w:p w14:paraId="17C92F9C"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CBE9AAA" w14:textId="174045F9"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 xml:space="preserve">Ensures communication is at the appropriate level for </w:t>
            </w:r>
            <w:r w:rsidR="006570A7" w:rsidRPr="00621C8F">
              <w:rPr>
                <w:rFonts w:ascii="Arial" w:eastAsia="Arial" w:hAnsi="Arial" w:cs="Arial"/>
                <w:color w:val="000000"/>
              </w:rPr>
              <w:t xml:space="preserve">non-medical personnel </w:t>
            </w:r>
          </w:p>
          <w:p w14:paraId="09077123" w14:textId="561C8014" w:rsidR="00731FB0" w:rsidRPr="00621C8F" w:rsidRDefault="0060335E"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color w:val="000000"/>
              </w:rPr>
              <w:t>Uses</w:t>
            </w:r>
            <w:r w:rsidRPr="00621C8F">
              <w:rPr>
                <w:rFonts w:ascii="Arial" w:eastAsia="Arial" w:hAnsi="Arial" w:cs="Arial"/>
                <w:color w:val="000000"/>
              </w:rPr>
              <w:t xml:space="preserve"> </w:t>
            </w:r>
            <w:r w:rsidR="00731FB0" w:rsidRPr="00621C8F">
              <w:rPr>
                <w:rFonts w:ascii="Arial" w:eastAsia="Arial" w:hAnsi="Arial" w:cs="Arial"/>
                <w:color w:val="000000"/>
              </w:rPr>
              <w:t xml:space="preserve">a culturally sensitive and inclusive approach to communication </w:t>
            </w:r>
          </w:p>
        </w:tc>
      </w:tr>
      <w:tr w:rsidR="006A01AF" w:rsidRPr="00621C8F" w14:paraId="3AF0FE97" w14:textId="77777777" w:rsidTr="00BA046B">
        <w:tc>
          <w:tcPr>
            <w:tcW w:w="4950" w:type="dxa"/>
            <w:tcBorders>
              <w:top w:val="single" w:sz="4" w:space="0" w:color="000000"/>
              <w:bottom w:val="single" w:sz="4" w:space="0" w:color="000000"/>
            </w:tcBorders>
            <w:shd w:val="clear" w:color="auto" w:fill="C9C9C9"/>
          </w:tcPr>
          <w:p w14:paraId="5F51DAB6"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Establishes a therapeutic relationship in straightforward encounters using active listening and clear language</w:t>
            </w:r>
          </w:p>
          <w:p w14:paraId="62405660" w14:textId="77777777" w:rsidR="00BA046B" w:rsidRPr="00BA046B" w:rsidRDefault="00BA046B" w:rsidP="00BA046B">
            <w:pPr>
              <w:spacing w:after="0" w:line="240" w:lineRule="auto"/>
              <w:rPr>
                <w:rFonts w:ascii="Arial" w:eastAsia="Arial" w:hAnsi="Arial" w:cs="Arial"/>
                <w:i/>
              </w:rPr>
            </w:pPr>
          </w:p>
          <w:p w14:paraId="4F0EE6C9" w14:textId="4FDC2EC9"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Communicates compassionately with patient/family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D62A27"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Restates patient perspective when discussing diagnosis and management</w:t>
            </w:r>
          </w:p>
          <w:p w14:paraId="417EE271"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Counsels patient with new onset epilepsy about driving restrictions</w:t>
            </w:r>
          </w:p>
          <w:p w14:paraId="19778780"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2AB92193"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278AF7D" w14:textId="19960136"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hAnsi="Arial" w:cs="Arial"/>
                <w:color w:val="000000"/>
              </w:rPr>
              <w:t>Participates in a family meeting to discuss patient care goals</w:t>
            </w:r>
          </w:p>
        </w:tc>
      </w:tr>
      <w:tr w:rsidR="006A01AF" w:rsidRPr="00621C8F" w14:paraId="6F24E3AC" w14:textId="77777777" w:rsidTr="00BA046B">
        <w:tc>
          <w:tcPr>
            <w:tcW w:w="4950" w:type="dxa"/>
            <w:tcBorders>
              <w:top w:val="single" w:sz="4" w:space="0" w:color="000000"/>
              <w:bottom w:val="single" w:sz="4" w:space="0" w:color="000000"/>
            </w:tcBorders>
            <w:shd w:val="clear" w:color="auto" w:fill="C9C9C9"/>
          </w:tcPr>
          <w:p w14:paraId="129DC82C"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rPr>
              <w:t>Establishes a therapeutic relationship in challenging patient encounters</w:t>
            </w:r>
          </w:p>
          <w:p w14:paraId="4A14FBED" w14:textId="77777777" w:rsidR="00BA046B" w:rsidRPr="00BA046B" w:rsidRDefault="00BA046B" w:rsidP="00BA046B">
            <w:pPr>
              <w:spacing w:after="0" w:line="240" w:lineRule="auto"/>
              <w:rPr>
                <w:rFonts w:ascii="Arial" w:eastAsia="Arial" w:hAnsi="Arial" w:cs="Arial"/>
                <w:i/>
              </w:rPr>
            </w:pPr>
          </w:p>
          <w:p w14:paraId="091429CA" w14:textId="3AE389AD" w:rsidR="00945A41" w:rsidRPr="00621C8F" w:rsidRDefault="00BA046B" w:rsidP="00BA046B">
            <w:pPr>
              <w:spacing w:after="0" w:line="240" w:lineRule="auto"/>
              <w:rPr>
                <w:rFonts w:ascii="Arial" w:eastAsia="Arial" w:hAnsi="Arial" w:cs="Arial"/>
                <w:i/>
                <w:color w:val="000000"/>
              </w:rPr>
            </w:pPr>
            <w:r w:rsidRPr="00BA046B">
              <w:rPr>
                <w:rFonts w:ascii="Arial" w:eastAsia="Arial" w:hAnsi="Arial" w:cs="Arial"/>
                <w:i/>
              </w:rPr>
              <w:t xml:space="preserve">Communicates medical information in the context of patient/family values, </w:t>
            </w:r>
            <w:proofErr w:type="gramStart"/>
            <w:r w:rsidRPr="00BA046B">
              <w:rPr>
                <w:rFonts w:ascii="Arial" w:eastAsia="Arial" w:hAnsi="Arial" w:cs="Arial"/>
                <w:i/>
              </w:rPr>
              <w:t>uncertainty</w:t>
            </w:r>
            <w:proofErr w:type="gramEnd"/>
            <w:r w:rsidRPr="00BA046B">
              <w:rPr>
                <w:rFonts w:ascii="Arial" w:eastAsia="Arial" w:hAnsi="Arial" w:cs="Arial"/>
                <w:i/>
              </w:rPr>
              <w:t xml:space="preserve">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767AF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Effectively counsels a patient </w:t>
            </w:r>
            <w:r w:rsidR="67839307" w:rsidRPr="00621C8F">
              <w:rPr>
                <w:rFonts w:ascii="Arial" w:eastAsia="Arial" w:hAnsi="Arial" w:cs="Arial"/>
              </w:rPr>
              <w:t xml:space="preserve">regarding addiction potential </w:t>
            </w:r>
            <w:r w:rsidR="783DD4EC" w:rsidRPr="00621C8F">
              <w:rPr>
                <w:rFonts w:ascii="Arial" w:eastAsia="Arial" w:hAnsi="Arial" w:cs="Arial"/>
              </w:rPr>
              <w:t>of</w:t>
            </w:r>
            <w:r w:rsidR="007453B9" w:rsidRPr="00621C8F">
              <w:rPr>
                <w:rFonts w:ascii="Arial" w:eastAsia="Arial" w:hAnsi="Arial" w:cs="Arial"/>
              </w:rPr>
              <w:t xml:space="preserve"> some</w:t>
            </w:r>
            <w:r w:rsidR="783DD4EC" w:rsidRPr="00621C8F">
              <w:rPr>
                <w:rFonts w:ascii="Arial" w:eastAsia="Arial" w:hAnsi="Arial" w:cs="Arial"/>
              </w:rPr>
              <w:t xml:space="preserve"> antiseizure medications</w:t>
            </w:r>
          </w:p>
          <w:p w14:paraId="674514DE"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E27FD15" w14:textId="39575AD9"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Organizes a family meeting to address caregiver expectations </w:t>
            </w:r>
            <w:r w:rsidR="1BDB1CC2" w:rsidRPr="00621C8F">
              <w:rPr>
                <w:rFonts w:ascii="Arial" w:eastAsia="Arial" w:hAnsi="Arial" w:cs="Arial"/>
                <w:color w:val="000000" w:themeColor="text1"/>
              </w:rPr>
              <w:t xml:space="preserve">for an epilepsy patient </w:t>
            </w:r>
            <w:r w:rsidRPr="00621C8F">
              <w:rPr>
                <w:rFonts w:ascii="Arial" w:eastAsia="Arial" w:hAnsi="Arial" w:cs="Arial"/>
                <w:color w:val="000000" w:themeColor="text1"/>
              </w:rPr>
              <w:t>t</w:t>
            </w:r>
            <w:r w:rsidR="17315985" w:rsidRPr="00621C8F">
              <w:rPr>
                <w:rFonts w:ascii="Arial" w:eastAsia="Arial" w:hAnsi="Arial" w:cs="Arial"/>
                <w:color w:val="000000" w:themeColor="text1"/>
              </w:rPr>
              <w:t>o</w:t>
            </w:r>
            <w:r w:rsidRPr="00621C8F">
              <w:rPr>
                <w:rFonts w:ascii="Arial" w:eastAsia="Arial" w:hAnsi="Arial" w:cs="Arial"/>
                <w:color w:val="000000" w:themeColor="text1"/>
              </w:rPr>
              <w:t xml:space="preserve"> reassesses patient and family understanding and </w:t>
            </w:r>
            <w:r w:rsidR="1D7651F1" w:rsidRPr="00621C8F">
              <w:rPr>
                <w:rFonts w:ascii="Arial" w:eastAsia="Arial" w:hAnsi="Arial" w:cs="Arial"/>
                <w:color w:val="000000" w:themeColor="text1"/>
              </w:rPr>
              <w:t>expectations of treatment and management of their epilepsy</w:t>
            </w:r>
          </w:p>
        </w:tc>
      </w:tr>
      <w:tr w:rsidR="006A01AF" w:rsidRPr="00621C8F" w14:paraId="67BAF1F0" w14:textId="77777777" w:rsidTr="00BA046B">
        <w:tc>
          <w:tcPr>
            <w:tcW w:w="4950" w:type="dxa"/>
            <w:tcBorders>
              <w:top w:val="single" w:sz="4" w:space="0" w:color="000000"/>
              <w:bottom w:val="single" w:sz="4" w:space="0" w:color="000000"/>
            </w:tcBorders>
            <w:shd w:val="clear" w:color="auto" w:fill="C9C9C9"/>
          </w:tcPr>
          <w:p w14:paraId="0ACBFDDB"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Easily establishes therapeutic relationships, with attention to patient/family concerns and context, regardless of complexity</w:t>
            </w:r>
          </w:p>
          <w:p w14:paraId="4ED6814A" w14:textId="77777777" w:rsidR="00BA046B" w:rsidRPr="00BA046B" w:rsidRDefault="00BA046B" w:rsidP="00BA046B">
            <w:pPr>
              <w:spacing w:after="0" w:line="240" w:lineRule="auto"/>
              <w:rPr>
                <w:rFonts w:ascii="Arial" w:eastAsia="Arial" w:hAnsi="Arial" w:cs="Arial"/>
                <w:i/>
              </w:rPr>
            </w:pPr>
          </w:p>
          <w:p w14:paraId="3F5D38C9" w14:textId="162ADFB5"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Uses shared decision making to align patient/family values, goals, and preferences with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839590"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Continues to engage </w:t>
            </w:r>
            <w:r w:rsidRPr="00621C8F">
              <w:rPr>
                <w:rFonts w:ascii="Arial" w:eastAsia="Arial" w:hAnsi="Arial" w:cs="Arial"/>
              </w:rPr>
              <w:t>family member</w:t>
            </w:r>
            <w:r w:rsidR="533C1017" w:rsidRPr="00621C8F">
              <w:rPr>
                <w:rFonts w:ascii="Arial" w:eastAsia="Arial" w:hAnsi="Arial" w:cs="Arial"/>
              </w:rPr>
              <w:t>s in goals of care discussions</w:t>
            </w:r>
          </w:p>
          <w:p w14:paraId="0A520364"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3C6FEE5"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01F1D2A"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2339493A" w14:textId="342D7CF2" w:rsidR="00945A41" w:rsidRPr="00621C8F" w:rsidRDefault="7E5729BE"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Engages family members in surgical decision making</w:t>
            </w:r>
          </w:p>
        </w:tc>
      </w:tr>
      <w:tr w:rsidR="006A01AF" w:rsidRPr="00621C8F" w14:paraId="14505670" w14:textId="77777777" w:rsidTr="00BA046B">
        <w:tc>
          <w:tcPr>
            <w:tcW w:w="4950" w:type="dxa"/>
            <w:tcBorders>
              <w:top w:val="single" w:sz="4" w:space="0" w:color="000000"/>
              <w:bottom w:val="single" w:sz="4" w:space="0" w:color="000000"/>
            </w:tcBorders>
            <w:shd w:val="clear" w:color="auto" w:fill="C9C9C9"/>
          </w:tcPr>
          <w:p w14:paraId="1C389BFC" w14:textId="77777777" w:rsidR="00BA046B" w:rsidRPr="00BA046B" w:rsidRDefault="00945A41" w:rsidP="00BA046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Mentors others in situational awareness and critical self-reflection to consistently develop positive therapeutic relationships</w:t>
            </w:r>
          </w:p>
          <w:p w14:paraId="42C4E006" w14:textId="77777777" w:rsidR="00BA046B" w:rsidRPr="00BA046B" w:rsidRDefault="00BA046B" w:rsidP="00BA046B">
            <w:pPr>
              <w:spacing w:after="0" w:line="240" w:lineRule="auto"/>
              <w:rPr>
                <w:rFonts w:ascii="Arial" w:eastAsia="Arial" w:hAnsi="Arial" w:cs="Arial"/>
                <w:i/>
              </w:rPr>
            </w:pPr>
          </w:p>
          <w:p w14:paraId="6310420B" w14:textId="5E71FDA5" w:rsidR="00945A41" w:rsidRPr="00621C8F" w:rsidRDefault="00BA046B" w:rsidP="00BA046B">
            <w:pPr>
              <w:spacing w:after="0" w:line="240" w:lineRule="auto"/>
              <w:rPr>
                <w:rFonts w:ascii="Arial" w:eastAsia="Arial" w:hAnsi="Arial" w:cs="Arial"/>
                <w:i/>
              </w:rPr>
            </w:pPr>
            <w:r w:rsidRPr="00BA046B">
              <w:rPr>
                <w:rFonts w:ascii="Arial" w:eastAsia="Arial" w:hAnsi="Arial" w:cs="Arial"/>
                <w:i/>
              </w:rPr>
              <w:t xml:space="preserve">Role models shared decision making in the context of patient/family values, </w:t>
            </w:r>
            <w:proofErr w:type="gramStart"/>
            <w:r w:rsidRPr="00BA046B">
              <w:rPr>
                <w:rFonts w:ascii="Arial" w:eastAsia="Arial" w:hAnsi="Arial" w:cs="Arial"/>
                <w:i/>
              </w:rPr>
              <w:t>uncertainty</w:t>
            </w:r>
            <w:proofErr w:type="gramEnd"/>
            <w:r w:rsidRPr="00BA046B">
              <w:rPr>
                <w:rFonts w:ascii="Arial" w:eastAsia="Arial" w:hAnsi="Arial" w:cs="Arial"/>
                <w:i/>
              </w:rPr>
              <w:t xml:space="preserve">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EED6E2"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Leads debriefing after a difficult family meeting</w:t>
            </w:r>
          </w:p>
          <w:p w14:paraId="5E189CEF"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2A6291D2"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89D741C"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47366A28" w14:textId="35766E59"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Leads teaching session on conflict resolution</w:t>
            </w:r>
          </w:p>
          <w:p w14:paraId="2AA4EE22" w14:textId="5B7C3627" w:rsidR="00A26833" w:rsidRPr="00621C8F" w:rsidRDefault="00A26833"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Maintains an appropriate therapeutic relationship with the family after an unexpected outcome</w:t>
            </w:r>
          </w:p>
        </w:tc>
      </w:tr>
      <w:tr w:rsidR="00AB2D46" w:rsidRPr="00621C8F" w14:paraId="3794206D" w14:textId="77777777" w:rsidTr="10E55143">
        <w:tc>
          <w:tcPr>
            <w:tcW w:w="4950" w:type="dxa"/>
            <w:shd w:val="clear" w:color="auto" w:fill="FFD965"/>
          </w:tcPr>
          <w:p w14:paraId="6910B01F"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4CFB6DA7"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382CDB1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Self-assessment including self-reflection exercises</w:t>
            </w:r>
          </w:p>
          <w:p w14:paraId="73F2758A" w14:textId="7C53DC06" w:rsidR="00B34F77"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Structured case discussions</w:t>
            </w:r>
          </w:p>
        </w:tc>
      </w:tr>
      <w:tr w:rsidR="00AB2D46" w:rsidRPr="00621C8F" w14:paraId="2C9CFFEE" w14:textId="77777777" w:rsidTr="10E55143">
        <w:tc>
          <w:tcPr>
            <w:tcW w:w="4950" w:type="dxa"/>
            <w:shd w:val="clear" w:color="auto" w:fill="8DB3E2" w:themeFill="text2" w:themeFillTint="66"/>
          </w:tcPr>
          <w:p w14:paraId="48ACC1A6"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268DE528" w14:textId="58A15CB3"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3B842DC3" w14:textId="77777777" w:rsidTr="10E55143">
        <w:trPr>
          <w:trHeight w:val="80"/>
        </w:trPr>
        <w:tc>
          <w:tcPr>
            <w:tcW w:w="4950" w:type="dxa"/>
            <w:shd w:val="clear" w:color="auto" w:fill="A8D08D"/>
          </w:tcPr>
          <w:p w14:paraId="1E13237B"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246F58B6" w14:textId="57730D3A"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Laidlaw A, Hart J. Communication skills: an essential component of medical curricula. Part I: Assessment of clinical communication: AMEE Guide No. 51. </w:t>
            </w:r>
            <w:r w:rsidRPr="00621C8F">
              <w:rPr>
                <w:rFonts w:ascii="Arial" w:eastAsia="Arial" w:hAnsi="Arial" w:cs="Arial"/>
                <w:i/>
              </w:rPr>
              <w:t>Med Teach</w:t>
            </w:r>
            <w:r w:rsidRPr="00621C8F">
              <w:rPr>
                <w:rFonts w:ascii="Arial" w:eastAsia="Arial" w:hAnsi="Arial" w:cs="Arial"/>
              </w:rPr>
              <w:t xml:space="preserve">. 2011;33(1):6-8. </w:t>
            </w:r>
            <w:hyperlink r:id="rId60" w:history="1">
              <w:r w:rsidR="0071693C" w:rsidRPr="00621C8F">
                <w:rPr>
                  <w:rStyle w:val="Hyperlink"/>
                  <w:rFonts w:ascii="Arial" w:hAnsi="Arial" w:cs="Arial"/>
                </w:rPr>
                <w:t>https://www.tandfonline.com/doi/full/10.3109/0142159X.2011.531170</w:t>
              </w:r>
            </w:hyperlink>
            <w:r w:rsidR="0071693C" w:rsidRPr="00621C8F">
              <w:rPr>
                <w:rFonts w:ascii="Arial" w:hAnsi="Arial" w:cs="Arial"/>
              </w:rPr>
              <w:t>. 2020.</w:t>
            </w:r>
          </w:p>
          <w:p w14:paraId="724E28E7" w14:textId="2615CEC8"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Symons AB, Swanson A, McGuigan D, </w:t>
            </w:r>
            <w:proofErr w:type="spellStart"/>
            <w:r w:rsidRPr="00621C8F">
              <w:rPr>
                <w:rFonts w:ascii="Arial" w:eastAsia="Arial" w:hAnsi="Arial" w:cs="Arial"/>
              </w:rPr>
              <w:t>Orrange</w:t>
            </w:r>
            <w:proofErr w:type="spellEnd"/>
            <w:r w:rsidRPr="00621C8F">
              <w:rPr>
                <w:rFonts w:ascii="Arial" w:eastAsia="Arial" w:hAnsi="Arial" w:cs="Arial"/>
              </w:rPr>
              <w:t xml:space="preserve"> S, </w:t>
            </w:r>
            <w:proofErr w:type="spellStart"/>
            <w:r w:rsidRPr="00621C8F">
              <w:rPr>
                <w:rFonts w:ascii="Arial" w:eastAsia="Arial" w:hAnsi="Arial" w:cs="Arial"/>
              </w:rPr>
              <w:t>Akl</w:t>
            </w:r>
            <w:proofErr w:type="spellEnd"/>
            <w:r w:rsidRPr="00621C8F">
              <w:rPr>
                <w:rFonts w:ascii="Arial" w:eastAsia="Arial" w:hAnsi="Arial" w:cs="Arial"/>
              </w:rPr>
              <w:t xml:space="preserve"> EA. A tool for self-assessment of communication skills and professionalism in residents. </w:t>
            </w:r>
            <w:r w:rsidRPr="00621C8F">
              <w:rPr>
                <w:rFonts w:ascii="Arial" w:eastAsia="Arial" w:hAnsi="Arial" w:cs="Arial"/>
                <w:i/>
              </w:rPr>
              <w:t>BMC Med Educ</w:t>
            </w:r>
            <w:r w:rsidRPr="00621C8F">
              <w:rPr>
                <w:rFonts w:ascii="Arial" w:eastAsia="Arial" w:hAnsi="Arial" w:cs="Arial"/>
              </w:rPr>
              <w:t xml:space="preserve">. 2009;9:1. </w:t>
            </w:r>
            <w:hyperlink r:id="rId61" w:history="1">
              <w:r w:rsidR="0071693C" w:rsidRPr="00621C8F">
                <w:rPr>
                  <w:rStyle w:val="Hyperlink"/>
                  <w:rFonts w:ascii="Arial" w:eastAsia="Arial" w:hAnsi="Arial" w:cs="Arial"/>
                </w:rPr>
                <w:t>https://bmcmededuc.biomedcentral.com/articles/10.1186/1472-6920-9-1</w:t>
              </w:r>
            </w:hyperlink>
            <w:r w:rsidR="0071693C" w:rsidRPr="00621C8F">
              <w:rPr>
                <w:rFonts w:ascii="Arial" w:eastAsia="Arial" w:hAnsi="Arial" w:cs="Arial"/>
              </w:rPr>
              <w:t>. 2020.</w:t>
            </w:r>
          </w:p>
        </w:tc>
      </w:tr>
    </w:tbl>
    <w:p w14:paraId="58DC77D1" w14:textId="77777777" w:rsidR="00945A41" w:rsidRPr="00945A41" w:rsidRDefault="00945A41" w:rsidP="00945A41">
      <w:pPr>
        <w:rPr>
          <w:rFonts w:ascii="Arial" w:eastAsia="Arial" w:hAnsi="Arial" w:cs="Arial"/>
        </w:rPr>
      </w:pPr>
    </w:p>
    <w:p w14:paraId="1CED6EEF" w14:textId="77777777" w:rsidR="00945A41" w:rsidRPr="00945A41" w:rsidRDefault="00945A41" w:rsidP="00945A41">
      <w:pPr>
        <w:rPr>
          <w:rFonts w:ascii="Arial" w:eastAsia="Arial" w:hAnsi="Arial" w:cs="Arial"/>
        </w:rPr>
      </w:pPr>
      <w:r w:rsidRPr="00945A41">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2A238388" w14:textId="77777777" w:rsidTr="00945A41">
        <w:trPr>
          <w:trHeight w:val="760"/>
        </w:trPr>
        <w:tc>
          <w:tcPr>
            <w:tcW w:w="14125" w:type="dxa"/>
            <w:gridSpan w:val="2"/>
            <w:shd w:val="clear" w:color="auto" w:fill="9CC3E5"/>
          </w:tcPr>
          <w:p w14:paraId="5BC590C7"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lastRenderedPageBreak/>
              <w:t>Interpersonal and Communication Skills 2: Barrier and Bias Mitigation</w:t>
            </w:r>
          </w:p>
          <w:p w14:paraId="455006D9" w14:textId="2F25DAF5" w:rsidR="00B7107B" w:rsidRPr="00621C8F" w:rsidRDefault="00945A41" w:rsidP="00990DC4">
            <w:pPr>
              <w:spacing w:after="0" w:line="240" w:lineRule="auto"/>
              <w:ind w:left="187"/>
              <w:rPr>
                <w:rFonts w:ascii="Arial" w:eastAsia="Arial" w:hAnsi="Arial" w:cs="Arial"/>
              </w:rPr>
            </w:pPr>
            <w:r w:rsidRPr="00621C8F">
              <w:rPr>
                <w:rFonts w:ascii="Arial" w:eastAsia="Arial" w:hAnsi="Arial" w:cs="Arial"/>
                <w:b/>
              </w:rPr>
              <w:t>Overall Intent:</w:t>
            </w:r>
            <w:r w:rsidRPr="00621C8F">
              <w:rPr>
                <w:rFonts w:ascii="Arial" w:eastAsia="Arial" w:hAnsi="Arial" w:cs="Arial"/>
              </w:rPr>
              <w:t xml:space="preserve"> To recognize barriers and biases in communication and develop approaches to mitigate them</w:t>
            </w:r>
          </w:p>
        </w:tc>
      </w:tr>
      <w:tr w:rsidR="00AB2D46" w:rsidRPr="00621C8F" w14:paraId="5E2B2238" w14:textId="77777777" w:rsidTr="00945A41">
        <w:tc>
          <w:tcPr>
            <w:tcW w:w="4950" w:type="dxa"/>
            <w:shd w:val="clear" w:color="auto" w:fill="FAC090"/>
          </w:tcPr>
          <w:p w14:paraId="2F79C3EF" w14:textId="77777777" w:rsidR="00945A41" w:rsidRPr="00621C8F" w:rsidRDefault="00945A41"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6D5E8542" w14:textId="77777777" w:rsidR="00945A41" w:rsidRPr="00621C8F" w:rsidRDefault="00945A41"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059CC5FC" w14:textId="77777777" w:rsidTr="00945A41">
        <w:tc>
          <w:tcPr>
            <w:tcW w:w="4950" w:type="dxa"/>
            <w:tcBorders>
              <w:top w:val="single" w:sz="4" w:space="0" w:color="000000"/>
              <w:bottom w:val="single" w:sz="4" w:space="0" w:color="000000"/>
            </w:tcBorders>
            <w:shd w:val="clear" w:color="auto" w:fill="C9C9C9"/>
          </w:tcPr>
          <w:p w14:paraId="37CCB841" w14:textId="1D5202FD" w:rsidR="00945A41" w:rsidRPr="00621C8F" w:rsidRDefault="00945A41" w:rsidP="00B7107B">
            <w:pPr>
              <w:spacing w:after="0" w:line="240" w:lineRule="auto"/>
              <w:rPr>
                <w:rFonts w:ascii="Arial" w:eastAsia="Arial" w:hAnsi="Arial" w:cs="Arial"/>
                <w:i/>
              </w:rPr>
            </w:pPr>
            <w:r w:rsidRPr="00621C8F">
              <w:rPr>
                <w:rFonts w:ascii="Arial" w:eastAsia="Arial" w:hAnsi="Arial" w:cs="Arial"/>
                <w:b/>
              </w:rPr>
              <w:t>Level 1</w:t>
            </w:r>
            <w:r w:rsidRPr="00621C8F">
              <w:rPr>
                <w:rFonts w:ascii="Arial" w:eastAsia="Arial" w:hAnsi="Arial" w:cs="Arial"/>
              </w:rPr>
              <w:t xml:space="preserve"> </w:t>
            </w:r>
            <w:r w:rsidR="00BA046B" w:rsidRPr="00BA046B">
              <w:rPr>
                <w:rFonts w:ascii="Arial" w:eastAsia="Arial" w:hAnsi="Arial" w:cs="Arial"/>
                <w:i/>
              </w:rPr>
              <w:t>Identifies common barriers to effective patient care (e.g., language, disability)</w:t>
            </w:r>
          </w:p>
        </w:tc>
        <w:tc>
          <w:tcPr>
            <w:tcW w:w="9175" w:type="dxa"/>
            <w:tcBorders>
              <w:top w:val="single" w:sz="4" w:space="0" w:color="000000"/>
              <w:left w:val="nil"/>
              <w:bottom w:val="single" w:sz="4" w:space="0" w:color="000000"/>
              <w:right w:val="single" w:sz="8" w:space="0" w:color="000000"/>
            </w:tcBorders>
            <w:shd w:val="clear" w:color="auto" w:fill="C9C9C9"/>
          </w:tcPr>
          <w:p w14:paraId="2F89DF7C" w14:textId="77777777" w:rsidR="00B7107B" w:rsidRPr="00621C8F" w:rsidRDefault="008324A3"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Appropriately uses </w:t>
            </w:r>
            <w:r w:rsidR="00945A41" w:rsidRPr="00621C8F">
              <w:rPr>
                <w:rFonts w:ascii="Arial" w:eastAsia="Arial" w:hAnsi="Arial" w:cs="Arial"/>
              </w:rPr>
              <w:t>interpretation services</w:t>
            </w:r>
          </w:p>
          <w:p w14:paraId="43C55D65" w14:textId="6DBABA4C" w:rsidR="00582F4A" w:rsidRPr="00621C8F" w:rsidRDefault="00582F4A"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unconscious bias</w:t>
            </w:r>
            <w:r w:rsidR="00895A38" w:rsidRPr="00621C8F">
              <w:rPr>
                <w:rFonts w:ascii="Arial" w:eastAsia="Arial" w:hAnsi="Arial" w:cs="Arial"/>
              </w:rPr>
              <w:t xml:space="preserve"> as a common barrier</w:t>
            </w:r>
            <w:r w:rsidRPr="00621C8F">
              <w:rPr>
                <w:rFonts w:ascii="Arial" w:eastAsia="Arial" w:hAnsi="Arial" w:cs="Arial"/>
              </w:rPr>
              <w:t xml:space="preserve"> </w:t>
            </w:r>
            <w:r w:rsidR="00895A38" w:rsidRPr="00621C8F">
              <w:rPr>
                <w:rFonts w:ascii="Arial" w:eastAsia="Arial" w:hAnsi="Arial" w:cs="Arial"/>
              </w:rPr>
              <w:t>that can impact t</w:t>
            </w:r>
            <w:r w:rsidRPr="00621C8F">
              <w:rPr>
                <w:rFonts w:ascii="Arial" w:eastAsia="Arial" w:hAnsi="Arial" w:cs="Arial"/>
              </w:rPr>
              <w:t xml:space="preserve">reatment decisions </w:t>
            </w:r>
          </w:p>
        </w:tc>
      </w:tr>
      <w:tr w:rsidR="006A01AF" w:rsidRPr="00621C8F" w14:paraId="259056F2" w14:textId="77777777" w:rsidTr="00945A41">
        <w:tc>
          <w:tcPr>
            <w:tcW w:w="4950" w:type="dxa"/>
            <w:tcBorders>
              <w:top w:val="single" w:sz="4" w:space="0" w:color="000000"/>
              <w:bottom w:val="single" w:sz="4" w:space="0" w:color="000000"/>
            </w:tcBorders>
            <w:shd w:val="clear" w:color="auto" w:fill="C9C9C9"/>
          </w:tcPr>
          <w:p w14:paraId="6A64034D" w14:textId="12F2C504" w:rsidR="00945A41" w:rsidRPr="00621C8F" w:rsidRDefault="00945A41" w:rsidP="00B7107B">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BA046B" w:rsidRPr="00BA046B">
              <w:rPr>
                <w:rFonts w:ascii="Arial" w:eastAsia="Arial" w:hAnsi="Arial" w:cs="Arial"/>
                <w:i/>
              </w:rPr>
              <w:t>Identifies complex barriers to effective patient care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096EF718"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Demonstrates respect for different cultural practices</w:t>
            </w:r>
          </w:p>
          <w:p w14:paraId="2F713879" w14:textId="2EA84BC1"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Provides alternate patient education materials for patients with low health literacy</w:t>
            </w:r>
          </w:p>
        </w:tc>
      </w:tr>
      <w:tr w:rsidR="006A01AF" w:rsidRPr="00621C8F" w14:paraId="7F1F6719" w14:textId="77777777" w:rsidTr="00945A41">
        <w:tc>
          <w:tcPr>
            <w:tcW w:w="4950" w:type="dxa"/>
            <w:tcBorders>
              <w:top w:val="single" w:sz="4" w:space="0" w:color="000000"/>
              <w:bottom w:val="single" w:sz="4" w:space="0" w:color="000000"/>
            </w:tcBorders>
            <w:shd w:val="clear" w:color="auto" w:fill="C9C9C9"/>
          </w:tcPr>
          <w:p w14:paraId="2D64455A" w14:textId="477FB4E3" w:rsidR="00945A41" w:rsidRPr="00621C8F" w:rsidRDefault="00945A41" w:rsidP="00B7107B">
            <w:pPr>
              <w:spacing w:after="0" w:line="240" w:lineRule="auto"/>
              <w:rPr>
                <w:rFonts w:ascii="Arial" w:eastAsia="Arial" w:hAnsi="Arial" w:cs="Arial"/>
              </w:rPr>
            </w:pPr>
            <w:r w:rsidRPr="00621C8F">
              <w:rPr>
                <w:rFonts w:ascii="Arial" w:eastAsia="Arial" w:hAnsi="Arial" w:cs="Arial"/>
                <w:b/>
              </w:rPr>
              <w:t>Level 3</w:t>
            </w:r>
            <w:r w:rsidRPr="00621C8F">
              <w:rPr>
                <w:rFonts w:ascii="Arial" w:eastAsia="Arial" w:hAnsi="Arial" w:cs="Arial"/>
              </w:rPr>
              <w:t xml:space="preserve"> </w:t>
            </w:r>
            <w:r w:rsidR="00BA046B" w:rsidRPr="00BA046B">
              <w:rPr>
                <w:rFonts w:ascii="Arial" w:eastAsia="Arial" w:hAnsi="Arial" w:cs="Arial"/>
                <w:i/>
              </w:rPr>
              <w:t>Recognizes personal biases and mitigates barriers to optimize patient care, when prompted</w:t>
            </w:r>
          </w:p>
        </w:tc>
        <w:tc>
          <w:tcPr>
            <w:tcW w:w="9175" w:type="dxa"/>
            <w:tcBorders>
              <w:top w:val="single" w:sz="4" w:space="0" w:color="000000"/>
              <w:left w:val="nil"/>
              <w:bottom w:val="single" w:sz="4" w:space="0" w:color="000000"/>
              <w:right w:val="single" w:sz="8" w:space="0" w:color="000000"/>
            </w:tcBorders>
            <w:shd w:val="clear" w:color="auto" w:fill="C9C9C9"/>
          </w:tcPr>
          <w:p w14:paraId="7AC55373" w14:textId="04C84689"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Reflects on assumptions about a patient’s sexuality or gender identity</w:t>
            </w:r>
          </w:p>
        </w:tc>
      </w:tr>
      <w:tr w:rsidR="006A01AF" w:rsidRPr="00621C8F" w14:paraId="41F43162" w14:textId="77777777" w:rsidTr="00945A41">
        <w:tc>
          <w:tcPr>
            <w:tcW w:w="4950" w:type="dxa"/>
            <w:tcBorders>
              <w:top w:val="single" w:sz="4" w:space="0" w:color="000000"/>
              <w:bottom w:val="single" w:sz="4" w:space="0" w:color="000000"/>
            </w:tcBorders>
            <w:shd w:val="clear" w:color="auto" w:fill="C9C9C9"/>
          </w:tcPr>
          <w:p w14:paraId="72C321E4" w14:textId="59078E0F" w:rsidR="00945A41" w:rsidRPr="00621C8F" w:rsidRDefault="00945A41" w:rsidP="00B7107B">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BA046B" w:rsidRPr="00BA046B">
              <w:rPr>
                <w:rFonts w:ascii="Arial" w:eastAsia="Arial" w:hAnsi="Arial" w:cs="Arial"/>
                <w:i/>
              </w:rPr>
              <w:t>Recognizes personal biases and proactively mitigates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2F812C0" w14:textId="5C7783F1"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Identifies </w:t>
            </w:r>
            <w:r w:rsidR="00F158EE" w:rsidRPr="00621C8F">
              <w:rPr>
                <w:rFonts w:ascii="Arial" w:eastAsia="Arial" w:hAnsi="Arial" w:cs="Arial"/>
              </w:rPr>
              <w:t xml:space="preserve">how </w:t>
            </w:r>
            <w:r w:rsidR="00DE2723" w:rsidRPr="00621C8F">
              <w:rPr>
                <w:rFonts w:ascii="Arial" w:eastAsia="Arial" w:hAnsi="Arial" w:cs="Arial"/>
              </w:rPr>
              <w:t>social determinants of health</w:t>
            </w:r>
            <w:r w:rsidRPr="00621C8F">
              <w:rPr>
                <w:rFonts w:ascii="Arial" w:eastAsia="Arial" w:hAnsi="Arial" w:cs="Arial"/>
              </w:rPr>
              <w:t xml:space="preserve"> </w:t>
            </w:r>
            <w:r w:rsidR="00F158EE" w:rsidRPr="00621C8F">
              <w:rPr>
                <w:rFonts w:ascii="Arial" w:eastAsia="Arial" w:hAnsi="Arial" w:cs="Arial"/>
              </w:rPr>
              <w:t xml:space="preserve">may impact compliance </w:t>
            </w:r>
            <w:r w:rsidR="00F26DA0" w:rsidRPr="00621C8F">
              <w:rPr>
                <w:rFonts w:ascii="Arial" w:eastAsia="Arial" w:hAnsi="Arial" w:cs="Arial"/>
              </w:rPr>
              <w:t>and health</w:t>
            </w:r>
            <w:r w:rsidR="002F29FC">
              <w:rPr>
                <w:rFonts w:ascii="Arial" w:eastAsia="Arial" w:hAnsi="Arial" w:cs="Arial"/>
              </w:rPr>
              <w:t xml:space="preserve"> </w:t>
            </w:r>
            <w:r w:rsidR="00F26DA0" w:rsidRPr="00621C8F">
              <w:rPr>
                <w:rFonts w:ascii="Arial" w:eastAsia="Arial" w:hAnsi="Arial" w:cs="Arial"/>
              </w:rPr>
              <w:t xml:space="preserve">care utilization </w:t>
            </w:r>
          </w:p>
        </w:tc>
      </w:tr>
      <w:tr w:rsidR="006A01AF" w:rsidRPr="00621C8F" w14:paraId="0D1D825B" w14:textId="77777777" w:rsidTr="00945A41">
        <w:tc>
          <w:tcPr>
            <w:tcW w:w="4950" w:type="dxa"/>
            <w:tcBorders>
              <w:top w:val="single" w:sz="4" w:space="0" w:color="000000"/>
              <w:bottom w:val="single" w:sz="4" w:space="0" w:color="000000"/>
            </w:tcBorders>
            <w:shd w:val="clear" w:color="auto" w:fill="C9C9C9"/>
          </w:tcPr>
          <w:p w14:paraId="50174A14" w14:textId="7186F7BF" w:rsidR="00945A41" w:rsidRPr="00621C8F" w:rsidRDefault="00945A41" w:rsidP="00B7107B">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BA046B" w:rsidRPr="00BA046B">
              <w:rPr>
                <w:rFonts w:ascii="Arial" w:eastAsia="Arial" w:hAnsi="Arial" w:cs="Arial"/>
                <w:i/>
              </w:rPr>
              <w:t>Mentors others on recognition of bias and mitigation of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8D31527" w14:textId="77777777" w:rsidR="00B7107B" w:rsidRPr="00621C8F" w:rsidRDefault="0080517F"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M</w:t>
            </w:r>
            <w:r w:rsidR="00945A41" w:rsidRPr="00621C8F">
              <w:rPr>
                <w:rFonts w:ascii="Arial" w:eastAsia="Arial" w:hAnsi="Arial" w:cs="Arial"/>
                <w:color w:val="000000"/>
              </w:rPr>
              <w:t>odels self-awareness and reflection around explicit and implicit biases</w:t>
            </w:r>
          </w:p>
          <w:p w14:paraId="12E598A4" w14:textId="51C62054"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Develops programs that mitigate barriers to patient education</w:t>
            </w:r>
          </w:p>
        </w:tc>
      </w:tr>
      <w:tr w:rsidR="00F24C2C" w:rsidRPr="00621C8F" w14:paraId="3CC6D769" w14:textId="77777777" w:rsidTr="00945A41">
        <w:tc>
          <w:tcPr>
            <w:tcW w:w="4950" w:type="dxa"/>
            <w:tcBorders>
              <w:top w:val="single" w:sz="4" w:space="0" w:color="000000"/>
            </w:tcBorders>
            <w:shd w:val="clear" w:color="auto" w:fill="FFD965"/>
          </w:tcPr>
          <w:p w14:paraId="401E8811"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Assessment Models or Tools</w:t>
            </w:r>
          </w:p>
        </w:tc>
        <w:tc>
          <w:tcPr>
            <w:tcW w:w="9175" w:type="dxa"/>
            <w:tcBorders>
              <w:top w:val="single" w:sz="4" w:space="0" w:color="000000"/>
            </w:tcBorders>
            <w:shd w:val="clear" w:color="auto" w:fill="FFD965"/>
          </w:tcPr>
          <w:p w14:paraId="711CF9B9"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Direct observation</w:t>
            </w:r>
          </w:p>
          <w:p w14:paraId="36D19EF3" w14:textId="77777777"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Self-assessment</w:t>
            </w:r>
          </w:p>
          <w:p w14:paraId="06105CDA" w14:textId="2CAAFDA6"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Structured case discussions</w:t>
            </w:r>
          </w:p>
        </w:tc>
      </w:tr>
      <w:tr w:rsidR="00AB2D46" w:rsidRPr="00621C8F" w14:paraId="20D6D36F" w14:textId="77777777" w:rsidTr="00945A41">
        <w:tc>
          <w:tcPr>
            <w:tcW w:w="4950" w:type="dxa"/>
            <w:shd w:val="clear" w:color="auto" w:fill="8DB3E2"/>
          </w:tcPr>
          <w:p w14:paraId="3342A42C"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cPr>
          <w:p w14:paraId="1EA0FB56" w14:textId="52A8D81A"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6932B671" w14:textId="77777777" w:rsidTr="00945A41">
        <w:trPr>
          <w:trHeight w:val="80"/>
        </w:trPr>
        <w:tc>
          <w:tcPr>
            <w:tcW w:w="4950" w:type="dxa"/>
            <w:shd w:val="clear" w:color="auto" w:fill="A8D08D"/>
          </w:tcPr>
          <w:p w14:paraId="6C79FDD9" w14:textId="77777777" w:rsidR="00945A41" w:rsidRPr="00621C8F" w:rsidRDefault="00945A41"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18A141D" w14:textId="638EF2CD" w:rsidR="00B7107B"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Laidlaw A, Hart J. Communication skills: an essential component of medical curricula. Part I: Assessment of clinical communication: AMEE Guide No. 51. </w:t>
            </w:r>
            <w:r w:rsidRPr="00621C8F">
              <w:rPr>
                <w:rFonts w:ascii="Arial" w:eastAsia="Arial" w:hAnsi="Arial" w:cs="Arial"/>
                <w:i/>
              </w:rPr>
              <w:t>Med Teach</w:t>
            </w:r>
            <w:r w:rsidRPr="00621C8F">
              <w:rPr>
                <w:rFonts w:ascii="Arial" w:eastAsia="Arial" w:hAnsi="Arial" w:cs="Arial"/>
              </w:rPr>
              <w:t xml:space="preserve">. 2011;33(1):6-8. </w:t>
            </w:r>
            <w:hyperlink r:id="rId62" w:history="1">
              <w:r w:rsidR="0071693C" w:rsidRPr="00621C8F">
                <w:rPr>
                  <w:rStyle w:val="Hyperlink"/>
                  <w:rFonts w:ascii="Arial" w:hAnsi="Arial" w:cs="Arial"/>
                </w:rPr>
                <w:t>https://www.tandfonline.com/doi/full/10.3109/0142159X.2011.531170</w:t>
              </w:r>
            </w:hyperlink>
            <w:r w:rsidR="0071693C" w:rsidRPr="00621C8F">
              <w:rPr>
                <w:rFonts w:ascii="Arial" w:hAnsi="Arial" w:cs="Arial"/>
              </w:rPr>
              <w:t>. 2020.</w:t>
            </w:r>
          </w:p>
          <w:p w14:paraId="370C2D4D" w14:textId="0A5845C3" w:rsidR="00945A41" w:rsidRPr="00621C8F" w:rsidRDefault="00945A4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Symons AB, Swanson A, McGuigan D, </w:t>
            </w:r>
            <w:proofErr w:type="spellStart"/>
            <w:r w:rsidRPr="00621C8F">
              <w:rPr>
                <w:rFonts w:ascii="Arial" w:eastAsia="Arial" w:hAnsi="Arial" w:cs="Arial"/>
              </w:rPr>
              <w:t>Orrange</w:t>
            </w:r>
            <w:proofErr w:type="spellEnd"/>
            <w:r w:rsidRPr="00621C8F">
              <w:rPr>
                <w:rFonts w:ascii="Arial" w:eastAsia="Arial" w:hAnsi="Arial" w:cs="Arial"/>
              </w:rPr>
              <w:t xml:space="preserve"> S, </w:t>
            </w:r>
            <w:proofErr w:type="spellStart"/>
            <w:r w:rsidRPr="00621C8F">
              <w:rPr>
                <w:rFonts w:ascii="Arial" w:eastAsia="Arial" w:hAnsi="Arial" w:cs="Arial"/>
              </w:rPr>
              <w:t>Akl</w:t>
            </w:r>
            <w:proofErr w:type="spellEnd"/>
            <w:r w:rsidRPr="00621C8F">
              <w:rPr>
                <w:rFonts w:ascii="Arial" w:eastAsia="Arial" w:hAnsi="Arial" w:cs="Arial"/>
              </w:rPr>
              <w:t xml:space="preserve"> EA. A tool for self-assessment of communication skills and professionalism in residents. </w:t>
            </w:r>
            <w:r w:rsidRPr="00621C8F">
              <w:rPr>
                <w:rFonts w:ascii="Arial" w:eastAsia="Arial" w:hAnsi="Arial" w:cs="Arial"/>
                <w:i/>
              </w:rPr>
              <w:t>BMC Med Educ</w:t>
            </w:r>
            <w:r w:rsidRPr="00621C8F">
              <w:rPr>
                <w:rFonts w:ascii="Arial" w:eastAsia="Arial" w:hAnsi="Arial" w:cs="Arial"/>
              </w:rPr>
              <w:t xml:space="preserve">. 2009;9:1. </w:t>
            </w:r>
            <w:hyperlink r:id="rId63" w:history="1">
              <w:r w:rsidR="0071693C" w:rsidRPr="00621C8F">
                <w:rPr>
                  <w:rStyle w:val="Hyperlink"/>
                  <w:rFonts w:ascii="Arial" w:eastAsia="Arial" w:hAnsi="Arial" w:cs="Arial"/>
                </w:rPr>
                <w:t>https://bmcmededuc.biomedcentral.com/articles/10.1186/1472-6920-9-1</w:t>
              </w:r>
            </w:hyperlink>
            <w:r w:rsidR="0071693C" w:rsidRPr="00621C8F">
              <w:rPr>
                <w:rFonts w:ascii="Arial" w:eastAsia="Arial" w:hAnsi="Arial" w:cs="Arial"/>
              </w:rPr>
              <w:t>. 2020.</w:t>
            </w:r>
          </w:p>
        </w:tc>
      </w:tr>
    </w:tbl>
    <w:p w14:paraId="598DF43A" w14:textId="77777777" w:rsidR="00945A41" w:rsidRPr="00945A41" w:rsidRDefault="00945A41" w:rsidP="00945A41"/>
    <w:p w14:paraId="35DF337B" w14:textId="77777777" w:rsidR="00945A41" w:rsidRPr="00945A41" w:rsidRDefault="00945A41" w:rsidP="00945A41">
      <w:r w:rsidRPr="00945A41">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752CACA5" w14:textId="77777777" w:rsidTr="1F01E18D">
        <w:trPr>
          <w:trHeight w:val="760"/>
        </w:trPr>
        <w:tc>
          <w:tcPr>
            <w:tcW w:w="14125" w:type="dxa"/>
            <w:gridSpan w:val="2"/>
            <w:shd w:val="clear" w:color="auto" w:fill="9CC3E5"/>
          </w:tcPr>
          <w:p w14:paraId="7E0EFB7C" w14:textId="6F297001"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Interpersonal and Communication Skills </w:t>
            </w:r>
            <w:r w:rsidR="00945A41" w:rsidRPr="00621C8F">
              <w:rPr>
                <w:rFonts w:ascii="Arial" w:eastAsia="Arial" w:hAnsi="Arial" w:cs="Arial"/>
                <w:b/>
              </w:rPr>
              <w:t>3</w:t>
            </w:r>
            <w:r w:rsidRPr="00621C8F">
              <w:rPr>
                <w:rFonts w:ascii="Arial" w:eastAsia="Arial" w:hAnsi="Arial" w:cs="Arial"/>
                <w:b/>
              </w:rPr>
              <w:t xml:space="preserve">: Patient and Family Education </w:t>
            </w:r>
          </w:p>
          <w:p w14:paraId="1FD2CDC4" w14:textId="5A4DA6AB" w:rsidR="00B7107B" w:rsidRPr="00621C8F" w:rsidRDefault="00DE07EC" w:rsidP="00990DC4">
            <w:pPr>
              <w:spacing w:after="0" w:line="240" w:lineRule="auto"/>
              <w:ind w:left="187"/>
              <w:rPr>
                <w:rFonts w:ascii="Arial" w:eastAsia="Arial" w:hAnsi="Arial" w:cs="Arial"/>
              </w:rPr>
            </w:pPr>
            <w:r w:rsidRPr="00621C8F">
              <w:rPr>
                <w:rFonts w:ascii="Arial" w:eastAsia="Arial" w:hAnsi="Arial" w:cs="Arial"/>
                <w:b/>
              </w:rPr>
              <w:t xml:space="preserve">Overall Intent: </w:t>
            </w:r>
            <w:r w:rsidR="00FF092A" w:rsidRPr="00621C8F">
              <w:rPr>
                <w:rFonts w:ascii="Arial" w:eastAsia="Arial" w:hAnsi="Arial" w:cs="Arial"/>
              </w:rPr>
              <w:t>To effectively educate patients and use</w:t>
            </w:r>
            <w:r w:rsidRPr="00621C8F">
              <w:rPr>
                <w:rFonts w:ascii="Arial" w:eastAsia="Arial" w:hAnsi="Arial" w:cs="Arial"/>
              </w:rPr>
              <w:t xml:space="preserve"> shared decision</w:t>
            </w:r>
            <w:r w:rsidR="00130568" w:rsidRPr="00621C8F">
              <w:rPr>
                <w:rFonts w:ascii="Arial" w:eastAsia="Arial" w:hAnsi="Arial" w:cs="Arial"/>
              </w:rPr>
              <w:t xml:space="preserve"> </w:t>
            </w:r>
            <w:r w:rsidRPr="00621C8F">
              <w:rPr>
                <w:rFonts w:ascii="Arial" w:eastAsia="Arial" w:hAnsi="Arial" w:cs="Arial"/>
              </w:rPr>
              <w:t xml:space="preserve">making to improve outcomes </w:t>
            </w:r>
          </w:p>
        </w:tc>
      </w:tr>
      <w:tr w:rsidR="00AB2D46" w:rsidRPr="00621C8F" w14:paraId="60C57EF5" w14:textId="77777777" w:rsidTr="1F01E18D">
        <w:tc>
          <w:tcPr>
            <w:tcW w:w="4950" w:type="dxa"/>
            <w:shd w:val="clear" w:color="auto" w:fill="FAC090"/>
          </w:tcPr>
          <w:p w14:paraId="4DE82AFB"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5EC5AE88"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16CC6560" w14:textId="77777777" w:rsidTr="00244102">
        <w:tc>
          <w:tcPr>
            <w:tcW w:w="4950" w:type="dxa"/>
            <w:tcBorders>
              <w:top w:val="single" w:sz="4" w:space="0" w:color="000000"/>
              <w:bottom w:val="single" w:sz="4" w:space="0" w:color="000000"/>
            </w:tcBorders>
            <w:shd w:val="clear" w:color="auto" w:fill="C9C9C9"/>
          </w:tcPr>
          <w:p w14:paraId="09338B59"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931B2" w:rsidRPr="00F931B2">
              <w:rPr>
                <w:rFonts w:ascii="Arial" w:eastAsia="Arial" w:hAnsi="Arial" w:cs="Arial"/>
                <w:i/>
                <w:color w:val="000000"/>
              </w:rPr>
              <w:t>Recognizes link between patient outcomes and education</w:t>
            </w:r>
          </w:p>
          <w:p w14:paraId="7C90D522" w14:textId="77777777" w:rsidR="00F931B2" w:rsidRPr="00F931B2" w:rsidRDefault="00F931B2" w:rsidP="00F931B2">
            <w:pPr>
              <w:spacing w:after="0" w:line="240" w:lineRule="auto"/>
              <w:rPr>
                <w:rFonts w:ascii="Arial" w:eastAsia="Arial" w:hAnsi="Arial" w:cs="Arial"/>
                <w:i/>
                <w:color w:val="000000"/>
              </w:rPr>
            </w:pPr>
          </w:p>
          <w:p w14:paraId="20FBFEF0" w14:textId="5B4D75CE"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Identifies the need to adjust communication strategies based on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2F7192" w14:textId="24EF7741"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Recognizes that the patient should understand </w:t>
            </w:r>
            <w:r w:rsidR="002F29FC">
              <w:rPr>
                <w:rFonts w:ascii="Arial" w:eastAsia="Arial" w:hAnsi="Arial" w:cs="Arial"/>
                <w:color w:val="000000" w:themeColor="text1"/>
              </w:rPr>
              <w:t>the</w:t>
            </w:r>
            <w:r w:rsidR="002F29FC" w:rsidRPr="00621C8F">
              <w:rPr>
                <w:rFonts w:ascii="Arial" w:eastAsia="Arial" w:hAnsi="Arial" w:cs="Arial"/>
                <w:color w:val="000000" w:themeColor="text1"/>
              </w:rPr>
              <w:t xml:space="preserve"> </w:t>
            </w:r>
            <w:r w:rsidRPr="00621C8F">
              <w:rPr>
                <w:rFonts w:ascii="Arial" w:eastAsia="Arial" w:hAnsi="Arial" w:cs="Arial"/>
                <w:color w:val="000000" w:themeColor="text1"/>
              </w:rPr>
              <w:t>diagnosis of epilepsy and the importance of taking medication</w:t>
            </w:r>
            <w:r w:rsidR="00C01331" w:rsidRPr="00621C8F">
              <w:rPr>
                <w:rFonts w:ascii="Arial" w:eastAsia="Arial" w:hAnsi="Arial" w:cs="Arial"/>
                <w:color w:val="000000" w:themeColor="text1"/>
              </w:rPr>
              <w:t xml:space="preserve"> and adhering to treatment plan</w:t>
            </w:r>
            <w:r w:rsidRPr="00621C8F">
              <w:rPr>
                <w:rFonts w:ascii="Arial" w:eastAsia="Arial" w:hAnsi="Arial" w:cs="Arial"/>
                <w:color w:val="000000" w:themeColor="text1"/>
              </w:rPr>
              <w:t xml:space="preserve"> to prevent seizures</w:t>
            </w:r>
          </w:p>
          <w:p w14:paraId="7992CC56"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0AEA3BE" w14:textId="5B7DB8C9"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Knows when to provide information to famil</w:t>
            </w:r>
            <w:r w:rsidR="002F29FC">
              <w:rPr>
                <w:rFonts w:ascii="Arial" w:eastAsia="Arial" w:hAnsi="Arial" w:cs="Arial"/>
                <w:color w:val="000000" w:themeColor="text1"/>
              </w:rPr>
              <w:t>y members</w:t>
            </w:r>
            <w:r w:rsidRPr="00621C8F">
              <w:rPr>
                <w:rFonts w:ascii="Arial" w:eastAsia="Arial" w:hAnsi="Arial" w:cs="Arial"/>
                <w:color w:val="000000" w:themeColor="text1"/>
              </w:rPr>
              <w:t xml:space="preserve"> in their native language about seizures to better inform them about their child’s epilepsy</w:t>
            </w:r>
          </w:p>
        </w:tc>
      </w:tr>
      <w:tr w:rsidR="006A01AF" w:rsidRPr="00621C8F" w14:paraId="311BC8DF" w14:textId="77777777" w:rsidTr="00244102">
        <w:tc>
          <w:tcPr>
            <w:tcW w:w="4950" w:type="dxa"/>
            <w:tcBorders>
              <w:top w:val="single" w:sz="4" w:space="0" w:color="000000"/>
              <w:bottom w:val="single" w:sz="4" w:space="0" w:color="000000"/>
            </w:tcBorders>
            <w:shd w:val="clear" w:color="auto" w:fill="C9C9C9"/>
          </w:tcPr>
          <w:p w14:paraId="518EABE4"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931B2" w:rsidRPr="00F931B2">
              <w:rPr>
                <w:rFonts w:ascii="Arial" w:eastAsia="Arial" w:hAnsi="Arial" w:cs="Arial"/>
                <w:i/>
              </w:rPr>
              <w:t>Describes methods for effective patient education</w:t>
            </w:r>
          </w:p>
          <w:p w14:paraId="62355A76" w14:textId="77777777" w:rsidR="00F931B2" w:rsidRPr="00F931B2" w:rsidRDefault="00F931B2" w:rsidP="00F931B2">
            <w:pPr>
              <w:spacing w:after="0" w:line="240" w:lineRule="auto"/>
              <w:rPr>
                <w:rFonts w:ascii="Arial" w:eastAsia="Arial" w:hAnsi="Arial" w:cs="Arial"/>
                <w:i/>
              </w:rPr>
            </w:pPr>
          </w:p>
          <w:p w14:paraId="4ADB022B" w14:textId="33DC4BA4"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FDD927" w14:textId="77777777" w:rsidR="00B7107B" w:rsidRPr="00621C8F" w:rsidRDefault="00CC3DA7"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Identifies online resources that are appropriate to the patient’s condition </w:t>
            </w:r>
          </w:p>
          <w:p w14:paraId="5CAB8D52" w14:textId="0126CFD0" w:rsidR="00B7107B" w:rsidRPr="00621C8F" w:rsidRDefault="00FD59C5"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Effectively </w:t>
            </w:r>
            <w:r w:rsidR="002F29FC">
              <w:rPr>
                <w:rFonts w:ascii="Arial" w:eastAsia="Arial" w:hAnsi="Arial" w:cs="Arial"/>
              </w:rPr>
              <w:t>uses</w:t>
            </w:r>
            <w:r w:rsidR="002F29FC" w:rsidRPr="00621C8F">
              <w:rPr>
                <w:rFonts w:ascii="Arial" w:eastAsia="Arial" w:hAnsi="Arial" w:cs="Arial"/>
              </w:rPr>
              <w:t xml:space="preserve"> </w:t>
            </w:r>
            <w:r w:rsidRPr="00621C8F">
              <w:rPr>
                <w:rFonts w:ascii="Arial" w:eastAsia="Arial" w:hAnsi="Arial" w:cs="Arial"/>
              </w:rPr>
              <w:t xml:space="preserve">a drawn diagram to explain focal seizures and their impact on the brain </w:t>
            </w:r>
          </w:p>
          <w:p w14:paraId="4F3FD040"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FF0B9FB" w14:textId="3C59773A"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Coordinates additional teaching opportunities for families, such as a nursing teaching session about rescue medication for a patient with newly diagnosed epilepsy</w:t>
            </w:r>
          </w:p>
        </w:tc>
      </w:tr>
      <w:tr w:rsidR="006A01AF" w:rsidRPr="00621C8F" w14:paraId="55685C1A" w14:textId="77777777" w:rsidTr="00244102">
        <w:tc>
          <w:tcPr>
            <w:tcW w:w="4950" w:type="dxa"/>
            <w:tcBorders>
              <w:top w:val="single" w:sz="4" w:space="0" w:color="000000"/>
              <w:bottom w:val="single" w:sz="4" w:space="0" w:color="000000"/>
            </w:tcBorders>
            <w:shd w:val="clear" w:color="auto" w:fill="C9C9C9"/>
          </w:tcPr>
          <w:p w14:paraId="501A27AA"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F931B2" w:rsidRPr="00F931B2">
              <w:rPr>
                <w:rFonts w:ascii="Arial" w:eastAsia="Arial" w:hAnsi="Arial" w:cs="Arial"/>
                <w:i/>
                <w:color w:val="000000"/>
              </w:rPr>
              <w:t>Educates patients effectively in straightforward situations, including eliciting understanding of information provided</w:t>
            </w:r>
          </w:p>
          <w:p w14:paraId="16708472" w14:textId="77777777" w:rsidR="00F931B2" w:rsidRPr="00F931B2" w:rsidRDefault="00F931B2" w:rsidP="00F931B2">
            <w:pPr>
              <w:spacing w:after="0" w:line="240" w:lineRule="auto"/>
              <w:rPr>
                <w:rFonts w:ascii="Arial" w:eastAsia="Arial" w:hAnsi="Arial" w:cs="Arial"/>
                <w:i/>
                <w:color w:val="000000"/>
              </w:rPr>
            </w:pPr>
          </w:p>
          <w:p w14:paraId="70D2E5C8" w14:textId="7595BB2A"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 xml:space="preserve">Compassionately delivers medical information, elicits patient/family values, </w:t>
            </w:r>
            <w:proofErr w:type="gramStart"/>
            <w:r w:rsidRPr="00F931B2">
              <w:rPr>
                <w:rFonts w:ascii="Arial" w:eastAsia="Arial" w:hAnsi="Arial" w:cs="Arial"/>
                <w:i/>
                <w:color w:val="000000"/>
              </w:rPr>
              <w:t>goals</w:t>
            </w:r>
            <w:proofErr w:type="gramEnd"/>
            <w:r w:rsidRPr="00F931B2">
              <w:rPr>
                <w:rFonts w:ascii="Arial" w:eastAsia="Arial" w:hAnsi="Arial" w:cs="Arial"/>
                <w:i/>
                <w:color w:val="000000"/>
              </w:rPr>
              <w:t xml:space="preserve">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6A9AD6" w14:textId="33B56134"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Provides succinct</w:t>
            </w:r>
            <w:r w:rsidR="002F29FC">
              <w:rPr>
                <w:rFonts w:ascii="Arial" w:eastAsia="Arial" w:hAnsi="Arial" w:cs="Arial"/>
                <w:color w:val="000000" w:themeColor="text1"/>
              </w:rPr>
              <w:t xml:space="preserve">, </w:t>
            </w:r>
            <w:r w:rsidRPr="00621C8F">
              <w:rPr>
                <w:rFonts w:ascii="Arial" w:eastAsia="Arial" w:hAnsi="Arial" w:cs="Arial"/>
                <w:color w:val="000000" w:themeColor="text1"/>
              </w:rPr>
              <w:t>relevant</w:t>
            </w:r>
            <w:r w:rsidR="002F29FC">
              <w:rPr>
                <w:rFonts w:ascii="Arial" w:eastAsia="Arial" w:hAnsi="Arial" w:cs="Arial"/>
                <w:color w:val="000000" w:themeColor="text1"/>
              </w:rPr>
              <w:t>, helpful</w:t>
            </w:r>
            <w:r w:rsidR="00F931B2">
              <w:rPr>
                <w:rFonts w:ascii="Arial" w:eastAsia="Arial" w:hAnsi="Arial" w:cs="Arial"/>
                <w:color w:val="000000" w:themeColor="text1"/>
              </w:rPr>
              <w:t>,</w:t>
            </w:r>
            <w:r w:rsidR="002F29FC">
              <w:rPr>
                <w:rFonts w:ascii="Arial" w:eastAsia="Arial" w:hAnsi="Arial" w:cs="Arial"/>
                <w:color w:val="000000" w:themeColor="text1"/>
              </w:rPr>
              <w:t xml:space="preserve"> and understandable</w:t>
            </w:r>
            <w:r w:rsidRPr="00621C8F">
              <w:rPr>
                <w:rFonts w:ascii="Arial" w:eastAsia="Arial" w:hAnsi="Arial" w:cs="Arial"/>
                <w:color w:val="000000" w:themeColor="text1"/>
              </w:rPr>
              <w:t xml:space="preserve"> family education on rounds </w:t>
            </w:r>
          </w:p>
          <w:p w14:paraId="6321E528"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7917F4FA" w14:textId="505EE46D" w:rsidR="00B7107B" w:rsidRDefault="00B7107B" w:rsidP="00B7107B">
            <w:pPr>
              <w:pBdr>
                <w:top w:val="nil"/>
                <w:left w:val="nil"/>
                <w:bottom w:val="nil"/>
                <w:right w:val="nil"/>
                <w:between w:val="nil"/>
              </w:pBdr>
              <w:spacing w:after="0" w:line="240" w:lineRule="auto"/>
              <w:rPr>
                <w:rFonts w:ascii="Arial" w:eastAsia="Arial" w:hAnsi="Arial" w:cs="Arial"/>
              </w:rPr>
            </w:pPr>
          </w:p>
          <w:p w14:paraId="636E0FF3" w14:textId="77777777" w:rsidR="00F931B2" w:rsidRPr="00621C8F" w:rsidRDefault="00F931B2" w:rsidP="00B7107B">
            <w:pPr>
              <w:pBdr>
                <w:top w:val="nil"/>
                <w:left w:val="nil"/>
                <w:bottom w:val="nil"/>
                <w:right w:val="nil"/>
                <w:between w:val="nil"/>
              </w:pBdr>
              <w:spacing w:after="0" w:line="240" w:lineRule="auto"/>
              <w:rPr>
                <w:rFonts w:ascii="Arial" w:eastAsia="Arial" w:hAnsi="Arial" w:cs="Arial"/>
              </w:rPr>
            </w:pPr>
          </w:p>
          <w:p w14:paraId="46DE3371" w14:textId="26612D6A"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Compassionately conveys education in a conversational manner without lecturing, and </w:t>
            </w:r>
            <w:r w:rsidR="00805735" w:rsidRPr="00621C8F">
              <w:rPr>
                <w:rFonts w:ascii="Arial" w:eastAsia="Arial" w:hAnsi="Arial" w:cs="Arial"/>
                <w:color w:val="000000" w:themeColor="text1"/>
              </w:rPr>
              <w:t xml:space="preserve">regularly </w:t>
            </w:r>
            <w:r w:rsidRPr="00621C8F">
              <w:rPr>
                <w:rFonts w:ascii="Arial" w:eastAsia="Arial" w:hAnsi="Arial" w:cs="Arial"/>
                <w:color w:val="000000" w:themeColor="text1"/>
              </w:rPr>
              <w:t xml:space="preserve">checks in (verbally or non-verbally) to confirm patient and families’ understanding </w:t>
            </w:r>
          </w:p>
        </w:tc>
      </w:tr>
      <w:tr w:rsidR="006A01AF" w:rsidRPr="00621C8F" w14:paraId="4D213193" w14:textId="77777777" w:rsidTr="00244102">
        <w:tc>
          <w:tcPr>
            <w:tcW w:w="4950" w:type="dxa"/>
            <w:tcBorders>
              <w:top w:val="single" w:sz="4" w:space="0" w:color="000000"/>
              <w:bottom w:val="single" w:sz="4" w:space="0" w:color="000000"/>
            </w:tcBorders>
            <w:shd w:val="clear" w:color="auto" w:fill="C9C9C9"/>
          </w:tcPr>
          <w:p w14:paraId="7AD92166"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931B2" w:rsidRPr="00F931B2">
              <w:rPr>
                <w:rFonts w:ascii="Arial" w:eastAsia="Arial" w:hAnsi="Arial" w:cs="Arial"/>
                <w:i/>
              </w:rPr>
              <w:t>Educates patients effectively in complex situations</w:t>
            </w:r>
          </w:p>
          <w:p w14:paraId="76E33A0A" w14:textId="77777777" w:rsidR="00F931B2" w:rsidRPr="00F931B2" w:rsidRDefault="00F931B2" w:rsidP="00F931B2">
            <w:pPr>
              <w:spacing w:after="0" w:line="240" w:lineRule="auto"/>
              <w:rPr>
                <w:rFonts w:ascii="Arial" w:eastAsia="Arial" w:hAnsi="Arial" w:cs="Arial"/>
                <w:i/>
              </w:rPr>
            </w:pPr>
          </w:p>
          <w:p w14:paraId="063698BB" w14:textId="77777777" w:rsidR="00F931B2" w:rsidRPr="00F931B2" w:rsidRDefault="00F931B2" w:rsidP="00F931B2">
            <w:pPr>
              <w:spacing w:after="0" w:line="240" w:lineRule="auto"/>
              <w:rPr>
                <w:rFonts w:ascii="Arial" w:eastAsia="Arial" w:hAnsi="Arial" w:cs="Arial"/>
                <w:i/>
              </w:rPr>
            </w:pPr>
          </w:p>
          <w:p w14:paraId="778E0497" w14:textId="77777777" w:rsidR="00F931B2" w:rsidRPr="00F931B2" w:rsidRDefault="00F931B2" w:rsidP="00F931B2">
            <w:pPr>
              <w:spacing w:after="0" w:line="240" w:lineRule="auto"/>
              <w:rPr>
                <w:rFonts w:ascii="Arial" w:eastAsia="Arial" w:hAnsi="Arial" w:cs="Arial"/>
                <w:i/>
              </w:rPr>
            </w:pPr>
          </w:p>
          <w:p w14:paraId="1E52F9B6" w14:textId="77777777" w:rsidR="00F931B2" w:rsidRPr="00F931B2" w:rsidRDefault="00F931B2" w:rsidP="00F931B2">
            <w:pPr>
              <w:spacing w:after="0" w:line="240" w:lineRule="auto"/>
              <w:rPr>
                <w:rFonts w:ascii="Arial" w:eastAsia="Arial" w:hAnsi="Arial" w:cs="Arial"/>
                <w:i/>
              </w:rPr>
            </w:pPr>
          </w:p>
          <w:p w14:paraId="2223FC1B" w14:textId="70428179"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B1B20B"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For a patient with </w:t>
            </w:r>
            <w:proofErr w:type="spellStart"/>
            <w:r w:rsidR="4035C1A9" w:rsidRPr="00621C8F">
              <w:rPr>
                <w:rFonts w:ascii="Arial" w:eastAsia="Arial" w:hAnsi="Arial" w:cs="Arial"/>
              </w:rPr>
              <w:t>Ohtahara</w:t>
            </w:r>
            <w:proofErr w:type="spellEnd"/>
            <w:r w:rsidR="4035C1A9" w:rsidRPr="00621C8F">
              <w:rPr>
                <w:rFonts w:ascii="Arial" w:eastAsia="Arial" w:hAnsi="Arial" w:cs="Arial"/>
              </w:rPr>
              <w:t xml:space="preserve"> Syndrome</w:t>
            </w:r>
            <w:r w:rsidRPr="00621C8F">
              <w:rPr>
                <w:rFonts w:ascii="Arial" w:eastAsia="Arial" w:hAnsi="Arial" w:cs="Arial"/>
              </w:rPr>
              <w:t xml:space="preserve">, educates the family about what is known and the limits of treatment </w:t>
            </w:r>
          </w:p>
          <w:p w14:paraId="67E85C63" w14:textId="77777777" w:rsidR="00B7107B" w:rsidRPr="00621C8F" w:rsidRDefault="00B54B8D"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In circumstances where information is not known by the fellow or epilepsy community, says </w:t>
            </w:r>
            <w:r w:rsidR="00DE07EC" w:rsidRPr="00621C8F">
              <w:rPr>
                <w:rFonts w:ascii="Arial" w:eastAsia="Arial" w:hAnsi="Arial" w:cs="Arial"/>
              </w:rPr>
              <w:t>“I don’t know” when that is the case and follow</w:t>
            </w:r>
            <w:r w:rsidR="021A0F70" w:rsidRPr="00621C8F">
              <w:rPr>
                <w:rFonts w:ascii="Arial" w:eastAsia="Arial" w:hAnsi="Arial" w:cs="Arial"/>
              </w:rPr>
              <w:t>s</w:t>
            </w:r>
            <w:r w:rsidR="00DE07EC" w:rsidRPr="00621C8F">
              <w:rPr>
                <w:rFonts w:ascii="Arial" w:eastAsia="Arial" w:hAnsi="Arial" w:cs="Arial"/>
              </w:rPr>
              <w:t xml:space="preserve"> up appropriately</w:t>
            </w:r>
          </w:p>
          <w:p w14:paraId="7F6419AC" w14:textId="77777777" w:rsidR="00B7107B" w:rsidRPr="00621C8F" w:rsidRDefault="00B53703"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Educates patient and family </w:t>
            </w:r>
            <w:r w:rsidR="006B56E9" w:rsidRPr="00621C8F">
              <w:rPr>
                <w:rFonts w:ascii="Arial" w:eastAsia="Arial" w:hAnsi="Arial" w:cs="Arial"/>
              </w:rPr>
              <w:t xml:space="preserve">about </w:t>
            </w:r>
            <w:r w:rsidR="00BC4AA0" w:rsidRPr="00621C8F">
              <w:rPr>
                <w:rFonts w:ascii="Arial" w:eastAsia="Arial" w:hAnsi="Arial" w:cs="Arial"/>
              </w:rPr>
              <w:t xml:space="preserve">SUDEP </w:t>
            </w:r>
            <w:r w:rsidRPr="00621C8F">
              <w:rPr>
                <w:rFonts w:ascii="Arial" w:eastAsia="Arial" w:hAnsi="Arial" w:cs="Arial"/>
              </w:rPr>
              <w:t xml:space="preserve">in </w:t>
            </w:r>
            <w:r w:rsidR="006B56E9" w:rsidRPr="00621C8F">
              <w:rPr>
                <w:rFonts w:ascii="Arial" w:eastAsia="Arial" w:hAnsi="Arial" w:cs="Arial"/>
              </w:rPr>
              <w:t xml:space="preserve">a supportive way </w:t>
            </w:r>
          </w:p>
          <w:p w14:paraId="4BE489BD"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53966EB0" w14:textId="3E39D671"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Elicits family preferences and formulates an appropriate treatment plan taking these preferences into consideration </w:t>
            </w:r>
          </w:p>
        </w:tc>
      </w:tr>
      <w:tr w:rsidR="006A01AF" w:rsidRPr="00621C8F" w14:paraId="085F6626" w14:textId="77777777" w:rsidTr="00244102">
        <w:tc>
          <w:tcPr>
            <w:tcW w:w="4950" w:type="dxa"/>
            <w:tcBorders>
              <w:top w:val="single" w:sz="4" w:space="0" w:color="000000"/>
              <w:bottom w:val="single" w:sz="4" w:space="0" w:color="000000"/>
            </w:tcBorders>
            <w:shd w:val="clear" w:color="auto" w:fill="C9C9C9"/>
          </w:tcPr>
          <w:p w14:paraId="6B6F2767"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931B2" w:rsidRPr="00F931B2">
              <w:rPr>
                <w:rFonts w:ascii="Arial" w:eastAsia="Arial" w:hAnsi="Arial" w:cs="Arial"/>
                <w:i/>
              </w:rPr>
              <w:t>Educates patients in self-advocacy, community outreach, and activism</w:t>
            </w:r>
          </w:p>
          <w:p w14:paraId="22477F93" w14:textId="77777777" w:rsidR="00F931B2" w:rsidRPr="00F931B2" w:rsidRDefault="00F931B2" w:rsidP="00F931B2">
            <w:pPr>
              <w:spacing w:after="0" w:line="240" w:lineRule="auto"/>
              <w:rPr>
                <w:rFonts w:ascii="Arial" w:eastAsia="Arial" w:hAnsi="Arial" w:cs="Arial"/>
                <w:i/>
              </w:rPr>
            </w:pPr>
          </w:p>
          <w:p w14:paraId="2BF5E646" w14:textId="77777777" w:rsidR="00F931B2" w:rsidRPr="00F931B2" w:rsidRDefault="00F931B2" w:rsidP="00F931B2">
            <w:pPr>
              <w:spacing w:after="0" w:line="240" w:lineRule="auto"/>
              <w:rPr>
                <w:rFonts w:ascii="Arial" w:eastAsia="Arial" w:hAnsi="Arial" w:cs="Arial"/>
                <w:i/>
              </w:rPr>
            </w:pPr>
          </w:p>
          <w:p w14:paraId="4953275A" w14:textId="25286FB5"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2E6D7" w14:textId="0174016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Goes to local schools to educate students and staff </w:t>
            </w:r>
            <w:r w:rsidR="002F29FC">
              <w:rPr>
                <w:rFonts w:ascii="Arial" w:eastAsia="Arial" w:hAnsi="Arial" w:cs="Arial"/>
              </w:rPr>
              <w:t xml:space="preserve">members </w:t>
            </w:r>
            <w:r w:rsidRPr="00621C8F">
              <w:rPr>
                <w:rFonts w:ascii="Arial" w:eastAsia="Arial" w:hAnsi="Arial" w:cs="Arial"/>
              </w:rPr>
              <w:t>about epilepsy and seizure first aid</w:t>
            </w:r>
          </w:p>
          <w:p w14:paraId="38FEF19B"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17B15254" w14:textId="77777777" w:rsidR="00B7107B" w:rsidRPr="00621C8F" w:rsidRDefault="00B7107B" w:rsidP="00B7107B">
            <w:pPr>
              <w:pBdr>
                <w:top w:val="nil"/>
                <w:left w:val="nil"/>
                <w:bottom w:val="nil"/>
                <w:right w:val="nil"/>
                <w:between w:val="nil"/>
              </w:pBdr>
              <w:spacing w:after="0" w:line="240" w:lineRule="auto"/>
              <w:rPr>
                <w:rFonts w:ascii="Arial" w:eastAsia="Arial" w:hAnsi="Arial" w:cs="Arial"/>
              </w:rPr>
            </w:pPr>
          </w:p>
          <w:p w14:paraId="6E212398" w14:textId="4CF556F9" w:rsidR="00505057" w:rsidRPr="00621C8F" w:rsidRDefault="1F01E18D"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eastAsia="Arial" w:hAnsi="Arial" w:cs="Arial"/>
              </w:rPr>
              <w:t>Leads an interdisciplinary family meeting attended by more junior learners</w:t>
            </w:r>
          </w:p>
        </w:tc>
      </w:tr>
      <w:tr w:rsidR="00AB2D46" w:rsidRPr="00621C8F" w14:paraId="7F06C57B" w14:textId="77777777" w:rsidTr="1F01E18D">
        <w:tc>
          <w:tcPr>
            <w:tcW w:w="4950" w:type="dxa"/>
            <w:shd w:val="clear" w:color="auto" w:fill="FFD965"/>
          </w:tcPr>
          <w:p w14:paraId="4EDE70E2"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429C13F0"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47D8009" w14:textId="77777777" w:rsidR="00B7107B" w:rsidRPr="00621C8F" w:rsidRDefault="1E315E64"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Multisource feedback </w:t>
            </w:r>
          </w:p>
          <w:p w14:paraId="752CF5B4" w14:textId="77777777" w:rsidR="00B7107B"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Self-assessment </w:t>
            </w:r>
          </w:p>
          <w:p w14:paraId="541D31A7" w14:textId="51FD1574"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Structured case discussions</w:t>
            </w:r>
          </w:p>
        </w:tc>
      </w:tr>
      <w:tr w:rsidR="00AB2D46" w:rsidRPr="00621C8F" w14:paraId="426C2FC4" w14:textId="77777777" w:rsidTr="1F01E18D">
        <w:tc>
          <w:tcPr>
            <w:tcW w:w="4950" w:type="dxa"/>
            <w:shd w:val="clear" w:color="auto" w:fill="8DB3E2" w:themeFill="text2" w:themeFillTint="66"/>
          </w:tcPr>
          <w:p w14:paraId="41D2FC84"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562E1F1B" w14:textId="4972EC38" w:rsidR="00793231" w:rsidRPr="00621C8F" w:rsidRDefault="00793231"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1C5B2F22" w14:textId="77777777" w:rsidTr="1F01E18D">
        <w:trPr>
          <w:trHeight w:val="80"/>
        </w:trPr>
        <w:tc>
          <w:tcPr>
            <w:tcW w:w="4950" w:type="dxa"/>
            <w:shd w:val="clear" w:color="auto" w:fill="A8D08D"/>
          </w:tcPr>
          <w:p w14:paraId="4B714DB1"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17DCD1F3" w14:textId="77777777" w:rsidR="00793231" w:rsidRPr="00621C8F" w:rsidRDefault="00DE07EC" w:rsidP="00B7107B">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Jotterand</w:t>
            </w:r>
            <w:proofErr w:type="spellEnd"/>
            <w:r w:rsidRPr="00621C8F">
              <w:rPr>
                <w:rFonts w:ascii="Arial" w:eastAsia="Arial" w:hAnsi="Arial" w:cs="Arial"/>
              </w:rPr>
              <w:t xml:space="preserve"> F, </w:t>
            </w:r>
            <w:proofErr w:type="spellStart"/>
            <w:r w:rsidRPr="00621C8F">
              <w:rPr>
                <w:rFonts w:ascii="Arial" w:eastAsia="Arial" w:hAnsi="Arial" w:cs="Arial"/>
              </w:rPr>
              <w:t>Amodio</w:t>
            </w:r>
            <w:proofErr w:type="spellEnd"/>
            <w:r w:rsidRPr="00621C8F">
              <w:rPr>
                <w:rFonts w:ascii="Arial" w:eastAsia="Arial" w:hAnsi="Arial" w:cs="Arial"/>
              </w:rPr>
              <w:t xml:space="preserve"> A, </w:t>
            </w:r>
            <w:proofErr w:type="spellStart"/>
            <w:r w:rsidRPr="00621C8F">
              <w:rPr>
                <w:rFonts w:ascii="Arial" w:eastAsia="Arial" w:hAnsi="Arial" w:cs="Arial"/>
              </w:rPr>
              <w:t>Elger</w:t>
            </w:r>
            <w:proofErr w:type="spellEnd"/>
            <w:r w:rsidRPr="00621C8F">
              <w:rPr>
                <w:rFonts w:ascii="Arial" w:eastAsia="Arial" w:hAnsi="Arial" w:cs="Arial"/>
              </w:rPr>
              <w:t xml:space="preserve"> BS. Patient education as empowerment and self-</w:t>
            </w:r>
            <w:proofErr w:type="spellStart"/>
            <w:r w:rsidRPr="00621C8F">
              <w:rPr>
                <w:rFonts w:ascii="Arial" w:eastAsia="Arial" w:hAnsi="Arial" w:cs="Arial"/>
              </w:rPr>
              <w:t>rebiasing</w:t>
            </w:r>
            <w:proofErr w:type="spellEnd"/>
            <w:r w:rsidRPr="00621C8F">
              <w:rPr>
                <w:rFonts w:ascii="Arial" w:eastAsia="Arial" w:hAnsi="Arial" w:cs="Arial"/>
              </w:rPr>
              <w:t xml:space="preserve">. </w:t>
            </w:r>
            <w:r w:rsidRPr="00621C8F">
              <w:rPr>
                <w:rFonts w:ascii="Arial" w:eastAsia="Arial" w:hAnsi="Arial" w:cs="Arial"/>
                <w:i/>
                <w:iCs/>
              </w:rPr>
              <w:t>Med Health Care Philos</w:t>
            </w:r>
            <w:r w:rsidRPr="00621C8F">
              <w:rPr>
                <w:rFonts w:ascii="Arial" w:eastAsia="Arial" w:hAnsi="Arial" w:cs="Arial"/>
              </w:rPr>
              <w:t xml:space="preserve">. 2016;19(4):553-561. </w:t>
            </w:r>
            <w:hyperlink r:id="rId64" w:history="1">
              <w:r w:rsidR="0071693C" w:rsidRPr="00621C8F">
                <w:rPr>
                  <w:rStyle w:val="Hyperlink"/>
                  <w:rFonts w:ascii="Arial" w:eastAsia="Arial" w:hAnsi="Arial" w:cs="Arial"/>
                </w:rPr>
                <w:t>https://link.springer.com/article/10.1007%2Fs11019-016-9702-9</w:t>
              </w:r>
            </w:hyperlink>
            <w:r w:rsidR="0071693C" w:rsidRPr="00621C8F">
              <w:rPr>
                <w:rFonts w:ascii="Arial" w:eastAsia="Arial" w:hAnsi="Arial" w:cs="Arial"/>
              </w:rPr>
              <w:t>. 2020.</w:t>
            </w:r>
          </w:p>
          <w:p w14:paraId="12750EC8"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Lindeman CA. Patient education. </w:t>
            </w:r>
            <w:proofErr w:type="spellStart"/>
            <w:r w:rsidRPr="00621C8F">
              <w:rPr>
                <w:rFonts w:ascii="Arial" w:eastAsia="Arial" w:hAnsi="Arial" w:cs="Arial"/>
                <w:i/>
                <w:iCs/>
              </w:rPr>
              <w:t>Annu</w:t>
            </w:r>
            <w:proofErr w:type="spellEnd"/>
            <w:r w:rsidRPr="00621C8F">
              <w:rPr>
                <w:rFonts w:ascii="Arial" w:eastAsia="Arial" w:hAnsi="Arial" w:cs="Arial"/>
                <w:i/>
                <w:iCs/>
              </w:rPr>
              <w:t xml:space="preserve"> Rev Nur Res</w:t>
            </w:r>
            <w:r w:rsidRPr="00621C8F">
              <w:rPr>
                <w:rFonts w:ascii="Arial" w:eastAsia="Arial" w:hAnsi="Arial" w:cs="Arial"/>
              </w:rPr>
              <w:t xml:space="preserve">. </w:t>
            </w:r>
            <w:proofErr w:type="gramStart"/>
            <w:r w:rsidRPr="00621C8F">
              <w:rPr>
                <w:rFonts w:ascii="Arial" w:eastAsia="Arial" w:hAnsi="Arial" w:cs="Arial"/>
              </w:rPr>
              <w:t>1988;6:29</w:t>
            </w:r>
            <w:proofErr w:type="gramEnd"/>
            <w:r w:rsidRPr="00621C8F">
              <w:rPr>
                <w:rFonts w:ascii="Arial" w:eastAsia="Arial" w:hAnsi="Arial" w:cs="Arial"/>
              </w:rPr>
              <w:t xml:space="preserve">-60. </w:t>
            </w:r>
            <w:hyperlink r:id="rId65" w:history="1">
              <w:r w:rsidRPr="00621C8F">
                <w:rPr>
                  <w:rStyle w:val="Hyperlink"/>
                  <w:rFonts w:ascii="Arial" w:eastAsia="Arial" w:hAnsi="Arial" w:cs="Arial"/>
                </w:rPr>
                <w:t>https://pubmed.ncbi.nlm.nih.gov/3291915/</w:t>
              </w:r>
            </w:hyperlink>
            <w:r w:rsidRPr="00621C8F">
              <w:rPr>
                <w:rFonts w:ascii="Arial" w:eastAsia="Arial" w:hAnsi="Arial" w:cs="Arial"/>
              </w:rPr>
              <w:t xml:space="preserve">. 2020. </w:t>
            </w:r>
          </w:p>
          <w:p w14:paraId="6E1E52CB" w14:textId="62301D2C"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Parent K, Jones K, Phillips L, Stojan JN, House JB. Teaching patient and family-centered care: Integrating shared humanity into medical education curricula. </w:t>
            </w:r>
            <w:r w:rsidRPr="00621C8F">
              <w:rPr>
                <w:rFonts w:ascii="Arial" w:eastAsia="Arial" w:hAnsi="Arial" w:cs="Arial"/>
                <w:i/>
                <w:iCs/>
              </w:rPr>
              <w:t>AMA J Ethics</w:t>
            </w:r>
            <w:r w:rsidRPr="00621C8F">
              <w:rPr>
                <w:rFonts w:ascii="Arial" w:eastAsia="Arial" w:hAnsi="Arial" w:cs="Arial"/>
              </w:rPr>
              <w:t xml:space="preserve">. 2016;18(1):24-32. </w:t>
            </w:r>
            <w:hyperlink r:id="rId66" w:history="1">
              <w:r w:rsidRPr="00621C8F">
                <w:rPr>
                  <w:rStyle w:val="Hyperlink"/>
                  <w:rFonts w:ascii="Arial" w:eastAsia="Arial" w:hAnsi="Arial" w:cs="Arial"/>
                </w:rPr>
                <w:t>https://journalofethics.ama-assn.org/sites/journalofethics.ama-assn.org/files/2018-06/medu1-1601.pdf</w:t>
              </w:r>
            </w:hyperlink>
            <w:r w:rsidRPr="00621C8F">
              <w:rPr>
                <w:rFonts w:ascii="Arial" w:eastAsia="Arial" w:hAnsi="Arial" w:cs="Arial"/>
              </w:rPr>
              <w:t>. 2020.</w:t>
            </w:r>
          </w:p>
        </w:tc>
      </w:tr>
    </w:tbl>
    <w:p w14:paraId="712BE8B7"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1E395040" w14:textId="77777777" w:rsidTr="1F01E18D">
        <w:trPr>
          <w:trHeight w:val="760"/>
        </w:trPr>
        <w:tc>
          <w:tcPr>
            <w:tcW w:w="14125" w:type="dxa"/>
            <w:gridSpan w:val="2"/>
            <w:shd w:val="clear" w:color="auto" w:fill="9CC3E5"/>
          </w:tcPr>
          <w:p w14:paraId="3C8BAB9E" w14:textId="4CF521FA"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Interpersonal and Communication Skills </w:t>
            </w:r>
            <w:r w:rsidR="00945A41" w:rsidRPr="00621C8F">
              <w:rPr>
                <w:rFonts w:ascii="Arial" w:eastAsia="Arial" w:hAnsi="Arial" w:cs="Arial"/>
                <w:b/>
              </w:rPr>
              <w:t>4</w:t>
            </w:r>
            <w:r w:rsidRPr="00621C8F">
              <w:rPr>
                <w:rFonts w:ascii="Arial" w:eastAsia="Arial" w:hAnsi="Arial" w:cs="Arial"/>
                <w:b/>
              </w:rPr>
              <w:t xml:space="preserve">: Interprofessional and Team Communication </w:t>
            </w:r>
          </w:p>
          <w:p w14:paraId="55439F0B" w14:textId="77777777"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effectively communicate with the health care team, including consultants, in both straightforward and complex situations</w:t>
            </w:r>
          </w:p>
        </w:tc>
      </w:tr>
      <w:tr w:rsidR="00AB2D46" w:rsidRPr="00621C8F" w14:paraId="1640CE14" w14:textId="77777777" w:rsidTr="1F01E18D">
        <w:tc>
          <w:tcPr>
            <w:tcW w:w="4950" w:type="dxa"/>
            <w:shd w:val="clear" w:color="auto" w:fill="FAC090"/>
          </w:tcPr>
          <w:p w14:paraId="17C86644"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7E080F53"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7928D7C5" w14:textId="77777777" w:rsidTr="00244102">
        <w:tc>
          <w:tcPr>
            <w:tcW w:w="4950" w:type="dxa"/>
            <w:tcBorders>
              <w:top w:val="single" w:sz="4" w:space="0" w:color="000000"/>
              <w:bottom w:val="single" w:sz="4" w:space="0" w:color="000000"/>
            </w:tcBorders>
            <w:shd w:val="clear" w:color="auto" w:fill="C9C9C9"/>
          </w:tcPr>
          <w:p w14:paraId="10A0EBC1"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931B2" w:rsidRPr="00F931B2">
              <w:rPr>
                <w:rFonts w:ascii="Arial" w:eastAsia="Arial" w:hAnsi="Arial" w:cs="Arial"/>
                <w:i/>
                <w:color w:val="000000"/>
              </w:rPr>
              <w:t>Respectfully requests and/or receives a consultation</w:t>
            </w:r>
          </w:p>
          <w:p w14:paraId="0880F407" w14:textId="77777777" w:rsidR="00F931B2" w:rsidRPr="00F931B2" w:rsidRDefault="00F931B2" w:rsidP="00F931B2">
            <w:pPr>
              <w:spacing w:after="0" w:line="240" w:lineRule="auto"/>
              <w:rPr>
                <w:rFonts w:ascii="Arial" w:eastAsia="Arial" w:hAnsi="Arial" w:cs="Arial"/>
                <w:i/>
                <w:color w:val="000000"/>
              </w:rPr>
            </w:pPr>
          </w:p>
          <w:p w14:paraId="561E6AC3" w14:textId="77777777" w:rsidR="00F931B2" w:rsidRPr="00F931B2"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Uses language that values all members of the health care team</w:t>
            </w:r>
          </w:p>
          <w:p w14:paraId="67F299D9" w14:textId="77777777" w:rsidR="00F931B2" w:rsidRPr="00F931B2" w:rsidRDefault="00F931B2" w:rsidP="00F931B2">
            <w:pPr>
              <w:spacing w:after="0" w:line="240" w:lineRule="auto"/>
              <w:rPr>
                <w:rFonts w:ascii="Arial" w:eastAsia="Arial" w:hAnsi="Arial" w:cs="Arial"/>
                <w:i/>
                <w:color w:val="000000"/>
              </w:rPr>
            </w:pPr>
          </w:p>
          <w:p w14:paraId="766DE230" w14:textId="17DC49F3"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Understands the importance of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35C2FE"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Shows respect in health care team communications through words and actions </w:t>
            </w:r>
          </w:p>
          <w:p w14:paraId="28A3FCDD"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8ACD077"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551AA9EE"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respectful communication to all staff</w:t>
            </w:r>
            <w:r w:rsidR="7196F1DE" w:rsidRPr="00621C8F">
              <w:rPr>
                <w:rFonts w:ascii="Arial" w:eastAsia="Arial" w:hAnsi="Arial" w:cs="Arial"/>
              </w:rPr>
              <w:t xml:space="preserve"> members</w:t>
            </w:r>
          </w:p>
          <w:p w14:paraId="46F88129"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348A7109"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18831E29" w14:textId="467FEBEB" w:rsidR="00793231" w:rsidRPr="00621C8F" w:rsidRDefault="00DD4E3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Actively </w:t>
            </w:r>
            <w:r w:rsidR="00626461" w:rsidRPr="00621C8F">
              <w:rPr>
                <w:rFonts w:ascii="Arial" w:eastAsia="Arial" w:hAnsi="Arial" w:cs="Arial"/>
              </w:rPr>
              <w:t>l</w:t>
            </w:r>
            <w:r w:rsidR="00DE07EC" w:rsidRPr="00621C8F">
              <w:rPr>
                <w:rFonts w:ascii="Arial" w:eastAsia="Arial" w:hAnsi="Arial" w:cs="Arial"/>
              </w:rPr>
              <w:t>istens to and considers others’ points of view</w:t>
            </w:r>
            <w:r w:rsidRPr="00621C8F">
              <w:rPr>
                <w:rFonts w:ascii="Arial" w:eastAsia="Arial" w:hAnsi="Arial" w:cs="Arial"/>
              </w:rPr>
              <w:t xml:space="preserve"> in a nonjudgment</w:t>
            </w:r>
            <w:r w:rsidR="00626461" w:rsidRPr="00621C8F">
              <w:rPr>
                <w:rFonts w:ascii="Arial" w:eastAsia="Arial" w:hAnsi="Arial" w:cs="Arial"/>
              </w:rPr>
              <w:t>al</w:t>
            </w:r>
            <w:r w:rsidRPr="00621C8F">
              <w:rPr>
                <w:rFonts w:ascii="Arial" w:eastAsia="Arial" w:hAnsi="Arial" w:cs="Arial"/>
              </w:rPr>
              <w:t xml:space="preserve"> way</w:t>
            </w:r>
          </w:p>
        </w:tc>
      </w:tr>
      <w:tr w:rsidR="006A01AF" w:rsidRPr="00621C8F" w14:paraId="33638331" w14:textId="77777777" w:rsidTr="00244102">
        <w:tc>
          <w:tcPr>
            <w:tcW w:w="4950" w:type="dxa"/>
            <w:tcBorders>
              <w:top w:val="single" w:sz="4" w:space="0" w:color="000000"/>
              <w:bottom w:val="single" w:sz="4" w:space="0" w:color="000000"/>
            </w:tcBorders>
            <w:shd w:val="clear" w:color="auto" w:fill="C9C9C9"/>
          </w:tcPr>
          <w:p w14:paraId="7D76F410"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931B2" w:rsidRPr="00F931B2">
              <w:rPr>
                <w:rFonts w:ascii="Arial" w:eastAsia="Arial" w:hAnsi="Arial" w:cs="Arial"/>
                <w:i/>
              </w:rPr>
              <w:t>Clearly and concisely requests or responds to a consultation</w:t>
            </w:r>
          </w:p>
          <w:p w14:paraId="577E1088" w14:textId="77777777" w:rsidR="00F931B2" w:rsidRPr="00F931B2" w:rsidRDefault="00F931B2" w:rsidP="00F931B2">
            <w:pPr>
              <w:spacing w:after="0" w:line="240" w:lineRule="auto"/>
              <w:rPr>
                <w:rFonts w:ascii="Arial" w:eastAsia="Arial" w:hAnsi="Arial" w:cs="Arial"/>
                <w:i/>
              </w:rPr>
            </w:pPr>
          </w:p>
          <w:p w14:paraId="1A4D2207" w14:textId="77777777" w:rsidR="00F931B2" w:rsidRPr="00F931B2" w:rsidRDefault="00F931B2" w:rsidP="00F931B2">
            <w:pPr>
              <w:spacing w:after="0" w:line="240" w:lineRule="auto"/>
              <w:rPr>
                <w:rFonts w:ascii="Arial" w:eastAsia="Arial" w:hAnsi="Arial" w:cs="Arial"/>
                <w:i/>
              </w:rPr>
            </w:pPr>
            <w:r w:rsidRPr="00F931B2">
              <w:rPr>
                <w:rFonts w:ascii="Arial" w:eastAsia="Arial" w:hAnsi="Arial" w:cs="Arial"/>
                <w:i/>
              </w:rPr>
              <w:t>Communicates information effectively with all members of the health care team</w:t>
            </w:r>
          </w:p>
          <w:p w14:paraId="1C1F1A3F" w14:textId="77777777" w:rsidR="00F931B2" w:rsidRPr="00F931B2" w:rsidRDefault="00F931B2" w:rsidP="00F931B2">
            <w:pPr>
              <w:spacing w:after="0" w:line="240" w:lineRule="auto"/>
              <w:rPr>
                <w:rFonts w:ascii="Arial" w:eastAsia="Arial" w:hAnsi="Arial" w:cs="Arial"/>
                <w:i/>
              </w:rPr>
            </w:pPr>
          </w:p>
          <w:p w14:paraId="49C69643" w14:textId="703EA319"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4780C1"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Communicates specific recommendations </w:t>
            </w:r>
            <w:r w:rsidR="00F96AFC" w:rsidRPr="00621C8F">
              <w:rPr>
                <w:rFonts w:ascii="Arial" w:eastAsia="Arial" w:hAnsi="Arial" w:cs="Arial"/>
              </w:rPr>
              <w:t xml:space="preserve">to the referring provider following </w:t>
            </w:r>
            <w:r w:rsidRPr="00621C8F">
              <w:rPr>
                <w:rFonts w:ascii="Arial" w:eastAsia="Arial" w:hAnsi="Arial" w:cs="Arial"/>
              </w:rPr>
              <w:t>consult</w:t>
            </w:r>
            <w:r w:rsidR="00F96AFC" w:rsidRPr="00621C8F">
              <w:rPr>
                <w:rFonts w:ascii="Arial" w:eastAsia="Arial" w:hAnsi="Arial" w:cs="Arial"/>
              </w:rPr>
              <w:t xml:space="preserve">ation </w:t>
            </w:r>
            <w:r w:rsidRPr="00621C8F">
              <w:rPr>
                <w:rFonts w:ascii="Arial" w:eastAsia="Arial" w:hAnsi="Arial" w:cs="Arial"/>
              </w:rPr>
              <w:t xml:space="preserve"> </w:t>
            </w:r>
          </w:p>
          <w:p w14:paraId="15CA5DA7"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76F0640C"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48CDF0A"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When transferring a patient to a different service, communicates change to all members of the team</w:t>
            </w:r>
          </w:p>
          <w:p w14:paraId="43F78912"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74B6B63" w14:textId="6B555700"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Asks nurses for feedback after a rotation</w:t>
            </w:r>
          </w:p>
        </w:tc>
      </w:tr>
      <w:tr w:rsidR="006A01AF" w:rsidRPr="00621C8F" w14:paraId="6363A996" w14:textId="77777777" w:rsidTr="00244102">
        <w:tc>
          <w:tcPr>
            <w:tcW w:w="4950" w:type="dxa"/>
            <w:tcBorders>
              <w:top w:val="single" w:sz="4" w:space="0" w:color="000000"/>
              <w:bottom w:val="single" w:sz="4" w:space="0" w:color="000000"/>
            </w:tcBorders>
            <w:shd w:val="clear" w:color="auto" w:fill="C9C9C9"/>
          </w:tcPr>
          <w:p w14:paraId="78CF1A38"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F931B2" w:rsidRPr="00F931B2">
              <w:rPr>
                <w:rFonts w:ascii="Arial" w:eastAsia="Arial" w:hAnsi="Arial" w:cs="Arial"/>
                <w:i/>
                <w:color w:val="000000"/>
              </w:rPr>
              <w:t>Checks own or others understanding of consultation</w:t>
            </w:r>
          </w:p>
          <w:p w14:paraId="3C2DE0F6" w14:textId="77777777" w:rsidR="00F931B2" w:rsidRPr="00F931B2" w:rsidRDefault="00F931B2" w:rsidP="00F931B2">
            <w:pPr>
              <w:spacing w:after="0" w:line="240" w:lineRule="auto"/>
              <w:rPr>
                <w:rFonts w:ascii="Arial" w:eastAsia="Arial" w:hAnsi="Arial" w:cs="Arial"/>
                <w:i/>
                <w:color w:val="000000"/>
              </w:rPr>
            </w:pPr>
          </w:p>
          <w:p w14:paraId="471C18B4" w14:textId="77777777" w:rsidR="00F931B2" w:rsidRPr="00F931B2"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Uses active listening to adapt communication style to fit team needs</w:t>
            </w:r>
          </w:p>
          <w:p w14:paraId="1BEC9B57" w14:textId="77777777" w:rsidR="00F931B2" w:rsidRPr="00F931B2" w:rsidRDefault="00F931B2" w:rsidP="00F931B2">
            <w:pPr>
              <w:spacing w:after="0" w:line="240" w:lineRule="auto"/>
              <w:rPr>
                <w:rFonts w:ascii="Arial" w:eastAsia="Arial" w:hAnsi="Arial" w:cs="Arial"/>
                <w:i/>
                <w:color w:val="000000"/>
              </w:rPr>
            </w:pPr>
          </w:p>
          <w:p w14:paraId="217168E4" w14:textId="0A805BB2"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772CA6"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Verifies understanding of </w:t>
            </w:r>
            <w:r w:rsidR="6024E7EA" w:rsidRPr="00621C8F">
              <w:rPr>
                <w:rFonts w:ascii="Arial" w:eastAsia="Arial" w:hAnsi="Arial" w:cs="Arial"/>
              </w:rPr>
              <w:t>own</w:t>
            </w:r>
            <w:r w:rsidRPr="00621C8F">
              <w:rPr>
                <w:rFonts w:ascii="Arial" w:eastAsia="Arial" w:hAnsi="Arial" w:cs="Arial"/>
              </w:rPr>
              <w:t xml:space="preserve"> communications by restating critical values and unexpected diagnoses using closed loop communication</w:t>
            </w:r>
          </w:p>
          <w:p w14:paraId="203AECCB"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61D503C2" w14:textId="722C1552"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Demonstrates active listening by fully focusing on all members of the team</w:t>
            </w:r>
          </w:p>
          <w:p w14:paraId="180425D5" w14:textId="77777777" w:rsidR="00631DB9" w:rsidRPr="00621C8F" w:rsidRDefault="00835D0D"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Recognizes nonverbal cues in a colleague</w:t>
            </w:r>
            <w:r w:rsidR="00DE07EC" w:rsidRPr="00621C8F">
              <w:rPr>
                <w:rFonts w:ascii="Arial" w:eastAsia="Arial" w:hAnsi="Arial" w:cs="Arial"/>
              </w:rPr>
              <w:t xml:space="preserve"> and adjusts communication accordingly</w:t>
            </w:r>
          </w:p>
          <w:p w14:paraId="43B3618D"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3827A14C" w14:textId="50C3FA38"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Respectfully and regularly provides feedback to </w:t>
            </w:r>
            <w:r w:rsidR="002F29FC">
              <w:rPr>
                <w:rFonts w:ascii="Arial" w:eastAsia="Arial" w:hAnsi="Arial" w:cs="Arial"/>
              </w:rPr>
              <w:t xml:space="preserve">more </w:t>
            </w:r>
            <w:r w:rsidRPr="00621C8F">
              <w:rPr>
                <w:rFonts w:ascii="Arial" w:eastAsia="Arial" w:hAnsi="Arial" w:cs="Arial"/>
              </w:rPr>
              <w:t xml:space="preserve">junior members of the medical team </w:t>
            </w:r>
          </w:p>
        </w:tc>
      </w:tr>
      <w:tr w:rsidR="006A01AF" w:rsidRPr="00621C8F" w14:paraId="72958991" w14:textId="77777777" w:rsidTr="00244102">
        <w:tc>
          <w:tcPr>
            <w:tcW w:w="4950" w:type="dxa"/>
            <w:tcBorders>
              <w:top w:val="single" w:sz="4" w:space="0" w:color="000000"/>
              <w:bottom w:val="single" w:sz="4" w:space="0" w:color="000000"/>
            </w:tcBorders>
            <w:shd w:val="clear" w:color="auto" w:fill="C9C9C9"/>
          </w:tcPr>
          <w:p w14:paraId="79DB1B0A"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931B2" w:rsidRPr="00F931B2">
              <w:rPr>
                <w:rFonts w:ascii="Arial" w:eastAsia="Arial" w:hAnsi="Arial" w:cs="Arial"/>
                <w:i/>
              </w:rPr>
              <w:t>Coordinates recommendations from different members of the health care team to optimize patient care</w:t>
            </w:r>
          </w:p>
          <w:p w14:paraId="65A94BFC" w14:textId="77777777" w:rsidR="00F931B2" w:rsidRPr="00F931B2" w:rsidRDefault="00F931B2" w:rsidP="00F931B2">
            <w:pPr>
              <w:spacing w:after="0" w:line="240" w:lineRule="auto"/>
              <w:rPr>
                <w:rFonts w:ascii="Arial" w:eastAsia="Arial" w:hAnsi="Arial" w:cs="Arial"/>
                <w:i/>
              </w:rPr>
            </w:pPr>
          </w:p>
          <w:p w14:paraId="5B803A39" w14:textId="1B721D98"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ACE20B"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rPr>
              <w:t>Incorporates recommendations from nurses to adjust medication schedule so as not to</w:t>
            </w:r>
            <w:r w:rsidR="00631DB9" w:rsidRPr="00621C8F">
              <w:rPr>
                <w:rFonts w:ascii="Arial" w:eastAsia="Arial" w:hAnsi="Arial" w:cs="Arial"/>
                <w:color w:val="000000"/>
              </w:rPr>
              <w:t xml:space="preserve"> </w:t>
            </w:r>
            <w:r w:rsidRPr="00621C8F">
              <w:rPr>
                <w:rFonts w:ascii="Arial" w:eastAsia="Arial" w:hAnsi="Arial" w:cs="Arial"/>
                <w:color w:val="000000"/>
              </w:rPr>
              <w:t>interfere with patient sleep schedule</w:t>
            </w:r>
          </w:p>
          <w:p w14:paraId="07481623" w14:textId="77777777" w:rsidR="00631DB9" w:rsidRPr="00621C8F" w:rsidRDefault="0045601B"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Assists in resolving conflicts between heath care team members </w:t>
            </w:r>
          </w:p>
          <w:p w14:paraId="7259D09F"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0131E7C8" w14:textId="68236F97" w:rsidR="00F64E6D" w:rsidRPr="00621C8F" w:rsidRDefault="1F01E18D"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1F01E18D">
              <w:rPr>
                <w:rFonts w:ascii="Arial" w:eastAsia="Arial" w:hAnsi="Arial" w:cs="Arial"/>
              </w:rPr>
              <w:t xml:space="preserve">Informs medical team leaders of nursing concerns regarding patient management </w:t>
            </w:r>
          </w:p>
        </w:tc>
      </w:tr>
      <w:tr w:rsidR="006A01AF" w:rsidRPr="00621C8F" w14:paraId="72BDA23F" w14:textId="77777777" w:rsidTr="00244102">
        <w:tc>
          <w:tcPr>
            <w:tcW w:w="4950" w:type="dxa"/>
            <w:tcBorders>
              <w:top w:val="single" w:sz="4" w:space="0" w:color="000000"/>
              <w:bottom w:val="single" w:sz="4" w:space="0" w:color="000000"/>
            </w:tcBorders>
            <w:shd w:val="clear" w:color="auto" w:fill="C9C9C9"/>
          </w:tcPr>
          <w:p w14:paraId="4E4554FD"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931B2" w:rsidRPr="00F931B2">
              <w:rPr>
                <w:rFonts w:ascii="Arial" w:eastAsia="Arial" w:hAnsi="Arial" w:cs="Arial"/>
                <w:i/>
              </w:rPr>
              <w:t>Role models flexible communication strategies that value input from all health care team members, resolving conflict when needed</w:t>
            </w:r>
          </w:p>
          <w:p w14:paraId="54DA55FC" w14:textId="77777777" w:rsidR="00F931B2" w:rsidRPr="00F931B2" w:rsidRDefault="00F931B2" w:rsidP="00F931B2">
            <w:pPr>
              <w:spacing w:after="0" w:line="240" w:lineRule="auto"/>
              <w:rPr>
                <w:rFonts w:ascii="Arial" w:eastAsia="Arial" w:hAnsi="Arial" w:cs="Arial"/>
                <w:i/>
              </w:rPr>
            </w:pPr>
          </w:p>
          <w:p w14:paraId="46FA9698" w14:textId="1C6228E1"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0A94BC" w14:textId="0F65A369" w:rsidR="00631DB9" w:rsidRPr="00621C8F" w:rsidRDefault="00394BD8"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Is sought out by </w:t>
            </w:r>
            <w:r w:rsidR="002F29FC">
              <w:rPr>
                <w:rFonts w:ascii="Arial" w:eastAsia="Arial" w:hAnsi="Arial" w:cs="Arial"/>
              </w:rPr>
              <w:t xml:space="preserve">more </w:t>
            </w:r>
            <w:r w:rsidRPr="00621C8F">
              <w:rPr>
                <w:rFonts w:ascii="Arial" w:eastAsia="Arial" w:hAnsi="Arial" w:cs="Arial"/>
              </w:rPr>
              <w:t>junior learners for advice on how to resolve conflict within the health care team</w:t>
            </w:r>
          </w:p>
          <w:p w14:paraId="3B0AAB67" w14:textId="05A451FC"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0BE9E4DA" w14:textId="77777777" w:rsidR="00B56D1D" w:rsidRPr="00621C8F" w:rsidRDefault="00B56D1D" w:rsidP="00631DB9">
            <w:pPr>
              <w:pBdr>
                <w:top w:val="nil"/>
                <w:left w:val="nil"/>
                <w:bottom w:val="nil"/>
                <w:right w:val="nil"/>
                <w:between w:val="nil"/>
              </w:pBdr>
              <w:spacing w:after="0" w:line="240" w:lineRule="auto"/>
              <w:rPr>
                <w:rFonts w:ascii="Arial" w:eastAsia="Arial" w:hAnsi="Arial" w:cs="Arial"/>
              </w:rPr>
            </w:pPr>
          </w:p>
          <w:p w14:paraId="374F27FB" w14:textId="43F8CE2F"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Organizes a team meeting to discuss and resolve potentially conflicting points of view on a plan of care</w:t>
            </w:r>
          </w:p>
        </w:tc>
      </w:tr>
      <w:tr w:rsidR="00AB2D46" w:rsidRPr="00621C8F" w14:paraId="71B752D0" w14:textId="77777777" w:rsidTr="1F01E18D">
        <w:tc>
          <w:tcPr>
            <w:tcW w:w="4950" w:type="dxa"/>
            <w:shd w:val="clear" w:color="auto" w:fill="FFD965"/>
          </w:tcPr>
          <w:p w14:paraId="70063176"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75BFF892"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Direct observation</w:t>
            </w:r>
          </w:p>
          <w:p w14:paraId="08FFBEB8" w14:textId="77777777" w:rsidR="00631DB9" w:rsidRPr="00621C8F" w:rsidRDefault="6024E7EA"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p w14:paraId="3488B461"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p w14:paraId="09055678" w14:textId="77777777" w:rsidR="00631DB9" w:rsidRPr="00621C8F" w:rsidRDefault="6024E7EA"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Self-</w:t>
            </w:r>
            <w:r w:rsidR="003D04ED" w:rsidRPr="00621C8F">
              <w:rPr>
                <w:rFonts w:ascii="Arial" w:eastAsia="Arial" w:hAnsi="Arial" w:cs="Arial"/>
              </w:rPr>
              <w:t xml:space="preserve">assessment </w:t>
            </w:r>
          </w:p>
          <w:p w14:paraId="644622F1" w14:textId="4C76EA3F"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Simulation </w:t>
            </w:r>
          </w:p>
        </w:tc>
      </w:tr>
      <w:tr w:rsidR="00AB2D46" w:rsidRPr="00621C8F" w14:paraId="4A70C647" w14:textId="77777777" w:rsidTr="1F01E18D">
        <w:tc>
          <w:tcPr>
            <w:tcW w:w="4950" w:type="dxa"/>
            <w:shd w:val="clear" w:color="auto" w:fill="8DB3E2" w:themeFill="text2" w:themeFillTint="66"/>
          </w:tcPr>
          <w:p w14:paraId="20F0D88C"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52B02463" w14:textId="60B73793" w:rsidR="00793231" w:rsidRPr="00621C8F" w:rsidRDefault="00793231"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3D1F9BF3" w14:textId="77777777" w:rsidTr="1F01E18D">
        <w:trPr>
          <w:trHeight w:val="80"/>
        </w:trPr>
        <w:tc>
          <w:tcPr>
            <w:tcW w:w="4950" w:type="dxa"/>
            <w:shd w:val="clear" w:color="auto" w:fill="A8D08D"/>
          </w:tcPr>
          <w:p w14:paraId="6373633D" w14:textId="77777777" w:rsidR="00793231" w:rsidRPr="00621C8F" w:rsidRDefault="00DE07EC" w:rsidP="00B7107B">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13FE84A8" w14:textId="77777777"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Braddock CH III, Edwards KA, </w:t>
            </w:r>
            <w:proofErr w:type="spellStart"/>
            <w:r w:rsidRPr="00621C8F">
              <w:rPr>
                <w:rFonts w:ascii="Arial" w:eastAsia="Arial" w:hAnsi="Arial" w:cs="Arial"/>
              </w:rPr>
              <w:t>Hasenberg</w:t>
            </w:r>
            <w:proofErr w:type="spellEnd"/>
            <w:r w:rsidRPr="00621C8F">
              <w:rPr>
                <w:rFonts w:ascii="Arial" w:eastAsia="Arial" w:hAnsi="Arial" w:cs="Arial"/>
              </w:rPr>
              <w:t xml:space="preserve"> NM, Laidley TL, Levinson W. Informed decision making in outpatient practice: time to get back to basics. </w:t>
            </w:r>
            <w:r w:rsidRPr="00621C8F">
              <w:rPr>
                <w:rFonts w:ascii="Arial" w:eastAsia="Arial" w:hAnsi="Arial" w:cs="Arial"/>
                <w:i/>
                <w:iCs/>
              </w:rPr>
              <w:t>JAMA</w:t>
            </w:r>
            <w:r w:rsidRPr="00621C8F">
              <w:rPr>
                <w:rFonts w:ascii="Arial" w:eastAsia="Arial" w:hAnsi="Arial" w:cs="Arial"/>
              </w:rPr>
              <w:t xml:space="preserve">. 1999;282(24):2313-2320. </w:t>
            </w:r>
            <w:hyperlink r:id="rId67" w:history="1">
              <w:r w:rsidR="00E46877" w:rsidRPr="00621C8F">
                <w:rPr>
                  <w:rStyle w:val="Hyperlink"/>
                  <w:rFonts w:ascii="Arial" w:eastAsia="Arial" w:hAnsi="Arial" w:cs="Arial"/>
                </w:rPr>
                <w:t>https://jamanetwork.com/journals/jama/fullarticle/192233</w:t>
              </w:r>
            </w:hyperlink>
            <w:r w:rsidR="00E46877" w:rsidRPr="00621C8F">
              <w:rPr>
                <w:rFonts w:ascii="Arial" w:eastAsia="Arial" w:hAnsi="Arial" w:cs="Arial"/>
              </w:rPr>
              <w:t>. 2020.</w:t>
            </w:r>
          </w:p>
          <w:p w14:paraId="3913421E"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Dehon</w:t>
            </w:r>
            <w:proofErr w:type="spellEnd"/>
            <w:r w:rsidRPr="00621C8F">
              <w:rPr>
                <w:rFonts w:ascii="Arial" w:eastAsia="Arial" w:hAnsi="Arial" w:cs="Arial"/>
              </w:rPr>
              <w:t xml:space="preserve"> E, Simpson K, Fowler D, Jones A. Development of the faculty 360. </w:t>
            </w:r>
            <w:proofErr w:type="spellStart"/>
            <w:r w:rsidRPr="00621C8F">
              <w:rPr>
                <w:rFonts w:ascii="Arial" w:eastAsia="Arial" w:hAnsi="Arial" w:cs="Arial"/>
                <w:i/>
                <w:iCs/>
              </w:rPr>
              <w:t>MedEdPORTAL</w:t>
            </w:r>
            <w:proofErr w:type="spellEnd"/>
            <w:r w:rsidRPr="00621C8F">
              <w:rPr>
                <w:rFonts w:ascii="Arial" w:eastAsia="Arial" w:hAnsi="Arial" w:cs="Arial"/>
              </w:rPr>
              <w:t xml:space="preserve">. </w:t>
            </w:r>
            <w:proofErr w:type="gramStart"/>
            <w:r w:rsidRPr="00621C8F">
              <w:rPr>
                <w:rFonts w:ascii="Arial" w:eastAsia="Arial" w:hAnsi="Arial" w:cs="Arial"/>
              </w:rPr>
              <w:t>2015;11:10174</w:t>
            </w:r>
            <w:proofErr w:type="gramEnd"/>
            <w:r w:rsidRPr="00621C8F">
              <w:rPr>
                <w:rFonts w:ascii="Arial" w:eastAsia="Arial" w:hAnsi="Arial" w:cs="Arial"/>
              </w:rPr>
              <w:t xml:space="preserve">. </w:t>
            </w:r>
            <w:hyperlink r:id="rId68" w:history="1">
              <w:r w:rsidRPr="00621C8F">
                <w:rPr>
                  <w:rStyle w:val="Hyperlink"/>
                  <w:rFonts w:ascii="Arial" w:eastAsia="Arial" w:hAnsi="Arial" w:cs="Arial"/>
                </w:rPr>
                <w:t>https://www.mededportal.org/publication/10174/</w:t>
              </w:r>
            </w:hyperlink>
            <w:r w:rsidRPr="00621C8F">
              <w:rPr>
                <w:rFonts w:ascii="Arial" w:eastAsia="Arial" w:hAnsi="Arial" w:cs="Arial"/>
              </w:rPr>
              <w:t>. 2020.</w:t>
            </w:r>
          </w:p>
          <w:p w14:paraId="48168641"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Fay D, Mazzone M, Douglas L, </w:t>
            </w:r>
            <w:proofErr w:type="spellStart"/>
            <w:r w:rsidRPr="00621C8F">
              <w:rPr>
                <w:rFonts w:ascii="Arial" w:eastAsia="Arial" w:hAnsi="Arial" w:cs="Arial"/>
              </w:rPr>
              <w:t>Ambuel</w:t>
            </w:r>
            <w:proofErr w:type="spellEnd"/>
            <w:r w:rsidRPr="00621C8F">
              <w:rPr>
                <w:rFonts w:ascii="Arial" w:eastAsia="Arial" w:hAnsi="Arial" w:cs="Arial"/>
              </w:rPr>
              <w:t xml:space="preserve"> B. A validated, behavior-based evaluation instrument for family medicine residents. </w:t>
            </w:r>
            <w:proofErr w:type="spellStart"/>
            <w:r w:rsidRPr="00621C8F">
              <w:rPr>
                <w:rFonts w:ascii="Arial" w:eastAsia="Arial" w:hAnsi="Arial" w:cs="Arial"/>
                <w:i/>
                <w:iCs/>
              </w:rPr>
              <w:t>MedEdPORTAL</w:t>
            </w:r>
            <w:proofErr w:type="spellEnd"/>
            <w:r w:rsidRPr="00621C8F">
              <w:rPr>
                <w:rFonts w:ascii="Arial" w:eastAsia="Arial" w:hAnsi="Arial" w:cs="Arial"/>
              </w:rPr>
              <w:t xml:space="preserve">. 2007. </w:t>
            </w:r>
            <w:hyperlink r:id="rId69" w:history="1">
              <w:r w:rsidRPr="00621C8F">
                <w:rPr>
                  <w:rStyle w:val="Hyperlink"/>
                  <w:rFonts w:ascii="Arial" w:eastAsia="Arial" w:hAnsi="Arial" w:cs="Arial"/>
                </w:rPr>
                <w:t>https://www.mededportal.org/publication/622/</w:t>
              </w:r>
            </w:hyperlink>
            <w:r w:rsidRPr="00621C8F">
              <w:rPr>
                <w:rFonts w:ascii="Arial" w:eastAsia="Arial" w:hAnsi="Arial" w:cs="Arial"/>
              </w:rPr>
              <w:t>. 2020.</w:t>
            </w:r>
          </w:p>
          <w:p w14:paraId="538DF455" w14:textId="77777777"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Green M, Parrott T, Cook G. Improving your communication skills. </w:t>
            </w:r>
            <w:r w:rsidRPr="00621C8F">
              <w:rPr>
                <w:rFonts w:ascii="Arial" w:eastAsia="Arial" w:hAnsi="Arial" w:cs="Arial"/>
                <w:i/>
                <w:iCs/>
              </w:rPr>
              <w:t>BMJ</w:t>
            </w:r>
            <w:r w:rsidRPr="00621C8F">
              <w:rPr>
                <w:rFonts w:ascii="Arial" w:eastAsia="Arial" w:hAnsi="Arial" w:cs="Arial"/>
              </w:rPr>
              <w:t xml:space="preserve">. 2012; </w:t>
            </w:r>
            <w:proofErr w:type="gramStart"/>
            <w:r w:rsidRPr="00621C8F">
              <w:rPr>
                <w:rFonts w:ascii="Arial" w:eastAsia="Arial" w:hAnsi="Arial" w:cs="Arial"/>
              </w:rPr>
              <w:t>344:e</w:t>
            </w:r>
            <w:proofErr w:type="gramEnd"/>
            <w:r w:rsidRPr="00621C8F">
              <w:rPr>
                <w:rFonts w:ascii="Arial" w:eastAsia="Arial" w:hAnsi="Arial" w:cs="Arial"/>
              </w:rPr>
              <w:t xml:space="preserve">357. </w:t>
            </w:r>
            <w:hyperlink r:id="rId70" w:history="1">
              <w:r w:rsidRPr="00621C8F">
                <w:rPr>
                  <w:rStyle w:val="Hyperlink"/>
                  <w:rFonts w:ascii="Arial" w:eastAsia="Arial" w:hAnsi="Arial" w:cs="Arial"/>
                </w:rPr>
                <w:t>https://www.bmj.com/content/344/bmj.e357</w:t>
              </w:r>
            </w:hyperlink>
            <w:r w:rsidRPr="00621C8F">
              <w:rPr>
                <w:rFonts w:ascii="Arial" w:eastAsia="Arial" w:hAnsi="Arial" w:cs="Arial"/>
              </w:rPr>
              <w:t>. 2020.</w:t>
            </w:r>
          </w:p>
          <w:p w14:paraId="1C494F42" w14:textId="70B9C968"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Henry SG, Holmboe ES, Frankel RM. Evidence-based competencies for improving communication skills in graduate medical education: a review with suggestions for implementation. </w:t>
            </w:r>
            <w:r w:rsidRPr="00621C8F">
              <w:rPr>
                <w:rFonts w:ascii="Arial" w:eastAsia="Arial" w:hAnsi="Arial" w:cs="Arial"/>
                <w:i/>
                <w:iCs/>
              </w:rPr>
              <w:t>Med Teach</w:t>
            </w:r>
            <w:r w:rsidRPr="00621C8F">
              <w:rPr>
                <w:rFonts w:ascii="Arial" w:eastAsia="Arial" w:hAnsi="Arial" w:cs="Arial"/>
              </w:rPr>
              <w:t xml:space="preserve">. 2013;35(5):395-403. </w:t>
            </w:r>
            <w:hyperlink r:id="rId71" w:history="1">
              <w:r w:rsidRPr="00621C8F">
                <w:rPr>
                  <w:rStyle w:val="Hyperlink"/>
                  <w:rFonts w:ascii="Arial" w:eastAsia="Arial" w:hAnsi="Arial" w:cs="Arial"/>
                </w:rPr>
                <w:t>https://www.tandfonline.com/doi/full/10.3109/0142159X.2013.769677</w:t>
              </w:r>
            </w:hyperlink>
            <w:r w:rsidRPr="00621C8F">
              <w:rPr>
                <w:rFonts w:ascii="Arial" w:eastAsia="Arial" w:hAnsi="Arial" w:cs="Arial"/>
              </w:rPr>
              <w:t>. 2020.</w:t>
            </w:r>
          </w:p>
          <w:p w14:paraId="22707F69" w14:textId="2D43348E"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Lane JL, Gottlieb RP. Structured clinical observations: a method to teach clinical skills with limited time and financial resources. </w:t>
            </w:r>
            <w:r w:rsidRPr="00621C8F">
              <w:rPr>
                <w:rFonts w:ascii="Arial" w:eastAsia="Arial" w:hAnsi="Arial" w:cs="Arial"/>
                <w:i/>
                <w:iCs/>
              </w:rPr>
              <w:t>Pediatrics</w:t>
            </w:r>
            <w:r w:rsidRPr="00621C8F">
              <w:rPr>
                <w:rFonts w:ascii="Arial" w:eastAsia="Arial" w:hAnsi="Arial" w:cs="Arial"/>
              </w:rPr>
              <w:t xml:space="preserve">. 2000;105(4 Pt 2):973-977. </w:t>
            </w:r>
            <w:hyperlink r:id="rId72" w:history="1">
              <w:r w:rsidRPr="00621C8F">
                <w:rPr>
                  <w:rStyle w:val="Hyperlink"/>
                  <w:rFonts w:ascii="Arial" w:eastAsia="Arial" w:hAnsi="Arial" w:cs="Arial"/>
                </w:rPr>
                <w:t>https://www.ncbi.nlm.nih.gov/pubmed/10742358</w:t>
              </w:r>
            </w:hyperlink>
            <w:r w:rsidRPr="00621C8F">
              <w:rPr>
                <w:rFonts w:ascii="Arial" w:eastAsia="Arial" w:hAnsi="Arial" w:cs="Arial"/>
              </w:rPr>
              <w:t>. 2020.</w:t>
            </w:r>
          </w:p>
          <w:p w14:paraId="0CC35850" w14:textId="780B9E03"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color w:val="000000" w:themeColor="text1"/>
              </w:rPr>
              <w:t xml:space="preserve">Roth CG, </w:t>
            </w:r>
            <w:proofErr w:type="spellStart"/>
            <w:r w:rsidRPr="00621C8F">
              <w:rPr>
                <w:rFonts w:ascii="Arial" w:eastAsia="Arial" w:hAnsi="Arial" w:cs="Arial"/>
                <w:color w:val="000000" w:themeColor="text1"/>
              </w:rPr>
              <w:t>Eldin</w:t>
            </w:r>
            <w:proofErr w:type="spellEnd"/>
            <w:r w:rsidRPr="00621C8F">
              <w:rPr>
                <w:rFonts w:ascii="Arial" w:eastAsia="Arial" w:hAnsi="Arial" w:cs="Arial"/>
                <w:color w:val="000000" w:themeColor="text1"/>
              </w:rPr>
              <w:t xml:space="preserve"> KW, Padmanabhan V, Freidman EM. Twelve tips for the introduction of </w:t>
            </w:r>
            <w:r w:rsidRPr="00621C8F">
              <w:rPr>
                <w:rFonts w:ascii="Arial" w:eastAsia="Arial" w:hAnsi="Arial" w:cs="Arial"/>
              </w:rPr>
              <w:t xml:space="preserve">emotional intelligence in medical education. </w:t>
            </w:r>
            <w:r w:rsidRPr="00621C8F">
              <w:rPr>
                <w:rFonts w:ascii="Arial" w:eastAsia="Arial" w:hAnsi="Arial" w:cs="Arial"/>
                <w:i/>
                <w:iCs/>
              </w:rPr>
              <w:t xml:space="preserve">Med Teach. </w:t>
            </w:r>
            <w:r w:rsidRPr="00621C8F">
              <w:rPr>
                <w:rFonts w:ascii="Arial" w:eastAsia="Arial" w:hAnsi="Arial" w:cs="Arial"/>
              </w:rPr>
              <w:t xml:space="preserve">2018:1-4. </w:t>
            </w:r>
            <w:hyperlink r:id="rId73" w:history="1">
              <w:r w:rsidRPr="00621C8F">
                <w:rPr>
                  <w:rStyle w:val="Hyperlink"/>
                  <w:rFonts w:ascii="Arial" w:eastAsia="Arial" w:hAnsi="Arial" w:cs="Arial"/>
                </w:rPr>
                <w:t>https://www.tandfonline.com/doi/full/10.1080/0142159X.2018.1481499</w:t>
              </w:r>
            </w:hyperlink>
            <w:r w:rsidRPr="00621C8F">
              <w:rPr>
                <w:rFonts w:ascii="Arial" w:eastAsia="Arial" w:hAnsi="Arial" w:cs="Arial"/>
              </w:rPr>
              <w:t>. 2020.</w:t>
            </w:r>
          </w:p>
        </w:tc>
      </w:tr>
    </w:tbl>
    <w:p w14:paraId="00AE9D89" w14:textId="77777777" w:rsidR="00793231" w:rsidRDefault="00DE07EC">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4AC6" w:rsidRPr="00621C8F" w14:paraId="30AF22D6" w14:textId="77777777" w:rsidTr="3081E38E">
        <w:trPr>
          <w:trHeight w:val="760"/>
        </w:trPr>
        <w:tc>
          <w:tcPr>
            <w:tcW w:w="14125" w:type="dxa"/>
            <w:gridSpan w:val="2"/>
            <w:shd w:val="clear" w:color="auto" w:fill="9CC3E5"/>
          </w:tcPr>
          <w:p w14:paraId="45DE4598" w14:textId="7BA22139" w:rsidR="00793231" w:rsidRPr="00621C8F" w:rsidRDefault="00DE07EC" w:rsidP="00B01426">
            <w:pPr>
              <w:keepNext/>
              <w:pBdr>
                <w:top w:val="nil"/>
                <w:left w:val="nil"/>
                <w:bottom w:val="nil"/>
                <w:right w:val="nil"/>
                <w:between w:val="nil"/>
              </w:pBdr>
              <w:spacing w:after="0"/>
              <w:jc w:val="center"/>
              <w:rPr>
                <w:rFonts w:ascii="Arial" w:eastAsia="Arial" w:hAnsi="Arial" w:cs="Arial"/>
                <w:b/>
                <w:color w:val="000000"/>
              </w:rPr>
            </w:pPr>
            <w:r w:rsidRPr="00621C8F">
              <w:rPr>
                <w:rFonts w:ascii="Arial" w:eastAsia="Arial" w:hAnsi="Arial" w:cs="Arial"/>
                <w:b/>
              </w:rPr>
              <w:lastRenderedPageBreak/>
              <w:t xml:space="preserve">Interpersonal and Communication Skills </w:t>
            </w:r>
            <w:r w:rsidR="00945A41" w:rsidRPr="00621C8F">
              <w:rPr>
                <w:rFonts w:ascii="Arial" w:eastAsia="Arial" w:hAnsi="Arial" w:cs="Arial"/>
                <w:b/>
              </w:rPr>
              <w:t>5</w:t>
            </w:r>
            <w:r w:rsidRPr="00621C8F">
              <w:rPr>
                <w:rFonts w:ascii="Arial" w:eastAsia="Arial" w:hAnsi="Arial" w:cs="Arial"/>
                <w:b/>
              </w:rPr>
              <w:t xml:space="preserve">: Communication within Health Care Systems </w:t>
            </w:r>
          </w:p>
          <w:p w14:paraId="7B20B43B" w14:textId="77777777" w:rsidR="00793231" w:rsidRPr="00621C8F" w:rsidRDefault="00DE07EC" w:rsidP="00631DB9">
            <w:pPr>
              <w:spacing w:after="0" w:line="240" w:lineRule="auto"/>
              <w:ind w:left="187"/>
              <w:rPr>
                <w:rFonts w:ascii="Arial" w:eastAsia="Arial" w:hAnsi="Arial" w:cs="Arial"/>
                <w:b/>
                <w:color w:val="000000"/>
              </w:rPr>
            </w:pPr>
            <w:r w:rsidRPr="00621C8F">
              <w:rPr>
                <w:rFonts w:ascii="Arial" w:eastAsia="Arial" w:hAnsi="Arial" w:cs="Arial"/>
                <w:b/>
              </w:rPr>
              <w:t>Overall Intent:</w:t>
            </w:r>
            <w:r w:rsidRPr="00621C8F">
              <w:rPr>
                <w:rFonts w:ascii="Arial" w:eastAsia="Arial" w:hAnsi="Arial" w:cs="Arial"/>
              </w:rPr>
              <w:t xml:space="preserve"> To communicate effectively using a variety of methods</w:t>
            </w:r>
          </w:p>
        </w:tc>
      </w:tr>
      <w:tr w:rsidR="00AB2D46" w:rsidRPr="00621C8F" w14:paraId="37DE0AAB" w14:textId="77777777" w:rsidTr="3081E38E">
        <w:tc>
          <w:tcPr>
            <w:tcW w:w="4950" w:type="dxa"/>
            <w:shd w:val="clear" w:color="auto" w:fill="FAC090"/>
          </w:tcPr>
          <w:p w14:paraId="49D838B1" w14:textId="77777777" w:rsidR="00793231" w:rsidRPr="00621C8F" w:rsidRDefault="00DE07EC" w:rsidP="00B01426">
            <w:pPr>
              <w:spacing w:after="0"/>
              <w:jc w:val="center"/>
              <w:rPr>
                <w:rFonts w:ascii="Arial" w:eastAsia="Arial" w:hAnsi="Arial" w:cs="Arial"/>
                <w:b/>
              </w:rPr>
            </w:pPr>
            <w:r w:rsidRPr="00621C8F">
              <w:rPr>
                <w:rFonts w:ascii="Arial" w:eastAsia="Arial" w:hAnsi="Arial" w:cs="Arial"/>
                <w:b/>
              </w:rPr>
              <w:t>Milestones</w:t>
            </w:r>
          </w:p>
        </w:tc>
        <w:tc>
          <w:tcPr>
            <w:tcW w:w="9175" w:type="dxa"/>
            <w:shd w:val="clear" w:color="auto" w:fill="FAC090"/>
          </w:tcPr>
          <w:p w14:paraId="0703CD0C" w14:textId="77777777" w:rsidR="00793231" w:rsidRPr="00621C8F" w:rsidRDefault="00DE07EC" w:rsidP="00B01426">
            <w:pPr>
              <w:spacing w:after="0"/>
              <w:ind w:left="14" w:hanging="14"/>
              <w:jc w:val="center"/>
              <w:rPr>
                <w:rFonts w:ascii="Arial" w:eastAsia="Arial" w:hAnsi="Arial" w:cs="Arial"/>
                <w:b/>
              </w:rPr>
            </w:pPr>
            <w:r w:rsidRPr="00621C8F">
              <w:rPr>
                <w:rFonts w:ascii="Arial" w:eastAsia="Arial" w:hAnsi="Arial" w:cs="Arial"/>
                <w:b/>
              </w:rPr>
              <w:t>Examples</w:t>
            </w:r>
          </w:p>
        </w:tc>
      </w:tr>
      <w:tr w:rsidR="006A01AF" w:rsidRPr="00621C8F" w14:paraId="7A9E25A1" w14:textId="77777777" w:rsidTr="00F931B2">
        <w:tc>
          <w:tcPr>
            <w:tcW w:w="4950" w:type="dxa"/>
            <w:tcBorders>
              <w:top w:val="single" w:sz="4" w:space="0" w:color="000000"/>
              <w:bottom w:val="single" w:sz="4" w:space="0" w:color="000000"/>
            </w:tcBorders>
            <w:shd w:val="clear" w:color="auto" w:fill="C9C9C9"/>
          </w:tcPr>
          <w:p w14:paraId="74B5563F"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1</w:t>
            </w:r>
            <w:r w:rsidRPr="00621C8F">
              <w:rPr>
                <w:rFonts w:ascii="Arial" w:eastAsia="Arial" w:hAnsi="Arial" w:cs="Arial"/>
              </w:rPr>
              <w:t xml:space="preserve"> </w:t>
            </w:r>
            <w:r w:rsidR="00F931B2" w:rsidRPr="00F931B2">
              <w:rPr>
                <w:rFonts w:ascii="Arial" w:eastAsia="Arial" w:hAnsi="Arial" w:cs="Arial"/>
                <w:i/>
                <w:color w:val="000000"/>
              </w:rPr>
              <w:t>Accurately records information in the patient record as required by institutional policy</w:t>
            </w:r>
          </w:p>
          <w:p w14:paraId="6BBAA366" w14:textId="77777777" w:rsidR="00F931B2" w:rsidRPr="00F931B2" w:rsidRDefault="00F931B2" w:rsidP="00F931B2">
            <w:pPr>
              <w:spacing w:after="0" w:line="240" w:lineRule="auto"/>
              <w:rPr>
                <w:rFonts w:ascii="Arial" w:eastAsia="Arial" w:hAnsi="Arial" w:cs="Arial"/>
                <w:i/>
                <w:color w:val="000000"/>
              </w:rPr>
            </w:pPr>
          </w:p>
          <w:p w14:paraId="093ED80B" w14:textId="20EF59F0"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Describes appropriate use of documentation shortcuts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C7C40F"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Notes are accurate but may include extraneous information </w:t>
            </w:r>
          </w:p>
          <w:p w14:paraId="0D1A2F28"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66C20CAE"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6F1B0510" w14:textId="408FC695"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Identifies </w:t>
            </w:r>
            <w:r w:rsidR="006D0D35" w:rsidRPr="00621C8F">
              <w:rPr>
                <w:rFonts w:ascii="Arial" w:eastAsia="Arial" w:hAnsi="Arial" w:cs="Arial"/>
              </w:rPr>
              <w:t>shortcuts</w:t>
            </w:r>
            <w:r w:rsidRPr="00621C8F">
              <w:rPr>
                <w:rFonts w:ascii="Arial" w:eastAsia="Arial" w:hAnsi="Arial" w:cs="Arial"/>
              </w:rPr>
              <w:t xml:space="preserve"> in the electronic health record for clinic note writing</w:t>
            </w:r>
          </w:p>
        </w:tc>
      </w:tr>
      <w:tr w:rsidR="006A01AF" w:rsidRPr="00621C8F" w14:paraId="6670D60D" w14:textId="77777777" w:rsidTr="00F931B2">
        <w:tc>
          <w:tcPr>
            <w:tcW w:w="4950" w:type="dxa"/>
            <w:tcBorders>
              <w:top w:val="single" w:sz="4" w:space="0" w:color="000000"/>
              <w:bottom w:val="single" w:sz="4" w:space="0" w:color="000000"/>
            </w:tcBorders>
            <w:shd w:val="clear" w:color="auto" w:fill="C9C9C9"/>
          </w:tcPr>
          <w:p w14:paraId="1612A2BA"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2</w:t>
            </w:r>
            <w:r w:rsidRPr="00621C8F">
              <w:rPr>
                <w:rFonts w:ascii="Arial" w:eastAsia="Arial" w:hAnsi="Arial" w:cs="Arial"/>
              </w:rPr>
              <w:t xml:space="preserve"> </w:t>
            </w:r>
            <w:r w:rsidR="00F931B2" w:rsidRPr="00F931B2">
              <w:rPr>
                <w:rFonts w:ascii="Arial" w:eastAsia="Arial" w:hAnsi="Arial" w:cs="Arial"/>
                <w:i/>
              </w:rPr>
              <w:t>Demonstrates organized diagnostic and therapeutic reasoning through notes in the patient record</w:t>
            </w:r>
          </w:p>
          <w:p w14:paraId="63F96A93" w14:textId="77777777" w:rsidR="00F931B2" w:rsidRPr="00F931B2" w:rsidRDefault="00F931B2" w:rsidP="00F931B2">
            <w:pPr>
              <w:spacing w:after="0" w:line="240" w:lineRule="auto"/>
              <w:rPr>
                <w:rFonts w:ascii="Arial" w:eastAsia="Arial" w:hAnsi="Arial" w:cs="Arial"/>
                <w:i/>
              </w:rPr>
            </w:pPr>
          </w:p>
          <w:p w14:paraId="4FAC0966" w14:textId="5D194150"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Accurate, timely, and appropriate use of documentation shortcuts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55FA60" w14:textId="77777777" w:rsidR="00631DB9" w:rsidRPr="00621C8F" w:rsidRDefault="0F7943DD"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Creates </w:t>
            </w:r>
            <w:r w:rsidR="00DE07EC" w:rsidRPr="00621C8F">
              <w:rPr>
                <w:rFonts w:ascii="Arial" w:eastAsia="Arial" w:hAnsi="Arial" w:cs="Arial"/>
              </w:rPr>
              <w:t>organized and accurate</w:t>
            </w:r>
            <w:r w:rsidRPr="00621C8F">
              <w:rPr>
                <w:rFonts w:ascii="Arial" w:eastAsia="Arial" w:hAnsi="Arial" w:cs="Arial"/>
              </w:rPr>
              <w:t xml:space="preserve"> notes </w:t>
            </w:r>
          </w:p>
          <w:p w14:paraId="5459D915" w14:textId="38CC98CD"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1C0ED029"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8351DFF"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584EE9EC" w14:textId="15E9DFA3"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Uses </w:t>
            </w:r>
            <w:r w:rsidR="00D770A3" w:rsidRPr="00621C8F">
              <w:rPr>
                <w:rFonts w:ascii="Arial" w:eastAsia="Arial" w:hAnsi="Arial" w:cs="Arial"/>
              </w:rPr>
              <w:t>shortcuts</w:t>
            </w:r>
            <w:r w:rsidRPr="00621C8F">
              <w:rPr>
                <w:rFonts w:ascii="Arial" w:eastAsia="Arial" w:hAnsi="Arial" w:cs="Arial"/>
              </w:rPr>
              <w:t xml:space="preserve"> and templates appropriately</w:t>
            </w:r>
          </w:p>
        </w:tc>
      </w:tr>
      <w:tr w:rsidR="006A01AF" w:rsidRPr="00621C8F" w14:paraId="49AA6C76" w14:textId="77777777" w:rsidTr="00F931B2">
        <w:tc>
          <w:tcPr>
            <w:tcW w:w="4950" w:type="dxa"/>
            <w:tcBorders>
              <w:top w:val="single" w:sz="4" w:space="0" w:color="000000"/>
              <w:bottom w:val="single" w:sz="4" w:space="0" w:color="000000"/>
            </w:tcBorders>
            <w:shd w:val="clear" w:color="auto" w:fill="C9C9C9"/>
          </w:tcPr>
          <w:p w14:paraId="4DAAF60A" w14:textId="77777777" w:rsidR="00F931B2" w:rsidRPr="00F931B2" w:rsidRDefault="00DE07EC" w:rsidP="00F931B2">
            <w:pPr>
              <w:spacing w:after="0" w:line="240" w:lineRule="auto"/>
              <w:rPr>
                <w:rFonts w:ascii="Arial" w:eastAsia="Arial" w:hAnsi="Arial" w:cs="Arial"/>
                <w:i/>
                <w:color w:val="000000"/>
              </w:rPr>
            </w:pPr>
            <w:r w:rsidRPr="00621C8F">
              <w:rPr>
                <w:rFonts w:ascii="Arial" w:eastAsia="Arial" w:hAnsi="Arial" w:cs="Arial"/>
                <w:b/>
              </w:rPr>
              <w:t>Level 3</w:t>
            </w:r>
            <w:r w:rsidRPr="00621C8F">
              <w:rPr>
                <w:rFonts w:ascii="Arial" w:eastAsia="Arial" w:hAnsi="Arial" w:cs="Arial"/>
              </w:rPr>
              <w:t xml:space="preserve"> </w:t>
            </w:r>
            <w:r w:rsidR="00F931B2" w:rsidRPr="00F931B2">
              <w:rPr>
                <w:rFonts w:ascii="Arial" w:eastAsia="Arial" w:hAnsi="Arial" w:cs="Arial"/>
                <w:i/>
                <w:color w:val="000000"/>
              </w:rPr>
              <w:t>Concisely reports diagnostic and therapeutic reasoning in the patient record</w:t>
            </w:r>
          </w:p>
          <w:p w14:paraId="32ADCBB4" w14:textId="77777777" w:rsidR="00F931B2" w:rsidRPr="00F931B2" w:rsidRDefault="00F931B2" w:rsidP="00F931B2">
            <w:pPr>
              <w:spacing w:after="0" w:line="240" w:lineRule="auto"/>
              <w:rPr>
                <w:rFonts w:ascii="Arial" w:eastAsia="Arial" w:hAnsi="Arial" w:cs="Arial"/>
                <w:i/>
                <w:color w:val="000000"/>
              </w:rPr>
            </w:pPr>
          </w:p>
          <w:p w14:paraId="14EE20D5" w14:textId="6F389E5B" w:rsidR="00793231" w:rsidRPr="00621C8F" w:rsidRDefault="00F931B2" w:rsidP="00F931B2">
            <w:pPr>
              <w:spacing w:after="0" w:line="240" w:lineRule="auto"/>
              <w:rPr>
                <w:rFonts w:ascii="Arial" w:eastAsia="Arial" w:hAnsi="Arial" w:cs="Arial"/>
                <w:i/>
                <w:color w:val="000000"/>
              </w:rPr>
            </w:pPr>
            <w:r w:rsidRPr="00F931B2">
              <w:rPr>
                <w:rFonts w:ascii="Arial" w:eastAsia="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7C373" w14:textId="075863EA"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Documentation is accurate, organized, and concise, but may not consistently contain contingency planning for change in condition (</w:t>
            </w:r>
            <w:r w:rsidR="002F29FC">
              <w:rPr>
                <w:rFonts w:ascii="Arial" w:eastAsia="Arial" w:hAnsi="Arial" w:cs="Arial"/>
              </w:rPr>
              <w:t xml:space="preserve">i.e., </w:t>
            </w:r>
            <w:r w:rsidRPr="00621C8F">
              <w:rPr>
                <w:rFonts w:ascii="Arial" w:eastAsia="Arial" w:hAnsi="Arial" w:cs="Arial"/>
              </w:rPr>
              <w:t>anticipatory guidance</w:t>
            </w:r>
            <w:r w:rsidR="002F29FC">
              <w:rPr>
                <w:rFonts w:ascii="Arial" w:eastAsia="Arial" w:hAnsi="Arial" w:cs="Arial"/>
              </w:rPr>
              <w:t>)</w:t>
            </w:r>
          </w:p>
          <w:p w14:paraId="3348F04C"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0C7F9C7D" w14:textId="2B0E9F15"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Knows when to direct concerns locally, departmentally, or institutionally</w:t>
            </w:r>
            <w:r w:rsidR="002F29FC">
              <w:rPr>
                <w:rFonts w:ascii="Arial" w:eastAsia="Arial" w:hAnsi="Arial" w:cs="Arial"/>
              </w:rPr>
              <w:t xml:space="preserve">, i.e., </w:t>
            </w:r>
            <w:r w:rsidRPr="00621C8F">
              <w:rPr>
                <w:rFonts w:ascii="Arial" w:eastAsia="Arial" w:hAnsi="Arial" w:cs="Arial"/>
              </w:rPr>
              <w:t>appropriate escalation</w:t>
            </w:r>
          </w:p>
          <w:p w14:paraId="676FDE27" w14:textId="76C05718"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Uses appropriate method when sharing results needing urgent attention</w:t>
            </w:r>
          </w:p>
        </w:tc>
      </w:tr>
      <w:tr w:rsidR="006A01AF" w:rsidRPr="00621C8F" w14:paraId="54C7AF70" w14:textId="77777777" w:rsidTr="00F931B2">
        <w:tc>
          <w:tcPr>
            <w:tcW w:w="4950" w:type="dxa"/>
            <w:tcBorders>
              <w:top w:val="single" w:sz="4" w:space="0" w:color="000000"/>
              <w:bottom w:val="single" w:sz="4" w:space="0" w:color="000000"/>
            </w:tcBorders>
            <w:shd w:val="clear" w:color="auto" w:fill="C9C9C9"/>
          </w:tcPr>
          <w:p w14:paraId="7CC32866"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4</w:t>
            </w:r>
            <w:r w:rsidRPr="00621C8F">
              <w:rPr>
                <w:rFonts w:ascii="Arial" w:eastAsia="Arial" w:hAnsi="Arial" w:cs="Arial"/>
              </w:rPr>
              <w:t xml:space="preserve"> </w:t>
            </w:r>
            <w:r w:rsidR="00F931B2" w:rsidRPr="00F931B2">
              <w:rPr>
                <w:rFonts w:ascii="Arial" w:eastAsia="Arial" w:hAnsi="Arial" w:cs="Arial"/>
                <w:i/>
              </w:rPr>
              <w:t>Communicates clearly, concisely, timely, and in an organized written form, including anticipatory guidance</w:t>
            </w:r>
          </w:p>
          <w:p w14:paraId="65F1BA54" w14:textId="77777777" w:rsidR="00F931B2" w:rsidRPr="00F931B2" w:rsidRDefault="00F931B2" w:rsidP="00F931B2">
            <w:pPr>
              <w:spacing w:after="0" w:line="240" w:lineRule="auto"/>
              <w:rPr>
                <w:rFonts w:ascii="Arial" w:eastAsia="Arial" w:hAnsi="Arial" w:cs="Arial"/>
                <w:i/>
              </w:rPr>
            </w:pPr>
          </w:p>
          <w:p w14:paraId="014A0B00" w14:textId="05860A4D"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Achieves written 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16A45B"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Documentation is accurate, organized, and concise and includes anticipatory guidance</w:t>
            </w:r>
          </w:p>
          <w:p w14:paraId="5A1D46BF"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3D60F8B8"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48C882DE"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29EC802F" w14:textId="77777777" w:rsidR="00631DB9" w:rsidRPr="00621C8F" w:rsidRDefault="005A4096"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O</w:t>
            </w:r>
            <w:r w:rsidR="00DE07EC" w:rsidRPr="00621C8F">
              <w:rPr>
                <w:rFonts w:ascii="Arial" w:eastAsia="Arial" w:hAnsi="Arial" w:cs="Arial"/>
              </w:rPr>
              <w:t xml:space="preserve">thers turn to this </w:t>
            </w:r>
            <w:r w:rsidR="7E1D323E" w:rsidRPr="00621C8F">
              <w:rPr>
                <w:rFonts w:ascii="Arial" w:eastAsia="Arial" w:hAnsi="Arial" w:cs="Arial"/>
              </w:rPr>
              <w:t>fellow</w:t>
            </w:r>
            <w:r w:rsidR="00DE07EC" w:rsidRPr="00621C8F">
              <w:rPr>
                <w:rFonts w:ascii="Arial" w:eastAsia="Arial" w:hAnsi="Arial" w:cs="Arial"/>
              </w:rPr>
              <w:t xml:space="preserve"> for examples of note template</w:t>
            </w:r>
          </w:p>
          <w:p w14:paraId="72918C7E" w14:textId="24BE0C59" w:rsidR="00793231" w:rsidRPr="00621C8F" w:rsidRDefault="00DA5D73"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Notes are completed in a timely manner </w:t>
            </w:r>
          </w:p>
        </w:tc>
      </w:tr>
      <w:tr w:rsidR="006A01AF" w:rsidRPr="00621C8F" w14:paraId="75288E29" w14:textId="77777777" w:rsidTr="00F931B2">
        <w:tc>
          <w:tcPr>
            <w:tcW w:w="4950" w:type="dxa"/>
            <w:tcBorders>
              <w:top w:val="single" w:sz="4" w:space="0" w:color="000000"/>
              <w:bottom w:val="single" w:sz="4" w:space="0" w:color="000000"/>
            </w:tcBorders>
            <w:shd w:val="clear" w:color="auto" w:fill="C9C9C9"/>
          </w:tcPr>
          <w:p w14:paraId="4FBF9074" w14:textId="77777777" w:rsidR="00F931B2" w:rsidRPr="00F931B2" w:rsidRDefault="00DE07EC" w:rsidP="00F931B2">
            <w:pPr>
              <w:spacing w:after="0" w:line="240" w:lineRule="auto"/>
              <w:rPr>
                <w:rFonts w:ascii="Arial" w:eastAsia="Arial" w:hAnsi="Arial" w:cs="Arial"/>
                <w:i/>
              </w:rPr>
            </w:pPr>
            <w:r w:rsidRPr="00621C8F">
              <w:rPr>
                <w:rFonts w:ascii="Arial" w:eastAsia="Arial" w:hAnsi="Arial" w:cs="Arial"/>
                <w:b/>
              </w:rPr>
              <w:t>Level 5</w:t>
            </w:r>
            <w:r w:rsidRPr="00621C8F">
              <w:rPr>
                <w:rFonts w:ascii="Arial" w:eastAsia="Arial" w:hAnsi="Arial" w:cs="Arial"/>
              </w:rPr>
              <w:t xml:space="preserve"> </w:t>
            </w:r>
            <w:r w:rsidR="00F931B2" w:rsidRPr="00F931B2">
              <w:rPr>
                <w:rFonts w:ascii="Arial" w:eastAsia="Arial" w:hAnsi="Arial" w:cs="Arial"/>
                <w:i/>
              </w:rPr>
              <w:t>Models feedback to improve others’ written communication</w:t>
            </w:r>
          </w:p>
          <w:p w14:paraId="03159427" w14:textId="77777777" w:rsidR="00F931B2" w:rsidRPr="00F931B2" w:rsidRDefault="00F931B2" w:rsidP="00F931B2">
            <w:pPr>
              <w:spacing w:after="0" w:line="240" w:lineRule="auto"/>
              <w:rPr>
                <w:rFonts w:ascii="Arial" w:eastAsia="Arial" w:hAnsi="Arial" w:cs="Arial"/>
                <w:i/>
              </w:rPr>
            </w:pPr>
          </w:p>
          <w:p w14:paraId="45FEE409" w14:textId="46544CAF" w:rsidR="00793231" w:rsidRPr="00621C8F" w:rsidRDefault="00F931B2" w:rsidP="00F931B2">
            <w:pPr>
              <w:spacing w:after="0" w:line="240" w:lineRule="auto"/>
              <w:rPr>
                <w:rFonts w:ascii="Arial" w:eastAsia="Arial" w:hAnsi="Arial" w:cs="Arial"/>
                <w:i/>
              </w:rPr>
            </w:pPr>
            <w:r w:rsidRPr="00F931B2">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765720"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Teaches colleagues how to improve discharge </w:t>
            </w:r>
            <w:r w:rsidR="0014209B" w:rsidRPr="00621C8F">
              <w:rPr>
                <w:rFonts w:ascii="Arial" w:eastAsia="Arial" w:hAnsi="Arial" w:cs="Arial"/>
              </w:rPr>
              <w:t xml:space="preserve">instructions  </w:t>
            </w:r>
          </w:p>
          <w:p w14:paraId="61883ED8"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1CC86C0C" w14:textId="77777777" w:rsidR="00631DB9" w:rsidRPr="00621C8F" w:rsidRDefault="00631DB9" w:rsidP="00631DB9">
            <w:pPr>
              <w:pBdr>
                <w:top w:val="nil"/>
                <w:left w:val="nil"/>
                <w:bottom w:val="nil"/>
                <w:right w:val="nil"/>
                <w:between w:val="nil"/>
              </w:pBdr>
              <w:spacing w:after="0" w:line="240" w:lineRule="auto"/>
              <w:rPr>
                <w:rFonts w:ascii="Arial" w:eastAsia="Arial" w:hAnsi="Arial" w:cs="Arial"/>
              </w:rPr>
            </w:pPr>
          </w:p>
          <w:p w14:paraId="1572EE31" w14:textId="42DFBFA8"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Leads a QI initiative to improve house staff hand-offs</w:t>
            </w:r>
          </w:p>
        </w:tc>
      </w:tr>
      <w:tr w:rsidR="00AB2D46" w:rsidRPr="00621C8F" w14:paraId="02E7217D" w14:textId="77777777" w:rsidTr="3081E38E">
        <w:tc>
          <w:tcPr>
            <w:tcW w:w="4950" w:type="dxa"/>
            <w:shd w:val="clear" w:color="auto" w:fill="FFD965"/>
          </w:tcPr>
          <w:p w14:paraId="2FE2BC39" w14:textId="77777777" w:rsidR="00793231" w:rsidRPr="00621C8F" w:rsidRDefault="00DE07EC" w:rsidP="00631DB9">
            <w:pPr>
              <w:spacing w:after="0" w:line="240" w:lineRule="auto"/>
              <w:rPr>
                <w:rFonts w:ascii="Arial" w:eastAsia="Arial" w:hAnsi="Arial" w:cs="Arial"/>
              </w:rPr>
            </w:pPr>
            <w:r w:rsidRPr="00621C8F">
              <w:rPr>
                <w:rFonts w:ascii="Arial" w:eastAsia="Arial" w:hAnsi="Arial" w:cs="Arial"/>
              </w:rPr>
              <w:t>Assessment Models or Tools</w:t>
            </w:r>
          </w:p>
        </w:tc>
        <w:tc>
          <w:tcPr>
            <w:tcW w:w="9175" w:type="dxa"/>
            <w:shd w:val="clear" w:color="auto" w:fill="FFD965"/>
          </w:tcPr>
          <w:p w14:paraId="0BFF9CF0" w14:textId="77777777" w:rsidR="00631DB9" w:rsidRPr="00621C8F" w:rsidRDefault="6024E7EA"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Direct observation </w:t>
            </w:r>
          </w:p>
          <w:p w14:paraId="7ECA861D"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Medical record (chart) audit</w:t>
            </w:r>
          </w:p>
          <w:p w14:paraId="5FF0D011" w14:textId="7777777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Multisource feedback</w:t>
            </w:r>
          </w:p>
          <w:p w14:paraId="235B5C0D" w14:textId="4C0110DD"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Portfolio review</w:t>
            </w:r>
          </w:p>
        </w:tc>
      </w:tr>
      <w:tr w:rsidR="00AB2D46" w:rsidRPr="00621C8F" w14:paraId="6FC16EF6" w14:textId="77777777" w:rsidTr="3081E38E">
        <w:tc>
          <w:tcPr>
            <w:tcW w:w="4950" w:type="dxa"/>
            <w:shd w:val="clear" w:color="auto" w:fill="8DB3E2" w:themeFill="text2" w:themeFillTint="66"/>
          </w:tcPr>
          <w:p w14:paraId="77FC65D0" w14:textId="77777777" w:rsidR="00793231" w:rsidRPr="00621C8F" w:rsidRDefault="00DE07EC" w:rsidP="00631DB9">
            <w:pPr>
              <w:spacing w:after="0" w:line="240" w:lineRule="auto"/>
              <w:rPr>
                <w:rFonts w:ascii="Arial" w:eastAsia="Arial" w:hAnsi="Arial" w:cs="Arial"/>
              </w:rPr>
            </w:pPr>
            <w:r w:rsidRPr="00621C8F">
              <w:rPr>
                <w:rFonts w:ascii="Arial" w:eastAsia="Arial" w:hAnsi="Arial" w:cs="Arial"/>
              </w:rPr>
              <w:t xml:space="preserve">Curriculum Mapping </w:t>
            </w:r>
          </w:p>
        </w:tc>
        <w:tc>
          <w:tcPr>
            <w:tcW w:w="9175" w:type="dxa"/>
            <w:shd w:val="clear" w:color="auto" w:fill="8DB3E2" w:themeFill="text2" w:themeFillTint="66"/>
          </w:tcPr>
          <w:p w14:paraId="28DADF9E" w14:textId="329E9A9D" w:rsidR="00793231" w:rsidRPr="00621C8F" w:rsidRDefault="00793231"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p>
        </w:tc>
      </w:tr>
      <w:tr w:rsidR="00AB2D46" w:rsidRPr="00621C8F" w14:paraId="6AFBB237" w14:textId="77777777" w:rsidTr="3081E38E">
        <w:trPr>
          <w:trHeight w:val="80"/>
        </w:trPr>
        <w:tc>
          <w:tcPr>
            <w:tcW w:w="4950" w:type="dxa"/>
            <w:shd w:val="clear" w:color="auto" w:fill="A8D08D"/>
          </w:tcPr>
          <w:p w14:paraId="6ACAC6E8" w14:textId="77777777" w:rsidR="00793231" w:rsidRPr="00621C8F" w:rsidRDefault="00DE07EC" w:rsidP="00631DB9">
            <w:pPr>
              <w:spacing w:after="0" w:line="240" w:lineRule="auto"/>
              <w:rPr>
                <w:rFonts w:ascii="Arial" w:eastAsia="Arial" w:hAnsi="Arial" w:cs="Arial"/>
              </w:rPr>
            </w:pPr>
            <w:r w:rsidRPr="00621C8F">
              <w:rPr>
                <w:rFonts w:ascii="Arial" w:eastAsia="Arial" w:hAnsi="Arial" w:cs="Arial"/>
              </w:rPr>
              <w:t>Notes or Resources</w:t>
            </w:r>
          </w:p>
        </w:tc>
        <w:tc>
          <w:tcPr>
            <w:tcW w:w="9175" w:type="dxa"/>
            <w:shd w:val="clear" w:color="auto" w:fill="A8D08D"/>
          </w:tcPr>
          <w:p w14:paraId="38DA8A79" w14:textId="4DA10607" w:rsidR="00631DB9"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Bierman JA, </w:t>
            </w:r>
            <w:proofErr w:type="spellStart"/>
            <w:r w:rsidRPr="00621C8F">
              <w:rPr>
                <w:rFonts w:ascii="Arial" w:eastAsia="Arial" w:hAnsi="Arial" w:cs="Arial"/>
              </w:rPr>
              <w:t>Hufmeyer</w:t>
            </w:r>
            <w:proofErr w:type="spellEnd"/>
            <w:r w:rsidRPr="00621C8F">
              <w:rPr>
                <w:rFonts w:ascii="Arial" w:eastAsia="Arial" w:hAnsi="Arial" w:cs="Arial"/>
              </w:rPr>
              <w:t xml:space="preserve"> KK, </w:t>
            </w:r>
            <w:proofErr w:type="spellStart"/>
            <w:r w:rsidRPr="00621C8F">
              <w:rPr>
                <w:rFonts w:ascii="Arial" w:eastAsia="Arial" w:hAnsi="Arial" w:cs="Arial"/>
              </w:rPr>
              <w:t>Liss</w:t>
            </w:r>
            <w:proofErr w:type="spellEnd"/>
            <w:r w:rsidRPr="00621C8F">
              <w:rPr>
                <w:rFonts w:ascii="Arial" w:eastAsia="Arial" w:hAnsi="Arial" w:cs="Arial"/>
              </w:rPr>
              <w:t xml:space="preserve"> DT, Weaver AC, Heiman HL. Promoting responsible electronic documentation: </w:t>
            </w:r>
            <w:r w:rsidR="00E46877" w:rsidRPr="00621C8F">
              <w:rPr>
                <w:rFonts w:ascii="Arial" w:eastAsia="Arial" w:hAnsi="Arial" w:cs="Arial"/>
              </w:rPr>
              <w:t>V</w:t>
            </w:r>
            <w:r w:rsidRPr="00621C8F">
              <w:rPr>
                <w:rFonts w:ascii="Arial" w:eastAsia="Arial" w:hAnsi="Arial" w:cs="Arial"/>
              </w:rPr>
              <w:t xml:space="preserve">alidity evidence for a checklist to assess progress notes in the electronic health record. </w:t>
            </w:r>
            <w:r w:rsidRPr="00621C8F">
              <w:rPr>
                <w:rFonts w:ascii="Arial" w:eastAsia="Arial" w:hAnsi="Arial" w:cs="Arial"/>
                <w:i/>
                <w:iCs/>
              </w:rPr>
              <w:t>Teach Learn Med.</w:t>
            </w:r>
            <w:r w:rsidRPr="00621C8F">
              <w:rPr>
                <w:rFonts w:ascii="Arial" w:eastAsia="Arial" w:hAnsi="Arial" w:cs="Arial"/>
              </w:rPr>
              <w:t xml:space="preserve"> 2017;29(4):420-432. </w:t>
            </w:r>
            <w:hyperlink r:id="rId74" w:history="1">
              <w:r w:rsidR="00E46877" w:rsidRPr="00621C8F">
                <w:rPr>
                  <w:rStyle w:val="Hyperlink"/>
                  <w:rFonts w:ascii="Arial" w:eastAsia="Arial" w:hAnsi="Arial" w:cs="Arial"/>
                </w:rPr>
                <w:t>https://www.tandfonline.com/doi/full/10.1080/10401334.2017.1303385</w:t>
              </w:r>
            </w:hyperlink>
            <w:r w:rsidR="00E46877" w:rsidRPr="00621C8F">
              <w:rPr>
                <w:rFonts w:ascii="Arial" w:eastAsia="Arial" w:hAnsi="Arial" w:cs="Arial"/>
              </w:rPr>
              <w:t>. 2020.</w:t>
            </w:r>
          </w:p>
          <w:p w14:paraId="76DF42D1" w14:textId="77777777" w:rsidR="00793231" w:rsidRPr="00621C8F" w:rsidRDefault="00DE07EC" w:rsidP="00631DB9">
            <w:pPr>
              <w:numPr>
                <w:ilvl w:val="0"/>
                <w:numId w:val="37"/>
              </w:numPr>
              <w:pBdr>
                <w:top w:val="nil"/>
                <w:left w:val="nil"/>
                <w:bottom w:val="nil"/>
                <w:right w:val="nil"/>
                <w:between w:val="nil"/>
              </w:pBdr>
              <w:spacing w:after="0" w:line="240" w:lineRule="auto"/>
              <w:ind w:left="187" w:hanging="187"/>
              <w:rPr>
                <w:rFonts w:ascii="Arial" w:eastAsia="Arial" w:hAnsi="Arial" w:cs="Arial"/>
              </w:rPr>
            </w:pPr>
            <w:r w:rsidRPr="00621C8F">
              <w:rPr>
                <w:rFonts w:ascii="Arial" w:eastAsia="Arial" w:hAnsi="Arial" w:cs="Arial"/>
              </w:rPr>
              <w:t xml:space="preserve">Haig KM, Sutton S, Whittington J. SBAR: </w:t>
            </w:r>
            <w:r w:rsidR="00BD0888" w:rsidRPr="00621C8F">
              <w:rPr>
                <w:rFonts w:ascii="Arial" w:eastAsia="Arial" w:hAnsi="Arial" w:cs="Arial"/>
              </w:rPr>
              <w:t>A</w:t>
            </w:r>
            <w:r w:rsidRPr="00621C8F">
              <w:rPr>
                <w:rFonts w:ascii="Arial" w:eastAsia="Arial" w:hAnsi="Arial" w:cs="Arial"/>
              </w:rPr>
              <w:t xml:space="preserve"> shared mental model for improving communication between clinicians. </w:t>
            </w:r>
            <w:proofErr w:type="spellStart"/>
            <w:r w:rsidRPr="00621C8F">
              <w:rPr>
                <w:rFonts w:ascii="Arial" w:eastAsia="Arial" w:hAnsi="Arial" w:cs="Arial"/>
                <w:i/>
                <w:iCs/>
              </w:rPr>
              <w:t>Jt</w:t>
            </w:r>
            <w:proofErr w:type="spellEnd"/>
            <w:r w:rsidRPr="00621C8F">
              <w:rPr>
                <w:rFonts w:ascii="Arial" w:eastAsia="Arial" w:hAnsi="Arial" w:cs="Arial"/>
                <w:i/>
                <w:iCs/>
              </w:rPr>
              <w:t xml:space="preserve"> Comm J Qual Patient </w:t>
            </w:r>
            <w:proofErr w:type="spellStart"/>
            <w:r w:rsidRPr="00621C8F">
              <w:rPr>
                <w:rFonts w:ascii="Arial" w:eastAsia="Arial" w:hAnsi="Arial" w:cs="Arial"/>
                <w:i/>
                <w:iCs/>
              </w:rPr>
              <w:t>Saf</w:t>
            </w:r>
            <w:proofErr w:type="spellEnd"/>
            <w:r w:rsidRPr="00621C8F">
              <w:rPr>
                <w:rFonts w:ascii="Arial" w:eastAsia="Arial" w:hAnsi="Arial" w:cs="Arial"/>
              </w:rPr>
              <w:t xml:space="preserve">. 2006;32(3)167-175. </w:t>
            </w:r>
            <w:hyperlink r:id="rId75" w:history="1">
              <w:r w:rsidR="00BD0888" w:rsidRPr="00621C8F">
                <w:rPr>
                  <w:rStyle w:val="Hyperlink"/>
                  <w:rFonts w:ascii="Arial" w:eastAsia="Arial" w:hAnsi="Arial" w:cs="Arial"/>
                </w:rPr>
                <w:t>https://www.ncbi.nlm.nih.gov/pubmed/16617948</w:t>
              </w:r>
            </w:hyperlink>
            <w:r w:rsidR="00BD0888" w:rsidRPr="00621C8F">
              <w:rPr>
                <w:rFonts w:ascii="Arial" w:eastAsia="Arial" w:hAnsi="Arial" w:cs="Arial"/>
              </w:rPr>
              <w:t>. 2020.</w:t>
            </w:r>
          </w:p>
          <w:p w14:paraId="49F22ED6" w14:textId="20EDD585" w:rsidR="00CD2F34" w:rsidRPr="00621C8F" w:rsidRDefault="00CD2F34" w:rsidP="00CD2F34">
            <w:pPr>
              <w:numPr>
                <w:ilvl w:val="0"/>
                <w:numId w:val="37"/>
              </w:numPr>
              <w:pBdr>
                <w:top w:val="nil"/>
                <w:left w:val="nil"/>
                <w:bottom w:val="nil"/>
                <w:right w:val="nil"/>
                <w:between w:val="nil"/>
              </w:pBdr>
              <w:spacing w:after="0" w:line="240" w:lineRule="auto"/>
              <w:ind w:left="187" w:hanging="187"/>
              <w:rPr>
                <w:rFonts w:ascii="Arial" w:eastAsia="Arial" w:hAnsi="Arial" w:cs="Arial"/>
              </w:rPr>
            </w:pPr>
            <w:proofErr w:type="spellStart"/>
            <w:r w:rsidRPr="00621C8F">
              <w:rPr>
                <w:rFonts w:ascii="Arial" w:eastAsia="Arial" w:hAnsi="Arial" w:cs="Arial"/>
              </w:rPr>
              <w:t>Starmer</w:t>
            </w:r>
            <w:proofErr w:type="spellEnd"/>
            <w:r w:rsidRPr="00621C8F">
              <w:rPr>
                <w:rFonts w:ascii="Arial" w:eastAsia="Arial" w:hAnsi="Arial" w:cs="Arial"/>
              </w:rPr>
              <w:t xml:space="preserve"> AJ, Spector ND, Srivastava R, et al. I-PASS, a mnemonic to standardize verbal handoffs. </w:t>
            </w:r>
            <w:r w:rsidRPr="00621C8F">
              <w:rPr>
                <w:rFonts w:ascii="Arial" w:eastAsia="Arial" w:hAnsi="Arial" w:cs="Arial"/>
                <w:i/>
                <w:iCs/>
              </w:rPr>
              <w:t>Pediatrics</w:t>
            </w:r>
            <w:r w:rsidRPr="00621C8F">
              <w:rPr>
                <w:rFonts w:ascii="Arial" w:eastAsia="Arial" w:hAnsi="Arial" w:cs="Arial"/>
              </w:rPr>
              <w:t xml:space="preserve">. 2012;129(2):201-204. </w:t>
            </w:r>
            <w:hyperlink r:id="rId76" w:history="1">
              <w:r w:rsidRPr="00621C8F">
                <w:rPr>
                  <w:rStyle w:val="Hyperlink"/>
                  <w:rFonts w:ascii="Arial" w:eastAsia="Arial" w:hAnsi="Arial" w:cs="Arial"/>
                </w:rPr>
                <w:t>https://ipassinstitute.com/wp-content/uploads/2016/06/I-PASS-mnemonic.pdf</w:t>
              </w:r>
            </w:hyperlink>
            <w:r w:rsidRPr="00621C8F">
              <w:rPr>
                <w:rFonts w:ascii="Arial" w:eastAsia="Arial" w:hAnsi="Arial" w:cs="Arial"/>
              </w:rPr>
              <w:t>. 2020.</w:t>
            </w:r>
          </w:p>
        </w:tc>
      </w:tr>
    </w:tbl>
    <w:p w14:paraId="54F0C617" w14:textId="20963A5C" w:rsidR="006079C8" w:rsidRDefault="006079C8" w:rsidP="00130568">
      <w:pPr>
        <w:rPr>
          <w:rFonts w:ascii="Arial" w:eastAsia="Arial" w:hAnsi="Arial" w:cs="Arial"/>
        </w:rPr>
      </w:pPr>
      <w:bookmarkStart w:id="2" w:name="_1fob9te" w:colFirst="0" w:colLast="0"/>
      <w:bookmarkEnd w:id="2"/>
    </w:p>
    <w:p w14:paraId="3E49920C" w14:textId="12B8D66F" w:rsidR="002E2F95" w:rsidRDefault="002E2F95">
      <w:pPr>
        <w:rPr>
          <w:rFonts w:ascii="Arial" w:eastAsia="Arial" w:hAnsi="Arial" w:cs="Arial"/>
        </w:rPr>
      </w:pPr>
      <w:r>
        <w:rPr>
          <w:rFonts w:ascii="Arial" w:eastAsia="Arial" w:hAnsi="Arial" w:cs="Arial"/>
        </w:rPr>
        <w:br w:type="page"/>
      </w:r>
    </w:p>
    <w:p w14:paraId="10E668BC" w14:textId="77777777" w:rsidR="002E2F95" w:rsidRDefault="002E2F95" w:rsidP="002E2F95">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To help programs transition to the new version of the Milestones, the original Milestones 1.0 have been mapped to the new Milestones 2.0; it is indicated if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2E2F95" w14:paraId="16B7D72F" w14:textId="77777777" w:rsidTr="002E2F95">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24CB70E" w14:textId="77777777" w:rsidR="002E2F95" w:rsidRDefault="002E2F95">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4178E39" w14:textId="77777777" w:rsidR="002E2F95" w:rsidRDefault="002E2F95">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2.0</w:t>
            </w:r>
          </w:p>
        </w:tc>
      </w:tr>
      <w:tr w:rsidR="002E2F95" w14:paraId="0032A0A2"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6DB93" w14:textId="2A6453A2" w:rsidR="002E2F95" w:rsidRDefault="00106915">
            <w:pPr>
              <w:spacing w:after="0" w:line="240" w:lineRule="auto"/>
              <w:rPr>
                <w:rFonts w:ascii="Arial" w:eastAsia="Times New Roman" w:hAnsi="Arial" w:cs="Arial"/>
              </w:rPr>
            </w:pPr>
            <w:r>
              <w:rPr>
                <w:rFonts w:ascii="Arial" w:eastAsia="Times New Roman" w:hAnsi="Arial" w:cs="Arial"/>
              </w:rPr>
              <w:t>PC1: History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26467" w14:textId="2A3EAE30" w:rsidR="002E2F95" w:rsidRDefault="00E2370F">
            <w:pPr>
              <w:spacing w:after="0" w:line="240" w:lineRule="auto"/>
              <w:rPr>
                <w:rFonts w:ascii="Arial" w:eastAsia="Times New Roman" w:hAnsi="Arial" w:cs="Arial"/>
              </w:rPr>
            </w:pPr>
            <w:r>
              <w:rPr>
                <w:rFonts w:ascii="Arial" w:eastAsia="Times New Roman" w:hAnsi="Arial" w:cs="Arial"/>
              </w:rPr>
              <w:t>PC1: History</w:t>
            </w:r>
          </w:p>
        </w:tc>
      </w:tr>
      <w:tr w:rsidR="002E2F95" w14:paraId="2BD60567" w14:textId="77777777" w:rsidTr="002E2F9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918D4" w14:textId="05F2AD1C" w:rsidR="002E2F95" w:rsidRDefault="00106915">
            <w:pPr>
              <w:spacing w:after="0" w:line="240" w:lineRule="auto"/>
              <w:rPr>
                <w:rFonts w:ascii="Arial" w:eastAsia="Times New Roman" w:hAnsi="Arial" w:cs="Arial"/>
              </w:rPr>
            </w:pPr>
            <w:r>
              <w:rPr>
                <w:rFonts w:ascii="Arial" w:eastAsia="Times New Roman" w:hAnsi="Arial" w:cs="Arial"/>
              </w:rPr>
              <w:t xml:space="preserve">PC2: Neurological Examination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A5CC6" w14:textId="56F2D611" w:rsidR="002E2F95" w:rsidRDefault="00E2370F">
            <w:pPr>
              <w:spacing w:after="0" w:line="240" w:lineRule="auto"/>
              <w:rPr>
                <w:rFonts w:ascii="Arial" w:eastAsia="Times New Roman" w:hAnsi="Arial" w:cs="Arial"/>
              </w:rPr>
            </w:pPr>
            <w:r>
              <w:rPr>
                <w:rFonts w:ascii="Arial" w:eastAsia="Times New Roman" w:hAnsi="Arial" w:cs="Arial"/>
              </w:rPr>
              <w:t xml:space="preserve">PC2: Neurologic </w:t>
            </w:r>
            <w:r w:rsidR="002B2193">
              <w:rPr>
                <w:rFonts w:ascii="Arial" w:eastAsia="Times New Roman" w:hAnsi="Arial" w:cs="Arial"/>
              </w:rPr>
              <w:t xml:space="preserve">Examination </w:t>
            </w:r>
          </w:p>
        </w:tc>
      </w:tr>
      <w:tr w:rsidR="002E2F95" w14:paraId="37B5F193"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A025B" w14:textId="3ECE5C80" w:rsidR="002E2F95" w:rsidRDefault="00106915">
            <w:pPr>
              <w:spacing w:after="0" w:line="240" w:lineRule="auto"/>
              <w:rPr>
                <w:rFonts w:ascii="Arial" w:eastAsia="Times New Roman" w:hAnsi="Arial" w:cs="Arial"/>
              </w:rPr>
            </w:pPr>
            <w:r>
              <w:rPr>
                <w:rFonts w:ascii="Arial" w:eastAsia="Times New Roman" w:hAnsi="Arial" w:cs="Arial"/>
              </w:rPr>
              <w:t xml:space="preserve">PC3: Medical Management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5930E7" w14:textId="2B3F62DC" w:rsidR="002E2F95" w:rsidRDefault="008755FB">
            <w:pPr>
              <w:spacing w:after="0" w:line="240" w:lineRule="auto"/>
              <w:rPr>
                <w:rFonts w:ascii="Arial" w:eastAsia="Times New Roman" w:hAnsi="Arial" w:cs="Arial"/>
              </w:rPr>
            </w:pPr>
            <w:r>
              <w:rPr>
                <w:rFonts w:ascii="Arial" w:eastAsia="Times New Roman" w:hAnsi="Arial" w:cs="Arial"/>
              </w:rPr>
              <w:t xml:space="preserve">PC3: Medical Management </w:t>
            </w:r>
          </w:p>
        </w:tc>
      </w:tr>
      <w:tr w:rsidR="002E2F95" w14:paraId="56BD5CF3"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015E35" w14:textId="38946197" w:rsidR="002E2F95" w:rsidRDefault="00106915">
            <w:pPr>
              <w:spacing w:after="0" w:line="240" w:lineRule="auto"/>
              <w:rPr>
                <w:rFonts w:ascii="Arial" w:eastAsia="Times New Roman" w:hAnsi="Arial" w:cs="Arial"/>
              </w:rPr>
            </w:pPr>
            <w:r>
              <w:rPr>
                <w:rFonts w:ascii="Arial" w:eastAsia="Times New Roman" w:hAnsi="Arial" w:cs="Arial"/>
              </w:rPr>
              <w:t xml:space="preserve">PC4: Surgical Management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7EDE0" w14:textId="1F873D61" w:rsidR="002E2F95" w:rsidRDefault="008755FB">
            <w:pPr>
              <w:spacing w:after="0" w:line="240" w:lineRule="auto"/>
              <w:rPr>
                <w:rFonts w:ascii="Arial" w:eastAsia="Times New Roman" w:hAnsi="Arial" w:cs="Arial"/>
              </w:rPr>
            </w:pPr>
            <w:r>
              <w:rPr>
                <w:rFonts w:ascii="Arial" w:eastAsia="Times New Roman" w:hAnsi="Arial" w:cs="Arial"/>
              </w:rPr>
              <w:t xml:space="preserve">PC4: Surgical Management </w:t>
            </w:r>
          </w:p>
        </w:tc>
      </w:tr>
      <w:tr w:rsidR="002E2F95" w14:paraId="66046AA3" w14:textId="77777777" w:rsidTr="002E2F9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A3C76C" w14:textId="0D90253E" w:rsidR="002E2F95" w:rsidRDefault="00106915">
            <w:pPr>
              <w:spacing w:after="0" w:line="240" w:lineRule="auto"/>
              <w:rPr>
                <w:rFonts w:ascii="Arial" w:eastAsia="Times New Roman" w:hAnsi="Arial" w:cs="Arial"/>
              </w:rPr>
            </w:pPr>
            <w:r>
              <w:rPr>
                <w:rFonts w:ascii="Arial" w:eastAsia="Times New Roman" w:hAnsi="Arial" w:cs="Arial"/>
              </w:rPr>
              <w:t xml:space="preserve">PC5: Emergent and Critical Care Management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FE74F" w14:textId="77777777" w:rsidR="002E2F95" w:rsidRDefault="008755FB">
            <w:pPr>
              <w:spacing w:after="0" w:line="240" w:lineRule="auto"/>
              <w:rPr>
                <w:rFonts w:ascii="Arial" w:eastAsia="Times New Roman" w:hAnsi="Arial" w:cs="Arial"/>
              </w:rPr>
            </w:pPr>
            <w:r>
              <w:rPr>
                <w:rFonts w:ascii="Arial" w:eastAsia="Times New Roman" w:hAnsi="Arial" w:cs="Arial"/>
              </w:rPr>
              <w:t xml:space="preserve">PC5: Emergent and Critical Care </w:t>
            </w:r>
          </w:p>
          <w:p w14:paraId="5B2643D0" w14:textId="5859DC63" w:rsidR="00A32C00" w:rsidRDefault="00A32C00">
            <w:pPr>
              <w:spacing w:after="0" w:line="240" w:lineRule="auto"/>
              <w:rPr>
                <w:rFonts w:ascii="Arial" w:eastAsia="Times New Roman" w:hAnsi="Arial" w:cs="Arial"/>
              </w:rPr>
            </w:pPr>
            <w:r w:rsidRPr="00A32C00">
              <w:rPr>
                <w:rFonts w:ascii="Arial" w:eastAsia="Times New Roman" w:hAnsi="Arial" w:cs="Arial"/>
              </w:rPr>
              <w:t>PC7: Read and Interpret Electroencephalogram (EEG</w:t>
            </w:r>
            <w:r>
              <w:rPr>
                <w:rFonts w:ascii="Arial" w:eastAsia="Times New Roman" w:hAnsi="Arial" w:cs="Arial"/>
              </w:rPr>
              <w:t>)</w:t>
            </w:r>
          </w:p>
        </w:tc>
      </w:tr>
      <w:tr w:rsidR="002E2F95" w14:paraId="2BFC0824"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BD484" w14:textId="1E497788" w:rsidR="002E2F95" w:rsidRDefault="00106915">
            <w:pPr>
              <w:spacing w:after="0" w:line="240" w:lineRule="auto"/>
              <w:rPr>
                <w:rFonts w:ascii="Arial" w:eastAsia="Times New Roman" w:hAnsi="Arial" w:cs="Arial"/>
              </w:rPr>
            </w:pPr>
            <w:r>
              <w:rPr>
                <w:rFonts w:ascii="Arial" w:eastAsia="Times New Roman" w:hAnsi="Arial" w:cs="Arial"/>
              </w:rPr>
              <w:t xml:space="preserve">PC6: Cognitive, Behavioral, and Psychiatric Disorders Associated with Seizure Disorders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4BBF8" w14:textId="43EAAC43" w:rsidR="002E2F95" w:rsidRDefault="008755FB">
            <w:pPr>
              <w:spacing w:after="0" w:line="240" w:lineRule="auto"/>
              <w:rPr>
                <w:rFonts w:ascii="Arial" w:eastAsia="Times New Roman" w:hAnsi="Arial" w:cs="Arial"/>
              </w:rPr>
            </w:pPr>
            <w:r>
              <w:rPr>
                <w:rFonts w:ascii="Arial" w:eastAsia="Times New Roman" w:hAnsi="Arial" w:cs="Arial"/>
              </w:rPr>
              <w:t xml:space="preserve">PC6: Cognitive, Behavioral, and Psychiatric Disorder Associated with Seizure Disorders </w:t>
            </w:r>
          </w:p>
        </w:tc>
      </w:tr>
      <w:tr w:rsidR="002E2F95" w14:paraId="78CA2F94"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D1080B" w14:textId="50FFEA13" w:rsidR="002E2F95" w:rsidRDefault="00812DA8">
            <w:pPr>
              <w:spacing w:after="0" w:line="240" w:lineRule="auto"/>
              <w:rPr>
                <w:rFonts w:ascii="Arial" w:eastAsia="Times New Roman" w:hAnsi="Arial" w:cs="Arial"/>
              </w:rPr>
            </w:pPr>
            <w:r>
              <w:rPr>
                <w:rFonts w:ascii="Arial" w:eastAsia="Times New Roman" w:hAnsi="Arial" w:cs="Arial"/>
              </w:rPr>
              <w:t xml:space="preserve">MK1: Epilepsy Localization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C16F26" w14:textId="77777777" w:rsidR="002E2F95" w:rsidRDefault="00CF1479">
            <w:pPr>
              <w:spacing w:after="0" w:line="240" w:lineRule="auto"/>
              <w:rPr>
                <w:rFonts w:ascii="Arial" w:eastAsia="Times New Roman" w:hAnsi="Arial" w:cs="Arial"/>
              </w:rPr>
            </w:pPr>
            <w:r>
              <w:rPr>
                <w:rFonts w:ascii="Arial" w:eastAsia="Times New Roman" w:hAnsi="Arial" w:cs="Arial"/>
              </w:rPr>
              <w:t xml:space="preserve">MK1: Epilepsy Localization </w:t>
            </w:r>
          </w:p>
          <w:p w14:paraId="342E8C54" w14:textId="1991FC09" w:rsidR="0053421C" w:rsidRDefault="0053421C">
            <w:pPr>
              <w:spacing w:after="0" w:line="240" w:lineRule="auto"/>
              <w:rPr>
                <w:rFonts w:ascii="Arial" w:eastAsia="Times New Roman" w:hAnsi="Arial" w:cs="Arial"/>
              </w:rPr>
            </w:pPr>
            <w:r>
              <w:rPr>
                <w:rFonts w:ascii="Arial" w:eastAsia="Times New Roman" w:hAnsi="Arial" w:cs="Arial"/>
              </w:rPr>
              <w:t>PC7: Read and Interpret Electroencephalogram (EEG)</w:t>
            </w:r>
          </w:p>
        </w:tc>
      </w:tr>
      <w:tr w:rsidR="002E2F95" w14:paraId="7E564354"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904263" w14:textId="69CAE22E" w:rsidR="002E2F95" w:rsidRDefault="00812DA8">
            <w:pPr>
              <w:spacing w:after="0" w:line="240" w:lineRule="auto"/>
              <w:rPr>
                <w:rFonts w:ascii="Arial" w:eastAsia="Times New Roman" w:hAnsi="Arial" w:cs="Arial"/>
              </w:rPr>
            </w:pPr>
            <w:r>
              <w:rPr>
                <w:rFonts w:ascii="Arial" w:eastAsia="Times New Roman" w:hAnsi="Arial" w:cs="Arial"/>
              </w:rPr>
              <w:t xml:space="preserve">MK2: Diagnostic Investigation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FD975" w14:textId="2DA48644" w:rsidR="002E2F95" w:rsidRDefault="00CF1479">
            <w:pPr>
              <w:spacing w:after="0" w:line="240" w:lineRule="auto"/>
              <w:rPr>
                <w:rFonts w:ascii="Arial" w:eastAsia="Times New Roman" w:hAnsi="Arial" w:cs="Arial"/>
              </w:rPr>
            </w:pPr>
            <w:r>
              <w:rPr>
                <w:rFonts w:ascii="Arial" w:eastAsia="Times New Roman" w:hAnsi="Arial" w:cs="Arial"/>
              </w:rPr>
              <w:t xml:space="preserve">MK2: Diagnostic Investigation </w:t>
            </w:r>
          </w:p>
        </w:tc>
      </w:tr>
      <w:tr w:rsidR="002E2F95" w14:paraId="7658F080"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1E7F3" w14:textId="394F9FB5" w:rsidR="002E2F95" w:rsidRDefault="00812DA8">
            <w:pPr>
              <w:spacing w:after="0" w:line="240" w:lineRule="auto"/>
              <w:rPr>
                <w:rFonts w:ascii="Arial" w:eastAsia="Times New Roman" w:hAnsi="Arial" w:cs="Arial"/>
              </w:rPr>
            </w:pPr>
            <w:r>
              <w:rPr>
                <w:rFonts w:ascii="Arial" w:eastAsia="Times New Roman" w:hAnsi="Arial" w:cs="Arial"/>
              </w:rPr>
              <w:t xml:space="preserve">MK3: Seizure and Epilepsy Classification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C27A0" w14:textId="6866EF1B" w:rsidR="002E2F95" w:rsidRDefault="00D8604C">
            <w:pPr>
              <w:spacing w:after="0" w:line="240" w:lineRule="auto"/>
              <w:rPr>
                <w:rFonts w:ascii="Arial" w:eastAsia="Times New Roman" w:hAnsi="Arial" w:cs="Arial"/>
              </w:rPr>
            </w:pPr>
            <w:r>
              <w:rPr>
                <w:rFonts w:ascii="Arial" w:eastAsia="Times New Roman" w:hAnsi="Arial" w:cs="Arial"/>
              </w:rPr>
              <w:t xml:space="preserve">MK3: Seizure and Epilepsy Classification </w:t>
            </w:r>
          </w:p>
        </w:tc>
      </w:tr>
      <w:tr w:rsidR="002E2F95" w14:paraId="6A2A9729"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0F545D" w14:textId="3945E5C1" w:rsidR="002E2F95" w:rsidRDefault="00812DA8">
            <w:pPr>
              <w:spacing w:after="0" w:line="240" w:lineRule="auto"/>
              <w:rPr>
                <w:rFonts w:ascii="Arial" w:eastAsia="Times New Roman" w:hAnsi="Arial" w:cs="Arial"/>
              </w:rPr>
            </w:pPr>
            <w:r>
              <w:rPr>
                <w:rFonts w:ascii="Arial" w:eastAsia="Times New Roman" w:hAnsi="Arial" w:cs="Arial"/>
              </w:rPr>
              <w:t xml:space="preserve">SBP1: Work in Interprofessional Teams to Enhance Patient Safety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442FC" w14:textId="37AED57C" w:rsidR="002E2F95" w:rsidRDefault="00E74E54">
            <w:pPr>
              <w:spacing w:after="0" w:line="240" w:lineRule="auto"/>
              <w:rPr>
                <w:rFonts w:ascii="Arial" w:eastAsia="Times New Roman" w:hAnsi="Arial" w:cs="Arial"/>
              </w:rPr>
            </w:pPr>
            <w:r>
              <w:rPr>
                <w:rFonts w:ascii="Arial" w:eastAsia="Times New Roman" w:hAnsi="Arial" w:cs="Arial"/>
              </w:rPr>
              <w:t xml:space="preserve">SBP1: Patient Safety </w:t>
            </w:r>
          </w:p>
        </w:tc>
      </w:tr>
      <w:tr w:rsidR="002E2F95" w14:paraId="0FFB9814" w14:textId="77777777" w:rsidTr="002E2F95">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5E305" w14:textId="20845D81" w:rsidR="002E2F95" w:rsidRDefault="00812DA8">
            <w:pPr>
              <w:spacing w:after="0" w:line="240" w:lineRule="auto"/>
              <w:rPr>
                <w:rFonts w:ascii="Arial" w:eastAsia="Times New Roman" w:hAnsi="Arial" w:cs="Arial"/>
              </w:rPr>
            </w:pPr>
            <w:r>
              <w:rPr>
                <w:rFonts w:ascii="Arial" w:eastAsia="Times New Roman" w:hAnsi="Arial" w:cs="Arial"/>
              </w:rPr>
              <w:t xml:space="preserve">SBP2: Systems Thinking, including Cost- and Risk-Effective Practice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8704F4" w14:textId="77777777" w:rsidR="002E2F95" w:rsidRDefault="00E74E54">
            <w:pPr>
              <w:spacing w:after="0" w:line="240" w:lineRule="auto"/>
              <w:rPr>
                <w:rFonts w:ascii="Arial" w:eastAsia="Times New Roman" w:hAnsi="Arial" w:cs="Arial"/>
              </w:rPr>
            </w:pPr>
            <w:r>
              <w:rPr>
                <w:rFonts w:ascii="Arial" w:eastAsia="Times New Roman" w:hAnsi="Arial" w:cs="Arial"/>
              </w:rPr>
              <w:t xml:space="preserve">SBP2: Quality Improvement </w:t>
            </w:r>
          </w:p>
          <w:p w14:paraId="3A1342EF" w14:textId="0FB160F1" w:rsidR="00674E2F" w:rsidRDefault="00674E2F">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2E2F95" w14:paraId="44C5A0DB" w14:textId="77777777" w:rsidTr="002E2F9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05F528" w14:textId="64D8A791" w:rsidR="002E2F95" w:rsidRDefault="00442F74">
            <w:pPr>
              <w:spacing w:after="0" w:line="240" w:lineRule="auto"/>
              <w:rPr>
                <w:rFonts w:ascii="Arial" w:eastAsia="Times New Roman" w:hAnsi="Arial" w:cs="Arial"/>
              </w:rPr>
            </w:pPr>
            <w:r>
              <w:rPr>
                <w:rFonts w:ascii="Arial" w:eastAsia="Times New Roman" w:hAnsi="Arial" w:cs="Arial"/>
              </w:rPr>
              <w:t xml:space="preserve">SBP3: Advocacy, Continuum of Care, and Community Resources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ADAB7" w14:textId="1724AEE2" w:rsidR="002E2F95" w:rsidRDefault="005B34CD">
            <w:pPr>
              <w:spacing w:after="0" w:line="240" w:lineRule="auto"/>
              <w:rPr>
                <w:rFonts w:ascii="Arial" w:eastAsia="Times New Roman" w:hAnsi="Arial" w:cs="Arial"/>
              </w:rPr>
            </w:pPr>
            <w:r w:rsidRPr="005B34CD">
              <w:rPr>
                <w:rFonts w:ascii="Arial" w:eastAsia="Times New Roman" w:hAnsi="Arial" w:cs="Arial"/>
              </w:rPr>
              <w:t>SBP3: System Navigation for Patient-Centered Care</w:t>
            </w:r>
          </w:p>
        </w:tc>
      </w:tr>
      <w:tr w:rsidR="0097742C" w14:paraId="37DDCE6E" w14:textId="77777777" w:rsidTr="002E2F9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FDBED" w14:textId="6468E9FE" w:rsidR="0097742C" w:rsidRDefault="0097742C">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74E764" w14:textId="654B5CD1" w:rsidR="0097742C" w:rsidRPr="005B34CD" w:rsidRDefault="001B295A">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2E2F95" w14:paraId="50F0DBF6"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16A03" w14:textId="4ECD65C5" w:rsidR="002E2F95" w:rsidRDefault="00442F74">
            <w:pPr>
              <w:spacing w:after="0" w:line="240" w:lineRule="auto"/>
              <w:rPr>
                <w:rFonts w:ascii="Arial" w:eastAsia="Times New Roman" w:hAnsi="Arial" w:cs="Arial"/>
              </w:rPr>
            </w:pPr>
            <w:r>
              <w:rPr>
                <w:rFonts w:ascii="Arial" w:eastAsia="Times New Roman" w:hAnsi="Arial" w:cs="Arial"/>
              </w:rPr>
              <w:t xml:space="preserve">PBLI2: Locate, Appraise, and Assimilate Evidence from Scientific Studies Related to Patient’s Health Problems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CC93D" w14:textId="27BDF7ED" w:rsidR="002E2F95" w:rsidRDefault="001B295A">
            <w:pPr>
              <w:spacing w:after="0" w:line="240" w:lineRule="auto"/>
              <w:rPr>
                <w:rFonts w:ascii="Arial" w:eastAsia="Times New Roman" w:hAnsi="Arial" w:cs="Arial"/>
              </w:rPr>
            </w:pPr>
            <w:r>
              <w:rPr>
                <w:rFonts w:ascii="Arial" w:eastAsia="Times New Roman" w:hAnsi="Arial" w:cs="Arial"/>
              </w:rPr>
              <w:t xml:space="preserve">PBLI1: Evidence-Based and Informed Practice </w:t>
            </w:r>
          </w:p>
        </w:tc>
      </w:tr>
      <w:tr w:rsidR="002E2F95" w14:paraId="7B5D8941" w14:textId="77777777" w:rsidTr="002E2F9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334C0E" w14:textId="564519C1" w:rsidR="002E2F95" w:rsidRDefault="00442F74">
            <w:pPr>
              <w:spacing w:after="0" w:line="240" w:lineRule="auto"/>
              <w:rPr>
                <w:rFonts w:ascii="Arial" w:eastAsia="Times New Roman" w:hAnsi="Arial" w:cs="Arial"/>
              </w:rPr>
            </w:pPr>
            <w:r>
              <w:rPr>
                <w:rFonts w:ascii="Arial" w:eastAsia="Times New Roman" w:hAnsi="Arial" w:cs="Arial"/>
              </w:rPr>
              <w:t>PROF1: Compassion, Integrity, Accountability, and Respect for Self and Others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DD3F67" w14:textId="77777777" w:rsidR="002E2F95" w:rsidRDefault="00DC7AC1">
            <w:pPr>
              <w:spacing w:after="0" w:line="240" w:lineRule="auto"/>
              <w:rPr>
                <w:rFonts w:ascii="Arial" w:eastAsia="Times New Roman" w:hAnsi="Arial" w:cs="Arial"/>
              </w:rPr>
            </w:pPr>
            <w:r>
              <w:rPr>
                <w:rFonts w:ascii="Arial" w:eastAsia="Times New Roman" w:hAnsi="Arial" w:cs="Arial"/>
              </w:rPr>
              <w:t xml:space="preserve">PROF2: Accountability/Conscientiousness </w:t>
            </w:r>
          </w:p>
          <w:p w14:paraId="21F97DD8" w14:textId="38C2B5C3" w:rsidR="003664D6" w:rsidRDefault="003664D6">
            <w:pPr>
              <w:spacing w:after="0" w:line="240" w:lineRule="auto"/>
              <w:rPr>
                <w:rFonts w:ascii="Arial" w:eastAsia="Times New Roman" w:hAnsi="Arial" w:cs="Arial"/>
              </w:rPr>
            </w:pPr>
            <w:r>
              <w:rPr>
                <w:rFonts w:ascii="Arial" w:eastAsia="Times New Roman" w:hAnsi="Arial" w:cs="Arial"/>
              </w:rPr>
              <w:t xml:space="preserve">PROF3: Self-Awareness and Well-Being </w:t>
            </w:r>
          </w:p>
        </w:tc>
      </w:tr>
      <w:tr w:rsidR="002E2F95" w14:paraId="6A7668EC" w14:textId="77777777" w:rsidTr="002E2F9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76EE2" w14:textId="45E7C121" w:rsidR="002E2F95" w:rsidRDefault="00500E41">
            <w:pPr>
              <w:tabs>
                <w:tab w:val="left" w:pos="1290"/>
              </w:tabs>
              <w:spacing w:after="0" w:line="240" w:lineRule="auto"/>
              <w:rPr>
                <w:rFonts w:ascii="Arial" w:eastAsia="Times New Roman" w:hAnsi="Arial" w:cs="Arial"/>
              </w:rPr>
            </w:pPr>
            <w:r>
              <w:rPr>
                <w:rFonts w:ascii="Arial" w:eastAsia="Times New Roman" w:hAnsi="Arial" w:cs="Arial"/>
              </w:rPr>
              <w:t xml:space="preserve">PROF2: Knowledge about, Respect for, and Adherence to the Ethical Principles Relevant to the Practice of Medicine, remember </w:t>
            </w:r>
            <w:proofErr w:type="gramStart"/>
            <w:r>
              <w:rPr>
                <w:rFonts w:ascii="Arial" w:eastAsia="Times New Roman" w:hAnsi="Arial" w:cs="Arial"/>
              </w:rPr>
              <w:t>in particular that</w:t>
            </w:r>
            <w:proofErr w:type="gramEnd"/>
            <w:r>
              <w:rPr>
                <w:rFonts w:ascii="Arial" w:eastAsia="Times New Roman" w:hAnsi="Arial" w:cs="Arial"/>
              </w:rPr>
              <w:t xml:space="preserve"> responsiveness to patients that supersedes self-interest is an essential aspect of medical practice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5C012" w14:textId="2BCA6588" w:rsidR="002E2F95" w:rsidRDefault="00DC7AC1">
            <w:pPr>
              <w:spacing w:after="0" w:line="240" w:lineRule="auto"/>
              <w:rPr>
                <w:rFonts w:ascii="Arial" w:eastAsia="Times New Roman" w:hAnsi="Arial" w:cs="Arial"/>
              </w:rPr>
            </w:pPr>
            <w:r>
              <w:rPr>
                <w:rFonts w:ascii="Arial" w:eastAsia="Times New Roman" w:hAnsi="Arial" w:cs="Arial"/>
              </w:rPr>
              <w:t xml:space="preserve">PROF1: Professional Behavior and Ethical Principles </w:t>
            </w:r>
          </w:p>
        </w:tc>
      </w:tr>
      <w:tr w:rsidR="002E2F95" w14:paraId="55A4387A" w14:textId="77777777" w:rsidTr="002E2F9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425A3" w14:textId="317E7833" w:rsidR="002E2F95" w:rsidRDefault="00500E41">
            <w:pPr>
              <w:tabs>
                <w:tab w:val="left" w:pos="1290"/>
              </w:tabs>
              <w:spacing w:after="0" w:line="240" w:lineRule="auto"/>
              <w:rPr>
                <w:rFonts w:ascii="Arial" w:eastAsia="Times New Roman" w:hAnsi="Arial" w:cs="Arial"/>
              </w:rPr>
            </w:pPr>
            <w:r>
              <w:rPr>
                <w:rFonts w:ascii="Arial" w:eastAsia="Times New Roman" w:hAnsi="Arial" w:cs="Arial"/>
              </w:rPr>
              <w:t xml:space="preserve">ICS1: Relationship Development, Teamwork, and Managing Conflict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67C16" w14:textId="77777777" w:rsidR="002E2F95" w:rsidRDefault="00766EC9">
            <w:pPr>
              <w:spacing w:after="0" w:line="240" w:lineRule="auto"/>
              <w:rPr>
                <w:rFonts w:ascii="Arial" w:eastAsia="Times New Roman" w:hAnsi="Arial" w:cs="Arial"/>
              </w:rPr>
            </w:pPr>
            <w:r>
              <w:rPr>
                <w:rFonts w:ascii="Arial" w:eastAsia="Times New Roman" w:hAnsi="Arial" w:cs="Arial"/>
              </w:rPr>
              <w:t>ICS1: Patient- and Family-Centered Communication</w:t>
            </w:r>
          </w:p>
          <w:p w14:paraId="07990489" w14:textId="77777777" w:rsidR="00766EC9" w:rsidRDefault="00766EC9">
            <w:pPr>
              <w:spacing w:after="0" w:line="240" w:lineRule="auto"/>
              <w:rPr>
                <w:rFonts w:ascii="Arial" w:eastAsia="Times New Roman" w:hAnsi="Arial" w:cs="Arial"/>
              </w:rPr>
            </w:pPr>
            <w:r>
              <w:rPr>
                <w:rFonts w:ascii="Arial" w:eastAsia="Times New Roman" w:hAnsi="Arial" w:cs="Arial"/>
              </w:rPr>
              <w:t>ICS</w:t>
            </w:r>
            <w:r w:rsidR="000D77E2">
              <w:rPr>
                <w:rFonts w:ascii="Arial" w:eastAsia="Times New Roman" w:hAnsi="Arial" w:cs="Arial"/>
              </w:rPr>
              <w:t xml:space="preserve">3: Patient and Family Education </w:t>
            </w:r>
          </w:p>
          <w:p w14:paraId="3EAEDEC0" w14:textId="0BD9DDF5" w:rsidR="0058321E" w:rsidRDefault="0058321E">
            <w:pPr>
              <w:spacing w:after="0" w:line="240" w:lineRule="auto"/>
              <w:rPr>
                <w:rFonts w:ascii="Arial" w:eastAsia="Times New Roman" w:hAnsi="Arial" w:cs="Arial"/>
              </w:rPr>
            </w:pPr>
            <w:r>
              <w:rPr>
                <w:rFonts w:ascii="Arial" w:eastAsia="Times New Roman" w:hAnsi="Arial" w:cs="Arial"/>
              </w:rPr>
              <w:t xml:space="preserve">ICS4: Interprofessional and Team Communication </w:t>
            </w:r>
          </w:p>
        </w:tc>
      </w:tr>
      <w:tr w:rsidR="002E2F95" w14:paraId="41DDA667" w14:textId="77777777" w:rsidTr="002E2F9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77A29" w14:textId="724C290C" w:rsidR="002E2F95" w:rsidRDefault="00500E41">
            <w:pPr>
              <w:spacing w:after="0" w:line="240" w:lineRule="auto"/>
              <w:rPr>
                <w:rFonts w:ascii="Arial" w:eastAsia="Times New Roman" w:hAnsi="Arial" w:cs="Arial"/>
              </w:rPr>
            </w:pPr>
            <w:r>
              <w:rPr>
                <w:rFonts w:ascii="Arial" w:eastAsia="Times New Roman" w:hAnsi="Arial" w:cs="Arial"/>
              </w:rPr>
              <w:t>ICS2: Information Sharing, Gathering, and Te</w:t>
            </w:r>
            <w:r w:rsidR="00BB63E5">
              <w:rPr>
                <w:rFonts w:ascii="Arial" w:eastAsia="Times New Roman" w:hAnsi="Arial" w:cs="Arial"/>
              </w:rPr>
              <w:t xml:space="preserve">chnology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ABC12" w14:textId="699ED6FD" w:rsidR="002E2F95" w:rsidRDefault="0058321E">
            <w:pPr>
              <w:spacing w:after="0" w:line="240" w:lineRule="auto"/>
              <w:rPr>
                <w:rFonts w:ascii="Arial" w:eastAsia="Times New Roman" w:hAnsi="Arial" w:cs="Arial"/>
              </w:rPr>
            </w:pPr>
            <w:r>
              <w:rPr>
                <w:rFonts w:ascii="Arial" w:eastAsia="Times New Roman" w:hAnsi="Arial" w:cs="Arial"/>
              </w:rPr>
              <w:t xml:space="preserve">ICS5: Communication within the Health Care Systems </w:t>
            </w:r>
          </w:p>
        </w:tc>
      </w:tr>
      <w:tr w:rsidR="002E2F95" w14:paraId="3CAC4666" w14:textId="77777777" w:rsidTr="002E2F9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5892B" w14:textId="48833AB9" w:rsidR="002E2F95" w:rsidRDefault="002E2F95">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C28F6" w14:textId="67E2BDE0" w:rsidR="002E2F95" w:rsidRDefault="000D77E2">
            <w:pPr>
              <w:spacing w:after="0" w:line="240" w:lineRule="auto"/>
              <w:rPr>
                <w:rFonts w:ascii="Arial" w:eastAsia="Times New Roman" w:hAnsi="Arial" w:cs="Arial"/>
              </w:rPr>
            </w:pPr>
            <w:r>
              <w:rPr>
                <w:rFonts w:ascii="Arial" w:eastAsia="Times New Roman" w:hAnsi="Arial" w:cs="Arial"/>
              </w:rPr>
              <w:t xml:space="preserve">ICS2: Barrier and Bias Mitigation </w:t>
            </w:r>
          </w:p>
        </w:tc>
      </w:tr>
    </w:tbl>
    <w:p w14:paraId="2CA21F13" w14:textId="77777777" w:rsidR="002E2F95" w:rsidRDefault="002E2F95" w:rsidP="002E2F95">
      <w:pPr>
        <w:rPr>
          <w:rFonts w:ascii="Arial" w:eastAsia="Arial" w:hAnsi="Arial" w:cs="Arial"/>
        </w:rPr>
      </w:pPr>
      <w:r>
        <w:rPr>
          <w:rFonts w:ascii="Arial" w:eastAsia="Arial" w:hAnsi="Arial" w:cs="Arial"/>
        </w:rPr>
        <w:br w:type="page"/>
      </w:r>
    </w:p>
    <w:p w14:paraId="6AF308D6" w14:textId="77777777" w:rsidR="00E344DB" w:rsidRDefault="00E344DB" w:rsidP="00E344DB">
      <w:pPr>
        <w:spacing w:after="0"/>
        <w:ind w:left="360"/>
        <w:jc w:val="center"/>
        <w:rPr>
          <w:rFonts w:ascii="Arial" w:hAnsi="Arial" w:cs="Arial"/>
          <w:b/>
          <w:bCs/>
        </w:rPr>
      </w:pPr>
    </w:p>
    <w:p w14:paraId="08A6DDED" w14:textId="77777777" w:rsidR="00E344DB" w:rsidRPr="00AB3397" w:rsidRDefault="00E344DB" w:rsidP="00E344DB">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049C7B08" w14:textId="77777777" w:rsidR="00E344DB" w:rsidRPr="00AB3397" w:rsidRDefault="00E344DB" w:rsidP="00E344DB">
      <w:pPr>
        <w:spacing w:after="0" w:line="240" w:lineRule="auto"/>
        <w:rPr>
          <w:rFonts w:ascii="Arial" w:hAnsi="Arial" w:cs="Arial"/>
        </w:rPr>
      </w:pPr>
    </w:p>
    <w:p w14:paraId="0228A2A6" w14:textId="77777777" w:rsidR="00E344DB" w:rsidRPr="00D861A4" w:rsidRDefault="00E344DB" w:rsidP="00E344DB">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77" w:history="1">
        <w:r w:rsidRPr="619093F4">
          <w:rPr>
            <w:rStyle w:val="Hyperlink"/>
            <w:rFonts w:ascii="Arial" w:hAnsi="Arial" w:cs="Arial"/>
            <w:sz w:val="21"/>
            <w:szCs w:val="21"/>
          </w:rPr>
          <w:t>https://meridian.allenpress.com/jgme/issue/13/2s</w:t>
        </w:r>
      </w:hyperlink>
    </w:p>
    <w:p w14:paraId="6BF46B61" w14:textId="77777777" w:rsidR="00E344DB" w:rsidRPr="00D861A4" w:rsidRDefault="00E344DB" w:rsidP="00E344DB">
      <w:pPr>
        <w:spacing w:after="0" w:line="240" w:lineRule="auto"/>
        <w:ind w:left="360"/>
        <w:rPr>
          <w:rFonts w:ascii="Arial" w:hAnsi="Arial" w:cs="Arial"/>
        </w:rPr>
      </w:pPr>
    </w:p>
    <w:p w14:paraId="1AC86779" w14:textId="77777777" w:rsidR="00E344DB" w:rsidRPr="00D861A4" w:rsidRDefault="00E344DB" w:rsidP="00E344DB">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78">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1536417C" w14:textId="77777777" w:rsidR="00E344DB" w:rsidRPr="00D861A4" w:rsidRDefault="00E344DB" w:rsidP="00E344DB">
      <w:pPr>
        <w:spacing w:after="0" w:line="240" w:lineRule="auto"/>
        <w:ind w:left="360"/>
        <w:rPr>
          <w:rFonts w:ascii="Arial" w:hAnsi="Arial" w:cs="Arial"/>
        </w:rPr>
      </w:pPr>
    </w:p>
    <w:p w14:paraId="5D7AF22F" w14:textId="77777777" w:rsidR="00E344DB" w:rsidRPr="00D861A4" w:rsidRDefault="00E344DB" w:rsidP="00E344DB">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79">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50A9E17F" w14:textId="77777777" w:rsidR="00E344DB" w:rsidRPr="00D861A4" w:rsidRDefault="00E344DB" w:rsidP="00E344DB">
      <w:pPr>
        <w:spacing w:after="0" w:line="240" w:lineRule="auto"/>
        <w:ind w:left="360"/>
        <w:rPr>
          <w:rFonts w:ascii="Arial" w:hAnsi="Arial" w:cs="Arial"/>
        </w:rPr>
      </w:pPr>
    </w:p>
    <w:p w14:paraId="203C989C" w14:textId="77777777" w:rsidR="00E344DB" w:rsidRPr="00D861A4" w:rsidRDefault="00E344DB" w:rsidP="00E344DB">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80">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4FB7597C" w14:textId="77777777" w:rsidR="00E344DB" w:rsidRPr="00D861A4" w:rsidRDefault="00E344DB" w:rsidP="00E344DB">
      <w:pPr>
        <w:spacing w:after="0" w:line="240" w:lineRule="auto"/>
        <w:ind w:left="360"/>
        <w:rPr>
          <w:rFonts w:ascii="Arial" w:hAnsi="Arial" w:cs="Arial"/>
        </w:rPr>
      </w:pPr>
    </w:p>
    <w:p w14:paraId="47F0C875" w14:textId="77777777" w:rsidR="00E344DB" w:rsidRPr="00D861A4" w:rsidRDefault="00E344DB" w:rsidP="00E344DB">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81">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7B47053F" w14:textId="77777777" w:rsidR="00E344DB" w:rsidRPr="00D861A4" w:rsidRDefault="00E344DB" w:rsidP="00E344DB">
      <w:pPr>
        <w:spacing w:after="0" w:line="240" w:lineRule="auto"/>
        <w:ind w:left="360"/>
        <w:rPr>
          <w:rFonts w:ascii="Arial" w:hAnsi="Arial" w:cs="Arial"/>
        </w:rPr>
      </w:pPr>
    </w:p>
    <w:p w14:paraId="6EA12C6F" w14:textId="77777777" w:rsidR="00E344DB" w:rsidRPr="00D861A4" w:rsidRDefault="00E344DB" w:rsidP="00E344DB">
      <w:pPr>
        <w:spacing w:after="0" w:line="240" w:lineRule="auto"/>
        <w:ind w:left="1080"/>
        <w:rPr>
          <w:rFonts w:ascii="Arial" w:hAnsi="Arial" w:cs="Arial"/>
        </w:rPr>
      </w:pPr>
      <w:r w:rsidRPr="00D861A4">
        <w:rPr>
          <w:rFonts w:ascii="Arial" w:hAnsi="Arial" w:cs="Arial"/>
        </w:rPr>
        <w:t>Milestones for Residents and Fellows PowerPoint, new 2020 -</w:t>
      </w:r>
      <w:hyperlink r:id="rId82">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3832838E" w14:textId="77777777" w:rsidR="00E344DB" w:rsidRPr="00D861A4" w:rsidRDefault="00E344DB" w:rsidP="00E344DB">
      <w:pPr>
        <w:spacing w:after="0" w:line="240" w:lineRule="auto"/>
        <w:ind w:left="1080"/>
        <w:rPr>
          <w:rFonts w:ascii="Arial" w:hAnsi="Arial" w:cs="Arial"/>
        </w:rPr>
      </w:pPr>
    </w:p>
    <w:p w14:paraId="04EDA15A" w14:textId="77777777" w:rsidR="00E344DB" w:rsidRPr="00D861A4" w:rsidRDefault="00E344DB" w:rsidP="00E344DB">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83">
        <w:r w:rsidRPr="00D861A4">
          <w:rPr>
            <w:rStyle w:val="Hyperlink"/>
            <w:rFonts w:ascii="Arial" w:hAnsi="Arial" w:cs="Arial"/>
          </w:rPr>
          <w:t>https://www.acgme.org/Portals/0/PDFs/Milestones/ResidentFlyer.pdf</w:t>
        </w:r>
      </w:hyperlink>
      <w:r w:rsidRPr="00D861A4">
        <w:rPr>
          <w:rFonts w:ascii="Arial" w:hAnsi="Arial" w:cs="Arial"/>
        </w:rPr>
        <w:t xml:space="preserve"> </w:t>
      </w:r>
    </w:p>
    <w:p w14:paraId="2B53A71A" w14:textId="77777777" w:rsidR="00E344DB" w:rsidRPr="00D861A4" w:rsidRDefault="00E344DB" w:rsidP="00E344DB">
      <w:pPr>
        <w:spacing w:after="0" w:line="240" w:lineRule="auto"/>
        <w:ind w:left="360"/>
        <w:rPr>
          <w:rFonts w:ascii="Arial" w:hAnsi="Arial" w:cs="Arial"/>
        </w:rPr>
      </w:pPr>
    </w:p>
    <w:p w14:paraId="433E6D22" w14:textId="77777777" w:rsidR="00E344DB" w:rsidRPr="00D861A4" w:rsidRDefault="00E344DB" w:rsidP="00E344DB">
      <w:pPr>
        <w:spacing w:after="0" w:line="240" w:lineRule="auto"/>
        <w:ind w:left="360"/>
        <w:rPr>
          <w:rFonts w:ascii="Arial" w:hAnsi="Arial" w:cs="Arial"/>
        </w:rPr>
      </w:pPr>
      <w:r w:rsidRPr="00D861A4">
        <w:rPr>
          <w:rFonts w:ascii="Arial" w:hAnsi="Arial" w:cs="Arial"/>
          <w:i/>
          <w:iCs/>
        </w:rPr>
        <w:lastRenderedPageBreak/>
        <w:t>Implementation Guidebook</w:t>
      </w:r>
      <w:r w:rsidRPr="00D861A4">
        <w:rPr>
          <w:rFonts w:ascii="Arial" w:hAnsi="Arial" w:cs="Arial"/>
        </w:rPr>
        <w:t xml:space="preserve">, new 2020 - </w:t>
      </w:r>
      <w:hyperlink r:id="rId84">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4CED7F47" w14:textId="77777777" w:rsidR="00E344DB" w:rsidRPr="00D861A4" w:rsidRDefault="00E344DB" w:rsidP="00E344DB">
      <w:pPr>
        <w:spacing w:after="0" w:line="240" w:lineRule="auto"/>
        <w:ind w:left="360"/>
        <w:rPr>
          <w:rFonts w:ascii="Arial" w:hAnsi="Arial" w:cs="Arial"/>
        </w:rPr>
      </w:pPr>
    </w:p>
    <w:p w14:paraId="4E389D09" w14:textId="77777777" w:rsidR="00E344DB" w:rsidRPr="00D861A4" w:rsidRDefault="00E344DB" w:rsidP="00E344DB">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85">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6CED3EBB" w14:textId="77777777" w:rsidR="00E344DB" w:rsidRPr="00D861A4" w:rsidRDefault="00E344DB" w:rsidP="00E344DB">
      <w:pPr>
        <w:spacing w:after="0" w:line="240" w:lineRule="auto"/>
        <w:ind w:left="360"/>
        <w:rPr>
          <w:rFonts w:ascii="Arial" w:hAnsi="Arial" w:cs="Arial"/>
        </w:rPr>
      </w:pPr>
    </w:p>
    <w:p w14:paraId="648C6B51" w14:textId="77777777" w:rsidR="00E344DB" w:rsidRPr="00D861A4" w:rsidRDefault="00E344DB" w:rsidP="00E344DB">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86">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79FDE51A" w14:textId="77777777" w:rsidR="00E344DB" w:rsidRPr="00D861A4" w:rsidRDefault="00E344DB" w:rsidP="00E344DB">
      <w:pPr>
        <w:spacing w:after="0" w:line="240" w:lineRule="auto"/>
        <w:ind w:left="360"/>
        <w:rPr>
          <w:rFonts w:ascii="Arial" w:hAnsi="Arial" w:cs="Arial"/>
        </w:rPr>
      </w:pPr>
    </w:p>
    <w:p w14:paraId="1C4B1F1E" w14:textId="77777777" w:rsidR="00E344DB" w:rsidRPr="00D861A4" w:rsidRDefault="00E344DB" w:rsidP="00E344DB">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87">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08F5815E" w14:textId="77777777" w:rsidR="00E344DB" w:rsidRPr="00D861A4" w:rsidRDefault="00E344DB" w:rsidP="00E344DB">
      <w:pPr>
        <w:spacing w:after="0" w:line="240" w:lineRule="auto"/>
        <w:ind w:left="360"/>
        <w:rPr>
          <w:rFonts w:ascii="Arial" w:hAnsi="Arial" w:cs="Arial"/>
        </w:rPr>
      </w:pPr>
    </w:p>
    <w:p w14:paraId="4D70A0DB" w14:textId="77777777" w:rsidR="00E344DB" w:rsidRPr="00D861A4" w:rsidRDefault="00E344DB" w:rsidP="00E344DB">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88">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74D7C3C1" w14:textId="77777777" w:rsidR="00E344DB" w:rsidRPr="00D861A4" w:rsidRDefault="00E344DB" w:rsidP="00E344DB">
      <w:pPr>
        <w:spacing w:after="0"/>
        <w:rPr>
          <w:rFonts w:ascii="Arial" w:hAnsi="Arial" w:cs="Arial"/>
        </w:rPr>
      </w:pPr>
    </w:p>
    <w:p w14:paraId="147DA6EC" w14:textId="77777777" w:rsidR="00E344DB" w:rsidRPr="00D861A4" w:rsidRDefault="00E344DB" w:rsidP="00E344DB">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89" w:history="1">
        <w:r w:rsidRPr="00D861A4">
          <w:rPr>
            <w:rStyle w:val="Hyperlink"/>
            <w:rFonts w:ascii="Arial" w:hAnsi="Arial" w:cs="Arial"/>
            <w:shd w:val="clear" w:color="auto" w:fill="FFFFFF"/>
          </w:rPr>
          <w:t>https://dl.acgme.org/pages/assessment</w:t>
        </w:r>
      </w:hyperlink>
    </w:p>
    <w:p w14:paraId="33795D1D" w14:textId="77777777" w:rsidR="00E344DB" w:rsidRPr="00D861A4" w:rsidRDefault="00E344DB" w:rsidP="00E344DB">
      <w:pPr>
        <w:spacing w:after="0"/>
        <w:ind w:left="360"/>
        <w:rPr>
          <w:rFonts w:ascii="Arial" w:hAnsi="Arial" w:cs="Arial"/>
          <w:shd w:val="clear" w:color="auto" w:fill="FFFFFF"/>
        </w:rPr>
      </w:pPr>
    </w:p>
    <w:p w14:paraId="51F5EFE9" w14:textId="77777777" w:rsidR="00E344DB" w:rsidRPr="00D861A4" w:rsidRDefault="00E344DB" w:rsidP="00E344DB">
      <w:pPr>
        <w:spacing w:after="0"/>
        <w:ind w:left="360"/>
        <w:rPr>
          <w:rStyle w:val="Strong"/>
          <w:b w:val="0"/>
          <w:bCs w:val="0"/>
        </w:rPr>
      </w:pPr>
      <w:r w:rsidRPr="00D861A4">
        <w:rPr>
          <w:rFonts w:ascii="Arial" w:hAnsi="Arial" w:cs="Arial"/>
          <w:shd w:val="clear" w:color="auto" w:fill="FFFFFF"/>
        </w:rPr>
        <w:t xml:space="preserve">Assessment Tool: </w:t>
      </w:r>
      <w:hyperlink r:id="rId90" w:tgtFrame="_blank" w:history="1">
        <w:r w:rsidRPr="00D861A4">
          <w:rPr>
            <w:rStyle w:val="Hyperlink"/>
            <w:rFonts w:ascii="Arial" w:hAnsi="Arial" w:cs="Arial"/>
          </w:rPr>
          <w:t>Teamwork Effectiveness Assessment Module </w:t>
        </w:r>
      </w:hyperlink>
      <w:r w:rsidRPr="00D861A4">
        <w:rPr>
          <w:rStyle w:val="Strong"/>
        </w:rPr>
        <w:t xml:space="preserve">(TEAM) - </w:t>
      </w:r>
      <w:hyperlink r:id="rId91" w:history="1">
        <w:r w:rsidRPr="00D861A4">
          <w:rPr>
            <w:rStyle w:val="Hyperlink"/>
            <w:rFonts w:ascii="Arial" w:hAnsi="Arial" w:cs="Arial"/>
          </w:rPr>
          <w:t>https://dl.acgme.org/pages/assessment</w:t>
        </w:r>
      </w:hyperlink>
      <w:r w:rsidRPr="00D861A4">
        <w:rPr>
          <w:rStyle w:val="Strong"/>
        </w:rPr>
        <w:t xml:space="preserve"> </w:t>
      </w:r>
    </w:p>
    <w:p w14:paraId="63019755" w14:textId="77777777" w:rsidR="00E344DB" w:rsidRPr="00D861A4" w:rsidRDefault="00E344DB" w:rsidP="00E344DB">
      <w:pPr>
        <w:spacing w:after="0"/>
        <w:ind w:left="360"/>
        <w:rPr>
          <w:rFonts w:ascii="Arial" w:hAnsi="Arial" w:cs="Arial"/>
          <w:b/>
          <w:bCs/>
        </w:rPr>
      </w:pPr>
    </w:p>
    <w:p w14:paraId="4F1781FA" w14:textId="77777777" w:rsidR="00E344DB" w:rsidRDefault="00E344DB" w:rsidP="00E344DB">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92">
        <w:r w:rsidRPr="00D861A4">
          <w:rPr>
            <w:rStyle w:val="Hyperlink"/>
            <w:rFonts w:ascii="Arial" w:hAnsi="Arial" w:cs="Arial"/>
          </w:rPr>
          <w:t>https://dl.acgme.org/</w:t>
        </w:r>
      </w:hyperlink>
    </w:p>
    <w:p w14:paraId="58072D93" w14:textId="77777777" w:rsidR="006079C8" w:rsidRDefault="006079C8">
      <w:pPr>
        <w:rPr>
          <w:rFonts w:ascii="Arial" w:eastAsia="Arial" w:hAnsi="Arial" w:cs="Arial"/>
        </w:rPr>
      </w:pPr>
    </w:p>
    <w:sectPr w:rsidR="006079C8" w:rsidSect="0039775B">
      <w:headerReference w:type="default" r:id="rId93"/>
      <w:footerReference w:type="default" r:id="rId94"/>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B4920" w14:textId="77777777" w:rsidR="00E344DB" w:rsidRDefault="00E344DB">
      <w:pPr>
        <w:spacing w:after="0" w:line="240" w:lineRule="auto"/>
      </w:pPr>
      <w:r>
        <w:separator/>
      </w:r>
    </w:p>
  </w:endnote>
  <w:endnote w:type="continuationSeparator" w:id="0">
    <w:p w14:paraId="63753373" w14:textId="77777777" w:rsidR="00E344DB" w:rsidRDefault="00E344DB">
      <w:pPr>
        <w:spacing w:after="0" w:line="240" w:lineRule="auto"/>
      </w:pPr>
      <w:r>
        <w:continuationSeparator/>
      </w:r>
    </w:p>
  </w:endnote>
  <w:endnote w:type="continuationNotice" w:id="1">
    <w:p w14:paraId="18C1F538" w14:textId="77777777" w:rsidR="00E344DB" w:rsidRDefault="00E34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CE9A" w14:textId="5AC1C8C3" w:rsidR="00E344DB" w:rsidRPr="008C340C" w:rsidRDefault="00E344DB" w:rsidP="008C340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48</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D4F85" w14:textId="77777777" w:rsidR="00E344DB" w:rsidRDefault="00E344DB">
      <w:pPr>
        <w:spacing w:after="0" w:line="240" w:lineRule="auto"/>
      </w:pPr>
      <w:r>
        <w:separator/>
      </w:r>
    </w:p>
  </w:footnote>
  <w:footnote w:type="continuationSeparator" w:id="0">
    <w:p w14:paraId="769A4A52" w14:textId="77777777" w:rsidR="00E344DB" w:rsidRDefault="00E344DB">
      <w:pPr>
        <w:spacing w:after="0" w:line="240" w:lineRule="auto"/>
      </w:pPr>
      <w:r>
        <w:continuationSeparator/>
      </w:r>
    </w:p>
  </w:footnote>
  <w:footnote w:type="continuationNotice" w:id="1">
    <w:p w14:paraId="734BF204" w14:textId="77777777" w:rsidR="00E344DB" w:rsidRDefault="00E34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ACE36" w14:textId="621F5785" w:rsidR="00E344DB" w:rsidRDefault="00E344DB" w:rsidP="00F544C2">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Epilepsy Supplemental Guide</w:t>
    </w:r>
  </w:p>
  <w:p w14:paraId="00F0A032" w14:textId="676D6819" w:rsidR="00E344DB" w:rsidRPr="00F544C2" w:rsidRDefault="00E344DB" w:rsidP="00F544C2">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9FF"/>
    <w:multiLevelType w:val="hybridMultilevel"/>
    <w:tmpl w:val="15BA0292"/>
    <w:lvl w:ilvl="0" w:tplc="EE803838">
      <w:start w:val="1"/>
      <w:numFmt w:val="decimal"/>
      <w:lvlText w:val="%1."/>
      <w:lvlJc w:val="left"/>
      <w:pPr>
        <w:ind w:left="720" w:hanging="360"/>
      </w:pPr>
    </w:lvl>
    <w:lvl w:ilvl="1" w:tplc="37CAC7AE">
      <w:start w:val="1"/>
      <w:numFmt w:val="lowerLetter"/>
      <w:lvlText w:val="%2."/>
      <w:lvlJc w:val="left"/>
      <w:pPr>
        <w:ind w:left="1440" w:hanging="360"/>
      </w:pPr>
    </w:lvl>
    <w:lvl w:ilvl="2" w:tplc="E8D6F4E0">
      <w:start w:val="1"/>
      <w:numFmt w:val="lowerRoman"/>
      <w:lvlText w:val="%3."/>
      <w:lvlJc w:val="right"/>
      <w:pPr>
        <w:ind w:left="2160" w:hanging="180"/>
      </w:pPr>
    </w:lvl>
    <w:lvl w:ilvl="3" w:tplc="F54E5F9C">
      <w:start w:val="1"/>
      <w:numFmt w:val="decimal"/>
      <w:lvlText w:val="%4."/>
      <w:lvlJc w:val="left"/>
      <w:pPr>
        <w:ind w:left="2880" w:hanging="360"/>
      </w:pPr>
    </w:lvl>
    <w:lvl w:ilvl="4" w:tplc="387EA2AA">
      <w:start w:val="1"/>
      <w:numFmt w:val="lowerLetter"/>
      <w:lvlText w:val="%5."/>
      <w:lvlJc w:val="left"/>
      <w:pPr>
        <w:ind w:left="3600" w:hanging="360"/>
      </w:pPr>
    </w:lvl>
    <w:lvl w:ilvl="5" w:tplc="F1EEF010">
      <w:start w:val="1"/>
      <w:numFmt w:val="lowerRoman"/>
      <w:lvlText w:val="%6."/>
      <w:lvlJc w:val="right"/>
      <w:pPr>
        <w:ind w:left="4320" w:hanging="180"/>
      </w:pPr>
    </w:lvl>
    <w:lvl w:ilvl="6" w:tplc="144C1DAC">
      <w:start w:val="1"/>
      <w:numFmt w:val="decimal"/>
      <w:lvlText w:val="%7."/>
      <w:lvlJc w:val="left"/>
      <w:pPr>
        <w:ind w:left="5040" w:hanging="360"/>
      </w:pPr>
    </w:lvl>
    <w:lvl w:ilvl="7" w:tplc="C5141014">
      <w:start w:val="1"/>
      <w:numFmt w:val="lowerLetter"/>
      <w:lvlText w:val="%8."/>
      <w:lvlJc w:val="left"/>
      <w:pPr>
        <w:ind w:left="5760" w:hanging="360"/>
      </w:pPr>
    </w:lvl>
    <w:lvl w:ilvl="8" w:tplc="4B9E4A24">
      <w:start w:val="1"/>
      <w:numFmt w:val="lowerRoman"/>
      <w:lvlText w:val="%9."/>
      <w:lvlJc w:val="right"/>
      <w:pPr>
        <w:ind w:left="6480" w:hanging="180"/>
      </w:pPr>
    </w:lvl>
  </w:abstractNum>
  <w:abstractNum w:abstractNumId="1" w15:restartNumberingAfterBreak="0">
    <w:nsid w:val="07A56F8D"/>
    <w:multiLevelType w:val="hybridMultilevel"/>
    <w:tmpl w:val="70F8494C"/>
    <w:lvl w:ilvl="0" w:tplc="5E3A642E">
      <w:start w:val="1"/>
      <w:numFmt w:val="bullet"/>
      <w:lvlText w:val="●"/>
      <w:lvlJc w:val="left"/>
      <w:pPr>
        <w:ind w:left="720" w:hanging="360"/>
      </w:pPr>
      <w:rPr>
        <w:rFonts w:ascii="Noto Sans Symbols" w:hAnsi="Noto Sans Symbols" w:hint="default"/>
      </w:rPr>
    </w:lvl>
    <w:lvl w:ilvl="1" w:tplc="C9FEA3BC">
      <w:start w:val="1"/>
      <w:numFmt w:val="bullet"/>
      <w:lvlText w:val="o"/>
      <w:lvlJc w:val="left"/>
      <w:pPr>
        <w:ind w:left="1440" w:hanging="360"/>
      </w:pPr>
      <w:rPr>
        <w:rFonts w:ascii="Courier New" w:hAnsi="Courier New" w:hint="default"/>
      </w:rPr>
    </w:lvl>
    <w:lvl w:ilvl="2" w:tplc="F24A9F04">
      <w:start w:val="1"/>
      <w:numFmt w:val="bullet"/>
      <w:lvlText w:val=""/>
      <w:lvlJc w:val="left"/>
      <w:pPr>
        <w:ind w:left="2160" w:hanging="360"/>
      </w:pPr>
      <w:rPr>
        <w:rFonts w:ascii="Wingdings" w:hAnsi="Wingdings" w:hint="default"/>
      </w:rPr>
    </w:lvl>
    <w:lvl w:ilvl="3" w:tplc="F432D02A">
      <w:start w:val="1"/>
      <w:numFmt w:val="bullet"/>
      <w:lvlText w:val=""/>
      <w:lvlJc w:val="left"/>
      <w:pPr>
        <w:ind w:left="2880" w:hanging="360"/>
      </w:pPr>
      <w:rPr>
        <w:rFonts w:ascii="Symbol" w:hAnsi="Symbol" w:hint="default"/>
      </w:rPr>
    </w:lvl>
    <w:lvl w:ilvl="4" w:tplc="7EC4A26E">
      <w:start w:val="1"/>
      <w:numFmt w:val="bullet"/>
      <w:lvlText w:val="o"/>
      <w:lvlJc w:val="left"/>
      <w:pPr>
        <w:ind w:left="3600" w:hanging="360"/>
      </w:pPr>
      <w:rPr>
        <w:rFonts w:ascii="Courier New" w:hAnsi="Courier New" w:hint="default"/>
      </w:rPr>
    </w:lvl>
    <w:lvl w:ilvl="5" w:tplc="BFCC8090">
      <w:start w:val="1"/>
      <w:numFmt w:val="bullet"/>
      <w:lvlText w:val=""/>
      <w:lvlJc w:val="left"/>
      <w:pPr>
        <w:ind w:left="4320" w:hanging="360"/>
      </w:pPr>
      <w:rPr>
        <w:rFonts w:ascii="Wingdings" w:hAnsi="Wingdings" w:hint="default"/>
      </w:rPr>
    </w:lvl>
    <w:lvl w:ilvl="6" w:tplc="B5F2B374">
      <w:start w:val="1"/>
      <w:numFmt w:val="bullet"/>
      <w:lvlText w:val=""/>
      <w:lvlJc w:val="left"/>
      <w:pPr>
        <w:ind w:left="5040" w:hanging="360"/>
      </w:pPr>
      <w:rPr>
        <w:rFonts w:ascii="Symbol" w:hAnsi="Symbol" w:hint="default"/>
      </w:rPr>
    </w:lvl>
    <w:lvl w:ilvl="7" w:tplc="03481A9A">
      <w:start w:val="1"/>
      <w:numFmt w:val="bullet"/>
      <w:lvlText w:val="o"/>
      <w:lvlJc w:val="left"/>
      <w:pPr>
        <w:ind w:left="5760" w:hanging="360"/>
      </w:pPr>
      <w:rPr>
        <w:rFonts w:ascii="Courier New" w:hAnsi="Courier New" w:hint="default"/>
      </w:rPr>
    </w:lvl>
    <w:lvl w:ilvl="8" w:tplc="0270ECD2">
      <w:start w:val="1"/>
      <w:numFmt w:val="bullet"/>
      <w:lvlText w:val=""/>
      <w:lvlJc w:val="left"/>
      <w:pPr>
        <w:ind w:left="6480" w:hanging="360"/>
      </w:pPr>
      <w:rPr>
        <w:rFonts w:ascii="Wingdings" w:hAnsi="Wingdings" w:hint="default"/>
      </w:rPr>
    </w:lvl>
  </w:abstractNum>
  <w:abstractNum w:abstractNumId="2" w15:restartNumberingAfterBreak="0">
    <w:nsid w:val="089B5E09"/>
    <w:multiLevelType w:val="hybridMultilevel"/>
    <w:tmpl w:val="766201B2"/>
    <w:lvl w:ilvl="0" w:tplc="76D2D74C">
      <w:start w:val="1"/>
      <w:numFmt w:val="decimal"/>
      <w:lvlText w:val="%1."/>
      <w:lvlJc w:val="left"/>
      <w:pPr>
        <w:ind w:left="720" w:hanging="360"/>
      </w:pPr>
    </w:lvl>
    <w:lvl w:ilvl="1" w:tplc="1B6A17E0">
      <w:start w:val="1"/>
      <w:numFmt w:val="lowerLetter"/>
      <w:lvlText w:val="%2."/>
      <w:lvlJc w:val="left"/>
      <w:pPr>
        <w:ind w:left="1440" w:hanging="360"/>
      </w:pPr>
    </w:lvl>
    <w:lvl w:ilvl="2" w:tplc="5992C63A">
      <w:start w:val="1"/>
      <w:numFmt w:val="lowerRoman"/>
      <w:lvlText w:val="%3."/>
      <w:lvlJc w:val="right"/>
      <w:pPr>
        <w:ind w:left="2160" w:hanging="180"/>
      </w:pPr>
    </w:lvl>
    <w:lvl w:ilvl="3" w:tplc="47A847DE">
      <w:start w:val="1"/>
      <w:numFmt w:val="decimal"/>
      <w:lvlText w:val="%4."/>
      <w:lvlJc w:val="left"/>
      <w:pPr>
        <w:ind w:left="2880" w:hanging="360"/>
      </w:pPr>
    </w:lvl>
    <w:lvl w:ilvl="4" w:tplc="796C825E">
      <w:start w:val="1"/>
      <w:numFmt w:val="lowerLetter"/>
      <w:lvlText w:val="%5."/>
      <w:lvlJc w:val="left"/>
      <w:pPr>
        <w:ind w:left="3600" w:hanging="360"/>
      </w:pPr>
    </w:lvl>
    <w:lvl w:ilvl="5" w:tplc="DAF68EE6">
      <w:start w:val="1"/>
      <w:numFmt w:val="lowerRoman"/>
      <w:lvlText w:val="%6."/>
      <w:lvlJc w:val="right"/>
      <w:pPr>
        <w:ind w:left="4320" w:hanging="180"/>
      </w:pPr>
    </w:lvl>
    <w:lvl w:ilvl="6" w:tplc="864CB98E">
      <w:start w:val="1"/>
      <w:numFmt w:val="decimal"/>
      <w:lvlText w:val="%7."/>
      <w:lvlJc w:val="left"/>
      <w:pPr>
        <w:ind w:left="5040" w:hanging="360"/>
      </w:pPr>
    </w:lvl>
    <w:lvl w:ilvl="7" w:tplc="F0F69A66">
      <w:start w:val="1"/>
      <w:numFmt w:val="lowerLetter"/>
      <w:lvlText w:val="%8."/>
      <w:lvlJc w:val="left"/>
      <w:pPr>
        <w:ind w:left="5760" w:hanging="360"/>
      </w:pPr>
    </w:lvl>
    <w:lvl w:ilvl="8" w:tplc="BDC26D74">
      <w:start w:val="1"/>
      <w:numFmt w:val="lowerRoman"/>
      <w:lvlText w:val="%9."/>
      <w:lvlJc w:val="right"/>
      <w:pPr>
        <w:ind w:left="6480" w:hanging="180"/>
      </w:pPr>
    </w:lvl>
  </w:abstractNum>
  <w:abstractNum w:abstractNumId="3" w15:restartNumberingAfterBreak="0">
    <w:nsid w:val="0CD32F8B"/>
    <w:multiLevelType w:val="hybridMultilevel"/>
    <w:tmpl w:val="FFFFFFFF"/>
    <w:lvl w:ilvl="0" w:tplc="536810F8">
      <w:start w:val="1"/>
      <w:numFmt w:val="decimal"/>
      <w:lvlText w:val="%1."/>
      <w:lvlJc w:val="left"/>
      <w:pPr>
        <w:ind w:left="720" w:hanging="360"/>
      </w:pPr>
    </w:lvl>
    <w:lvl w:ilvl="1" w:tplc="3E4ECB5C">
      <w:start w:val="1"/>
      <w:numFmt w:val="lowerLetter"/>
      <w:lvlText w:val="%2."/>
      <w:lvlJc w:val="left"/>
      <w:pPr>
        <w:ind w:left="1440" w:hanging="360"/>
      </w:pPr>
    </w:lvl>
    <w:lvl w:ilvl="2" w:tplc="41523602">
      <w:start w:val="1"/>
      <w:numFmt w:val="lowerRoman"/>
      <w:lvlText w:val="%3."/>
      <w:lvlJc w:val="right"/>
      <w:pPr>
        <w:ind w:left="2160" w:hanging="180"/>
      </w:pPr>
    </w:lvl>
    <w:lvl w:ilvl="3" w:tplc="4BBA93CC">
      <w:start w:val="1"/>
      <w:numFmt w:val="decimal"/>
      <w:lvlText w:val="%4."/>
      <w:lvlJc w:val="left"/>
      <w:pPr>
        <w:ind w:left="2880" w:hanging="360"/>
      </w:pPr>
    </w:lvl>
    <w:lvl w:ilvl="4" w:tplc="5F5A5B36">
      <w:start w:val="1"/>
      <w:numFmt w:val="lowerLetter"/>
      <w:lvlText w:val="%5."/>
      <w:lvlJc w:val="left"/>
      <w:pPr>
        <w:ind w:left="3600" w:hanging="360"/>
      </w:pPr>
    </w:lvl>
    <w:lvl w:ilvl="5" w:tplc="9B162AB8">
      <w:start w:val="1"/>
      <w:numFmt w:val="lowerRoman"/>
      <w:lvlText w:val="%6."/>
      <w:lvlJc w:val="right"/>
      <w:pPr>
        <w:ind w:left="4320" w:hanging="180"/>
      </w:pPr>
    </w:lvl>
    <w:lvl w:ilvl="6" w:tplc="25E07CA8">
      <w:start w:val="1"/>
      <w:numFmt w:val="decimal"/>
      <w:lvlText w:val="%7."/>
      <w:lvlJc w:val="left"/>
      <w:pPr>
        <w:ind w:left="5040" w:hanging="360"/>
      </w:pPr>
    </w:lvl>
    <w:lvl w:ilvl="7" w:tplc="A4B2BB8E">
      <w:start w:val="1"/>
      <w:numFmt w:val="lowerLetter"/>
      <w:lvlText w:val="%8."/>
      <w:lvlJc w:val="left"/>
      <w:pPr>
        <w:ind w:left="5760" w:hanging="360"/>
      </w:pPr>
    </w:lvl>
    <w:lvl w:ilvl="8" w:tplc="E10407DA">
      <w:start w:val="1"/>
      <w:numFmt w:val="lowerRoman"/>
      <w:lvlText w:val="%9."/>
      <w:lvlJc w:val="right"/>
      <w:pPr>
        <w:ind w:left="6480" w:hanging="180"/>
      </w:pPr>
    </w:lvl>
  </w:abstractNum>
  <w:abstractNum w:abstractNumId="4" w15:restartNumberingAfterBreak="0">
    <w:nsid w:val="0F1B3891"/>
    <w:multiLevelType w:val="hybridMultilevel"/>
    <w:tmpl w:val="A8EE311E"/>
    <w:lvl w:ilvl="0" w:tplc="AB0C810A">
      <w:start w:val="1"/>
      <w:numFmt w:val="decimal"/>
      <w:lvlText w:val="%1."/>
      <w:lvlJc w:val="left"/>
      <w:pPr>
        <w:ind w:left="720" w:hanging="360"/>
      </w:pPr>
    </w:lvl>
    <w:lvl w:ilvl="1" w:tplc="E5D6EF1C">
      <w:start w:val="1"/>
      <w:numFmt w:val="lowerLetter"/>
      <w:lvlText w:val="%2."/>
      <w:lvlJc w:val="left"/>
      <w:pPr>
        <w:ind w:left="1440" w:hanging="360"/>
      </w:pPr>
    </w:lvl>
    <w:lvl w:ilvl="2" w:tplc="9E4064C4">
      <w:start w:val="1"/>
      <w:numFmt w:val="lowerRoman"/>
      <w:lvlText w:val="%3."/>
      <w:lvlJc w:val="right"/>
      <w:pPr>
        <w:ind w:left="2160" w:hanging="180"/>
      </w:pPr>
    </w:lvl>
    <w:lvl w:ilvl="3" w:tplc="522A64F2">
      <w:start w:val="1"/>
      <w:numFmt w:val="decimal"/>
      <w:lvlText w:val="%4."/>
      <w:lvlJc w:val="left"/>
      <w:pPr>
        <w:ind w:left="2880" w:hanging="360"/>
      </w:pPr>
    </w:lvl>
    <w:lvl w:ilvl="4" w:tplc="35D20D8A">
      <w:start w:val="1"/>
      <w:numFmt w:val="lowerLetter"/>
      <w:lvlText w:val="%5."/>
      <w:lvlJc w:val="left"/>
      <w:pPr>
        <w:ind w:left="3600" w:hanging="360"/>
      </w:pPr>
    </w:lvl>
    <w:lvl w:ilvl="5" w:tplc="EAB26B5A">
      <w:start w:val="1"/>
      <w:numFmt w:val="lowerRoman"/>
      <w:lvlText w:val="%6."/>
      <w:lvlJc w:val="right"/>
      <w:pPr>
        <w:ind w:left="4320" w:hanging="180"/>
      </w:pPr>
    </w:lvl>
    <w:lvl w:ilvl="6" w:tplc="B59824DA">
      <w:start w:val="1"/>
      <w:numFmt w:val="decimal"/>
      <w:lvlText w:val="%7."/>
      <w:lvlJc w:val="left"/>
      <w:pPr>
        <w:ind w:left="5040" w:hanging="360"/>
      </w:pPr>
    </w:lvl>
    <w:lvl w:ilvl="7" w:tplc="1F2A177A">
      <w:start w:val="1"/>
      <w:numFmt w:val="lowerLetter"/>
      <w:lvlText w:val="%8."/>
      <w:lvlJc w:val="left"/>
      <w:pPr>
        <w:ind w:left="5760" w:hanging="360"/>
      </w:pPr>
    </w:lvl>
    <w:lvl w:ilvl="8" w:tplc="0A12C66A">
      <w:start w:val="1"/>
      <w:numFmt w:val="lowerRoman"/>
      <w:lvlText w:val="%9."/>
      <w:lvlJc w:val="right"/>
      <w:pPr>
        <w:ind w:left="6480" w:hanging="180"/>
      </w:pPr>
    </w:lvl>
  </w:abstractNum>
  <w:abstractNum w:abstractNumId="5" w15:restartNumberingAfterBreak="0">
    <w:nsid w:val="12393D3B"/>
    <w:multiLevelType w:val="hybridMultilevel"/>
    <w:tmpl w:val="9A72970E"/>
    <w:lvl w:ilvl="0" w:tplc="6D54B00A">
      <w:start w:val="1"/>
      <w:numFmt w:val="bullet"/>
      <w:lvlText w:val="●"/>
      <w:lvlJc w:val="left"/>
      <w:pPr>
        <w:ind w:left="720" w:hanging="360"/>
      </w:pPr>
      <w:rPr>
        <w:rFonts w:ascii="Noto Sans Symbols" w:hAnsi="Noto Sans Symbols" w:hint="default"/>
      </w:rPr>
    </w:lvl>
    <w:lvl w:ilvl="1" w:tplc="E7B2447C">
      <w:start w:val="1"/>
      <w:numFmt w:val="bullet"/>
      <w:lvlText w:val="o"/>
      <w:lvlJc w:val="left"/>
      <w:pPr>
        <w:ind w:left="1440" w:hanging="360"/>
      </w:pPr>
      <w:rPr>
        <w:rFonts w:ascii="Courier New" w:hAnsi="Courier New" w:hint="default"/>
      </w:rPr>
    </w:lvl>
    <w:lvl w:ilvl="2" w:tplc="DE2CD406">
      <w:start w:val="1"/>
      <w:numFmt w:val="bullet"/>
      <w:lvlText w:val=""/>
      <w:lvlJc w:val="left"/>
      <w:pPr>
        <w:ind w:left="2160" w:hanging="360"/>
      </w:pPr>
      <w:rPr>
        <w:rFonts w:ascii="Wingdings" w:hAnsi="Wingdings" w:hint="default"/>
      </w:rPr>
    </w:lvl>
    <w:lvl w:ilvl="3" w:tplc="A0AC4CBE">
      <w:start w:val="1"/>
      <w:numFmt w:val="bullet"/>
      <w:lvlText w:val=""/>
      <w:lvlJc w:val="left"/>
      <w:pPr>
        <w:ind w:left="2880" w:hanging="360"/>
      </w:pPr>
      <w:rPr>
        <w:rFonts w:ascii="Symbol" w:hAnsi="Symbol" w:hint="default"/>
      </w:rPr>
    </w:lvl>
    <w:lvl w:ilvl="4" w:tplc="73342BCE">
      <w:start w:val="1"/>
      <w:numFmt w:val="bullet"/>
      <w:lvlText w:val="o"/>
      <w:lvlJc w:val="left"/>
      <w:pPr>
        <w:ind w:left="3600" w:hanging="360"/>
      </w:pPr>
      <w:rPr>
        <w:rFonts w:ascii="Courier New" w:hAnsi="Courier New" w:hint="default"/>
      </w:rPr>
    </w:lvl>
    <w:lvl w:ilvl="5" w:tplc="EE5A90F0">
      <w:start w:val="1"/>
      <w:numFmt w:val="bullet"/>
      <w:lvlText w:val=""/>
      <w:lvlJc w:val="left"/>
      <w:pPr>
        <w:ind w:left="4320" w:hanging="360"/>
      </w:pPr>
      <w:rPr>
        <w:rFonts w:ascii="Wingdings" w:hAnsi="Wingdings" w:hint="default"/>
      </w:rPr>
    </w:lvl>
    <w:lvl w:ilvl="6" w:tplc="F098AA22">
      <w:start w:val="1"/>
      <w:numFmt w:val="bullet"/>
      <w:lvlText w:val=""/>
      <w:lvlJc w:val="left"/>
      <w:pPr>
        <w:ind w:left="5040" w:hanging="360"/>
      </w:pPr>
      <w:rPr>
        <w:rFonts w:ascii="Symbol" w:hAnsi="Symbol" w:hint="default"/>
      </w:rPr>
    </w:lvl>
    <w:lvl w:ilvl="7" w:tplc="50E86D24">
      <w:start w:val="1"/>
      <w:numFmt w:val="bullet"/>
      <w:lvlText w:val="o"/>
      <w:lvlJc w:val="left"/>
      <w:pPr>
        <w:ind w:left="5760" w:hanging="360"/>
      </w:pPr>
      <w:rPr>
        <w:rFonts w:ascii="Courier New" w:hAnsi="Courier New" w:hint="default"/>
      </w:rPr>
    </w:lvl>
    <w:lvl w:ilvl="8" w:tplc="55284A80">
      <w:start w:val="1"/>
      <w:numFmt w:val="bullet"/>
      <w:lvlText w:val=""/>
      <w:lvlJc w:val="left"/>
      <w:pPr>
        <w:ind w:left="6480" w:hanging="360"/>
      </w:pPr>
      <w:rPr>
        <w:rFonts w:ascii="Wingdings" w:hAnsi="Wingdings" w:hint="default"/>
      </w:rPr>
    </w:lvl>
  </w:abstractNum>
  <w:abstractNum w:abstractNumId="6" w15:restartNumberingAfterBreak="0">
    <w:nsid w:val="213A56D6"/>
    <w:multiLevelType w:val="hybridMultilevel"/>
    <w:tmpl w:val="4894C9BA"/>
    <w:lvl w:ilvl="0" w:tplc="9AE0F6AE">
      <w:start w:val="1"/>
      <w:numFmt w:val="decimal"/>
      <w:lvlText w:val="%1."/>
      <w:lvlJc w:val="left"/>
      <w:pPr>
        <w:ind w:left="720" w:hanging="360"/>
      </w:pPr>
    </w:lvl>
    <w:lvl w:ilvl="1" w:tplc="2FB45D24">
      <w:start w:val="1"/>
      <w:numFmt w:val="lowerLetter"/>
      <w:lvlText w:val="%2."/>
      <w:lvlJc w:val="left"/>
      <w:pPr>
        <w:ind w:left="1440" w:hanging="360"/>
      </w:pPr>
    </w:lvl>
    <w:lvl w:ilvl="2" w:tplc="87A0AA1C">
      <w:start w:val="1"/>
      <w:numFmt w:val="lowerRoman"/>
      <w:lvlText w:val="%3."/>
      <w:lvlJc w:val="right"/>
      <w:pPr>
        <w:ind w:left="2160" w:hanging="180"/>
      </w:pPr>
    </w:lvl>
    <w:lvl w:ilvl="3" w:tplc="6F86D794">
      <w:start w:val="1"/>
      <w:numFmt w:val="decimal"/>
      <w:lvlText w:val="%4."/>
      <w:lvlJc w:val="left"/>
      <w:pPr>
        <w:ind w:left="2880" w:hanging="360"/>
      </w:pPr>
    </w:lvl>
    <w:lvl w:ilvl="4" w:tplc="EF426D48">
      <w:start w:val="1"/>
      <w:numFmt w:val="lowerLetter"/>
      <w:lvlText w:val="%5."/>
      <w:lvlJc w:val="left"/>
      <w:pPr>
        <w:ind w:left="3600" w:hanging="360"/>
      </w:pPr>
    </w:lvl>
    <w:lvl w:ilvl="5" w:tplc="CDDE34B0">
      <w:start w:val="1"/>
      <w:numFmt w:val="lowerRoman"/>
      <w:lvlText w:val="%6."/>
      <w:lvlJc w:val="right"/>
      <w:pPr>
        <w:ind w:left="4320" w:hanging="180"/>
      </w:pPr>
    </w:lvl>
    <w:lvl w:ilvl="6" w:tplc="B76057DE">
      <w:start w:val="1"/>
      <w:numFmt w:val="decimal"/>
      <w:lvlText w:val="%7."/>
      <w:lvlJc w:val="left"/>
      <w:pPr>
        <w:ind w:left="5040" w:hanging="360"/>
      </w:pPr>
    </w:lvl>
    <w:lvl w:ilvl="7" w:tplc="3FAAC462">
      <w:start w:val="1"/>
      <w:numFmt w:val="lowerLetter"/>
      <w:lvlText w:val="%8."/>
      <w:lvlJc w:val="left"/>
      <w:pPr>
        <w:ind w:left="5760" w:hanging="360"/>
      </w:pPr>
    </w:lvl>
    <w:lvl w:ilvl="8" w:tplc="8F5EB2D2">
      <w:start w:val="1"/>
      <w:numFmt w:val="lowerRoman"/>
      <w:lvlText w:val="%9."/>
      <w:lvlJc w:val="right"/>
      <w:pPr>
        <w:ind w:left="6480" w:hanging="180"/>
      </w:pPr>
    </w:lvl>
  </w:abstractNum>
  <w:abstractNum w:abstractNumId="7" w15:restartNumberingAfterBreak="0">
    <w:nsid w:val="22747AB8"/>
    <w:multiLevelType w:val="hybridMultilevel"/>
    <w:tmpl w:val="4B06A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45C063A"/>
    <w:multiLevelType w:val="hybridMultilevel"/>
    <w:tmpl w:val="234EBFEC"/>
    <w:lvl w:ilvl="0" w:tplc="78944A90">
      <w:start w:val="1"/>
      <w:numFmt w:val="bullet"/>
      <w:lvlText w:val="●"/>
      <w:lvlJc w:val="left"/>
      <w:pPr>
        <w:ind w:left="720" w:hanging="360"/>
      </w:pPr>
      <w:rPr>
        <w:rFonts w:ascii="Noto Sans Symbols" w:hAnsi="Noto Sans Symbols" w:hint="default"/>
      </w:rPr>
    </w:lvl>
    <w:lvl w:ilvl="1" w:tplc="0B6A231C">
      <w:start w:val="1"/>
      <w:numFmt w:val="bullet"/>
      <w:lvlText w:val="o"/>
      <w:lvlJc w:val="left"/>
      <w:pPr>
        <w:ind w:left="1440" w:hanging="360"/>
      </w:pPr>
      <w:rPr>
        <w:rFonts w:ascii="Courier New" w:hAnsi="Courier New" w:hint="default"/>
      </w:rPr>
    </w:lvl>
    <w:lvl w:ilvl="2" w:tplc="6C12524C">
      <w:start w:val="1"/>
      <w:numFmt w:val="bullet"/>
      <w:lvlText w:val=""/>
      <w:lvlJc w:val="left"/>
      <w:pPr>
        <w:ind w:left="2160" w:hanging="360"/>
      </w:pPr>
      <w:rPr>
        <w:rFonts w:ascii="Wingdings" w:hAnsi="Wingdings" w:hint="default"/>
      </w:rPr>
    </w:lvl>
    <w:lvl w:ilvl="3" w:tplc="8E0A9DBC">
      <w:start w:val="1"/>
      <w:numFmt w:val="bullet"/>
      <w:lvlText w:val=""/>
      <w:lvlJc w:val="left"/>
      <w:pPr>
        <w:ind w:left="2880" w:hanging="360"/>
      </w:pPr>
      <w:rPr>
        <w:rFonts w:ascii="Symbol" w:hAnsi="Symbol" w:hint="default"/>
      </w:rPr>
    </w:lvl>
    <w:lvl w:ilvl="4" w:tplc="E4427232">
      <w:start w:val="1"/>
      <w:numFmt w:val="bullet"/>
      <w:lvlText w:val="o"/>
      <w:lvlJc w:val="left"/>
      <w:pPr>
        <w:ind w:left="3600" w:hanging="360"/>
      </w:pPr>
      <w:rPr>
        <w:rFonts w:ascii="Courier New" w:hAnsi="Courier New" w:hint="default"/>
      </w:rPr>
    </w:lvl>
    <w:lvl w:ilvl="5" w:tplc="441A2270">
      <w:start w:val="1"/>
      <w:numFmt w:val="bullet"/>
      <w:lvlText w:val=""/>
      <w:lvlJc w:val="left"/>
      <w:pPr>
        <w:ind w:left="4320" w:hanging="360"/>
      </w:pPr>
      <w:rPr>
        <w:rFonts w:ascii="Wingdings" w:hAnsi="Wingdings" w:hint="default"/>
      </w:rPr>
    </w:lvl>
    <w:lvl w:ilvl="6" w:tplc="6C30C936">
      <w:start w:val="1"/>
      <w:numFmt w:val="bullet"/>
      <w:lvlText w:val=""/>
      <w:lvlJc w:val="left"/>
      <w:pPr>
        <w:ind w:left="5040" w:hanging="360"/>
      </w:pPr>
      <w:rPr>
        <w:rFonts w:ascii="Symbol" w:hAnsi="Symbol" w:hint="default"/>
      </w:rPr>
    </w:lvl>
    <w:lvl w:ilvl="7" w:tplc="BBBCBAF4">
      <w:start w:val="1"/>
      <w:numFmt w:val="bullet"/>
      <w:lvlText w:val="o"/>
      <w:lvlJc w:val="left"/>
      <w:pPr>
        <w:ind w:left="5760" w:hanging="360"/>
      </w:pPr>
      <w:rPr>
        <w:rFonts w:ascii="Courier New" w:hAnsi="Courier New" w:hint="default"/>
      </w:rPr>
    </w:lvl>
    <w:lvl w:ilvl="8" w:tplc="C4DA590C">
      <w:start w:val="1"/>
      <w:numFmt w:val="bullet"/>
      <w:lvlText w:val=""/>
      <w:lvlJc w:val="left"/>
      <w:pPr>
        <w:ind w:left="6480" w:hanging="360"/>
      </w:pPr>
      <w:rPr>
        <w:rFonts w:ascii="Wingdings" w:hAnsi="Wingdings" w:hint="default"/>
      </w:rPr>
    </w:lvl>
  </w:abstractNum>
  <w:abstractNum w:abstractNumId="9" w15:restartNumberingAfterBreak="0">
    <w:nsid w:val="273024F0"/>
    <w:multiLevelType w:val="hybridMultilevel"/>
    <w:tmpl w:val="7C346020"/>
    <w:lvl w:ilvl="0" w:tplc="1C368B70">
      <w:start w:val="1"/>
      <w:numFmt w:val="decimal"/>
      <w:lvlText w:val="%1."/>
      <w:lvlJc w:val="left"/>
      <w:pPr>
        <w:ind w:left="720" w:hanging="360"/>
      </w:pPr>
    </w:lvl>
    <w:lvl w:ilvl="1" w:tplc="E09C8358">
      <w:start w:val="1"/>
      <w:numFmt w:val="lowerLetter"/>
      <w:lvlText w:val="%2."/>
      <w:lvlJc w:val="left"/>
      <w:pPr>
        <w:ind w:left="1440" w:hanging="360"/>
      </w:pPr>
    </w:lvl>
    <w:lvl w:ilvl="2" w:tplc="46C8DF96">
      <w:start w:val="1"/>
      <w:numFmt w:val="lowerRoman"/>
      <w:lvlText w:val="%3."/>
      <w:lvlJc w:val="right"/>
      <w:pPr>
        <w:ind w:left="2160" w:hanging="180"/>
      </w:pPr>
    </w:lvl>
    <w:lvl w:ilvl="3" w:tplc="2DDA664E">
      <w:start w:val="1"/>
      <w:numFmt w:val="decimal"/>
      <w:lvlText w:val="%4."/>
      <w:lvlJc w:val="left"/>
      <w:pPr>
        <w:ind w:left="2880" w:hanging="360"/>
      </w:pPr>
    </w:lvl>
    <w:lvl w:ilvl="4" w:tplc="1C845E30">
      <w:start w:val="1"/>
      <w:numFmt w:val="lowerLetter"/>
      <w:lvlText w:val="%5."/>
      <w:lvlJc w:val="left"/>
      <w:pPr>
        <w:ind w:left="3600" w:hanging="360"/>
      </w:pPr>
    </w:lvl>
    <w:lvl w:ilvl="5" w:tplc="EA4AABC6">
      <w:start w:val="1"/>
      <w:numFmt w:val="lowerRoman"/>
      <w:lvlText w:val="%6."/>
      <w:lvlJc w:val="right"/>
      <w:pPr>
        <w:ind w:left="4320" w:hanging="180"/>
      </w:pPr>
    </w:lvl>
    <w:lvl w:ilvl="6" w:tplc="6B365912">
      <w:start w:val="1"/>
      <w:numFmt w:val="decimal"/>
      <w:lvlText w:val="%7."/>
      <w:lvlJc w:val="left"/>
      <w:pPr>
        <w:ind w:left="5040" w:hanging="360"/>
      </w:pPr>
    </w:lvl>
    <w:lvl w:ilvl="7" w:tplc="93000412">
      <w:start w:val="1"/>
      <w:numFmt w:val="lowerLetter"/>
      <w:lvlText w:val="%8."/>
      <w:lvlJc w:val="left"/>
      <w:pPr>
        <w:ind w:left="5760" w:hanging="360"/>
      </w:pPr>
    </w:lvl>
    <w:lvl w:ilvl="8" w:tplc="75501902">
      <w:start w:val="1"/>
      <w:numFmt w:val="lowerRoman"/>
      <w:lvlText w:val="%9."/>
      <w:lvlJc w:val="right"/>
      <w:pPr>
        <w:ind w:left="6480" w:hanging="180"/>
      </w:pPr>
    </w:lvl>
  </w:abstractNum>
  <w:abstractNum w:abstractNumId="10" w15:restartNumberingAfterBreak="0">
    <w:nsid w:val="299457BF"/>
    <w:multiLevelType w:val="hybridMultilevel"/>
    <w:tmpl w:val="F244C790"/>
    <w:lvl w:ilvl="0" w:tplc="78D85E32">
      <w:start w:val="1"/>
      <w:numFmt w:val="decimal"/>
      <w:lvlText w:val="%1."/>
      <w:lvlJc w:val="left"/>
      <w:pPr>
        <w:ind w:left="720" w:hanging="360"/>
      </w:pPr>
    </w:lvl>
    <w:lvl w:ilvl="1" w:tplc="141E18C6">
      <w:start w:val="1"/>
      <w:numFmt w:val="lowerLetter"/>
      <w:lvlText w:val="%2."/>
      <w:lvlJc w:val="left"/>
      <w:pPr>
        <w:ind w:left="1440" w:hanging="360"/>
      </w:pPr>
    </w:lvl>
    <w:lvl w:ilvl="2" w:tplc="CC1A968E">
      <w:start w:val="1"/>
      <w:numFmt w:val="lowerRoman"/>
      <w:lvlText w:val="%3."/>
      <w:lvlJc w:val="right"/>
      <w:pPr>
        <w:ind w:left="2160" w:hanging="180"/>
      </w:pPr>
    </w:lvl>
    <w:lvl w:ilvl="3" w:tplc="4DE4AB36">
      <w:start w:val="1"/>
      <w:numFmt w:val="decimal"/>
      <w:lvlText w:val="%4."/>
      <w:lvlJc w:val="left"/>
      <w:pPr>
        <w:ind w:left="2880" w:hanging="360"/>
      </w:pPr>
    </w:lvl>
    <w:lvl w:ilvl="4" w:tplc="C1FEC832">
      <w:start w:val="1"/>
      <w:numFmt w:val="lowerLetter"/>
      <w:lvlText w:val="%5."/>
      <w:lvlJc w:val="left"/>
      <w:pPr>
        <w:ind w:left="3600" w:hanging="360"/>
      </w:pPr>
    </w:lvl>
    <w:lvl w:ilvl="5" w:tplc="B11AD0DC">
      <w:start w:val="1"/>
      <w:numFmt w:val="lowerRoman"/>
      <w:lvlText w:val="%6."/>
      <w:lvlJc w:val="right"/>
      <w:pPr>
        <w:ind w:left="4320" w:hanging="180"/>
      </w:pPr>
    </w:lvl>
    <w:lvl w:ilvl="6" w:tplc="2BF60120">
      <w:start w:val="1"/>
      <w:numFmt w:val="decimal"/>
      <w:lvlText w:val="%7."/>
      <w:lvlJc w:val="left"/>
      <w:pPr>
        <w:ind w:left="5040" w:hanging="360"/>
      </w:pPr>
    </w:lvl>
    <w:lvl w:ilvl="7" w:tplc="6942999A">
      <w:start w:val="1"/>
      <w:numFmt w:val="lowerLetter"/>
      <w:lvlText w:val="%8."/>
      <w:lvlJc w:val="left"/>
      <w:pPr>
        <w:ind w:left="5760" w:hanging="360"/>
      </w:pPr>
    </w:lvl>
    <w:lvl w:ilvl="8" w:tplc="39F0FF78">
      <w:start w:val="1"/>
      <w:numFmt w:val="lowerRoman"/>
      <w:lvlText w:val="%9."/>
      <w:lvlJc w:val="right"/>
      <w:pPr>
        <w:ind w:left="6480" w:hanging="180"/>
      </w:pPr>
    </w:lvl>
  </w:abstractNum>
  <w:abstractNum w:abstractNumId="11" w15:restartNumberingAfterBreak="0">
    <w:nsid w:val="2D124F85"/>
    <w:multiLevelType w:val="hybridMultilevel"/>
    <w:tmpl w:val="FFFFFFFF"/>
    <w:lvl w:ilvl="0" w:tplc="C0980B5E">
      <w:start w:val="1"/>
      <w:numFmt w:val="decimal"/>
      <w:lvlText w:val="%1."/>
      <w:lvlJc w:val="left"/>
      <w:pPr>
        <w:ind w:left="720" w:hanging="360"/>
      </w:pPr>
    </w:lvl>
    <w:lvl w:ilvl="1" w:tplc="86DE8EAA">
      <w:start w:val="1"/>
      <w:numFmt w:val="lowerLetter"/>
      <w:lvlText w:val="%2."/>
      <w:lvlJc w:val="left"/>
      <w:pPr>
        <w:ind w:left="1440" w:hanging="360"/>
      </w:pPr>
    </w:lvl>
    <w:lvl w:ilvl="2" w:tplc="75CCB690">
      <w:start w:val="1"/>
      <w:numFmt w:val="lowerRoman"/>
      <w:lvlText w:val="%3."/>
      <w:lvlJc w:val="right"/>
      <w:pPr>
        <w:ind w:left="2160" w:hanging="180"/>
      </w:pPr>
    </w:lvl>
    <w:lvl w:ilvl="3" w:tplc="60E8F8BE">
      <w:start w:val="1"/>
      <w:numFmt w:val="decimal"/>
      <w:lvlText w:val="%4."/>
      <w:lvlJc w:val="left"/>
      <w:pPr>
        <w:ind w:left="2880" w:hanging="360"/>
      </w:pPr>
    </w:lvl>
    <w:lvl w:ilvl="4" w:tplc="4F9C62B0">
      <w:start w:val="1"/>
      <w:numFmt w:val="lowerLetter"/>
      <w:lvlText w:val="%5."/>
      <w:lvlJc w:val="left"/>
      <w:pPr>
        <w:ind w:left="3600" w:hanging="360"/>
      </w:pPr>
    </w:lvl>
    <w:lvl w:ilvl="5" w:tplc="5972EBDE">
      <w:start w:val="1"/>
      <w:numFmt w:val="lowerRoman"/>
      <w:lvlText w:val="%6."/>
      <w:lvlJc w:val="right"/>
      <w:pPr>
        <w:ind w:left="4320" w:hanging="180"/>
      </w:pPr>
    </w:lvl>
    <w:lvl w:ilvl="6" w:tplc="3AFE7AEE">
      <w:start w:val="1"/>
      <w:numFmt w:val="decimal"/>
      <w:lvlText w:val="%7."/>
      <w:lvlJc w:val="left"/>
      <w:pPr>
        <w:ind w:left="5040" w:hanging="360"/>
      </w:pPr>
    </w:lvl>
    <w:lvl w:ilvl="7" w:tplc="9234752A">
      <w:start w:val="1"/>
      <w:numFmt w:val="lowerLetter"/>
      <w:lvlText w:val="%8."/>
      <w:lvlJc w:val="left"/>
      <w:pPr>
        <w:ind w:left="5760" w:hanging="360"/>
      </w:pPr>
    </w:lvl>
    <w:lvl w:ilvl="8" w:tplc="5F8CFFEA">
      <w:start w:val="1"/>
      <w:numFmt w:val="lowerRoman"/>
      <w:lvlText w:val="%9."/>
      <w:lvlJc w:val="right"/>
      <w:pPr>
        <w:ind w:left="6480" w:hanging="180"/>
      </w:pPr>
    </w:lvl>
  </w:abstractNum>
  <w:abstractNum w:abstractNumId="12" w15:restartNumberingAfterBreak="0">
    <w:nsid w:val="2F202E1B"/>
    <w:multiLevelType w:val="hybridMultilevel"/>
    <w:tmpl w:val="167AC69A"/>
    <w:lvl w:ilvl="0" w:tplc="B100D4E8">
      <w:start w:val="1"/>
      <w:numFmt w:val="bullet"/>
      <w:lvlText w:val=""/>
      <w:lvlJc w:val="left"/>
      <w:pPr>
        <w:ind w:left="720" w:hanging="360"/>
      </w:pPr>
      <w:rPr>
        <w:rFonts w:ascii="Symbol" w:hAnsi="Symbol" w:hint="default"/>
      </w:rPr>
    </w:lvl>
    <w:lvl w:ilvl="1" w:tplc="4E047FA6">
      <w:start w:val="1"/>
      <w:numFmt w:val="bullet"/>
      <w:lvlText w:val="o"/>
      <w:lvlJc w:val="left"/>
      <w:pPr>
        <w:ind w:left="1440" w:hanging="360"/>
      </w:pPr>
      <w:rPr>
        <w:rFonts w:ascii="Courier New" w:hAnsi="Courier New" w:hint="default"/>
      </w:rPr>
    </w:lvl>
    <w:lvl w:ilvl="2" w:tplc="A41AFEEA">
      <w:start w:val="1"/>
      <w:numFmt w:val="bullet"/>
      <w:lvlText w:val=""/>
      <w:lvlJc w:val="left"/>
      <w:pPr>
        <w:ind w:left="2160" w:hanging="360"/>
      </w:pPr>
      <w:rPr>
        <w:rFonts w:ascii="Wingdings" w:hAnsi="Wingdings" w:hint="default"/>
      </w:rPr>
    </w:lvl>
    <w:lvl w:ilvl="3" w:tplc="02D28196">
      <w:start w:val="1"/>
      <w:numFmt w:val="bullet"/>
      <w:lvlText w:val=""/>
      <w:lvlJc w:val="left"/>
      <w:pPr>
        <w:ind w:left="2880" w:hanging="360"/>
      </w:pPr>
      <w:rPr>
        <w:rFonts w:ascii="Symbol" w:hAnsi="Symbol" w:hint="default"/>
      </w:rPr>
    </w:lvl>
    <w:lvl w:ilvl="4" w:tplc="CEC4CFF0">
      <w:start w:val="1"/>
      <w:numFmt w:val="bullet"/>
      <w:lvlText w:val="o"/>
      <w:lvlJc w:val="left"/>
      <w:pPr>
        <w:ind w:left="3600" w:hanging="360"/>
      </w:pPr>
      <w:rPr>
        <w:rFonts w:ascii="Courier New" w:hAnsi="Courier New" w:hint="default"/>
      </w:rPr>
    </w:lvl>
    <w:lvl w:ilvl="5" w:tplc="C166E974">
      <w:start w:val="1"/>
      <w:numFmt w:val="bullet"/>
      <w:lvlText w:val=""/>
      <w:lvlJc w:val="left"/>
      <w:pPr>
        <w:ind w:left="4320" w:hanging="360"/>
      </w:pPr>
      <w:rPr>
        <w:rFonts w:ascii="Wingdings" w:hAnsi="Wingdings" w:hint="default"/>
      </w:rPr>
    </w:lvl>
    <w:lvl w:ilvl="6" w:tplc="8A205E14">
      <w:start w:val="1"/>
      <w:numFmt w:val="bullet"/>
      <w:lvlText w:val=""/>
      <w:lvlJc w:val="left"/>
      <w:pPr>
        <w:ind w:left="5040" w:hanging="360"/>
      </w:pPr>
      <w:rPr>
        <w:rFonts w:ascii="Symbol" w:hAnsi="Symbol" w:hint="default"/>
      </w:rPr>
    </w:lvl>
    <w:lvl w:ilvl="7" w:tplc="973EBFE0">
      <w:start w:val="1"/>
      <w:numFmt w:val="bullet"/>
      <w:lvlText w:val="o"/>
      <w:lvlJc w:val="left"/>
      <w:pPr>
        <w:ind w:left="5760" w:hanging="360"/>
      </w:pPr>
      <w:rPr>
        <w:rFonts w:ascii="Courier New" w:hAnsi="Courier New" w:hint="default"/>
      </w:rPr>
    </w:lvl>
    <w:lvl w:ilvl="8" w:tplc="9A0EAB1E">
      <w:start w:val="1"/>
      <w:numFmt w:val="bullet"/>
      <w:lvlText w:val=""/>
      <w:lvlJc w:val="left"/>
      <w:pPr>
        <w:ind w:left="6480" w:hanging="360"/>
      </w:pPr>
      <w:rPr>
        <w:rFonts w:ascii="Wingdings" w:hAnsi="Wingdings" w:hint="default"/>
      </w:rPr>
    </w:lvl>
  </w:abstractNum>
  <w:abstractNum w:abstractNumId="13" w15:restartNumberingAfterBreak="0">
    <w:nsid w:val="2FFC2051"/>
    <w:multiLevelType w:val="hybridMultilevel"/>
    <w:tmpl w:val="FF4228D8"/>
    <w:lvl w:ilvl="0" w:tplc="547C6EDA">
      <w:start w:val="1"/>
      <w:numFmt w:val="decimal"/>
      <w:lvlText w:val="%1."/>
      <w:lvlJc w:val="left"/>
      <w:pPr>
        <w:ind w:left="720" w:hanging="360"/>
      </w:pPr>
    </w:lvl>
    <w:lvl w:ilvl="1" w:tplc="0D166FF0">
      <w:start w:val="1"/>
      <w:numFmt w:val="lowerLetter"/>
      <w:lvlText w:val="%2."/>
      <w:lvlJc w:val="left"/>
      <w:pPr>
        <w:ind w:left="1440" w:hanging="360"/>
      </w:pPr>
    </w:lvl>
    <w:lvl w:ilvl="2" w:tplc="A2868B38">
      <w:start w:val="1"/>
      <w:numFmt w:val="lowerRoman"/>
      <w:lvlText w:val="%3."/>
      <w:lvlJc w:val="right"/>
      <w:pPr>
        <w:ind w:left="2160" w:hanging="180"/>
      </w:pPr>
    </w:lvl>
    <w:lvl w:ilvl="3" w:tplc="791A63D0">
      <w:start w:val="1"/>
      <w:numFmt w:val="decimal"/>
      <w:lvlText w:val="%4."/>
      <w:lvlJc w:val="left"/>
      <w:pPr>
        <w:ind w:left="2880" w:hanging="360"/>
      </w:pPr>
    </w:lvl>
    <w:lvl w:ilvl="4" w:tplc="8AC2DA06">
      <w:start w:val="1"/>
      <w:numFmt w:val="lowerLetter"/>
      <w:lvlText w:val="%5."/>
      <w:lvlJc w:val="left"/>
      <w:pPr>
        <w:ind w:left="3600" w:hanging="360"/>
      </w:pPr>
    </w:lvl>
    <w:lvl w:ilvl="5" w:tplc="D65AEBD0">
      <w:start w:val="1"/>
      <w:numFmt w:val="lowerRoman"/>
      <w:lvlText w:val="%6."/>
      <w:lvlJc w:val="right"/>
      <w:pPr>
        <w:ind w:left="4320" w:hanging="180"/>
      </w:pPr>
    </w:lvl>
    <w:lvl w:ilvl="6" w:tplc="41F4BE72">
      <w:start w:val="1"/>
      <w:numFmt w:val="decimal"/>
      <w:lvlText w:val="%7."/>
      <w:lvlJc w:val="left"/>
      <w:pPr>
        <w:ind w:left="5040" w:hanging="360"/>
      </w:pPr>
    </w:lvl>
    <w:lvl w:ilvl="7" w:tplc="CA6E6776">
      <w:start w:val="1"/>
      <w:numFmt w:val="lowerLetter"/>
      <w:lvlText w:val="%8."/>
      <w:lvlJc w:val="left"/>
      <w:pPr>
        <w:ind w:left="5760" w:hanging="360"/>
      </w:pPr>
    </w:lvl>
    <w:lvl w:ilvl="8" w:tplc="A6D2687C">
      <w:start w:val="1"/>
      <w:numFmt w:val="lowerRoman"/>
      <w:lvlText w:val="%9."/>
      <w:lvlJc w:val="right"/>
      <w:pPr>
        <w:ind w:left="6480" w:hanging="180"/>
      </w:pPr>
    </w:lvl>
  </w:abstractNum>
  <w:abstractNum w:abstractNumId="14" w15:restartNumberingAfterBreak="0">
    <w:nsid w:val="344C09DF"/>
    <w:multiLevelType w:val="hybridMultilevel"/>
    <w:tmpl w:val="A50EBBC4"/>
    <w:lvl w:ilvl="0" w:tplc="F3FA881E">
      <w:start w:val="1"/>
      <w:numFmt w:val="decimal"/>
      <w:lvlText w:val="%1."/>
      <w:lvlJc w:val="left"/>
      <w:pPr>
        <w:ind w:left="720" w:hanging="360"/>
      </w:pPr>
    </w:lvl>
    <w:lvl w:ilvl="1" w:tplc="4F06F25C">
      <w:start w:val="1"/>
      <w:numFmt w:val="lowerLetter"/>
      <w:lvlText w:val="%2."/>
      <w:lvlJc w:val="left"/>
      <w:pPr>
        <w:ind w:left="1440" w:hanging="360"/>
      </w:pPr>
    </w:lvl>
    <w:lvl w:ilvl="2" w:tplc="71BE055A">
      <w:start w:val="1"/>
      <w:numFmt w:val="lowerRoman"/>
      <w:lvlText w:val="%3."/>
      <w:lvlJc w:val="right"/>
      <w:pPr>
        <w:ind w:left="2160" w:hanging="180"/>
      </w:pPr>
    </w:lvl>
    <w:lvl w:ilvl="3" w:tplc="BE36B708">
      <w:start w:val="1"/>
      <w:numFmt w:val="decimal"/>
      <w:lvlText w:val="%4."/>
      <w:lvlJc w:val="left"/>
      <w:pPr>
        <w:ind w:left="2880" w:hanging="360"/>
      </w:pPr>
    </w:lvl>
    <w:lvl w:ilvl="4" w:tplc="5610161A">
      <w:start w:val="1"/>
      <w:numFmt w:val="lowerLetter"/>
      <w:lvlText w:val="%5."/>
      <w:lvlJc w:val="left"/>
      <w:pPr>
        <w:ind w:left="3600" w:hanging="360"/>
      </w:pPr>
    </w:lvl>
    <w:lvl w:ilvl="5" w:tplc="2924ABD6">
      <w:start w:val="1"/>
      <w:numFmt w:val="lowerRoman"/>
      <w:lvlText w:val="%6."/>
      <w:lvlJc w:val="right"/>
      <w:pPr>
        <w:ind w:left="4320" w:hanging="180"/>
      </w:pPr>
    </w:lvl>
    <w:lvl w:ilvl="6" w:tplc="B6F09DB2">
      <w:start w:val="1"/>
      <w:numFmt w:val="decimal"/>
      <w:lvlText w:val="%7."/>
      <w:lvlJc w:val="left"/>
      <w:pPr>
        <w:ind w:left="5040" w:hanging="360"/>
      </w:pPr>
    </w:lvl>
    <w:lvl w:ilvl="7" w:tplc="408A603E">
      <w:start w:val="1"/>
      <w:numFmt w:val="lowerLetter"/>
      <w:lvlText w:val="%8."/>
      <w:lvlJc w:val="left"/>
      <w:pPr>
        <w:ind w:left="5760" w:hanging="360"/>
      </w:pPr>
    </w:lvl>
    <w:lvl w:ilvl="8" w:tplc="860AB274">
      <w:start w:val="1"/>
      <w:numFmt w:val="lowerRoman"/>
      <w:lvlText w:val="%9."/>
      <w:lvlJc w:val="right"/>
      <w:pPr>
        <w:ind w:left="6480" w:hanging="180"/>
      </w:pPr>
    </w:lvl>
  </w:abstractNum>
  <w:abstractNum w:abstractNumId="15" w15:restartNumberingAfterBreak="0">
    <w:nsid w:val="39DE47D5"/>
    <w:multiLevelType w:val="hybridMultilevel"/>
    <w:tmpl w:val="FFFFFFFF"/>
    <w:lvl w:ilvl="0" w:tplc="F24E33EE">
      <w:start w:val="1"/>
      <w:numFmt w:val="decimal"/>
      <w:lvlText w:val="%1."/>
      <w:lvlJc w:val="left"/>
      <w:pPr>
        <w:ind w:left="720" w:hanging="360"/>
      </w:pPr>
    </w:lvl>
    <w:lvl w:ilvl="1" w:tplc="BC327F86">
      <w:start w:val="1"/>
      <w:numFmt w:val="lowerLetter"/>
      <w:lvlText w:val="%2."/>
      <w:lvlJc w:val="left"/>
      <w:pPr>
        <w:ind w:left="1440" w:hanging="360"/>
      </w:pPr>
    </w:lvl>
    <w:lvl w:ilvl="2" w:tplc="BDC60D7E">
      <w:start w:val="1"/>
      <w:numFmt w:val="lowerRoman"/>
      <w:lvlText w:val="%3."/>
      <w:lvlJc w:val="right"/>
      <w:pPr>
        <w:ind w:left="2160" w:hanging="180"/>
      </w:pPr>
    </w:lvl>
    <w:lvl w:ilvl="3" w:tplc="1AACB614">
      <w:start w:val="1"/>
      <w:numFmt w:val="decimal"/>
      <w:lvlText w:val="%4."/>
      <w:lvlJc w:val="left"/>
      <w:pPr>
        <w:ind w:left="2880" w:hanging="360"/>
      </w:pPr>
    </w:lvl>
    <w:lvl w:ilvl="4" w:tplc="8D1E2FA2">
      <w:start w:val="1"/>
      <w:numFmt w:val="lowerLetter"/>
      <w:lvlText w:val="%5."/>
      <w:lvlJc w:val="left"/>
      <w:pPr>
        <w:ind w:left="3600" w:hanging="360"/>
      </w:pPr>
    </w:lvl>
    <w:lvl w:ilvl="5" w:tplc="CF8CAE6A">
      <w:start w:val="1"/>
      <w:numFmt w:val="lowerRoman"/>
      <w:lvlText w:val="%6."/>
      <w:lvlJc w:val="right"/>
      <w:pPr>
        <w:ind w:left="4320" w:hanging="180"/>
      </w:pPr>
    </w:lvl>
    <w:lvl w:ilvl="6" w:tplc="B51A385C">
      <w:start w:val="1"/>
      <w:numFmt w:val="decimal"/>
      <w:lvlText w:val="%7."/>
      <w:lvlJc w:val="left"/>
      <w:pPr>
        <w:ind w:left="5040" w:hanging="360"/>
      </w:pPr>
    </w:lvl>
    <w:lvl w:ilvl="7" w:tplc="A18ACE9C">
      <w:start w:val="1"/>
      <w:numFmt w:val="lowerLetter"/>
      <w:lvlText w:val="%8."/>
      <w:lvlJc w:val="left"/>
      <w:pPr>
        <w:ind w:left="5760" w:hanging="360"/>
      </w:pPr>
    </w:lvl>
    <w:lvl w:ilvl="8" w:tplc="E56CE9E6">
      <w:start w:val="1"/>
      <w:numFmt w:val="lowerRoman"/>
      <w:lvlText w:val="%9."/>
      <w:lvlJc w:val="right"/>
      <w:pPr>
        <w:ind w:left="6480" w:hanging="180"/>
      </w:pPr>
    </w:lvl>
  </w:abstractNum>
  <w:abstractNum w:abstractNumId="16" w15:restartNumberingAfterBreak="0">
    <w:nsid w:val="3A9E013A"/>
    <w:multiLevelType w:val="hybridMultilevel"/>
    <w:tmpl w:val="7106734C"/>
    <w:lvl w:ilvl="0" w:tplc="B906B82E">
      <w:start w:val="1"/>
      <w:numFmt w:val="bullet"/>
      <w:lvlText w:val="●"/>
      <w:lvlJc w:val="left"/>
      <w:pPr>
        <w:ind w:left="720" w:hanging="360"/>
      </w:pPr>
      <w:rPr>
        <w:rFonts w:ascii="Noto Sans Symbols" w:hAnsi="Noto Sans Symbols" w:hint="default"/>
      </w:rPr>
    </w:lvl>
    <w:lvl w:ilvl="1" w:tplc="37A06CDC">
      <w:start w:val="1"/>
      <w:numFmt w:val="bullet"/>
      <w:lvlText w:val="o"/>
      <w:lvlJc w:val="left"/>
      <w:pPr>
        <w:ind w:left="1440" w:hanging="360"/>
      </w:pPr>
      <w:rPr>
        <w:rFonts w:ascii="Courier New" w:hAnsi="Courier New" w:hint="default"/>
      </w:rPr>
    </w:lvl>
    <w:lvl w:ilvl="2" w:tplc="95B84390">
      <w:start w:val="1"/>
      <w:numFmt w:val="bullet"/>
      <w:lvlText w:val=""/>
      <w:lvlJc w:val="left"/>
      <w:pPr>
        <w:ind w:left="2160" w:hanging="360"/>
      </w:pPr>
      <w:rPr>
        <w:rFonts w:ascii="Wingdings" w:hAnsi="Wingdings" w:hint="default"/>
      </w:rPr>
    </w:lvl>
    <w:lvl w:ilvl="3" w:tplc="6302A962">
      <w:start w:val="1"/>
      <w:numFmt w:val="bullet"/>
      <w:lvlText w:val=""/>
      <w:lvlJc w:val="left"/>
      <w:pPr>
        <w:ind w:left="2880" w:hanging="360"/>
      </w:pPr>
      <w:rPr>
        <w:rFonts w:ascii="Symbol" w:hAnsi="Symbol" w:hint="default"/>
      </w:rPr>
    </w:lvl>
    <w:lvl w:ilvl="4" w:tplc="C466F5A4">
      <w:start w:val="1"/>
      <w:numFmt w:val="bullet"/>
      <w:lvlText w:val="o"/>
      <w:lvlJc w:val="left"/>
      <w:pPr>
        <w:ind w:left="3600" w:hanging="360"/>
      </w:pPr>
      <w:rPr>
        <w:rFonts w:ascii="Courier New" w:hAnsi="Courier New" w:hint="default"/>
      </w:rPr>
    </w:lvl>
    <w:lvl w:ilvl="5" w:tplc="40AEB85A">
      <w:start w:val="1"/>
      <w:numFmt w:val="bullet"/>
      <w:lvlText w:val=""/>
      <w:lvlJc w:val="left"/>
      <w:pPr>
        <w:ind w:left="4320" w:hanging="360"/>
      </w:pPr>
      <w:rPr>
        <w:rFonts w:ascii="Wingdings" w:hAnsi="Wingdings" w:hint="default"/>
      </w:rPr>
    </w:lvl>
    <w:lvl w:ilvl="6" w:tplc="E0D83E2A">
      <w:start w:val="1"/>
      <w:numFmt w:val="bullet"/>
      <w:lvlText w:val=""/>
      <w:lvlJc w:val="left"/>
      <w:pPr>
        <w:ind w:left="5040" w:hanging="360"/>
      </w:pPr>
      <w:rPr>
        <w:rFonts w:ascii="Symbol" w:hAnsi="Symbol" w:hint="default"/>
      </w:rPr>
    </w:lvl>
    <w:lvl w:ilvl="7" w:tplc="51C21A5A">
      <w:start w:val="1"/>
      <w:numFmt w:val="bullet"/>
      <w:lvlText w:val="o"/>
      <w:lvlJc w:val="left"/>
      <w:pPr>
        <w:ind w:left="5760" w:hanging="360"/>
      </w:pPr>
      <w:rPr>
        <w:rFonts w:ascii="Courier New" w:hAnsi="Courier New" w:hint="default"/>
      </w:rPr>
    </w:lvl>
    <w:lvl w:ilvl="8" w:tplc="46BE4BF8">
      <w:start w:val="1"/>
      <w:numFmt w:val="bullet"/>
      <w:lvlText w:val=""/>
      <w:lvlJc w:val="left"/>
      <w:pPr>
        <w:ind w:left="6480" w:hanging="360"/>
      </w:pPr>
      <w:rPr>
        <w:rFonts w:ascii="Wingdings" w:hAnsi="Wingdings" w:hint="default"/>
      </w:rPr>
    </w:lvl>
  </w:abstractNum>
  <w:abstractNum w:abstractNumId="17" w15:restartNumberingAfterBreak="0">
    <w:nsid w:val="3E6B588E"/>
    <w:multiLevelType w:val="hybridMultilevel"/>
    <w:tmpl w:val="FAB8E728"/>
    <w:lvl w:ilvl="0" w:tplc="94B21B6E">
      <w:start w:val="1"/>
      <w:numFmt w:val="bullet"/>
      <w:lvlText w:val="●"/>
      <w:lvlJc w:val="left"/>
      <w:pPr>
        <w:ind w:left="720" w:hanging="360"/>
      </w:pPr>
      <w:rPr>
        <w:rFonts w:ascii="Noto Sans Symbols" w:hAnsi="Noto Sans Symbols" w:hint="default"/>
      </w:rPr>
    </w:lvl>
    <w:lvl w:ilvl="1" w:tplc="8E7A62E6">
      <w:start w:val="1"/>
      <w:numFmt w:val="bullet"/>
      <w:lvlText w:val="o"/>
      <w:lvlJc w:val="left"/>
      <w:pPr>
        <w:ind w:left="1440" w:hanging="360"/>
      </w:pPr>
      <w:rPr>
        <w:rFonts w:ascii="Courier New" w:hAnsi="Courier New" w:hint="default"/>
      </w:rPr>
    </w:lvl>
    <w:lvl w:ilvl="2" w:tplc="8FA65F5A">
      <w:start w:val="1"/>
      <w:numFmt w:val="bullet"/>
      <w:lvlText w:val=""/>
      <w:lvlJc w:val="left"/>
      <w:pPr>
        <w:ind w:left="2160" w:hanging="360"/>
      </w:pPr>
      <w:rPr>
        <w:rFonts w:ascii="Wingdings" w:hAnsi="Wingdings" w:hint="default"/>
      </w:rPr>
    </w:lvl>
    <w:lvl w:ilvl="3" w:tplc="83189B7A">
      <w:start w:val="1"/>
      <w:numFmt w:val="bullet"/>
      <w:lvlText w:val=""/>
      <w:lvlJc w:val="left"/>
      <w:pPr>
        <w:ind w:left="2880" w:hanging="360"/>
      </w:pPr>
      <w:rPr>
        <w:rFonts w:ascii="Symbol" w:hAnsi="Symbol" w:hint="default"/>
      </w:rPr>
    </w:lvl>
    <w:lvl w:ilvl="4" w:tplc="430812F6">
      <w:start w:val="1"/>
      <w:numFmt w:val="bullet"/>
      <w:lvlText w:val="o"/>
      <w:lvlJc w:val="left"/>
      <w:pPr>
        <w:ind w:left="3600" w:hanging="360"/>
      </w:pPr>
      <w:rPr>
        <w:rFonts w:ascii="Courier New" w:hAnsi="Courier New" w:hint="default"/>
      </w:rPr>
    </w:lvl>
    <w:lvl w:ilvl="5" w:tplc="C2EC6636">
      <w:start w:val="1"/>
      <w:numFmt w:val="bullet"/>
      <w:lvlText w:val=""/>
      <w:lvlJc w:val="left"/>
      <w:pPr>
        <w:ind w:left="4320" w:hanging="360"/>
      </w:pPr>
      <w:rPr>
        <w:rFonts w:ascii="Wingdings" w:hAnsi="Wingdings" w:hint="default"/>
      </w:rPr>
    </w:lvl>
    <w:lvl w:ilvl="6" w:tplc="9B408D7A">
      <w:start w:val="1"/>
      <w:numFmt w:val="bullet"/>
      <w:lvlText w:val=""/>
      <w:lvlJc w:val="left"/>
      <w:pPr>
        <w:ind w:left="5040" w:hanging="360"/>
      </w:pPr>
      <w:rPr>
        <w:rFonts w:ascii="Symbol" w:hAnsi="Symbol" w:hint="default"/>
      </w:rPr>
    </w:lvl>
    <w:lvl w:ilvl="7" w:tplc="E9366BF8">
      <w:start w:val="1"/>
      <w:numFmt w:val="bullet"/>
      <w:lvlText w:val="o"/>
      <w:lvlJc w:val="left"/>
      <w:pPr>
        <w:ind w:left="5760" w:hanging="360"/>
      </w:pPr>
      <w:rPr>
        <w:rFonts w:ascii="Courier New" w:hAnsi="Courier New" w:hint="default"/>
      </w:rPr>
    </w:lvl>
    <w:lvl w:ilvl="8" w:tplc="9E7A4608">
      <w:start w:val="1"/>
      <w:numFmt w:val="bullet"/>
      <w:lvlText w:val=""/>
      <w:lvlJc w:val="left"/>
      <w:pPr>
        <w:ind w:left="6480" w:hanging="360"/>
      </w:pPr>
      <w:rPr>
        <w:rFonts w:ascii="Wingdings" w:hAnsi="Wingdings" w:hint="default"/>
      </w:rPr>
    </w:lvl>
  </w:abstractNum>
  <w:abstractNum w:abstractNumId="18" w15:restartNumberingAfterBreak="0">
    <w:nsid w:val="3F184DB3"/>
    <w:multiLevelType w:val="hybridMultilevel"/>
    <w:tmpl w:val="29BED5D2"/>
    <w:lvl w:ilvl="0" w:tplc="68E8F86C">
      <w:start w:val="1"/>
      <w:numFmt w:val="decimal"/>
      <w:lvlText w:val="%1."/>
      <w:lvlJc w:val="left"/>
      <w:pPr>
        <w:ind w:left="720" w:hanging="360"/>
      </w:pPr>
    </w:lvl>
    <w:lvl w:ilvl="1" w:tplc="F5A69990">
      <w:start w:val="1"/>
      <w:numFmt w:val="lowerLetter"/>
      <w:lvlText w:val="%2."/>
      <w:lvlJc w:val="left"/>
      <w:pPr>
        <w:ind w:left="1440" w:hanging="360"/>
      </w:pPr>
    </w:lvl>
    <w:lvl w:ilvl="2" w:tplc="D1261F86">
      <w:start w:val="1"/>
      <w:numFmt w:val="lowerRoman"/>
      <w:lvlText w:val="%3."/>
      <w:lvlJc w:val="right"/>
      <w:pPr>
        <w:ind w:left="2160" w:hanging="180"/>
      </w:pPr>
    </w:lvl>
    <w:lvl w:ilvl="3" w:tplc="AC0A8444">
      <w:start w:val="1"/>
      <w:numFmt w:val="decimal"/>
      <w:lvlText w:val="%4."/>
      <w:lvlJc w:val="left"/>
      <w:pPr>
        <w:ind w:left="2880" w:hanging="360"/>
      </w:pPr>
    </w:lvl>
    <w:lvl w:ilvl="4" w:tplc="B8E2359E">
      <w:start w:val="1"/>
      <w:numFmt w:val="lowerLetter"/>
      <w:lvlText w:val="%5."/>
      <w:lvlJc w:val="left"/>
      <w:pPr>
        <w:ind w:left="3600" w:hanging="360"/>
      </w:pPr>
    </w:lvl>
    <w:lvl w:ilvl="5" w:tplc="4CD4EF88">
      <w:start w:val="1"/>
      <w:numFmt w:val="lowerRoman"/>
      <w:lvlText w:val="%6."/>
      <w:lvlJc w:val="right"/>
      <w:pPr>
        <w:ind w:left="4320" w:hanging="180"/>
      </w:pPr>
    </w:lvl>
    <w:lvl w:ilvl="6" w:tplc="F384D06C">
      <w:start w:val="1"/>
      <w:numFmt w:val="decimal"/>
      <w:lvlText w:val="%7."/>
      <w:lvlJc w:val="left"/>
      <w:pPr>
        <w:ind w:left="5040" w:hanging="360"/>
      </w:pPr>
    </w:lvl>
    <w:lvl w:ilvl="7" w:tplc="514061DC">
      <w:start w:val="1"/>
      <w:numFmt w:val="lowerLetter"/>
      <w:lvlText w:val="%8."/>
      <w:lvlJc w:val="left"/>
      <w:pPr>
        <w:ind w:left="5760" w:hanging="360"/>
      </w:pPr>
    </w:lvl>
    <w:lvl w:ilvl="8" w:tplc="AF3C07BA">
      <w:start w:val="1"/>
      <w:numFmt w:val="lowerRoman"/>
      <w:lvlText w:val="%9."/>
      <w:lvlJc w:val="right"/>
      <w:pPr>
        <w:ind w:left="6480" w:hanging="180"/>
      </w:pPr>
    </w:lvl>
  </w:abstractNum>
  <w:abstractNum w:abstractNumId="19" w15:restartNumberingAfterBreak="0">
    <w:nsid w:val="3F810381"/>
    <w:multiLevelType w:val="hybridMultilevel"/>
    <w:tmpl w:val="55D2B2E0"/>
    <w:lvl w:ilvl="0" w:tplc="BF8CF4AE">
      <w:start w:val="1"/>
      <w:numFmt w:val="decimal"/>
      <w:lvlText w:val="%1."/>
      <w:lvlJc w:val="left"/>
      <w:pPr>
        <w:ind w:left="720" w:hanging="360"/>
      </w:pPr>
    </w:lvl>
    <w:lvl w:ilvl="1" w:tplc="6570E686">
      <w:start w:val="1"/>
      <w:numFmt w:val="lowerLetter"/>
      <w:lvlText w:val="%2."/>
      <w:lvlJc w:val="left"/>
      <w:pPr>
        <w:ind w:left="1440" w:hanging="360"/>
      </w:pPr>
    </w:lvl>
    <w:lvl w:ilvl="2" w:tplc="36FA6B32">
      <w:start w:val="1"/>
      <w:numFmt w:val="lowerRoman"/>
      <w:lvlText w:val="%3."/>
      <w:lvlJc w:val="right"/>
      <w:pPr>
        <w:ind w:left="2160" w:hanging="180"/>
      </w:pPr>
    </w:lvl>
    <w:lvl w:ilvl="3" w:tplc="B4BC01B8">
      <w:start w:val="1"/>
      <w:numFmt w:val="decimal"/>
      <w:lvlText w:val="%4."/>
      <w:lvlJc w:val="left"/>
      <w:pPr>
        <w:ind w:left="2880" w:hanging="360"/>
      </w:pPr>
    </w:lvl>
    <w:lvl w:ilvl="4" w:tplc="5EAC50F2">
      <w:start w:val="1"/>
      <w:numFmt w:val="lowerLetter"/>
      <w:lvlText w:val="%5."/>
      <w:lvlJc w:val="left"/>
      <w:pPr>
        <w:ind w:left="3600" w:hanging="360"/>
      </w:pPr>
    </w:lvl>
    <w:lvl w:ilvl="5" w:tplc="AFD4EE14">
      <w:start w:val="1"/>
      <w:numFmt w:val="lowerRoman"/>
      <w:lvlText w:val="%6."/>
      <w:lvlJc w:val="right"/>
      <w:pPr>
        <w:ind w:left="4320" w:hanging="180"/>
      </w:pPr>
    </w:lvl>
    <w:lvl w:ilvl="6" w:tplc="FDC64B3C">
      <w:start w:val="1"/>
      <w:numFmt w:val="decimal"/>
      <w:lvlText w:val="%7."/>
      <w:lvlJc w:val="left"/>
      <w:pPr>
        <w:ind w:left="5040" w:hanging="360"/>
      </w:pPr>
    </w:lvl>
    <w:lvl w:ilvl="7" w:tplc="C3E4949A">
      <w:start w:val="1"/>
      <w:numFmt w:val="lowerLetter"/>
      <w:lvlText w:val="%8."/>
      <w:lvlJc w:val="left"/>
      <w:pPr>
        <w:ind w:left="5760" w:hanging="360"/>
      </w:pPr>
    </w:lvl>
    <w:lvl w:ilvl="8" w:tplc="3EBC2C60">
      <w:start w:val="1"/>
      <w:numFmt w:val="lowerRoman"/>
      <w:lvlText w:val="%9."/>
      <w:lvlJc w:val="right"/>
      <w:pPr>
        <w:ind w:left="6480" w:hanging="180"/>
      </w:pPr>
    </w:lvl>
  </w:abstractNum>
  <w:abstractNum w:abstractNumId="20" w15:restartNumberingAfterBreak="0">
    <w:nsid w:val="3FD22F06"/>
    <w:multiLevelType w:val="hybridMultilevel"/>
    <w:tmpl w:val="7284C092"/>
    <w:lvl w:ilvl="0" w:tplc="3048B990">
      <w:start w:val="1"/>
      <w:numFmt w:val="bullet"/>
      <w:lvlText w:val="●"/>
      <w:lvlJc w:val="left"/>
      <w:pPr>
        <w:ind w:left="720" w:hanging="360"/>
      </w:pPr>
      <w:rPr>
        <w:rFonts w:ascii="Noto Sans Symbols" w:hAnsi="Noto Sans Symbols" w:hint="default"/>
      </w:rPr>
    </w:lvl>
    <w:lvl w:ilvl="1" w:tplc="67884624">
      <w:start w:val="1"/>
      <w:numFmt w:val="bullet"/>
      <w:lvlText w:val="o"/>
      <w:lvlJc w:val="left"/>
      <w:pPr>
        <w:ind w:left="1440" w:hanging="360"/>
      </w:pPr>
      <w:rPr>
        <w:rFonts w:ascii="Courier New" w:hAnsi="Courier New" w:hint="default"/>
      </w:rPr>
    </w:lvl>
    <w:lvl w:ilvl="2" w:tplc="2FAC6A24">
      <w:start w:val="1"/>
      <w:numFmt w:val="bullet"/>
      <w:lvlText w:val=""/>
      <w:lvlJc w:val="left"/>
      <w:pPr>
        <w:ind w:left="2160" w:hanging="360"/>
      </w:pPr>
      <w:rPr>
        <w:rFonts w:ascii="Wingdings" w:hAnsi="Wingdings" w:hint="default"/>
      </w:rPr>
    </w:lvl>
    <w:lvl w:ilvl="3" w:tplc="7152CCD0">
      <w:start w:val="1"/>
      <w:numFmt w:val="bullet"/>
      <w:lvlText w:val=""/>
      <w:lvlJc w:val="left"/>
      <w:pPr>
        <w:ind w:left="2880" w:hanging="360"/>
      </w:pPr>
      <w:rPr>
        <w:rFonts w:ascii="Symbol" w:hAnsi="Symbol" w:hint="default"/>
      </w:rPr>
    </w:lvl>
    <w:lvl w:ilvl="4" w:tplc="ED4C4328">
      <w:start w:val="1"/>
      <w:numFmt w:val="bullet"/>
      <w:lvlText w:val="o"/>
      <w:lvlJc w:val="left"/>
      <w:pPr>
        <w:ind w:left="3600" w:hanging="360"/>
      </w:pPr>
      <w:rPr>
        <w:rFonts w:ascii="Courier New" w:hAnsi="Courier New" w:hint="default"/>
      </w:rPr>
    </w:lvl>
    <w:lvl w:ilvl="5" w:tplc="BAEA38CE">
      <w:start w:val="1"/>
      <w:numFmt w:val="bullet"/>
      <w:lvlText w:val=""/>
      <w:lvlJc w:val="left"/>
      <w:pPr>
        <w:ind w:left="4320" w:hanging="360"/>
      </w:pPr>
      <w:rPr>
        <w:rFonts w:ascii="Wingdings" w:hAnsi="Wingdings" w:hint="default"/>
      </w:rPr>
    </w:lvl>
    <w:lvl w:ilvl="6" w:tplc="7F148766">
      <w:start w:val="1"/>
      <w:numFmt w:val="bullet"/>
      <w:lvlText w:val=""/>
      <w:lvlJc w:val="left"/>
      <w:pPr>
        <w:ind w:left="5040" w:hanging="360"/>
      </w:pPr>
      <w:rPr>
        <w:rFonts w:ascii="Symbol" w:hAnsi="Symbol" w:hint="default"/>
      </w:rPr>
    </w:lvl>
    <w:lvl w:ilvl="7" w:tplc="DA38281E">
      <w:start w:val="1"/>
      <w:numFmt w:val="bullet"/>
      <w:lvlText w:val="o"/>
      <w:lvlJc w:val="left"/>
      <w:pPr>
        <w:ind w:left="5760" w:hanging="360"/>
      </w:pPr>
      <w:rPr>
        <w:rFonts w:ascii="Courier New" w:hAnsi="Courier New" w:hint="default"/>
      </w:rPr>
    </w:lvl>
    <w:lvl w:ilvl="8" w:tplc="673E0ED8">
      <w:start w:val="1"/>
      <w:numFmt w:val="bullet"/>
      <w:lvlText w:val=""/>
      <w:lvlJc w:val="left"/>
      <w:pPr>
        <w:ind w:left="6480" w:hanging="360"/>
      </w:pPr>
      <w:rPr>
        <w:rFonts w:ascii="Wingdings" w:hAnsi="Wingdings" w:hint="default"/>
      </w:rPr>
    </w:lvl>
  </w:abstractNum>
  <w:abstractNum w:abstractNumId="21" w15:restartNumberingAfterBreak="0">
    <w:nsid w:val="400D64DF"/>
    <w:multiLevelType w:val="hybridMultilevel"/>
    <w:tmpl w:val="51C8DFEC"/>
    <w:lvl w:ilvl="0" w:tplc="FF0C251E">
      <w:start w:val="1"/>
      <w:numFmt w:val="bullet"/>
      <w:lvlText w:val="●"/>
      <w:lvlJc w:val="left"/>
      <w:pPr>
        <w:ind w:left="720" w:hanging="360"/>
      </w:pPr>
      <w:rPr>
        <w:rFonts w:ascii="Noto Sans Symbols" w:eastAsia="Noto Sans Symbols" w:hAnsi="Noto Sans Symbols" w:cs="Noto Sans Symbols"/>
        <w:color w:val="000000"/>
      </w:rPr>
    </w:lvl>
    <w:lvl w:ilvl="1" w:tplc="768C4B64">
      <w:start w:val="1"/>
      <w:numFmt w:val="bullet"/>
      <w:lvlText w:val="o"/>
      <w:lvlJc w:val="left"/>
      <w:pPr>
        <w:ind w:left="1440" w:hanging="360"/>
      </w:pPr>
      <w:rPr>
        <w:rFonts w:ascii="Courier New" w:hAnsi="Courier New" w:cs="Courier New" w:hint="default"/>
      </w:rPr>
    </w:lvl>
    <w:lvl w:ilvl="2" w:tplc="972614A6">
      <w:start w:val="1"/>
      <w:numFmt w:val="bullet"/>
      <w:lvlText w:val="▪"/>
      <w:lvlJc w:val="left"/>
      <w:pPr>
        <w:ind w:left="2160" w:hanging="360"/>
      </w:pPr>
      <w:rPr>
        <w:rFonts w:ascii="Noto Sans Symbols" w:eastAsia="Noto Sans Symbols" w:hAnsi="Noto Sans Symbols" w:cs="Noto Sans Symbols"/>
      </w:rPr>
    </w:lvl>
    <w:lvl w:ilvl="3" w:tplc="8DB2681A">
      <w:start w:val="1"/>
      <w:numFmt w:val="bullet"/>
      <w:lvlText w:val="●"/>
      <w:lvlJc w:val="left"/>
      <w:pPr>
        <w:ind w:left="2880" w:hanging="360"/>
      </w:pPr>
      <w:rPr>
        <w:rFonts w:ascii="Noto Sans Symbols" w:eastAsia="Noto Sans Symbols" w:hAnsi="Noto Sans Symbols" w:cs="Noto Sans Symbols"/>
      </w:rPr>
    </w:lvl>
    <w:lvl w:ilvl="4" w:tplc="08DC3868">
      <w:start w:val="1"/>
      <w:numFmt w:val="bullet"/>
      <w:lvlText w:val="o"/>
      <w:lvlJc w:val="left"/>
      <w:pPr>
        <w:ind w:left="3600" w:hanging="360"/>
      </w:pPr>
      <w:rPr>
        <w:rFonts w:ascii="Courier New" w:eastAsia="Courier New" w:hAnsi="Courier New" w:cs="Courier New"/>
      </w:rPr>
    </w:lvl>
    <w:lvl w:ilvl="5" w:tplc="6F80FF0C">
      <w:start w:val="1"/>
      <w:numFmt w:val="bullet"/>
      <w:lvlText w:val="▪"/>
      <w:lvlJc w:val="left"/>
      <w:pPr>
        <w:ind w:left="4320" w:hanging="360"/>
      </w:pPr>
      <w:rPr>
        <w:rFonts w:ascii="Noto Sans Symbols" w:eastAsia="Noto Sans Symbols" w:hAnsi="Noto Sans Symbols" w:cs="Noto Sans Symbols"/>
      </w:rPr>
    </w:lvl>
    <w:lvl w:ilvl="6" w:tplc="0CCA1F4E">
      <w:start w:val="1"/>
      <w:numFmt w:val="bullet"/>
      <w:lvlText w:val="●"/>
      <w:lvlJc w:val="left"/>
      <w:pPr>
        <w:ind w:left="5040" w:hanging="360"/>
      </w:pPr>
      <w:rPr>
        <w:rFonts w:ascii="Noto Sans Symbols" w:eastAsia="Noto Sans Symbols" w:hAnsi="Noto Sans Symbols" w:cs="Noto Sans Symbols"/>
      </w:rPr>
    </w:lvl>
    <w:lvl w:ilvl="7" w:tplc="74E05256">
      <w:start w:val="1"/>
      <w:numFmt w:val="bullet"/>
      <w:lvlText w:val="o"/>
      <w:lvlJc w:val="left"/>
      <w:pPr>
        <w:ind w:left="5760" w:hanging="360"/>
      </w:pPr>
      <w:rPr>
        <w:rFonts w:ascii="Courier New" w:eastAsia="Courier New" w:hAnsi="Courier New" w:cs="Courier New"/>
      </w:rPr>
    </w:lvl>
    <w:lvl w:ilvl="8" w:tplc="406A70C2">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42375A"/>
    <w:multiLevelType w:val="hybridMultilevel"/>
    <w:tmpl w:val="FFFFFFFF"/>
    <w:lvl w:ilvl="0" w:tplc="6DE20E36">
      <w:start w:val="1"/>
      <w:numFmt w:val="decimal"/>
      <w:lvlText w:val="%1."/>
      <w:lvlJc w:val="left"/>
      <w:pPr>
        <w:ind w:left="720" w:hanging="360"/>
      </w:pPr>
    </w:lvl>
    <w:lvl w:ilvl="1" w:tplc="7F2E85A2">
      <w:start w:val="1"/>
      <w:numFmt w:val="lowerLetter"/>
      <w:lvlText w:val="%2."/>
      <w:lvlJc w:val="left"/>
      <w:pPr>
        <w:ind w:left="1440" w:hanging="360"/>
      </w:pPr>
    </w:lvl>
    <w:lvl w:ilvl="2" w:tplc="10FA9C00">
      <w:start w:val="1"/>
      <w:numFmt w:val="lowerRoman"/>
      <w:lvlText w:val="%3."/>
      <w:lvlJc w:val="right"/>
      <w:pPr>
        <w:ind w:left="2160" w:hanging="180"/>
      </w:pPr>
    </w:lvl>
    <w:lvl w:ilvl="3" w:tplc="367A5C20">
      <w:start w:val="1"/>
      <w:numFmt w:val="decimal"/>
      <w:lvlText w:val="%4."/>
      <w:lvlJc w:val="left"/>
      <w:pPr>
        <w:ind w:left="2880" w:hanging="360"/>
      </w:pPr>
    </w:lvl>
    <w:lvl w:ilvl="4" w:tplc="A1EA3ADE">
      <w:start w:val="1"/>
      <w:numFmt w:val="lowerLetter"/>
      <w:lvlText w:val="%5."/>
      <w:lvlJc w:val="left"/>
      <w:pPr>
        <w:ind w:left="3600" w:hanging="360"/>
      </w:pPr>
    </w:lvl>
    <w:lvl w:ilvl="5" w:tplc="A3322EA0">
      <w:start w:val="1"/>
      <w:numFmt w:val="lowerRoman"/>
      <w:lvlText w:val="%6."/>
      <w:lvlJc w:val="right"/>
      <w:pPr>
        <w:ind w:left="4320" w:hanging="180"/>
      </w:pPr>
    </w:lvl>
    <w:lvl w:ilvl="6" w:tplc="37C60CBC">
      <w:start w:val="1"/>
      <w:numFmt w:val="decimal"/>
      <w:lvlText w:val="%7."/>
      <w:lvlJc w:val="left"/>
      <w:pPr>
        <w:ind w:left="5040" w:hanging="360"/>
      </w:pPr>
    </w:lvl>
    <w:lvl w:ilvl="7" w:tplc="C61CD3D8">
      <w:start w:val="1"/>
      <w:numFmt w:val="lowerLetter"/>
      <w:lvlText w:val="%8."/>
      <w:lvlJc w:val="left"/>
      <w:pPr>
        <w:ind w:left="5760" w:hanging="360"/>
      </w:pPr>
    </w:lvl>
    <w:lvl w:ilvl="8" w:tplc="AD285B1C">
      <w:start w:val="1"/>
      <w:numFmt w:val="lowerRoman"/>
      <w:lvlText w:val="%9."/>
      <w:lvlJc w:val="right"/>
      <w:pPr>
        <w:ind w:left="6480" w:hanging="180"/>
      </w:pPr>
    </w:lvl>
  </w:abstractNum>
  <w:abstractNum w:abstractNumId="23" w15:restartNumberingAfterBreak="0">
    <w:nsid w:val="46404246"/>
    <w:multiLevelType w:val="hybridMultilevel"/>
    <w:tmpl w:val="6FE29304"/>
    <w:lvl w:ilvl="0" w:tplc="899214CE">
      <w:start w:val="1"/>
      <w:numFmt w:val="bullet"/>
      <w:lvlText w:val="●"/>
      <w:lvlJc w:val="left"/>
      <w:pPr>
        <w:ind w:left="720" w:hanging="360"/>
      </w:pPr>
      <w:rPr>
        <w:rFonts w:ascii="Noto Sans Symbols" w:hAnsi="Noto Sans Symbols" w:hint="default"/>
      </w:rPr>
    </w:lvl>
    <w:lvl w:ilvl="1" w:tplc="7888999A">
      <w:start w:val="1"/>
      <w:numFmt w:val="bullet"/>
      <w:lvlText w:val="o"/>
      <w:lvlJc w:val="left"/>
      <w:pPr>
        <w:ind w:left="1440" w:hanging="360"/>
      </w:pPr>
      <w:rPr>
        <w:rFonts w:ascii="Courier New" w:hAnsi="Courier New" w:hint="default"/>
      </w:rPr>
    </w:lvl>
    <w:lvl w:ilvl="2" w:tplc="560A30B2">
      <w:start w:val="1"/>
      <w:numFmt w:val="bullet"/>
      <w:lvlText w:val=""/>
      <w:lvlJc w:val="left"/>
      <w:pPr>
        <w:ind w:left="2160" w:hanging="360"/>
      </w:pPr>
      <w:rPr>
        <w:rFonts w:ascii="Wingdings" w:hAnsi="Wingdings" w:hint="default"/>
      </w:rPr>
    </w:lvl>
    <w:lvl w:ilvl="3" w:tplc="81507000">
      <w:start w:val="1"/>
      <w:numFmt w:val="bullet"/>
      <w:lvlText w:val=""/>
      <w:lvlJc w:val="left"/>
      <w:pPr>
        <w:ind w:left="2880" w:hanging="360"/>
      </w:pPr>
      <w:rPr>
        <w:rFonts w:ascii="Symbol" w:hAnsi="Symbol" w:hint="default"/>
      </w:rPr>
    </w:lvl>
    <w:lvl w:ilvl="4" w:tplc="1DDCFFD2">
      <w:start w:val="1"/>
      <w:numFmt w:val="bullet"/>
      <w:lvlText w:val="o"/>
      <w:lvlJc w:val="left"/>
      <w:pPr>
        <w:ind w:left="3600" w:hanging="360"/>
      </w:pPr>
      <w:rPr>
        <w:rFonts w:ascii="Courier New" w:hAnsi="Courier New" w:hint="default"/>
      </w:rPr>
    </w:lvl>
    <w:lvl w:ilvl="5" w:tplc="A1AE1B42">
      <w:start w:val="1"/>
      <w:numFmt w:val="bullet"/>
      <w:lvlText w:val=""/>
      <w:lvlJc w:val="left"/>
      <w:pPr>
        <w:ind w:left="4320" w:hanging="360"/>
      </w:pPr>
      <w:rPr>
        <w:rFonts w:ascii="Wingdings" w:hAnsi="Wingdings" w:hint="default"/>
      </w:rPr>
    </w:lvl>
    <w:lvl w:ilvl="6" w:tplc="2DFEF11C">
      <w:start w:val="1"/>
      <w:numFmt w:val="bullet"/>
      <w:lvlText w:val=""/>
      <w:lvlJc w:val="left"/>
      <w:pPr>
        <w:ind w:left="5040" w:hanging="360"/>
      </w:pPr>
      <w:rPr>
        <w:rFonts w:ascii="Symbol" w:hAnsi="Symbol" w:hint="default"/>
      </w:rPr>
    </w:lvl>
    <w:lvl w:ilvl="7" w:tplc="4D121D14">
      <w:start w:val="1"/>
      <w:numFmt w:val="bullet"/>
      <w:lvlText w:val="o"/>
      <w:lvlJc w:val="left"/>
      <w:pPr>
        <w:ind w:left="5760" w:hanging="360"/>
      </w:pPr>
      <w:rPr>
        <w:rFonts w:ascii="Courier New" w:hAnsi="Courier New" w:hint="default"/>
      </w:rPr>
    </w:lvl>
    <w:lvl w:ilvl="8" w:tplc="F17478F4">
      <w:start w:val="1"/>
      <w:numFmt w:val="bullet"/>
      <w:lvlText w:val=""/>
      <w:lvlJc w:val="left"/>
      <w:pPr>
        <w:ind w:left="6480" w:hanging="360"/>
      </w:pPr>
      <w:rPr>
        <w:rFonts w:ascii="Wingdings" w:hAnsi="Wingdings" w:hint="default"/>
      </w:rPr>
    </w:lvl>
  </w:abstractNum>
  <w:abstractNum w:abstractNumId="24" w15:restartNumberingAfterBreak="0">
    <w:nsid w:val="4EBD761B"/>
    <w:multiLevelType w:val="hybridMultilevel"/>
    <w:tmpl w:val="FFFFFFFF"/>
    <w:lvl w:ilvl="0" w:tplc="5A2A88B6">
      <w:start w:val="1"/>
      <w:numFmt w:val="decimal"/>
      <w:lvlText w:val="%1."/>
      <w:lvlJc w:val="left"/>
      <w:pPr>
        <w:ind w:left="720" w:hanging="360"/>
      </w:pPr>
    </w:lvl>
    <w:lvl w:ilvl="1" w:tplc="13BA4CDC">
      <w:start w:val="1"/>
      <w:numFmt w:val="lowerLetter"/>
      <w:lvlText w:val="%2."/>
      <w:lvlJc w:val="left"/>
      <w:pPr>
        <w:ind w:left="1440" w:hanging="360"/>
      </w:pPr>
    </w:lvl>
    <w:lvl w:ilvl="2" w:tplc="FC60A0CE">
      <w:start w:val="1"/>
      <w:numFmt w:val="lowerRoman"/>
      <w:lvlText w:val="%3."/>
      <w:lvlJc w:val="right"/>
      <w:pPr>
        <w:ind w:left="2160" w:hanging="180"/>
      </w:pPr>
    </w:lvl>
    <w:lvl w:ilvl="3" w:tplc="8E1C513A">
      <w:start w:val="1"/>
      <w:numFmt w:val="decimal"/>
      <w:lvlText w:val="%4."/>
      <w:lvlJc w:val="left"/>
      <w:pPr>
        <w:ind w:left="2880" w:hanging="360"/>
      </w:pPr>
    </w:lvl>
    <w:lvl w:ilvl="4" w:tplc="B300AF1E">
      <w:start w:val="1"/>
      <w:numFmt w:val="lowerLetter"/>
      <w:lvlText w:val="%5."/>
      <w:lvlJc w:val="left"/>
      <w:pPr>
        <w:ind w:left="3600" w:hanging="360"/>
      </w:pPr>
    </w:lvl>
    <w:lvl w:ilvl="5" w:tplc="C7DE0D8A">
      <w:start w:val="1"/>
      <w:numFmt w:val="lowerRoman"/>
      <w:lvlText w:val="%6."/>
      <w:lvlJc w:val="right"/>
      <w:pPr>
        <w:ind w:left="4320" w:hanging="180"/>
      </w:pPr>
    </w:lvl>
    <w:lvl w:ilvl="6" w:tplc="A76690D0">
      <w:start w:val="1"/>
      <w:numFmt w:val="decimal"/>
      <w:lvlText w:val="%7."/>
      <w:lvlJc w:val="left"/>
      <w:pPr>
        <w:ind w:left="5040" w:hanging="360"/>
      </w:pPr>
    </w:lvl>
    <w:lvl w:ilvl="7" w:tplc="00F61D1A">
      <w:start w:val="1"/>
      <w:numFmt w:val="lowerLetter"/>
      <w:lvlText w:val="%8."/>
      <w:lvlJc w:val="left"/>
      <w:pPr>
        <w:ind w:left="5760" w:hanging="360"/>
      </w:pPr>
    </w:lvl>
    <w:lvl w:ilvl="8" w:tplc="CE40FB60">
      <w:start w:val="1"/>
      <w:numFmt w:val="lowerRoman"/>
      <w:lvlText w:val="%9."/>
      <w:lvlJc w:val="right"/>
      <w:pPr>
        <w:ind w:left="6480" w:hanging="180"/>
      </w:pPr>
    </w:lvl>
  </w:abstractNum>
  <w:abstractNum w:abstractNumId="25" w15:restartNumberingAfterBreak="0">
    <w:nsid w:val="4FB47344"/>
    <w:multiLevelType w:val="hybridMultilevel"/>
    <w:tmpl w:val="A66E74C2"/>
    <w:lvl w:ilvl="0" w:tplc="B85E8186">
      <w:start w:val="1"/>
      <w:numFmt w:val="bullet"/>
      <w:lvlText w:val="●"/>
      <w:lvlJc w:val="left"/>
      <w:pPr>
        <w:ind w:left="720" w:hanging="360"/>
      </w:pPr>
      <w:rPr>
        <w:rFonts w:ascii="Noto Sans Symbols" w:hAnsi="Noto Sans Symbols" w:hint="default"/>
      </w:rPr>
    </w:lvl>
    <w:lvl w:ilvl="1" w:tplc="6202617A">
      <w:start w:val="1"/>
      <w:numFmt w:val="bullet"/>
      <w:lvlText w:val="o"/>
      <w:lvlJc w:val="left"/>
      <w:pPr>
        <w:ind w:left="1440" w:hanging="360"/>
      </w:pPr>
      <w:rPr>
        <w:rFonts w:ascii="Courier New" w:hAnsi="Courier New" w:hint="default"/>
      </w:rPr>
    </w:lvl>
    <w:lvl w:ilvl="2" w:tplc="0FD825B6">
      <w:start w:val="1"/>
      <w:numFmt w:val="bullet"/>
      <w:lvlText w:val=""/>
      <w:lvlJc w:val="left"/>
      <w:pPr>
        <w:ind w:left="2160" w:hanging="360"/>
      </w:pPr>
      <w:rPr>
        <w:rFonts w:ascii="Wingdings" w:hAnsi="Wingdings" w:hint="default"/>
      </w:rPr>
    </w:lvl>
    <w:lvl w:ilvl="3" w:tplc="10143A34">
      <w:start w:val="1"/>
      <w:numFmt w:val="bullet"/>
      <w:lvlText w:val=""/>
      <w:lvlJc w:val="left"/>
      <w:pPr>
        <w:ind w:left="2880" w:hanging="360"/>
      </w:pPr>
      <w:rPr>
        <w:rFonts w:ascii="Symbol" w:hAnsi="Symbol" w:hint="default"/>
      </w:rPr>
    </w:lvl>
    <w:lvl w:ilvl="4" w:tplc="324E36F4">
      <w:start w:val="1"/>
      <w:numFmt w:val="bullet"/>
      <w:lvlText w:val="o"/>
      <w:lvlJc w:val="left"/>
      <w:pPr>
        <w:ind w:left="3600" w:hanging="360"/>
      </w:pPr>
      <w:rPr>
        <w:rFonts w:ascii="Courier New" w:hAnsi="Courier New" w:hint="default"/>
      </w:rPr>
    </w:lvl>
    <w:lvl w:ilvl="5" w:tplc="B7C203E6">
      <w:start w:val="1"/>
      <w:numFmt w:val="bullet"/>
      <w:lvlText w:val=""/>
      <w:lvlJc w:val="left"/>
      <w:pPr>
        <w:ind w:left="4320" w:hanging="360"/>
      </w:pPr>
      <w:rPr>
        <w:rFonts w:ascii="Wingdings" w:hAnsi="Wingdings" w:hint="default"/>
      </w:rPr>
    </w:lvl>
    <w:lvl w:ilvl="6" w:tplc="F3CEC9D8">
      <w:start w:val="1"/>
      <w:numFmt w:val="bullet"/>
      <w:lvlText w:val=""/>
      <w:lvlJc w:val="left"/>
      <w:pPr>
        <w:ind w:left="5040" w:hanging="360"/>
      </w:pPr>
      <w:rPr>
        <w:rFonts w:ascii="Symbol" w:hAnsi="Symbol" w:hint="default"/>
      </w:rPr>
    </w:lvl>
    <w:lvl w:ilvl="7" w:tplc="03B81A76">
      <w:start w:val="1"/>
      <w:numFmt w:val="bullet"/>
      <w:lvlText w:val="o"/>
      <w:lvlJc w:val="left"/>
      <w:pPr>
        <w:ind w:left="5760" w:hanging="360"/>
      </w:pPr>
      <w:rPr>
        <w:rFonts w:ascii="Courier New" w:hAnsi="Courier New" w:hint="default"/>
      </w:rPr>
    </w:lvl>
    <w:lvl w:ilvl="8" w:tplc="662AEABA">
      <w:start w:val="1"/>
      <w:numFmt w:val="bullet"/>
      <w:lvlText w:val=""/>
      <w:lvlJc w:val="left"/>
      <w:pPr>
        <w:ind w:left="6480" w:hanging="360"/>
      </w:pPr>
      <w:rPr>
        <w:rFonts w:ascii="Wingdings" w:hAnsi="Wingdings" w:hint="default"/>
      </w:rPr>
    </w:lvl>
  </w:abstractNum>
  <w:abstractNum w:abstractNumId="26" w15:restartNumberingAfterBreak="0">
    <w:nsid w:val="532461A0"/>
    <w:multiLevelType w:val="hybridMultilevel"/>
    <w:tmpl w:val="2806CA52"/>
    <w:lvl w:ilvl="0" w:tplc="5B4246B8">
      <w:start w:val="1"/>
      <w:numFmt w:val="decimal"/>
      <w:lvlText w:val="%1."/>
      <w:lvlJc w:val="left"/>
      <w:pPr>
        <w:ind w:left="720" w:hanging="360"/>
      </w:pPr>
    </w:lvl>
    <w:lvl w:ilvl="1" w:tplc="8C007D5E">
      <w:start w:val="1"/>
      <w:numFmt w:val="lowerLetter"/>
      <w:lvlText w:val="%2."/>
      <w:lvlJc w:val="left"/>
      <w:pPr>
        <w:ind w:left="1440" w:hanging="360"/>
      </w:pPr>
    </w:lvl>
    <w:lvl w:ilvl="2" w:tplc="DE9487DC">
      <w:start w:val="1"/>
      <w:numFmt w:val="lowerRoman"/>
      <w:lvlText w:val="%3."/>
      <w:lvlJc w:val="right"/>
      <w:pPr>
        <w:ind w:left="2160" w:hanging="180"/>
      </w:pPr>
    </w:lvl>
    <w:lvl w:ilvl="3" w:tplc="99F009C6">
      <w:start w:val="1"/>
      <w:numFmt w:val="decimal"/>
      <w:lvlText w:val="%4."/>
      <w:lvlJc w:val="left"/>
      <w:pPr>
        <w:ind w:left="2880" w:hanging="360"/>
      </w:pPr>
    </w:lvl>
    <w:lvl w:ilvl="4" w:tplc="4FE8F71C">
      <w:start w:val="1"/>
      <w:numFmt w:val="lowerLetter"/>
      <w:lvlText w:val="%5."/>
      <w:lvlJc w:val="left"/>
      <w:pPr>
        <w:ind w:left="3600" w:hanging="360"/>
      </w:pPr>
    </w:lvl>
    <w:lvl w:ilvl="5" w:tplc="AD1C9AFA">
      <w:start w:val="1"/>
      <w:numFmt w:val="lowerRoman"/>
      <w:lvlText w:val="%6."/>
      <w:lvlJc w:val="right"/>
      <w:pPr>
        <w:ind w:left="4320" w:hanging="180"/>
      </w:pPr>
    </w:lvl>
    <w:lvl w:ilvl="6" w:tplc="E0E0ADCC">
      <w:start w:val="1"/>
      <w:numFmt w:val="decimal"/>
      <w:lvlText w:val="%7."/>
      <w:lvlJc w:val="left"/>
      <w:pPr>
        <w:ind w:left="5040" w:hanging="360"/>
      </w:pPr>
    </w:lvl>
    <w:lvl w:ilvl="7" w:tplc="E3780F1E">
      <w:start w:val="1"/>
      <w:numFmt w:val="lowerLetter"/>
      <w:lvlText w:val="%8."/>
      <w:lvlJc w:val="left"/>
      <w:pPr>
        <w:ind w:left="5760" w:hanging="360"/>
      </w:pPr>
    </w:lvl>
    <w:lvl w:ilvl="8" w:tplc="6C789F7A">
      <w:start w:val="1"/>
      <w:numFmt w:val="lowerRoman"/>
      <w:lvlText w:val="%9."/>
      <w:lvlJc w:val="right"/>
      <w:pPr>
        <w:ind w:left="6480" w:hanging="180"/>
      </w:pPr>
    </w:lvl>
  </w:abstractNum>
  <w:abstractNum w:abstractNumId="27" w15:restartNumberingAfterBreak="0">
    <w:nsid w:val="54F157E4"/>
    <w:multiLevelType w:val="hybridMultilevel"/>
    <w:tmpl w:val="12C09814"/>
    <w:lvl w:ilvl="0" w:tplc="B34E48F6">
      <w:start w:val="1"/>
      <w:numFmt w:val="bullet"/>
      <w:lvlText w:val="●"/>
      <w:lvlJc w:val="left"/>
      <w:pPr>
        <w:ind w:left="720" w:hanging="360"/>
      </w:pPr>
      <w:rPr>
        <w:rFonts w:ascii="Noto Sans Symbols" w:eastAsia="Noto Sans Symbols" w:hAnsi="Noto Sans Symbols" w:cs="Noto Sans Symbols"/>
        <w:color w:val="000000"/>
      </w:rPr>
    </w:lvl>
    <w:lvl w:ilvl="1" w:tplc="78FE4852">
      <w:start w:val="1"/>
      <w:numFmt w:val="bullet"/>
      <w:lvlText w:val="o"/>
      <w:lvlJc w:val="left"/>
      <w:pPr>
        <w:ind w:left="1440" w:hanging="360"/>
      </w:pPr>
      <w:rPr>
        <w:rFonts w:ascii="Courier New" w:eastAsia="Courier New" w:hAnsi="Courier New" w:cs="Courier New"/>
      </w:rPr>
    </w:lvl>
    <w:lvl w:ilvl="2" w:tplc="D918F318">
      <w:start w:val="1"/>
      <w:numFmt w:val="bullet"/>
      <w:lvlText w:val="▪"/>
      <w:lvlJc w:val="left"/>
      <w:pPr>
        <w:ind w:left="2160" w:hanging="360"/>
      </w:pPr>
      <w:rPr>
        <w:rFonts w:ascii="Noto Sans Symbols" w:eastAsia="Noto Sans Symbols" w:hAnsi="Noto Sans Symbols" w:cs="Noto Sans Symbols"/>
      </w:rPr>
    </w:lvl>
    <w:lvl w:ilvl="3" w:tplc="A6800D6E">
      <w:start w:val="1"/>
      <w:numFmt w:val="bullet"/>
      <w:lvlText w:val="●"/>
      <w:lvlJc w:val="left"/>
      <w:pPr>
        <w:ind w:left="2880" w:hanging="360"/>
      </w:pPr>
      <w:rPr>
        <w:rFonts w:ascii="Noto Sans Symbols" w:eastAsia="Noto Sans Symbols" w:hAnsi="Noto Sans Symbols" w:cs="Noto Sans Symbols"/>
      </w:rPr>
    </w:lvl>
    <w:lvl w:ilvl="4" w:tplc="AD3C692A">
      <w:start w:val="1"/>
      <w:numFmt w:val="bullet"/>
      <w:lvlText w:val="o"/>
      <w:lvlJc w:val="left"/>
      <w:pPr>
        <w:ind w:left="3600" w:hanging="360"/>
      </w:pPr>
      <w:rPr>
        <w:rFonts w:ascii="Courier New" w:eastAsia="Courier New" w:hAnsi="Courier New" w:cs="Courier New"/>
      </w:rPr>
    </w:lvl>
    <w:lvl w:ilvl="5" w:tplc="CB54DA5C">
      <w:start w:val="1"/>
      <w:numFmt w:val="bullet"/>
      <w:lvlText w:val="▪"/>
      <w:lvlJc w:val="left"/>
      <w:pPr>
        <w:ind w:left="4320" w:hanging="360"/>
      </w:pPr>
      <w:rPr>
        <w:rFonts w:ascii="Noto Sans Symbols" w:eastAsia="Noto Sans Symbols" w:hAnsi="Noto Sans Symbols" w:cs="Noto Sans Symbols"/>
      </w:rPr>
    </w:lvl>
    <w:lvl w:ilvl="6" w:tplc="95C2BA38">
      <w:start w:val="1"/>
      <w:numFmt w:val="bullet"/>
      <w:lvlText w:val="●"/>
      <w:lvlJc w:val="left"/>
      <w:pPr>
        <w:ind w:left="5040" w:hanging="360"/>
      </w:pPr>
      <w:rPr>
        <w:rFonts w:ascii="Noto Sans Symbols" w:eastAsia="Noto Sans Symbols" w:hAnsi="Noto Sans Symbols" w:cs="Noto Sans Symbols"/>
      </w:rPr>
    </w:lvl>
    <w:lvl w:ilvl="7" w:tplc="71D447AA">
      <w:start w:val="1"/>
      <w:numFmt w:val="bullet"/>
      <w:lvlText w:val="o"/>
      <w:lvlJc w:val="left"/>
      <w:pPr>
        <w:ind w:left="5760" w:hanging="360"/>
      </w:pPr>
      <w:rPr>
        <w:rFonts w:ascii="Courier New" w:eastAsia="Courier New" w:hAnsi="Courier New" w:cs="Courier New"/>
      </w:rPr>
    </w:lvl>
    <w:lvl w:ilvl="8" w:tplc="B3EC011E">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42131A"/>
    <w:multiLevelType w:val="hybridMultilevel"/>
    <w:tmpl w:val="F3800DA0"/>
    <w:lvl w:ilvl="0" w:tplc="29063A0E">
      <w:start w:val="1"/>
      <w:numFmt w:val="bullet"/>
      <w:lvlText w:val="●"/>
      <w:lvlJc w:val="left"/>
      <w:pPr>
        <w:ind w:left="720" w:hanging="360"/>
      </w:pPr>
      <w:rPr>
        <w:rFonts w:ascii="Noto Sans Symbols" w:hAnsi="Noto Sans Symbols" w:hint="default"/>
      </w:rPr>
    </w:lvl>
    <w:lvl w:ilvl="1" w:tplc="7CA43A5A">
      <w:start w:val="1"/>
      <w:numFmt w:val="bullet"/>
      <w:lvlText w:val="o"/>
      <w:lvlJc w:val="left"/>
      <w:pPr>
        <w:ind w:left="1440" w:hanging="360"/>
      </w:pPr>
      <w:rPr>
        <w:rFonts w:ascii="Courier New" w:hAnsi="Courier New" w:hint="default"/>
      </w:rPr>
    </w:lvl>
    <w:lvl w:ilvl="2" w:tplc="E75C6040">
      <w:start w:val="1"/>
      <w:numFmt w:val="bullet"/>
      <w:lvlText w:val=""/>
      <w:lvlJc w:val="left"/>
      <w:pPr>
        <w:ind w:left="2160" w:hanging="360"/>
      </w:pPr>
      <w:rPr>
        <w:rFonts w:ascii="Wingdings" w:hAnsi="Wingdings" w:hint="default"/>
      </w:rPr>
    </w:lvl>
    <w:lvl w:ilvl="3" w:tplc="06703CF8">
      <w:start w:val="1"/>
      <w:numFmt w:val="bullet"/>
      <w:lvlText w:val=""/>
      <w:lvlJc w:val="left"/>
      <w:pPr>
        <w:ind w:left="2880" w:hanging="360"/>
      </w:pPr>
      <w:rPr>
        <w:rFonts w:ascii="Symbol" w:hAnsi="Symbol" w:hint="default"/>
      </w:rPr>
    </w:lvl>
    <w:lvl w:ilvl="4" w:tplc="8A1CDDCE">
      <w:start w:val="1"/>
      <w:numFmt w:val="bullet"/>
      <w:lvlText w:val="o"/>
      <w:lvlJc w:val="left"/>
      <w:pPr>
        <w:ind w:left="3600" w:hanging="360"/>
      </w:pPr>
      <w:rPr>
        <w:rFonts w:ascii="Courier New" w:hAnsi="Courier New" w:hint="default"/>
      </w:rPr>
    </w:lvl>
    <w:lvl w:ilvl="5" w:tplc="A1BE8BAE">
      <w:start w:val="1"/>
      <w:numFmt w:val="bullet"/>
      <w:lvlText w:val=""/>
      <w:lvlJc w:val="left"/>
      <w:pPr>
        <w:ind w:left="4320" w:hanging="360"/>
      </w:pPr>
      <w:rPr>
        <w:rFonts w:ascii="Wingdings" w:hAnsi="Wingdings" w:hint="default"/>
      </w:rPr>
    </w:lvl>
    <w:lvl w:ilvl="6" w:tplc="FC2017B4">
      <w:start w:val="1"/>
      <w:numFmt w:val="bullet"/>
      <w:lvlText w:val=""/>
      <w:lvlJc w:val="left"/>
      <w:pPr>
        <w:ind w:left="5040" w:hanging="360"/>
      </w:pPr>
      <w:rPr>
        <w:rFonts w:ascii="Symbol" w:hAnsi="Symbol" w:hint="default"/>
      </w:rPr>
    </w:lvl>
    <w:lvl w:ilvl="7" w:tplc="A40A954E">
      <w:start w:val="1"/>
      <w:numFmt w:val="bullet"/>
      <w:lvlText w:val="o"/>
      <w:lvlJc w:val="left"/>
      <w:pPr>
        <w:ind w:left="5760" w:hanging="360"/>
      </w:pPr>
      <w:rPr>
        <w:rFonts w:ascii="Courier New" w:hAnsi="Courier New" w:hint="default"/>
      </w:rPr>
    </w:lvl>
    <w:lvl w:ilvl="8" w:tplc="6048281A">
      <w:start w:val="1"/>
      <w:numFmt w:val="bullet"/>
      <w:lvlText w:val=""/>
      <w:lvlJc w:val="left"/>
      <w:pPr>
        <w:ind w:left="6480" w:hanging="360"/>
      </w:pPr>
      <w:rPr>
        <w:rFonts w:ascii="Wingdings" w:hAnsi="Wingdings" w:hint="default"/>
      </w:rPr>
    </w:lvl>
  </w:abstractNum>
  <w:abstractNum w:abstractNumId="29" w15:restartNumberingAfterBreak="0">
    <w:nsid w:val="56111784"/>
    <w:multiLevelType w:val="hybridMultilevel"/>
    <w:tmpl w:val="FFFFFFFF"/>
    <w:lvl w:ilvl="0" w:tplc="D54EA880">
      <w:start w:val="1"/>
      <w:numFmt w:val="bullet"/>
      <w:lvlText w:val="●"/>
      <w:lvlJc w:val="left"/>
      <w:pPr>
        <w:ind w:left="720" w:hanging="360"/>
      </w:pPr>
      <w:rPr>
        <w:rFonts w:ascii="Noto Sans Symbols" w:hAnsi="Noto Sans Symbols" w:hint="default"/>
      </w:rPr>
    </w:lvl>
    <w:lvl w:ilvl="1" w:tplc="E3BADC9E">
      <w:start w:val="1"/>
      <w:numFmt w:val="bullet"/>
      <w:lvlText w:val="o"/>
      <w:lvlJc w:val="left"/>
      <w:pPr>
        <w:ind w:left="1440" w:hanging="360"/>
      </w:pPr>
      <w:rPr>
        <w:rFonts w:ascii="Courier New" w:hAnsi="Courier New" w:hint="default"/>
      </w:rPr>
    </w:lvl>
    <w:lvl w:ilvl="2" w:tplc="5C7C808C">
      <w:start w:val="1"/>
      <w:numFmt w:val="bullet"/>
      <w:lvlText w:val=""/>
      <w:lvlJc w:val="left"/>
      <w:pPr>
        <w:ind w:left="2160" w:hanging="360"/>
      </w:pPr>
      <w:rPr>
        <w:rFonts w:ascii="Wingdings" w:hAnsi="Wingdings" w:hint="default"/>
      </w:rPr>
    </w:lvl>
    <w:lvl w:ilvl="3" w:tplc="09382498">
      <w:start w:val="1"/>
      <w:numFmt w:val="bullet"/>
      <w:lvlText w:val=""/>
      <w:lvlJc w:val="left"/>
      <w:pPr>
        <w:ind w:left="2880" w:hanging="360"/>
      </w:pPr>
      <w:rPr>
        <w:rFonts w:ascii="Symbol" w:hAnsi="Symbol" w:hint="default"/>
      </w:rPr>
    </w:lvl>
    <w:lvl w:ilvl="4" w:tplc="66B8095C">
      <w:start w:val="1"/>
      <w:numFmt w:val="bullet"/>
      <w:lvlText w:val="o"/>
      <w:lvlJc w:val="left"/>
      <w:pPr>
        <w:ind w:left="3600" w:hanging="360"/>
      </w:pPr>
      <w:rPr>
        <w:rFonts w:ascii="Courier New" w:hAnsi="Courier New" w:hint="default"/>
      </w:rPr>
    </w:lvl>
    <w:lvl w:ilvl="5" w:tplc="91260B26">
      <w:start w:val="1"/>
      <w:numFmt w:val="bullet"/>
      <w:lvlText w:val=""/>
      <w:lvlJc w:val="left"/>
      <w:pPr>
        <w:ind w:left="4320" w:hanging="360"/>
      </w:pPr>
      <w:rPr>
        <w:rFonts w:ascii="Wingdings" w:hAnsi="Wingdings" w:hint="default"/>
      </w:rPr>
    </w:lvl>
    <w:lvl w:ilvl="6" w:tplc="0E7AE3B4">
      <w:start w:val="1"/>
      <w:numFmt w:val="bullet"/>
      <w:lvlText w:val=""/>
      <w:lvlJc w:val="left"/>
      <w:pPr>
        <w:ind w:left="5040" w:hanging="360"/>
      </w:pPr>
      <w:rPr>
        <w:rFonts w:ascii="Symbol" w:hAnsi="Symbol" w:hint="default"/>
      </w:rPr>
    </w:lvl>
    <w:lvl w:ilvl="7" w:tplc="1C7C21F6">
      <w:start w:val="1"/>
      <w:numFmt w:val="bullet"/>
      <w:lvlText w:val="o"/>
      <w:lvlJc w:val="left"/>
      <w:pPr>
        <w:ind w:left="5760" w:hanging="360"/>
      </w:pPr>
      <w:rPr>
        <w:rFonts w:ascii="Courier New" w:hAnsi="Courier New" w:hint="default"/>
      </w:rPr>
    </w:lvl>
    <w:lvl w:ilvl="8" w:tplc="3C0C027C">
      <w:start w:val="1"/>
      <w:numFmt w:val="bullet"/>
      <w:lvlText w:val=""/>
      <w:lvlJc w:val="left"/>
      <w:pPr>
        <w:ind w:left="6480" w:hanging="360"/>
      </w:pPr>
      <w:rPr>
        <w:rFonts w:ascii="Wingdings" w:hAnsi="Wingdings" w:hint="default"/>
      </w:rPr>
    </w:lvl>
  </w:abstractNum>
  <w:abstractNum w:abstractNumId="30" w15:restartNumberingAfterBreak="0">
    <w:nsid w:val="58767A7A"/>
    <w:multiLevelType w:val="hybridMultilevel"/>
    <w:tmpl w:val="E37215DC"/>
    <w:lvl w:ilvl="0" w:tplc="D782195E">
      <w:start w:val="1"/>
      <w:numFmt w:val="decimal"/>
      <w:lvlText w:val="%1."/>
      <w:lvlJc w:val="left"/>
      <w:pPr>
        <w:ind w:left="720" w:hanging="360"/>
      </w:pPr>
    </w:lvl>
    <w:lvl w:ilvl="1" w:tplc="83AE4D8E">
      <w:start w:val="1"/>
      <w:numFmt w:val="lowerLetter"/>
      <w:lvlText w:val="%2."/>
      <w:lvlJc w:val="left"/>
      <w:pPr>
        <w:ind w:left="1440" w:hanging="360"/>
      </w:pPr>
    </w:lvl>
    <w:lvl w:ilvl="2" w:tplc="D2489D7A">
      <w:start w:val="1"/>
      <w:numFmt w:val="lowerRoman"/>
      <w:lvlText w:val="%3."/>
      <w:lvlJc w:val="right"/>
      <w:pPr>
        <w:ind w:left="2160" w:hanging="180"/>
      </w:pPr>
    </w:lvl>
    <w:lvl w:ilvl="3" w:tplc="F47AA752">
      <w:start w:val="1"/>
      <w:numFmt w:val="decimal"/>
      <w:lvlText w:val="%4."/>
      <w:lvlJc w:val="left"/>
      <w:pPr>
        <w:ind w:left="2880" w:hanging="360"/>
      </w:pPr>
    </w:lvl>
    <w:lvl w:ilvl="4" w:tplc="9A7AAF78">
      <w:start w:val="1"/>
      <w:numFmt w:val="lowerLetter"/>
      <w:lvlText w:val="%5."/>
      <w:lvlJc w:val="left"/>
      <w:pPr>
        <w:ind w:left="3600" w:hanging="360"/>
      </w:pPr>
    </w:lvl>
    <w:lvl w:ilvl="5" w:tplc="28B05438">
      <w:start w:val="1"/>
      <w:numFmt w:val="lowerRoman"/>
      <w:lvlText w:val="%6."/>
      <w:lvlJc w:val="right"/>
      <w:pPr>
        <w:ind w:left="4320" w:hanging="180"/>
      </w:pPr>
    </w:lvl>
    <w:lvl w:ilvl="6" w:tplc="4EC667D6">
      <w:start w:val="1"/>
      <w:numFmt w:val="decimal"/>
      <w:lvlText w:val="%7."/>
      <w:lvlJc w:val="left"/>
      <w:pPr>
        <w:ind w:left="5040" w:hanging="360"/>
      </w:pPr>
    </w:lvl>
    <w:lvl w:ilvl="7" w:tplc="DB886FF0">
      <w:start w:val="1"/>
      <w:numFmt w:val="lowerLetter"/>
      <w:lvlText w:val="%8."/>
      <w:lvlJc w:val="left"/>
      <w:pPr>
        <w:ind w:left="5760" w:hanging="360"/>
      </w:pPr>
    </w:lvl>
    <w:lvl w:ilvl="8" w:tplc="B816AEAE">
      <w:start w:val="1"/>
      <w:numFmt w:val="lowerRoman"/>
      <w:lvlText w:val="%9."/>
      <w:lvlJc w:val="right"/>
      <w:pPr>
        <w:ind w:left="6480" w:hanging="180"/>
      </w:pPr>
    </w:lvl>
  </w:abstractNum>
  <w:abstractNum w:abstractNumId="31" w15:restartNumberingAfterBreak="0">
    <w:nsid w:val="59210F79"/>
    <w:multiLevelType w:val="hybridMultilevel"/>
    <w:tmpl w:val="FFFFFFFF"/>
    <w:lvl w:ilvl="0" w:tplc="AD5ACAD2">
      <w:start w:val="1"/>
      <w:numFmt w:val="decimal"/>
      <w:lvlText w:val="%1."/>
      <w:lvlJc w:val="left"/>
      <w:pPr>
        <w:ind w:left="720" w:hanging="360"/>
      </w:pPr>
    </w:lvl>
    <w:lvl w:ilvl="1" w:tplc="6BDE8F82">
      <w:start w:val="1"/>
      <w:numFmt w:val="lowerLetter"/>
      <w:lvlText w:val="%2."/>
      <w:lvlJc w:val="left"/>
      <w:pPr>
        <w:ind w:left="1440" w:hanging="360"/>
      </w:pPr>
    </w:lvl>
    <w:lvl w:ilvl="2" w:tplc="F8A8F918">
      <w:start w:val="1"/>
      <w:numFmt w:val="lowerRoman"/>
      <w:lvlText w:val="%3."/>
      <w:lvlJc w:val="right"/>
      <w:pPr>
        <w:ind w:left="2160" w:hanging="180"/>
      </w:pPr>
    </w:lvl>
    <w:lvl w:ilvl="3" w:tplc="B7B89338">
      <w:start w:val="1"/>
      <w:numFmt w:val="decimal"/>
      <w:lvlText w:val="%4."/>
      <w:lvlJc w:val="left"/>
      <w:pPr>
        <w:ind w:left="2880" w:hanging="360"/>
      </w:pPr>
    </w:lvl>
    <w:lvl w:ilvl="4" w:tplc="6FDCB712">
      <w:start w:val="1"/>
      <w:numFmt w:val="lowerLetter"/>
      <w:lvlText w:val="%5."/>
      <w:lvlJc w:val="left"/>
      <w:pPr>
        <w:ind w:left="3600" w:hanging="360"/>
      </w:pPr>
    </w:lvl>
    <w:lvl w:ilvl="5" w:tplc="9F7E1A9C">
      <w:start w:val="1"/>
      <w:numFmt w:val="lowerRoman"/>
      <w:lvlText w:val="%6."/>
      <w:lvlJc w:val="right"/>
      <w:pPr>
        <w:ind w:left="4320" w:hanging="180"/>
      </w:pPr>
    </w:lvl>
    <w:lvl w:ilvl="6" w:tplc="51F4840C">
      <w:start w:val="1"/>
      <w:numFmt w:val="decimal"/>
      <w:lvlText w:val="%7."/>
      <w:lvlJc w:val="left"/>
      <w:pPr>
        <w:ind w:left="5040" w:hanging="360"/>
      </w:pPr>
    </w:lvl>
    <w:lvl w:ilvl="7" w:tplc="328C6E8C">
      <w:start w:val="1"/>
      <w:numFmt w:val="lowerLetter"/>
      <w:lvlText w:val="%8."/>
      <w:lvlJc w:val="left"/>
      <w:pPr>
        <w:ind w:left="5760" w:hanging="360"/>
      </w:pPr>
    </w:lvl>
    <w:lvl w:ilvl="8" w:tplc="5A26CB14">
      <w:start w:val="1"/>
      <w:numFmt w:val="lowerRoman"/>
      <w:lvlText w:val="%9."/>
      <w:lvlJc w:val="right"/>
      <w:pPr>
        <w:ind w:left="6480" w:hanging="180"/>
      </w:pPr>
    </w:lvl>
  </w:abstractNum>
  <w:abstractNum w:abstractNumId="32" w15:restartNumberingAfterBreak="0">
    <w:nsid w:val="5C962437"/>
    <w:multiLevelType w:val="hybridMultilevel"/>
    <w:tmpl w:val="F8764944"/>
    <w:lvl w:ilvl="0" w:tplc="1F7E64DC">
      <w:start w:val="1"/>
      <w:numFmt w:val="bullet"/>
      <w:lvlText w:val="●"/>
      <w:lvlJc w:val="left"/>
      <w:pPr>
        <w:ind w:left="720" w:hanging="360"/>
      </w:pPr>
      <w:rPr>
        <w:rFonts w:ascii="Noto Sans Symbols" w:hAnsi="Noto Sans Symbols" w:hint="default"/>
      </w:rPr>
    </w:lvl>
    <w:lvl w:ilvl="1" w:tplc="A4CA5348">
      <w:start w:val="1"/>
      <w:numFmt w:val="bullet"/>
      <w:lvlText w:val="o"/>
      <w:lvlJc w:val="left"/>
      <w:pPr>
        <w:ind w:left="1440" w:hanging="360"/>
      </w:pPr>
      <w:rPr>
        <w:rFonts w:ascii="Courier New" w:hAnsi="Courier New" w:hint="default"/>
      </w:rPr>
    </w:lvl>
    <w:lvl w:ilvl="2" w:tplc="469AD28A">
      <w:start w:val="1"/>
      <w:numFmt w:val="bullet"/>
      <w:lvlText w:val=""/>
      <w:lvlJc w:val="left"/>
      <w:pPr>
        <w:ind w:left="2160" w:hanging="360"/>
      </w:pPr>
      <w:rPr>
        <w:rFonts w:ascii="Wingdings" w:hAnsi="Wingdings" w:hint="default"/>
      </w:rPr>
    </w:lvl>
    <w:lvl w:ilvl="3" w:tplc="8098DFE4">
      <w:start w:val="1"/>
      <w:numFmt w:val="bullet"/>
      <w:lvlText w:val=""/>
      <w:lvlJc w:val="left"/>
      <w:pPr>
        <w:ind w:left="2880" w:hanging="360"/>
      </w:pPr>
      <w:rPr>
        <w:rFonts w:ascii="Symbol" w:hAnsi="Symbol" w:hint="default"/>
      </w:rPr>
    </w:lvl>
    <w:lvl w:ilvl="4" w:tplc="D360A760">
      <w:start w:val="1"/>
      <w:numFmt w:val="bullet"/>
      <w:lvlText w:val="o"/>
      <w:lvlJc w:val="left"/>
      <w:pPr>
        <w:ind w:left="3600" w:hanging="360"/>
      </w:pPr>
      <w:rPr>
        <w:rFonts w:ascii="Courier New" w:hAnsi="Courier New" w:hint="default"/>
      </w:rPr>
    </w:lvl>
    <w:lvl w:ilvl="5" w:tplc="A11ACFC6">
      <w:start w:val="1"/>
      <w:numFmt w:val="bullet"/>
      <w:lvlText w:val=""/>
      <w:lvlJc w:val="left"/>
      <w:pPr>
        <w:ind w:left="4320" w:hanging="360"/>
      </w:pPr>
      <w:rPr>
        <w:rFonts w:ascii="Wingdings" w:hAnsi="Wingdings" w:hint="default"/>
      </w:rPr>
    </w:lvl>
    <w:lvl w:ilvl="6" w:tplc="58A4EA6A">
      <w:start w:val="1"/>
      <w:numFmt w:val="bullet"/>
      <w:lvlText w:val=""/>
      <w:lvlJc w:val="left"/>
      <w:pPr>
        <w:ind w:left="5040" w:hanging="360"/>
      </w:pPr>
      <w:rPr>
        <w:rFonts w:ascii="Symbol" w:hAnsi="Symbol" w:hint="default"/>
      </w:rPr>
    </w:lvl>
    <w:lvl w:ilvl="7" w:tplc="6BC6F686">
      <w:start w:val="1"/>
      <w:numFmt w:val="bullet"/>
      <w:lvlText w:val="o"/>
      <w:lvlJc w:val="left"/>
      <w:pPr>
        <w:ind w:left="5760" w:hanging="360"/>
      </w:pPr>
      <w:rPr>
        <w:rFonts w:ascii="Courier New" w:hAnsi="Courier New" w:hint="default"/>
      </w:rPr>
    </w:lvl>
    <w:lvl w:ilvl="8" w:tplc="3C026E5A">
      <w:start w:val="1"/>
      <w:numFmt w:val="bullet"/>
      <w:lvlText w:val=""/>
      <w:lvlJc w:val="left"/>
      <w:pPr>
        <w:ind w:left="6480" w:hanging="360"/>
      </w:pPr>
      <w:rPr>
        <w:rFonts w:ascii="Wingdings" w:hAnsi="Wingdings" w:hint="default"/>
      </w:rPr>
    </w:lvl>
  </w:abstractNum>
  <w:abstractNum w:abstractNumId="33"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E93721"/>
    <w:multiLevelType w:val="hybridMultilevel"/>
    <w:tmpl w:val="41B6467A"/>
    <w:lvl w:ilvl="0" w:tplc="27263DBE">
      <w:start w:val="1"/>
      <w:numFmt w:val="bullet"/>
      <w:lvlText w:val="●"/>
      <w:lvlJc w:val="left"/>
      <w:pPr>
        <w:ind w:left="720" w:hanging="360"/>
      </w:pPr>
      <w:rPr>
        <w:rFonts w:ascii="Noto Sans Symbols" w:eastAsia="Noto Sans Symbols" w:hAnsi="Noto Sans Symbols" w:cs="Noto Sans Symbols"/>
      </w:rPr>
    </w:lvl>
    <w:lvl w:ilvl="1" w:tplc="20002B88">
      <w:start w:val="1"/>
      <w:numFmt w:val="bullet"/>
      <w:lvlText w:val="o"/>
      <w:lvlJc w:val="left"/>
      <w:pPr>
        <w:ind w:left="1440" w:hanging="360"/>
      </w:pPr>
      <w:rPr>
        <w:rFonts w:ascii="Courier New" w:eastAsia="Courier New" w:hAnsi="Courier New" w:cs="Courier New"/>
      </w:rPr>
    </w:lvl>
    <w:lvl w:ilvl="2" w:tplc="7C401596">
      <w:start w:val="1"/>
      <w:numFmt w:val="bullet"/>
      <w:lvlText w:val="▪"/>
      <w:lvlJc w:val="left"/>
      <w:pPr>
        <w:ind w:left="2160" w:hanging="360"/>
      </w:pPr>
      <w:rPr>
        <w:rFonts w:ascii="Noto Sans Symbols" w:eastAsia="Noto Sans Symbols" w:hAnsi="Noto Sans Symbols" w:cs="Noto Sans Symbols"/>
      </w:rPr>
    </w:lvl>
    <w:lvl w:ilvl="3" w:tplc="72046FFC">
      <w:start w:val="1"/>
      <w:numFmt w:val="bullet"/>
      <w:lvlText w:val="●"/>
      <w:lvlJc w:val="left"/>
      <w:pPr>
        <w:ind w:left="2880" w:hanging="360"/>
      </w:pPr>
      <w:rPr>
        <w:rFonts w:ascii="Noto Sans Symbols" w:eastAsia="Noto Sans Symbols" w:hAnsi="Noto Sans Symbols" w:cs="Noto Sans Symbols"/>
      </w:rPr>
    </w:lvl>
    <w:lvl w:ilvl="4" w:tplc="B6BA910C">
      <w:start w:val="1"/>
      <w:numFmt w:val="bullet"/>
      <w:lvlText w:val="o"/>
      <w:lvlJc w:val="left"/>
      <w:pPr>
        <w:ind w:left="3600" w:hanging="360"/>
      </w:pPr>
      <w:rPr>
        <w:rFonts w:ascii="Courier New" w:eastAsia="Courier New" w:hAnsi="Courier New" w:cs="Courier New"/>
      </w:rPr>
    </w:lvl>
    <w:lvl w:ilvl="5" w:tplc="DB68BCF0">
      <w:start w:val="1"/>
      <w:numFmt w:val="bullet"/>
      <w:lvlText w:val="▪"/>
      <w:lvlJc w:val="left"/>
      <w:pPr>
        <w:ind w:left="4320" w:hanging="360"/>
      </w:pPr>
      <w:rPr>
        <w:rFonts w:ascii="Noto Sans Symbols" w:eastAsia="Noto Sans Symbols" w:hAnsi="Noto Sans Symbols" w:cs="Noto Sans Symbols"/>
      </w:rPr>
    </w:lvl>
    <w:lvl w:ilvl="6" w:tplc="CA7A45A6">
      <w:start w:val="1"/>
      <w:numFmt w:val="bullet"/>
      <w:lvlText w:val="●"/>
      <w:lvlJc w:val="left"/>
      <w:pPr>
        <w:ind w:left="5040" w:hanging="360"/>
      </w:pPr>
      <w:rPr>
        <w:rFonts w:ascii="Noto Sans Symbols" w:eastAsia="Noto Sans Symbols" w:hAnsi="Noto Sans Symbols" w:cs="Noto Sans Symbols"/>
      </w:rPr>
    </w:lvl>
    <w:lvl w:ilvl="7" w:tplc="643013B4">
      <w:start w:val="1"/>
      <w:numFmt w:val="bullet"/>
      <w:lvlText w:val="o"/>
      <w:lvlJc w:val="left"/>
      <w:pPr>
        <w:ind w:left="5760" w:hanging="360"/>
      </w:pPr>
      <w:rPr>
        <w:rFonts w:ascii="Courier New" w:eastAsia="Courier New" w:hAnsi="Courier New" w:cs="Courier New"/>
      </w:rPr>
    </w:lvl>
    <w:lvl w:ilvl="8" w:tplc="20EC7892">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764720"/>
    <w:multiLevelType w:val="hybridMultilevel"/>
    <w:tmpl w:val="FFFFFFFF"/>
    <w:lvl w:ilvl="0" w:tplc="91781CB6">
      <w:start w:val="1"/>
      <w:numFmt w:val="decimal"/>
      <w:lvlText w:val="%1."/>
      <w:lvlJc w:val="left"/>
      <w:pPr>
        <w:ind w:left="720" w:hanging="360"/>
      </w:pPr>
    </w:lvl>
    <w:lvl w:ilvl="1" w:tplc="E500DD98">
      <w:start w:val="1"/>
      <w:numFmt w:val="lowerLetter"/>
      <w:lvlText w:val="%2."/>
      <w:lvlJc w:val="left"/>
      <w:pPr>
        <w:ind w:left="1440" w:hanging="360"/>
      </w:pPr>
    </w:lvl>
    <w:lvl w:ilvl="2" w:tplc="BF6C4C20">
      <w:start w:val="1"/>
      <w:numFmt w:val="lowerRoman"/>
      <w:lvlText w:val="%3."/>
      <w:lvlJc w:val="right"/>
      <w:pPr>
        <w:ind w:left="2160" w:hanging="180"/>
      </w:pPr>
    </w:lvl>
    <w:lvl w:ilvl="3" w:tplc="C3B44EE0">
      <w:start w:val="1"/>
      <w:numFmt w:val="decimal"/>
      <w:lvlText w:val="%4."/>
      <w:lvlJc w:val="left"/>
      <w:pPr>
        <w:ind w:left="2880" w:hanging="360"/>
      </w:pPr>
    </w:lvl>
    <w:lvl w:ilvl="4" w:tplc="4762030E">
      <w:start w:val="1"/>
      <w:numFmt w:val="lowerLetter"/>
      <w:lvlText w:val="%5."/>
      <w:lvlJc w:val="left"/>
      <w:pPr>
        <w:ind w:left="3600" w:hanging="360"/>
      </w:pPr>
    </w:lvl>
    <w:lvl w:ilvl="5" w:tplc="AAF4C9E4">
      <w:start w:val="1"/>
      <w:numFmt w:val="lowerRoman"/>
      <w:lvlText w:val="%6."/>
      <w:lvlJc w:val="right"/>
      <w:pPr>
        <w:ind w:left="4320" w:hanging="180"/>
      </w:pPr>
    </w:lvl>
    <w:lvl w:ilvl="6" w:tplc="B75CC74C">
      <w:start w:val="1"/>
      <w:numFmt w:val="decimal"/>
      <w:lvlText w:val="%7."/>
      <w:lvlJc w:val="left"/>
      <w:pPr>
        <w:ind w:left="5040" w:hanging="360"/>
      </w:pPr>
    </w:lvl>
    <w:lvl w:ilvl="7" w:tplc="5E6CCFE8">
      <w:start w:val="1"/>
      <w:numFmt w:val="lowerLetter"/>
      <w:lvlText w:val="%8."/>
      <w:lvlJc w:val="left"/>
      <w:pPr>
        <w:ind w:left="5760" w:hanging="360"/>
      </w:pPr>
    </w:lvl>
    <w:lvl w:ilvl="8" w:tplc="9048BFA8">
      <w:start w:val="1"/>
      <w:numFmt w:val="lowerRoman"/>
      <w:lvlText w:val="%9."/>
      <w:lvlJc w:val="right"/>
      <w:pPr>
        <w:ind w:left="6480" w:hanging="180"/>
      </w:pPr>
    </w:lvl>
  </w:abstractNum>
  <w:abstractNum w:abstractNumId="36" w15:restartNumberingAfterBreak="0">
    <w:nsid w:val="63212DEC"/>
    <w:multiLevelType w:val="hybridMultilevel"/>
    <w:tmpl w:val="C1A68510"/>
    <w:lvl w:ilvl="0" w:tplc="1890AAE8">
      <w:start w:val="1"/>
      <w:numFmt w:val="bullet"/>
      <w:lvlText w:val="●"/>
      <w:lvlJc w:val="left"/>
      <w:pPr>
        <w:ind w:left="720" w:hanging="360"/>
      </w:pPr>
      <w:rPr>
        <w:rFonts w:ascii="Noto Sans Symbols" w:hAnsi="Noto Sans Symbols" w:hint="default"/>
      </w:rPr>
    </w:lvl>
    <w:lvl w:ilvl="1" w:tplc="17C2C7E8">
      <w:start w:val="1"/>
      <w:numFmt w:val="bullet"/>
      <w:lvlText w:val="o"/>
      <w:lvlJc w:val="left"/>
      <w:pPr>
        <w:ind w:left="1440" w:hanging="360"/>
      </w:pPr>
      <w:rPr>
        <w:rFonts w:ascii="Courier New" w:hAnsi="Courier New" w:hint="default"/>
      </w:rPr>
    </w:lvl>
    <w:lvl w:ilvl="2" w:tplc="8CAE55B2">
      <w:start w:val="1"/>
      <w:numFmt w:val="bullet"/>
      <w:lvlText w:val=""/>
      <w:lvlJc w:val="left"/>
      <w:pPr>
        <w:ind w:left="2160" w:hanging="360"/>
      </w:pPr>
      <w:rPr>
        <w:rFonts w:ascii="Wingdings" w:hAnsi="Wingdings" w:hint="default"/>
      </w:rPr>
    </w:lvl>
    <w:lvl w:ilvl="3" w:tplc="2110CCB2">
      <w:start w:val="1"/>
      <w:numFmt w:val="bullet"/>
      <w:lvlText w:val=""/>
      <w:lvlJc w:val="left"/>
      <w:pPr>
        <w:ind w:left="2880" w:hanging="360"/>
      </w:pPr>
      <w:rPr>
        <w:rFonts w:ascii="Symbol" w:hAnsi="Symbol" w:hint="default"/>
      </w:rPr>
    </w:lvl>
    <w:lvl w:ilvl="4" w:tplc="70D40356">
      <w:start w:val="1"/>
      <w:numFmt w:val="bullet"/>
      <w:lvlText w:val="o"/>
      <w:lvlJc w:val="left"/>
      <w:pPr>
        <w:ind w:left="3600" w:hanging="360"/>
      </w:pPr>
      <w:rPr>
        <w:rFonts w:ascii="Courier New" w:hAnsi="Courier New" w:hint="default"/>
      </w:rPr>
    </w:lvl>
    <w:lvl w:ilvl="5" w:tplc="67B4F4E2">
      <w:start w:val="1"/>
      <w:numFmt w:val="bullet"/>
      <w:lvlText w:val=""/>
      <w:lvlJc w:val="left"/>
      <w:pPr>
        <w:ind w:left="4320" w:hanging="360"/>
      </w:pPr>
      <w:rPr>
        <w:rFonts w:ascii="Wingdings" w:hAnsi="Wingdings" w:hint="default"/>
      </w:rPr>
    </w:lvl>
    <w:lvl w:ilvl="6" w:tplc="2F3C8124">
      <w:start w:val="1"/>
      <w:numFmt w:val="bullet"/>
      <w:lvlText w:val=""/>
      <w:lvlJc w:val="left"/>
      <w:pPr>
        <w:ind w:left="5040" w:hanging="360"/>
      </w:pPr>
      <w:rPr>
        <w:rFonts w:ascii="Symbol" w:hAnsi="Symbol" w:hint="default"/>
      </w:rPr>
    </w:lvl>
    <w:lvl w:ilvl="7" w:tplc="B4A6D708">
      <w:start w:val="1"/>
      <w:numFmt w:val="bullet"/>
      <w:lvlText w:val="o"/>
      <w:lvlJc w:val="left"/>
      <w:pPr>
        <w:ind w:left="5760" w:hanging="360"/>
      </w:pPr>
      <w:rPr>
        <w:rFonts w:ascii="Courier New" w:hAnsi="Courier New" w:hint="default"/>
      </w:rPr>
    </w:lvl>
    <w:lvl w:ilvl="8" w:tplc="E0188656">
      <w:start w:val="1"/>
      <w:numFmt w:val="bullet"/>
      <w:lvlText w:val=""/>
      <w:lvlJc w:val="left"/>
      <w:pPr>
        <w:ind w:left="6480" w:hanging="360"/>
      </w:pPr>
      <w:rPr>
        <w:rFonts w:ascii="Wingdings" w:hAnsi="Wingdings" w:hint="default"/>
      </w:rPr>
    </w:lvl>
  </w:abstractNum>
  <w:abstractNum w:abstractNumId="37" w15:restartNumberingAfterBreak="0">
    <w:nsid w:val="64E31C0B"/>
    <w:multiLevelType w:val="hybridMultilevel"/>
    <w:tmpl w:val="1D547438"/>
    <w:lvl w:ilvl="0" w:tplc="156C1458">
      <w:start w:val="1"/>
      <w:numFmt w:val="bullet"/>
      <w:lvlText w:val="●"/>
      <w:lvlJc w:val="left"/>
      <w:pPr>
        <w:ind w:left="720" w:hanging="360"/>
      </w:pPr>
      <w:rPr>
        <w:rFonts w:ascii="Noto Sans Symbols" w:hAnsi="Noto Sans Symbols" w:hint="default"/>
      </w:rPr>
    </w:lvl>
    <w:lvl w:ilvl="1" w:tplc="DD3869E4">
      <w:start w:val="1"/>
      <w:numFmt w:val="bullet"/>
      <w:lvlText w:val="o"/>
      <w:lvlJc w:val="left"/>
      <w:pPr>
        <w:ind w:left="1440" w:hanging="360"/>
      </w:pPr>
      <w:rPr>
        <w:rFonts w:ascii="Courier New" w:hAnsi="Courier New" w:hint="default"/>
      </w:rPr>
    </w:lvl>
    <w:lvl w:ilvl="2" w:tplc="DC00AA26">
      <w:start w:val="1"/>
      <w:numFmt w:val="bullet"/>
      <w:lvlText w:val=""/>
      <w:lvlJc w:val="left"/>
      <w:pPr>
        <w:ind w:left="2160" w:hanging="360"/>
      </w:pPr>
      <w:rPr>
        <w:rFonts w:ascii="Wingdings" w:hAnsi="Wingdings" w:hint="default"/>
      </w:rPr>
    </w:lvl>
    <w:lvl w:ilvl="3" w:tplc="1DE6550A">
      <w:start w:val="1"/>
      <w:numFmt w:val="bullet"/>
      <w:lvlText w:val=""/>
      <w:lvlJc w:val="left"/>
      <w:pPr>
        <w:ind w:left="2880" w:hanging="360"/>
      </w:pPr>
      <w:rPr>
        <w:rFonts w:ascii="Symbol" w:hAnsi="Symbol" w:hint="default"/>
      </w:rPr>
    </w:lvl>
    <w:lvl w:ilvl="4" w:tplc="E9585688">
      <w:start w:val="1"/>
      <w:numFmt w:val="bullet"/>
      <w:lvlText w:val="o"/>
      <w:lvlJc w:val="left"/>
      <w:pPr>
        <w:ind w:left="3600" w:hanging="360"/>
      </w:pPr>
      <w:rPr>
        <w:rFonts w:ascii="Courier New" w:hAnsi="Courier New" w:hint="default"/>
      </w:rPr>
    </w:lvl>
    <w:lvl w:ilvl="5" w:tplc="21843F46">
      <w:start w:val="1"/>
      <w:numFmt w:val="bullet"/>
      <w:lvlText w:val=""/>
      <w:lvlJc w:val="left"/>
      <w:pPr>
        <w:ind w:left="4320" w:hanging="360"/>
      </w:pPr>
      <w:rPr>
        <w:rFonts w:ascii="Wingdings" w:hAnsi="Wingdings" w:hint="default"/>
      </w:rPr>
    </w:lvl>
    <w:lvl w:ilvl="6" w:tplc="B2E68E02">
      <w:start w:val="1"/>
      <w:numFmt w:val="bullet"/>
      <w:lvlText w:val=""/>
      <w:lvlJc w:val="left"/>
      <w:pPr>
        <w:ind w:left="5040" w:hanging="360"/>
      </w:pPr>
      <w:rPr>
        <w:rFonts w:ascii="Symbol" w:hAnsi="Symbol" w:hint="default"/>
      </w:rPr>
    </w:lvl>
    <w:lvl w:ilvl="7" w:tplc="8FD2F2D4">
      <w:start w:val="1"/>
      <w:numFmt w:val="bullet"/>
      <w:lvlText w:val="o"/>
      <w:lvlJc w:val="left"/>
      <w:pPr>
        <w:ind w:left="5760" w:hanging="360"/>
      </w:pPr>
      <w:rPr>
        <w:rFonts w:ascii="Courier New" w:hAnsi="Courier New" w:hint="default"/>
      </w:rPr>
    </w:lvl>
    <w:lvl w:ilvl="8" w:tplc="3D0C50A4">
      <w:start w:val="1"/>
      <w:numFmt w:val="bullet"/>
      <w:lvlText w:val=""/>
      <w:lvlJc w:val="left"/>
      <w:pPr>
        <w:ind w:left="6480" w:hanging="360"/>
      </w:pPr>
      <w:rPr>
        <w:rFonts w:ascii="Wingdings" w:hAnsi="Wingdings" w:hint="default"/>
      </w:rPr>
    </w:lvl>
  </w:abstractNum>
  <w:abstractNum w:abstractNumId="38" w15:restartNumberingAfterBreak="0">
    <w:nsid w:val="66384D68"/>
    <w:multiLevelType w:val="hybridMultilevel"/>
    <w:tmpl w:val="BD60B318"/>
    <w:lvl w:ilvl="0" w:tplc="18FE14AA">
      <w:start w:val="1"/>
      <w:numFmt w:val="bullet"/>
      <w:lvlText w:val=""/>
      <w:lvlJc w:val="left"/>
      <w:pPr>
        <w:ind w:left="360" w:hanging="360"/>
      </w:pPr>
      <w:rPr>
        <w:rFonts w:ascii="Symbol" w:hAnsi="Symbol" w:hint="default"/>
      </w:rPr>
    </w:lvl>
    <w:lvl w:ilvl="1" w:tplc="40DA8084">
      <w:start w:val="1"/>
      <w:numFmt w:val="bullet"/>
      <w:lvlText w:val="o"/>
      <w:lvlJc w:val="left"/>
      <w:pPr>
        <w:ind w:left="1080" w:hanging="360"/>
      </w:pPr>
      <w:rPr>
        <w:rFonts w:ascii="Courier New" w:hAnsi="Courier New" w:hint="default"/>
      </w:rPr>
    </w:lvl>
    <w:lvl w:ilvl="2" w:tplc="A73EA8B2">
      <w:start w:val="1"/>
      <w:numFmt w:val="bullet"/>
      <w:lvlText w:val=""/>
      <w:lvlJc w:val="left"/>
      <w:pPr>
        <w:ind w:left="1800" w:hanging="360"/>
      </w:pPr>
      <w:rPr>
        <w:rFonts w:ascii="Wingdings" w:hAnsi="Wingdings" w:hint="default"/>
      </w:rPr>
    </w:lvl>
    <w:lvl w:ilvl="3" w:tplc="2C203BC0">
      <w:start w:val="1"/>
      <w:numFmt w:val="bullet"/>
      <w:lvlText w:val=""/>
      <w:lvlJc w:val="left"/>
      <w:pPr>
        <w:ind w:left="2520" w:hanging="360"/>
      </w:pPr>
      <w:rPr>
        <w:rFonts w:ascii="Symbol" w:hAnsi="Symbol" w:hint="default"/>
      </w:rPr>
    </w:lvl>
    <w:lvl w:ilvl="4" w:tplc="A782CB4A">
      <w:start w:val="1"/>
      <w:numFmt w:val="bullet"/>
      <w:lvlText w:val="o"/>
      <w:lvlJc w:val="left"/>
      <w:pPr>
        <w:ind w:left="3240" w:hanging="360"/>
      </w:pPr>
      <w:rPr>
        <w:rFonts w:ascii="Courier New" w:hAnsi="Courier New" w:hint="default"/>
      </w:rPr>
    </w:lvl>
    <w:lvl w:ilvl="5" w:tplc="7E367BCC">
      <w:start w:val="1"/>
      <w:numFmt w:val="bullet"/>
      <w:lvlText w:val=""/>
      <w:lvlJc w:val="left"/>
      <w:pPr>
        <w:ind w:left="3960" w:hanging="360"/>
      </w:pPr>
      <w:rPr>
        <w:rFonts w:ascii="Wingdings" w:hAnsi="Wingdings" w:hint="default"/>
      </w:rPr>
    </w:lvl>
    <w:lvl w:ilvl="6" w:tplc="D6A4DE7A">
      <w:start w:val="1"/>
      <w:numFmt w:val="bullet"/>
      <w:lvlText w:val=""/>
      <w:lvlJc w:val="left"/>
      <w:pPr>
        <w:ind w:left="4680" w:hanging="360"/>
      </w:pPr>
      <w:rPr>
        <w:rFonts w:ascii="Symbol" w:hAnsi="Symbol" w:hint="default"/>
      </w:rPr>
    </w:lvl>
    <w:lvl w:ilvl="7" w:tplc="7AEAE4A6">
      <w:start w:val="1"/>
      <w:numFmt w:val="bullet"/>
      <w:lvlText w:val="o"/>
      <w:lvlJc w:val="left"/>
      <w:pPr>
        <w:ind w:left="5400" w:hanging="360"/>
      </w:pPr>
      <w:rPr>
        <w:rFonts w:ascii="Courier New" w:hAnsi="Courier New" w:hint="default"/>
      </w:rPr>
    </w:lvl>
    <w:lvl w:ilvl="8" w:tplc="57501BF8">
      <w:start w:val="1"/>
      <w:numFmt w:val="bullet"/>
      <w:lvlText w:val=""/>
      <w:lvlJc w:val="left"/>
      <w:pPr>
        <w:ind w:left="6120" w:hanging="360"/>
      </w:pPr>
      <w:rPr>
        <w:rFonts w:ascii="Wingdings" w:hAnsi="Wingdings" w:hint="default"/>
      </w:rPr>
    </w:lvl>
  </w:abstractNum>
  <w:abstractNum w:abstractNumId="39" w15:restartNumberingAfterBreak="0">
    <w:nsid w:val="66F81139"/>
    <w:multiLevelType w:val="hybridMultilevel"/>
    <w:tmpl w:val="C742C1FE"/>
    <w:lvl w:ilvl="0" w:tplc="AC2A6402">
      <w:start w:val="1"/>
      <w:numFmt w:val="decimal"/>
      <w:lvlText w:val="%1."/>
      <w:lvlJc w:val="left"/>
      <w:pPr>
        <w:ind w:left="720" w:hanging="360"/>
      </w:pPr>
    </w:lvl>
    <w:lvl w:ilvl="1" w:tplc="201E7A56">
      <w:start w:val="1"/>
      <w:numFmt w:val="lowerLetter"/>
      <w:lvlText w:val="%2."/>
      <w:lvlJc w:val="left"/>
      <w:pPr>
        <w:ind w:left="1440" w:hanging="360"/>
      </w:pPr>
    </w:lvl>
    <w:lvl w:ilvl="2" w:tplc="A1E08F9E">
      <w:start w:val="1"/>
      <w:numFmt w:val="lowerRoman"/>
      <w:lvlText w:val="%3."/>
      <w:lvlJc w:val="right"/>
      <w:pPr>
        <w:ind w:left="2160" w:hanging="180"/>
      </w:pPr>
    </w:lvl>
    <w:lvl w:ilvl="3" w:tplc="0E229382">
      <w:start w:val="1"/>
      <w:numFmt w:val="decimal"/>
      <w:lvlText w:val="%4."/>
      <w:lvlJc w:val="left"/>
      <w:pPr>
        <w:ind w:left="2880" w:hanging="360"/>
      </w:pPr>
    </w:lvl>
    <w:lvl w:ilvl="4" w:tplc="51386A46">
      <w:start w:val="1"/>
      <w:numFmt w:val="lowerLetter"/>
      <w:lvlText w:val="%5."/>
      <w:lvlJc w:val="left"/>
      <w:pPr>
        <w:ind w:left="3600" w:hanging="360"/>
      </w:pPr>
    </w:lvl>
    <w:lvl w:ilvl="5" w:tplc="576C1DD8">
      <w:start w:val="1"/>
      <w:numFmt w:val="lowerRoman"/>
      <w:lvlText w:val="%6."/>
      <w:lvlJc w:val="right"/>
      <w:pPr>
        <w:ind w:left="4320" w:hanging="180"/>
      </w:pPr>
    </w:lvl>
    <w:lvl w:ilvl="6" w:tplc="70863730">
      <w:start w:val="1"/>
      <w:numFmt w:val="decimal"/>
      <w:lvlText w:val="%7."/>
      <w:lvlJc w:val="left"/>
      <w:pPr>
        <w:ind w:left="5040" w:hanging="360"/>
      </w:pPr>
    </w:lvl>
    <w:lvl w:ilvl="7" w:tplc="A67A4462">
      <w:start w:val="1"/>
      <w:numFmt w:val="lowerLetter"/>
      <w:lvlText w:val="%8."/>
      <w:lvlJc w:val="left"/>
      <w:pPr>
        <w:ind w:left="5760" w:hanging="360"/>
      </w:pPr>
    </w:lvl>
    <w:lvl w:ilvl="8" w:tplc="CC405806">
      <w:start w:val="1"/>
      <w:numFmt w:val="lowerRoman"/>
      <w:lvlText w:val="%9."/>
      <w:lvlJc w:val="right"/>
      <w:pPr>
        <w:ind w:left="6480" w:hanging="180"/>
      </w:pPr>
    </w:lvl>
  </w:abstractNum>
  <w:abstractNum w:abstractNumId="40" w15:restartNumberingAfterBreak="0">
    <w:nsid w:val="678D6746"/>
    <w:multiLevelType w:val="hybridMultilevel"/>
    <w:tmpl w:val="8C0647DA"/>
    <w:lvl w:ilvl="0" w:tplc="F2EAAEAE">
      <w:start w:val="1"/>
      <w:numFmt w:val="bullet"/>
      <w:lvlText w:val="●"/>
      <w:lvlJc w:val="left"/>
      <w:pPr>
        <w:ind w:left="720" w:hanging="360"/>
      </w:pPr>
      <w:rPr>
        <w:rFonts w:ascii="Noto Sans Symbols" w:hAnsi="Noto Sans Symbols" w:hint="default"/>
      </w:rPr>
    </w:lvl>
    <w:lvl w:ilvl="1" w:tplc="F3A2464A">
      <w:start w:val="1"/>
      <w:numFmt w:val="bullet"/>
      <w:lvlText w:val="o"/>
      <w:lvlJc w:val="left"/>
      <w:pPr>
        <w:ind w:left="1440" w:hanging="360"/>
      </w:pPr>
      <w:rPr>
        <w:rFonts w:ascii="Courier New" w:hAnsi="Courier New" w:hint="default"/>
      </w:rPr>
    </w:lvl>
    <w:lvl w:ilvl="2" w:tplc="FB28D7D8">
      <w:start w:val="1"/>
      <w:numFmt w:val="bullet"/>
      <w:lvlText w:val=""/>
      <w:lvlJc w:val="left"/>
      <w:pPr>
        <w:ind w:left="2160" w:hanging="360"/>
      </w:pPr>
      <w:rPr>
        <w:rFonts w:ascii="Wingdings" w:hAnsi="Wingdings" w:hint="default"/>
      </w:rPr>
    </w:lvl>
    <w:lvl w:ilvl="3" w:tplc="2FEAB3EE">
      <w:start w:val="1"/>
      <w:numFmt w:val="bullet"/>
      <w:lvlText w:val=""/>
      <w:lvlJc w:val="left"/>
      <w:pPr>
        <w:ind w:left="2880" w:hanging="360"/>
      </w:pPr>
      <w:rPr>
        <w:rFonts w:ascii="Symbol" w:hAnsi="Symbol" w:hint="default"/>
      </w:rPr>
    </w:lvl>
    <w:lvl w:ilvl="4" w:tplc="5626414A">
      <w:start w:val="1"/>
      <w:numFmt w:val="bullet"/>
      <w:lvlText w:val="o"/>
      <w:lvlJc w:val="left"/>
      <w:pPr>
        <w:ind w:left="3600" w:hanging="360"/>
      </w:pPr>
      <w:rPr>
        <w:rFonts w:ascii="Courier New" w:hAnsi="Courier New" w:hint="default"/>
      </w:rPr>
    </w:lvl>
    <w:lvl w:ilvl="5" w:tplc="42D42EB4">
      <w:start w:val="1"/>
      <w:numFmt w:val="bullet"/>
      <w:lvlText w:val=""/>
      <w:lvlJc w:val="left"/>
      <w:pPr>
        <w:ind w:left="4320" w:hanging="360"/>
      </w:pPr>
      <w:rPr>
        <w:rFonts w:ascii="Wingdings" w:hAnsi="Wingdings" w:hint="default"/>
      </w:rPr>
    </w:lvl>
    <w:lvl w:ilvl="6" w:tplc="192C1418">
      <w:start w:val="1"/>
      <w:numFmt w:val="bullet"/>
      <w:lvlText w:val=""/>
      <w:lvlJc w:val="left"/>
      <w:pPr>
        <w:ind w:left="5040" w:hanging="360"/>
      </w:pPr>
      <w:rPr>
        <w:rFonts w:ascii="Symbol" w:hAnsi="Symbol" w:hint="default"/>
      </w:rPr>
    </w:lvl>
    <w:lvl w:ilvl="7" w:tplc="205A70B2">
      <w:start w:val="1"/>
      <w:numFmt w:val="bullet"/>
      <w:lvlText w:val="o"/>
      <w:lvlJc w:val="left"/>
      <w:pPr>
        <w:ind w:left="5760" w:hanging="360"/>
      </w:pPr>
      <w:rPr>
        <w:rFonts w:ascii="Courier New" w:hAnsi="Courier New" w:hint="default"/>
      </w:rPr>
    </w:lvl>
    <w:lvl w:ilvl="8" w:tplc="FD7E8D18">
      <w:start w:val="1"/>
      <w:numFmt w:val="bullet"/>
      <w:lvlText w:val=""/>
      <w:lvlJc w:val="left"/>
      <w:pPr>
        <w:ind w:left="6480" w:hanging="360"/>
      </w:pPr>
      <w:rPr>
        <w:rFonts w:ascii="Wingdings" w:hAnsi="Wingdings" w:hint="default"/>
      </w:rPr>
    </w:lvl>
  </w:abstractNum>
  <w:abstractNum w:abstractNumId="41" w15:restartNumberingAfterBreak="0">
    <w:nsid w:val="679C2B86"/>
    <w:multiLevelType w:val="hybridMultilevel"/>
    <w:tmpl w:val="FFFFFFFF"/>
    <w:lvl w:ilvl="0" w:tplc="FBE06F8C">
      <w:start w:val="1"/>
      <w:numFmt w:val="decimal"/>
      <w:lvlText w:val="%1."/>
      <w:lvlJc w:val="left"/>
      <w:pPr>
        <w:ind w:left="720" w:hanging="360"/>
      </w:pPr>
    </w:lvl>
    <w:lvl w:ilvl="1" w:tplc="BC689BC4">
      <w:start w:val="1"/>
      <w:numFmt w:val="lowerLetter"/>
      <w:lvlText w:val="%2."/>
      <w:lvlJc w:val="left"/>
      <w:pPr>
        <w:ind w:left="1440" w:hanging="360"/>
      </w:pPr>
    </w:lvl>
    <w:lvl w:ilvl="2" w:tplc="4A54CE84">
      <w:start w:val="1"/>
      <w:numFmt w:val="lowerRoman"/>
      <w:lvlText w:val="%3."/>
      <w:lvlJc w:val="right"/>
      <w:pPr>
        <w:ind w:left="2160" w:hanging="180"/>
      </w:pPr>
    </w:lvl>
    <w:lvl w:ilvl="3" w:tplc="16FC0A52">
      <w:start w:val="1"/>
      <w:numFmt w:val="decimal"/>
      <w:lvlText w:val="%4."/>
      <w:lvlJc w:val="left"/>
      <w:pPr>
        <w:ind w:left="2880" w:hanging="360"/>
      </w:pPr>
    </w:lvl>
    <w:lvl w:ilvl="4" w:tplc="28DE256E">
      <w:start w:val="1"/>
      <w:numFmt w:val="lowerLetter"/>
      <w:lvlText w:val="%5."/>
      <w:lvlJc w:val="left"/>
      <w:pPr>
        <w:ind w:left="3600" w:hanging="360"/>
      </w:pPr>
    </w:lvl>
    <w:lvl w:ilvl="5" w:tplc="5E0C4C58">
      <w:start w:val="1"/>
      <w:numFmt w:val="lowerRoman"/>
      <w:lvlText w:val="%6."/>
      <w:lvlJc w:val="right"/>
      <w:pPr>
        <w:ind w:left="4320" w:hanging="180"/>
      </w:pPr>
    </w:lvl>
    <w:lvl w:ilvl="6" w:tplc="2B92F41A">
      <w:start w:val="1"/>
      <w:numFmt w:val="decimal"/>
      <w:lvlText w:val="%7."/>
      <w:lvlJc w:val="left"/>
      <w:pPr>
        <w:ind w:left="5040" w:hanging="360"/>
      </w:pPr>
    </w:lvl>
    <w:lvl w:ilvl="7" w:tplc="313ADF42">
      <w:start w:val="1"/>
      <w:numFmt w:val="lowerLetter"/>
      <w:lvlText w:val="%8."/>
      <w:lvlJc w:val="left"/>
      <w:pPr>
        <w:ind w:left="5760" w:hanging="360"/>
      </w:pPr>
    </w:lvl>
    <w:lvl w:ilvl="8" w:tplc="781069C2">
      <w:start w:val="1"/>
      <w:numFmt w:val="lowerRoman"/>
      <w:lvlText w:val="%9."/>
      <w:lvlJc w:val="right"/>
      <w:pPr>
        <w:ind w:left="6480" w:hanging="180"/>
      </w:pPr>
    </w:lvl>
  </w:abstractNum>
  <w:abstractNum w:abstractNumId="42" w15:restartNumberingAfterBreak="0">
    <w:nsid w:val="6BD22806"/>
    <w:multiLevelType w:val="hybridMultilevel"/>
    <w:tmpl w:val="2CE48654"/>
    <w:lvl w:ilvl="0" w:tplc="ABAA221E">
      <w:start w:val="1"/>
      <w:numFmt w:val="bullet"/>
      <w:lvlText w:val="●"/>
      <w:lvlJc w:val="left"/>
      <w:pPr>
        <w:ind w:left="720" w:hanging="360"/>
      </w:pPr>
      <w:rPr>
        <w:rFonts w:ascii="Noto Sans Symbols" w:hAnsi="Noto Sans Symbols" w:hint="default"/>
      </w:rPr>
    </w:lvl>
    <w:lvl w:ilvl="1" w:tplc="44085F32">
      <w:start w:val="1"/>
      <w:numFmt w:val="bullet"/>
      <w:lvlText w:val="o"/>
      <w:lvlJc w:val="left"/>
      <w:pPr>
        <w:ind w:left="1440" w:hanging="360"/>
      </w:pPr>
      <w:rPr>
        <w:rFonts w:ascii="Courier New" w:hAnsi="Courier New" w:hint="default"/>
      </w:rPr>
    </w:lvl>
    <w:lvl w:ilvl="2" w:tplc="62D05208">
      <w:start w:val="1"/>
      <w:numFmt w:val="bullet"/>
      <w:lvlText w:val=""/>
      <w:lvlJc w:val="left"/>
      <w:pPr>
        <w:ind w:left="2160" w:hanging="360"/>
      </w:pPr>
      <w:rPr>
        <w:rFonts w:ascii="Wingdings" w:hAnsi="Wingdings" w:hint="default"/>
      </w:rPr>
    </w:lvl>
    <w:lvl w:ilvl="3" w:tplc="90C0BEFC">
      <w:start w:val="1"/>
      <w:numFmt w:val="bullet"/>
      <w:lvlText w:val=""/>
      <w:lvlJc w:val="left"/>
      <w:pPr>
        <w:ind w:left="2880" w:hanging="360"/>
      </w:pPr>
      <w:rPr>
        <w:rFonts w:ascii="Symbol" w:hAnsi="Symbol" w:hint="default"/>
      </w:rPr>
    </w:lvl>
    <w:lvl w:ilvl="4" w:tplc="3D683684">
      <w:start w:val="1"/>
      <w:numFmt w:val="bullet"/>
      <w:lvlText w:val="o"/>
      <w:lvlJc w:val="left"/>
      <w:pPr>
        <w:ind w:left="3600" w:hanging="360"/>
      </w:pPr>
      <w:rPr>
        <w:rFonts w:ascii="Courier New" w:hAnsi="Courier New" w:hint="default"/>
      </w:rPr>
    </w:lvl>
    <w:lvl w:ilvl="5" w:tplc="E09678E2">
      <w:start w:val="1"/>
      <w:numFmt w:val="bullet"/>
      <w:lvlText w:val=""/>
      <w:lvlJc w:val="left"/>
      <w:pPr>
        <w:ind w:left="4320" w:hanging="360"/>
      </w:pPr>
      <w:rPr>
        <w:rFonts w:ascii="Wingdings" w:hAnsi="Wingdings" w:hint="default"/>
      </w:rPr>
    </w:lvl>
    <w:lvl w:ilvl="6" w:tplc="12B0295C">
      <w:start w:val="1"/>
      <w:numFmt w:val="bullet"/>
      <w:lvlText w:val=""/>
      <w:lvlJc w:val="left"/>
      <w:pPr>
        <w:ind w:left="5040" w:hanging="360"/>
      </w:pPr>
      <w:rPr>
        <w:rFonts w:ascii="Symbol" w:hAnsi="Symbol" w:hint="default"/>
      </w:rPr>
    </w:lvl>
    <w:lvl w:ilvl="7" w:tplc="21A2B38A">
      <w:start w:val="1"/>
      <w:numFmt w:val="bullet"/>
      <w:lvlText w:val="o"/>
      <w:lvlJc w:val="left"/>
      <w:pPr>
        <w:ind w:left="5760" w:hanging="360"/>
      </w:pPr>
      <w:rPr>
        <w:rFonts w:ascii="Courier New" w:hAnsi="Courier New" w:hint="default"/>
      </w:rPr>
    </w:lvl>
    <w:lvl w:ilvl="8" w:tplc="516CEF4C">
      <w:start w:val="1"/>
      <w:numFmt w:val="bullet"/>
      <w:lvlText w:val=""/>
      <w:lvlJc w:val="left"/>
      <w:pPr>
        <w:ind w:left="6480" w:hanging="360"/>
      </w:pPr>
      <w:rPr>
        <w:rFonts w:ascii="Wingdings" w:hAnsi="Wingdings" w:hint="default"/>
      </w:rPr>
    </w:lvl>
  </w:abstractNum>
  <w:abstractNum w:abstractNumId="43" w15:restartNumberingAfterBreak="0">
    <w:nsid w:val="6C4A1D36"/>
    <w:multiLevelType w:val="hybridMultilevel"/>
    <w:tmpl w:val="FFFFFFFF"/>
    <w:lvl w:ilvl="0" w:tplc="A134C6DE">
      <w:start w:val="1"/>
      <w:numFmt w:val="decimal"/>
      <w:lvlText w:val="%1."/>
      <w:lvlJc w:val="left"/>
      <w:pPr>
        <w:ind w:left="720" w:hanging="360"/>
      </w:pPr>
    </w:lvl>
    <w:lvl w:ilvl="1" w:tplc="AB1260C0">
      <w:start w:val="1"/>
      <w:numFmt w:val="lowerLetter"/>
      <w:lvlText w:val="%2."/>
      <w:lvlJc w:val="left"/>
      <w:pPr>
        <w:ind w:left="1440" w:hanging="360"/>
      </w:pPr>
    </w:lvl>
    <w:lvl w:ilvl="2" w:tplc="1FAC5380">
      <w:start w:val="1"/>
      <w:numFmt w:val="lowerRoman"/>
      <w:lvlText w:val="%3."/>
      <w:lvlJc w:val="right"/>
      <w:pPr>
        <w:ind w:left="2160" w:hanging="180"/>
      </w:pPr>
    </w:lvl>
    <w:lvl w:ilvl="3" w:tplc="C8EEEBFE">
      <w:start w:val="1"/>
      <w:numFmt w:val="decimal"/>
      <w:lvlText w:val="%4."/>
      <w:lvlJc w:val="left"/>
      <w:pPr>
        <w:ind w:left="2880" w:hanging="360"/>
      </w:pPr>
    </w:lvl>
    <w:lvl w:ilvl="4" w:tplc="F6E8C4A6">
      <w:start w:val="1"/>
      <w:numFmt w:val="lowerLetter"/>
      <w:lvlText w:val="%5."/>
      <w:lvlJc w:val="left"/>
      <w:pPr>
        <w:ind w:left="3600" w:hanging="360"/>
      </w:pPr>
    </w:lvl>
    <w:lvl w:ilvl="5" w:tplc="A5BC8A4A">
      <w:start w:val="1"/>
      <w:numFmt w:val="lowerRoman"/>
      <w:lvlText w:val="%6."/>
      <w:lvlJc w:val="right"/>
      <w:pPr>
        <w:ind w:left="4320" w:hanging="180"/>
      </w:pPr>
    </w:lvl>
    <w:lvl w:ilvl="6" w:tplc="BB24E4D0">
      <w:start w:val="1"/>
      <w:numFmt w:val="decimal"/>
      <w:lvlText w:val="%7."/>
      <w:lvlJc w:val="left"/>
      <w:pPr>
        <w:ind w:left="5040" w:hanging="360"/>
      </w:pPr>
    </w:lvl>
    <w:lvl w:ilvl="7" w:tplc="C1683B2A">
      <w:start w:val="1"/>
      <w:numFmt w:val="lowerLetter"/>
      <w:lvlText w:val="%8."/>
      <w:lvlJc w:val="left"/>
      <w:pPr>
        <w:ind w:left="5760" w:hanging="360"/>
      </w:pPr>
    </w:lvl>
    <w:lvl w:ilvl="8" w:tplc="342CD120">
      <w:start w:val="1"/>
      <w:numFmt w:val="lowerRoman"/>
      <w:lvlText w:val="%9."/>
      <w:lvlJc w:val="right"/>
      <w:pPr>
        <w:ind w:left="6480" w:hanging="180"/>
      </w:pPr>
    </w:lvl>
  </w:abstractNum>
  <w:abstractNum w:abstractNumId="44" w15:restartNumberingAfterBreak="0">
    <w:nsid w:val="6CB22658"/>
    <w:multiLevelType w:val="hybridMultilevel"/>
    <w:tmpl w:val="4B44DD38"/>
    <w:lvl w:ilvl="0" w:tplc="604A4F18">
      <w:start w:val="1"/>
      <w:numFmt w:val="bullet"/>
      <w:lvlText w:val="●"/>
      <w:lvlJc w:val="left"/>
      <w:pPr>
        <w:ind w:left="720" w:hanging="360"/>
      </w:pPr>
      <w:rPr>
        <w:rFonts w:ascii="Noto Sans Symbols" w:hAnsi="Noto Sans Symbols" w:hint="default"/>
      </w:rPr>
    </w:lvl>
    <w:lvl w:ilvl="1" w:tplc="B6CC5768">
      <w:start w:val="1"/>
      <w:numFmt w:val="bullet"/>
      <w:lvlText w:val="o"/>
      <w:lvlJc w:val="left"/>
      <w:pPr>
        <w:ind w:left="1440" w:hanging="360"/>
      </w:pPr>
      <w:rPr>
        <w:rFonts w:ascii="Courier New" w:hAnsi="Courier New" w:hint="default"/>
      </w:rPr>
    </w:lvl>
    <w:lvl w:ilvl="2" w:tplc="8AB85350">
      <w:start w:val="1"/>
      <w:numFmt w:val="bullet"/>
      <w:lvlText w:val=""/>
      <w:lvlJc w:val="left"/>
      <w:pPr>
        <w:ind w:left="2160" w:hanging="360"/>
      </w:pPr>
      <w:rPr>
        <w:rFonts w:ascii="Wingdings" w:hAnsi="Wingdings" w:hint="default"/>
      </w:rPr>
    </w:lvl>
    <w:lvl w:ilvl="3" w:tplc="BA04B8A2">
      <w:start w:val="1"/>
      <w:numFmt w:val="bullet"/>
      <w:lvlText w:val=""/>
      <w:lvlJc w:val="left"/>
      <w:pPr>
        <w:ind w:left="2880" w:hanging="360"/>
      </w:pPr>
      <w:rPr>
        <w:rFonts w:ascii="Symbol" w:hAnsi="Symbol" w:hint="default"/>
      </w:rPr>
    </w:lvl>
    <w:lvl w:ilvl="4" w:tplc="B8181532">
      <w:start w:val="1"/>
      <w:numFmt w:val="bullet"/>
      <w:lvlText w:val="o"/>
      <w:lvlJc w:val="left"/>
      <w:pPr>
        <w:ind w:left="3600" w:hanging="360"/>
      </w:pPr>
      <w:rPr>
        <w:rFonts w:ascii="Courier New" w:hAnsi="Courier New" w:hint="default"/>
      </w:rPr>
    </w:lvl>
    <w:lvl w:ilvl="5" w:tplc="98569D74">
      <w:start w:val="1"/>
      <w:numFmt w:val="bullet"/>
      <w:lvlText w:val=""/>
      <w:lvlJc w:val="left"/>
      <w:pPr>
        <w:ind w:left="4320" w:hanging="360"/>
      </w:pPr>
      <w:rPr>
        <w:rFonts w:ascii="Wingdings" w:hAnsi="Wingdings" w:hint="default"/>
      </w:rPr>
    </w:lvl>
    <w:lvl w:ilvl="6" w:tplc="1C70601C">
      <w:start w:val="1"/>
      <w:numFmt w:val="bullet"/>
      <w:lvlText w:val=""/>
      <w:lvlJc w:val="left"/>
      <w:pPr>
        <w:ind w:left="5040" w:hanging="360"/>
      </w:pPr>
      <w:rPr>
        <w:rFonts w:ascii="Symbol" w:hAnsi="Symbol" w:hint="default"/>
      </w:rPr>
    </w:lvl>
    <w:lvl w:ilvl="7" w:tplc="AD648B8C">
      <w:start w:val="1"/>
      <w:numFmt w:val="bullet"/>
      <w:lvlText w:val="o"/>
      <w:lvlJc w:val="left"/>
      <w:pPr>
        <w:ind w:left="5760" w:hanging="360"/>
      </w:pPr>
      <w:rPr>
        <w:rFonts w:ascii="Courier New" w:hAnsi="Courier New" w:hint="default"/>
      </w:rPr>
    </w:lvl>
    <w:lvl w:ilvl="8" w:tplc="00644242">
      <w:start w:val="1"/>
      <w:numFmt w:val="bullet"/>
      <w:lvlText w:val=""/>
      <w:lvlJc w:val="left"/>
      <w:pPr>
        <w:ind w:left="6480" w:hanging="360"/>
      </w:pPr>
      <w:rPr>
        <w:rFonts w:ascii="Wingdings" w:hAnsi="Wingdings" w:hint="default"/>
      </w:rPr>
    </w:lvl>
  </w:abstractNum>
  <w:abstractNum w:abstractNumId="45" w15:restartNumberingAfterBreak="0">
    <w:nsid w:val="6DB039B8"/>
    <w:multiLevelType w:val="hybridMultilevel"/>
    <w:tmpl w:val="3468D528"/>
    <w:lvl w:ilvl="0" w:tplc="14B85264">
      <w:start w:val="1"/>
      <w:numFmt w:val="bullet"/>
      <w:lvlText w:val="●"/>
      <w:lvlJc w:val="left"/>
      <w:pPr>
        <w:ind w:left="720" w:hanging="360"/>
      </w:pPr>
      <w:rPr>
        <w:rFonts w:ascii="Noto Sans Symbols" w:hAnsi="Noto Sans Symbols" w:hint="default"/>
      </w:rPr>
    </w:lvl>
    <w:lvl w:ilvl="1" w:tplc="5EFE9E1A">
      <w:start w:val="1"/>
      <w:numFmt w:val="bullet"/>
      <w:lvlText w:val="o"/>
      <w:lvlJc w:val="left"/>
      <w:pPr>
        <w:ind w:left="1440" w:hanging="360"/>
      </w:pPr>
      <w:rPr>
        <w:rFonts w:ascii="Courier New" w:hAnsi="Courier New" w:hint="default"/>
      </w:rPr>
    </w:lvl>
    <w:lvl w:ilvl="2" w:tplc="D4F42312">
      <w:start w:val="1"/>
      <w:numFmt w:val="bullet"/>
      <w:lvlText w:val=""/>
      <w:lvlJc w:val="left"/>
      <w:pPr>
        <w:ind w:left="2160" w:hanging="360"/>
      </w:pPr>
      <w:rPr>
        <w:rFonts w:ascii="Wingdings" w:hAnsi="Wingdings" w:hint="default"/>
      </w:rPr>
    </w:lvl>
    <w:lvl w:ilvl="3" w:tplc="BE5081A4">
      <w:start w:val="1"/>
      <w:numFmt w:val="bullet"/>
      <w:lvlText w:val=""/>
      <w:lvlJc w:val="left"/>
      <w:pPr>
        <w:ind w:left="2880" w:hanging="360"/>
      </w:pPr>
      <w:rPr>
        <w:rFonts w:ascii="Symbol" w:hAnsi="Symbol" w:hint="default"/>
      </w:rPr>
    </w:lvl>
    <w:lvl w:ilvl="4" w:tplc="F174AB46">
      <w:start w:val="1"/>
      <w:numFmt w:val="bullet"/>
      <w:lvlText w:val="o"/>
      <w:lvlJc w:val="left"/>
      <w:pPr>
        <w:ind w:left="3600" w:hanging="360"/>
      </w:pPr>
      <w:rPr>
        <w:rFonts w:ascii="Courier New" w:hAnsi="Courier New" w:hint="default"/>
      </w:rPr>
    </w:lvl>
    <w:lvl w:ilvl="5" w:tplc="26A83E34">
      <w:start w:val="1"/>
      <w:numFmt w:val="bullet"/>
      <w:lvlText w:val=""/>
      <w:lvlJc w:val="left"/>
      <w:pPr>
        <w:ind w:left="4320" w:hanging="360"/>
      </w:pPr>
      <w:rPr>
        <w:rFonts w:ascii="Wingdings" w:hAnsi="Wingdings" w:hint="default"/>
      </w:rPr>
    </w:lvl>
    <w:lvl w:ilvl="6" w:tplc="9E1AB1B4">
      <w:start w:val="1"/>
      <w:numFmt w:val="bullet"/>
      <w:lvlText w:val=""/>
      <w:lvlJc w:val="left"/>
      <w:pPr>
        <w:ind w:left="5040" w:hanging="360"/>
      </w:pPr>
      <w:rPr>
        <w:rFonts w:ascii="Symbol" w:hAnsi="Symbol" w:hint="default"/>
      </w:rPr>
    </w:lvl>
    <w:lvl w:ilvl="7" w:tplc="DF183088">
      <w:start w:val="1"/>
      <w:numFmt w:val="bullet"/>
      <w:lvlText w:val="o"/>
      <w:lvlJc w:val="left"/>
      <w:pPr>
        <w:ind w:left="5760" w:hanging="360"/>
      </w:pPr>
      <w:rPr>
        <w:rFonts w:ascii="Courier New" w:hAnsi="Courier New" w:hint="default"/>
      </w:rPr>
    </w:lvl>
    <w:lvl w:ilvl="8" w:tplc="3CDAEA72">
      <w:start w:val="1"/>
      <w:numFmt w:val="bullet"/>
      <w:lvlText w:val=""/>
      <w:lvlJc w:val="left"/>
      <w:pPr>
        <w:ind w:left="6480" w:hanging="360"/>
      </w:pPr>
      <w:rPr>
        <w:rFonts w:ascii="Wingdings" w:hAnsi="Wingdings" w:hint="default"/>
      </w:rPr>
    </w:lvl>
  </w:abstractNum>
  <w:abstractNum w:abstractNumId="46" w15:restartNumberingAfterBreak="0">
    <w:nsid w:val="71761DCD"/>
    <w:multiLevelType w:val="hybridMultilevel"/>
    <w:tmpl w:val="CBC2869A"/>
    <w:lvl w:ilvl="0" w:tplc="6ADABF26">
      <w:start w:val="1"/>
      <w:numFmt w:val="bullet"/>
      <w:lvlText w:val="●"/>
      <w:lvlJc w:val="left"/>
      <w:pPr>
        <w:ind w:left="720" w:hanging="360"/>
      </w:pPr>
      <w:rPr>
        <w:rFonts w:ascii="Noto Sans Symbols" w:hAnsi="Noto Sans Symbols" w:hint="default"/>
      </w:rPr>
    </w:lvl>
    <w:lvl w:ilvl="1" w:tplc="AE486DE8">
      <w:start w:val="1"/>
      <w:numFmt w:val="bullet"/>
      <w:lvlText w:val="o"/>
      <w:lvlJc w:val="left"/>
      <w:pPr>
        <w:ind w:left="1440" w:hanging="360"/>
      </w:pPr>
      <w:rPr>
        <w:rFonts w:ascii="Courier New" w:hAnsi="Courier New" w:hint="default"/>
      </w:rPr>
    </w:lvl>
    <w:lvl w:ilvl="2" w:tplc="C91E415A">
      <w:start w:val="1"/>
      <w:numFmt w:val="bullet"/>
      <w:lvlText w:val=""/>
      <w:lvlJc w:val="left"/>
      <w:pPr>
        <w:ind w:left="2160" w:hanging="360"/>
      </w:pPr>
      <w:rPr>
        <w:rFonts w:ascii="Wingdings" w:hAnsi="Wingdings" w:hint="default"/>
      </w:rPr>
    </w:lvl>
    <w:lvl w:ilvl="3" w:tplc="968AD76A">
      <w:start w:val="1"/>
      <w:numFmt w:val="bullet"/>
      <w:lvlText w:val=""/>
      <w:lvlJc w:val="left"/>
      <w:pPr>
        <w:ind w:left="2880" w:hanging="360"/>
      </w:pPr>
      <w:rPr>
        <w:rFonts w:ascii="Symbol" w:hAnsi="Symbol" w:hint="default"/>
      </w:rPr>
    </w:lvl>
    <w:lvl w:ilvl="4" w:tplc="AD866080">
      <w:start w:val="1"/>
      <w:numFmt w:val="bullet"/>
      <w:lvlText w:val="o"/>
      <w:lvlJc w:val="left"/>
      <w:pPr>
        <w:ind w:left="3600" w:hanging="360"/>
      </w:pPr>
      <w:rPr>
        <w:rFonts w:ascii="Courier New" w:hAnsi="Courier New" w:hint="default"/>
      </w:rPr>
    </w:lvl>
    <w:lvl w:ilvl="5" w:tplc="AB6AB374">
      <w:start w:val="1"/>
      <w:numFmt w:val="bullet"/>
      <w:lvlText w:val=""/>
      <w:lvlJc w:val="left"/>
      <w:pPr>
        <w:ind w:left="4320" w:hanging="360"/>
      </w:pPr>
      <w:rPr>
        <w:rFonts w:ascii="Wingdings" w:hAnsi="Wingdings" w:hint="default"/>
      </w:rPr>
    </w:lvl>
    <w:lvl w:ilvl="6" w:tplc="F3E42CB6">
      <w:start w:val="1"/>
      <w:numFmt w:val="bullet"/>
      <w:lvlText w:val=""/>
      <w:lvlJc w:val="left"/>
      <w:pPr>
        <w:ind w:left="5040" w:hanging="360"/>
      </w:pPr>
      <w:rPr>
        <w:rFonts w:ascii="Symbol" w:hAnsi="Symbol" w:hint="default"/>
      </w:rPr>
    </w:lvl>
    <w:lvl w:ilvl="7" w:tplc="A59A7A66">
      <w:start w:val="1"/>
      <w:numFmt w:val="bullet"/>
      <w:lvlText w:val="o"/>
      <w:lvlJc w:val="left"/>
      <w:pPr>
        <w:ind w:left="5760" w:hanging="360"/>
      </w:pPr>
      <w:rPr>
        <w:rFonts w:ascii="Courier New" w:hAnsi="Courier New" w:hint="default"/>
      </w:rPr>
    </w:lvl>
    <w:lvl w:ilvl="8" w:tplc="018E184C">
      <w:start w:val="1"/>
      <w:numFmt w:val="bullet"/>
      <w:lvlText w:val=""/>
      <w:lvlJc w:val="left"/>
      <w:pPr>
        <w:ind w:left="6480" w:hanging="360"/>
      </w:pPr>
      <w:rPr>
        <w:rFonts w:ascii="Wingdings" w:hAnsi="Wingdings" w:hint="default"/>
      </w:rPr>
    </w:lvl>
  </w:abstractNum>
  <w:abstractNum w:abstractNumId="47" w15:restartNumberingAfterBreak="0">
    <w:nsid w:val="766B39EE"/>
    <w:multiLevelType w:val="hybridMultilevel"/>
    <w:tmpl w:val="6450BA0E"/>
    <w:lvl w:ilvl="0" w:tplc="60E49F68">
      <w:start w:val="1"/>
      <w:numFmt w:val="decimal"/>
      <w:lvlText w:val="%1."/>
      <w:lvlJc w:val="left"/>
      <w:pPr>
        <w:ind w:left="720" w:hanging="360"/>
      </w:pPr>
    </w:lvl>
    <w:lvl w:ilvl="1" w:tplc="E4A664EC">
      <w:start w:val="1"/>
      <w:numFmt w:val="lowerLetter"/>
      <w:lvlText w:val="%2."/>
      <w:lvlJc w:val="left"/>
      <w:pPr>
        <w:ind w:left="1440" w:hanging="360"/>
      </w:pPr>
    </w:lvl>
    <w:lvl w:ilvl="2" w:tplc="51B64CCE">
      <w:start w:val="1"/>
      <w:numFmt w:val="lowerRoman"/>
      <w:lvlText w:val="%3."/>
      <w:lvlJc w:val="right"/>
      <w:pPr>
        <w:ind w:left="2160" w:hanging="180"/>
      </w:pPr>
    </w:lvl>
    <w:lvl w:ilvl="3" w:tplc="E5688698">
      <w:start w:val="1"/>
      <w:numFmt w:val="decimal"/>
      <w:lvlText w:val="%4."/>
      <w:lvlJc w:val="left"/>
      <w:pPr>
        <w:ind w:left="2880" w:hanging="360"/>
      </w:pPr>
    </w:lvl>
    <w:lvl w:ilvl="4" w:tplc="1CE4A4FC">
      <w:start w:val="1"/>
      <w:numFmt w:val="lowerLetter"/>
      <w:lvlText w:val="%5."/>
      <w:lvlJc w:val="left"/>
      <w:pPr>
        <w:ind w:left="3600" w:hanging="360"/>
      </w:pPr>
    </w:lvl>
    <w:lvl w:ilvl="5" w:tplc="C950892E">
      <w:start w:val="1"/>
      <w:numFmt w:val="lowerRoman"/>
      <w:lvlText w:val="%6."/>
      <w:lvlJc w:val="right"/>
      <w:pPr>
        <w:ind w:left="4320" w:hanging="180"/>
      </w:pPr>
    </w:lvl>
    <w:lvl w:ilvl="6" w:tplc="0EECEB8C">
      <w:start w:val="1"/>
      <w:numFmt w:val="decimal"/>
      <w:lvlText w:val="%7."/>
      <w:lvlJc w:val="left"/>
      <w:pPr>
        <w:ind w:left="5040" w:hanging="360"/>
      </w:pPr>
    </w:lvl>
    <w:lvl w:ilvl="7" w:tplc="FA0AFB2E">
      <w:start w:val="1"/>
      <w:numFmt w:val="lowerLetter"/>
      <w:lvlText w:val="%8."/>
      <w:lvlJc w:val="left"/>
      <w:pPr>
        <w:ind w:left="5760" w:hanging="360"/>
      </w:pPr>
    </w:lvl>
    <w:lvl w:ilvl="8" w:tplc="A600BE22">
      <w:start w:val="1"/>
      <w:numFmt w:val="lowerRoman"/>
      <w:lvlText w:val="%9."/>
      <w:lvlJc w:val="right"/>
      <w:pPr>
        <w:ind w:left="6480" w:hanging="180"/>
      </w:pPr>
    </w:lvl>
  </w:abstractNum>
  <w:abstractNum w:abstractNumId="48" w15:restartNumberingAfterBreak="0">
    <w:nsid w:val="774851F8"/>
    <w:multiLevelType w:val="hybridMultilevel"/>
    <w:tmpl w:val="B9F81068"/>
    <w:lvl w:ilvl="0" w:tplc="B6C42362">
      <w:start w:val="1"/>
      <w:numFmt w:val="decimal"/>
      <w:lvlText w:val="%1."/>
      <w:lvlJc w:val="left"/>
      <w:pPr>
        <w:ind w:left="720" w:hanging="360"/>
      </w:pPr>
    </w:lvl>
    <w:lvl w:ilvl="1" w:tplc="AB6839C4">
      <w:start w:val="1"/>
      <w:numFmt w:val="lowerLetter"/>
      <w:lvlText w:val="%2."/>
      <w:lvlJc w:val="left"/>
      <w:pPr>
        <w:ind w:left="1440" w:hanging="360"/>
      </w:pPr>
    </w:lvl>
    <w:lvl w:ilvl="2" w:tplc="71D20620">
      <w:start w:val="1"/>
      <w:numFmt w:val="lowerRoman"/>
      <w:lvlText w:val="%3."/>
      <w:lvlJc w:val="right"/>
      <w:pPr>
        <w:ind w:left="2160" w:hanging="180"/>
      </w:pPr>
    </w:lvl>
    <w:lvl w:ilvl="3" w:tplc="5D8C4D42">
      <w:start w:val="1"/>
      <w:numFmt w:val="decimal"/>
      <w:lvlText w:val="%4."/>
      <w:lvlJc w:val="left"/>
      <w:pPr>
        <w:ind w:left="2880" w:hanging="360"/>
      </w:pPr>
    </w:lvl>
    <w:lvl w:ilvl="4" w:tplc="750008A2">
      <w:start w:val="1"/>
      <w:numFmt w:val="lowerLetter"/>
      <w:lvlText w:val="%5."/>
      <w:lvlJc w:val="left"/>
      <w:pPr>
        <w:ind w:left="3600" w:hanging="360"/>
      </w:pPr>
    </w:lvl>
    <w:lvl w:ilvl="5" w:tplc="B3D80336">
      <w:start w:val="1"/>
      <w:numFmt w:val="lowerRoman"/>
      <w:lvlText w:val="%6."/>
      <w:lvlJc w:val="right"/>
      <w:pPr>
        <w:ind w:left="4320" w:hanging="180"/>
      </w:pPr>
    </w:lvl>
    <w:lvl w:ilvl="6" w:tplc="A2866B40">
      <w:start w:val="1"/>
      <w:numFmt w:val="decimal"/>
      <w:lvlText w:val="%7."/>
      <w:lvlJc w:val="left"/>
      <w:pPr>
        <w:ind w:left="5040" w:hanging="360"/>
      </w:pPr>
    </w:lvl>
    <w:lvl w:ilvl="7" w:tplc="FD2C45E8">
      <w:start w:val="1"/>
      <w:numFmt w:val="lowerLetter"/>
      <w:lvlText w:val="%8."/>
      <w:lvlJc w:val="left"/>
      <w:pPr>
        <w:ind w:left="5760" w:hanging="360"/>
      </w:pPr>
    </w:lvl>
    <w:lvl w:ilvl="8" w:tplc="5672B9CC">
      <w:start w:val="1"/>
      <w:numFmt w:val="lowerRoman"/>
      <w:lvlText w:val="%9."/>
      <w:lvlJc w:val="right"/>
      <w:pPr>
        <w:ind w:left="6480" w:hanging="180"/>
      </w:pPr>
    </w:lvl>
  </w:abstractNum>
  <w:abstractNum w:abstractNumId="49" w15:restartNumberingAfterBreak="0">
    <w:nsid w:val="79103D84"/>
    <w:multiLevelType w:val="hybridMultilevel"/>
    <w:tmpl w:val="7C08E2C6"/>
    <w:lvl w:ilvl="0" w:tplc="80687438">
      <w:start w:val="1"/>
      <w:numFmt w:val="decimal"/>
      <w:lvlText w:val="%1."/>
      <w:lvlJc w:val="left"/>
      <w:pPr>
        <w:ind w:left="720" w:hanging="360"/>
      </w:pPr>
    </w:lvl>
    <w:lvl w:ilvl="1" w:tplc="F3746DAA">
      <w:start w:val="1"/>
      <w:numFmt w:val="lowerLetter"/>
      <w:lvlText w:val="%2."/>
      <w:lvlJc w:val="left"/>
      <w:pPr>
        <w:ind w:left="1440" w:hanging="360"/>
      </w:pPr>
    </w:lvl>
    <w:lvl w:ilvl="2" w:tplc="8E582E5A">
      <w:start w:val="1"/>
      <w:numFmt w:val="lowerRoman"/>
      <w:lvlText w:val="%3."/>
      <w:lvlJc w:val="right"/>
      <w:pPr>
        <w:ind w:left="2160" w:hanging="180"/>
      </w:pPr>
    </w:lvl>
    <w:lvl w:ilvl="3" w:tplc="8D92958A">
      <w:start w:val="1"/>
      <w:numFmt w:val="decimal"/>
      <w:lvlText w:val="%4."/>
      <w:lvlJc w:val="left"/>
      <w:pPr>
        <w:ind w:left="2880" w:hanging="360"/>
      </w:pPr>
    </w:lvl>
    <w:lvl w:ilvl="4" w:tplc="7B80782C">
      <w:start w:val="1"/>
      <w:numFmt w:val="lowerLetter"/>
      <w:lvlText w:val="%5."/>
      <w:lvlJc w:val="left"/>
      <w:pPr>
        <w:ind w:left="3600" w:hanging="360"/>
      </w:pPr>
    </w:lvl>
    <w:lvl w:ilvl="5" w:tplc="9E58046C">
      <w:start w:val="1"/>
      <w:numFmt w:val="lowerRoman"/>
      <w:lvlText w:val="%6."/>
      <w:lvlJc w:val="right"/>
      <w:pPr>
        <w:ind w:left="4320" w:hanging="180"/>
      </w:pPr>
    </w:lvl>
    <w:lvl w:ilvl="6" w:tplc="0F42C084">
      <w:start w:val="1"/>
      <w:numFmt w:val="decimal"/>
      <w:lvlText w:val="%7."/>
      <w:lvlJc w:val="left"/>
      <w:pPr>
        <w:ind w:left="5040" w:hanging="360"/>
      </w:pPr>
    </w:lvl>
    <w:lvl w:ilvl="7" w:tplc="3B9063B2">
      <w:start w:val="1"/>
      <w:numFmt w:val="lowerLetter"/>
      <w:lvlText w:val="%8."/>
      <w:lvlJc w:val="left"/>
      <w:pPr>
        <w:ind w:left="5760" w:hanging="360"/>
      </w:pPr>
    </w:lvl>
    <w:lvl w:ilvl="8" w:tplc="04EAE5B8">
      <w:start w:val="1"/>
      <w:numFmt w:val="lowerRoman"/>
      <w:lvlText w:val="%9."/>
      <w:lvlJc w:val="right"/>
      <w:pPr>
        <w:ind w:left="6480" w:hanging="180"/>
      </w:pPr>
    </w:lvl>
  </w:abstractNum>
  <w:abstractNum w:abstractNumId="50" w15:restartNumberingAfterBreak="0">
    <w:nsid w:val="7E140992"/>
    <w:multiLevelType w:val="hybridMultilevel"/>
    <w:tmpl w:val="C0A86DA2"/>
    <w:lvl w:ilvl="0" w:tplc="4800860A">
      <w:start w:val="1"/>
      <w:numFmt w:val="decimal"/>
      <w:lvlText w:val="%1."/>
      <w:lvlJc w:val="left"/>
      <w:pPr>
        <w:ind w:left="720" w:hanging="360"/>
      </w:pPr>
    </w:lvl>
    <w:lvl w:ilvl="1" w:tplc="C2BC2DEC">
      <w:start w:val="1"/>
      <w:numFmt w:val="lowerLetter"/>
      <w:lvlText w:val="%2."/>
      <w:lvlJc w:val="left"/>
      <w:pPr>
        <w:ind w:left="1440" w:hanging="360"/>
      </w:pPr>
    </w:lvl>
    <w:lvl w:ilvl="2" w:tplc="20B04DD8">
      <w:start w:val="1"/>
      <w:numFmt w:val="lowerRoman"/>
      <w:lvlText w:val="%3."/>
      <w:lvlJc w:val="right"/>
      <w:pPr>
        <w:ind w:left="2160" w:hanging="180"/>
      </w:pPr>
    </w:lvl>
    <w:lvl w:ilvl="3" w:tplc="ABFA27AE">
      <w:start w:val="1"/>
      <w:numFmt w:val="decimal"/>
      <w:lvlText w:val="%4."/>
      <w:lvlJc w:val="left"/>
      <w:pPr>
        <w:ind w:left="2880" w:hanging="360"/>
      </w:pPr>
    </w:lvl>
    <w:lvl w:ilvl="4" w:tplc="98BE3BC4">
      <w:start w:val="1"/>
      <w:numFmt w:val="lowerLetter"/>
      <w:lvlText w:val="%5."/>
      <w:lvlJc w:val="left"/>
      <w:pPr>
        <w:ind w:left="3600" w:hanging="360"/>
      </w:pPr>
    </w:lvl>
    <w:lvl w:ilvl="5" w:tplc="359AD396">
      <w:start w:val="1"/>
      <w:numFmt w:val="lowerRoman"/>
      <w:lvlText w:val="%6."/>
      <w:lvlJc w:val="right"/>
      <w:pPr>
        <w:ind w:left="4320" w:hanging="180"/>
      </w:pPr>
    </w:lvl>
    <w:lvl w:ilvl="6" w:tplc="A0845620">
      <w:start w:val="1"/>
      <w:numFmt w:val="decimal"/>
      <w:lvlText w:val="%7."/>
      <w:lvlJc w:val="left"/>
      <w:pPr>
        <w:ind w:left="5040" w:hanging="360"/>
      </w:pPr>
    </w:lvl>
    <w:lvl w:ilvl="7" w:tplc="72721F44">
      <w:start w:val="1"/>
      <w:numFmt w:val="lowerLetter"/>
      <w:lvlText w:val="%8."/>
      <w:lvlJc w:val="left"/>
      <w:pPr>
        <w:ind w:left="5760" w:hanging="360"/>
      </w:pPr>
    </w:lvl>
    <w:lvl w:ilvl="8" w:tplc="D5B41132">
      <w:start w:val="1"/>
      <w:numFmt w:val="lowerRoman"/>
      <w:lvlText w:val="%9."/>
      <w:lvlJc w:val="right"/>
      <w:pPr>
        <w:ind w:left="6480" w:hanging="180"/>
      </w:pPr>
    </w:lvl>
  </w:abstractNum>
  <w:num w:numId="1">
    <w:abstractNumId w:val="38"/>
  </w:num>
  <w:num w:numId="2">
    <w:abstractNumId w:val="12"/>
  </w:num>
  <w:num w:numId="3">
    <w:abstractNumId w:val="6"/>
  </w:num>
  <w:num w:numId="4">
    <w:abstractNumId w:val="40"/>
  </w:num>
  <w:num w:numId="5">
    <w:abstractNumId w:val="14"/>
  </w:num>
  <w:num w:numId="6">
    <w:abstractNumId w:val="20"/>
  </w:num>
  <w:num w:numId="7">
    <w:abstractNumId w:val="47"/>
  </w:num>
  <w:num w:numId="8">
    <w:abstractNumId w:val="32"/>
  </w:num>
  <w:num w:numId="9">
    <w:abstractNumId w:val="0"/>
  </w:num>
  <w:num w:numId="10">
    <w:abstractNumId w:val="25"/>
  </w:num>
  <w:num w:numId="11">
    <w:abstractNumId w:val="18"/>
  </w:num>
  <w:num w:numId="12">
    <w:abstractNumId w:val="44"/>
  </w:num>
  <w:num w:numId="13">
    <w:abstractNumId w:val="9"/>
  </w:num>
  <w:num w:numId="14">
    <w:abstractNumId w:val="37"/>
  </w:num>
  <w:num w:numId="15">
    <w:abstractNumId w:val="50"/>
  </w:num>
  <w:num w:numId="16">
    <w:abstractNumId w:val="1"/>
  </w:num>
  <w:num w:numId="17">
    <w:abstractNumId w:val="49"/>
  </w:num>
  <w:num w:numId="18">
    <w:abstractNumId w:val="16"/>
  </w:num>
  <w:num w:numId="19">
    <w:abstractNumId w:val="39"/>
  </w:num>
  <w:num w:numId="20">
    <w:abstractNumId w:val="8"/>
  </w:num>
  <w:num w:numId="21">
    <w:abstractNumId w:val="19"/>
  </w:num>
  <w:num w:numId="22">
    <w:abstractNumId w:val="46"/>
  </w:num>
  <w:num w:numId="23">
    <w:abstractNumId w:val="13"/>
  </w:num>
  <w:num w:numId="24">
    <w:abstractNumId w:val="36"/>
  </w:num>
  <w:num w:numId="25">
    <w:abstractNumId w:val="2"/>
  </w:num>
  <w:num w:numId="26">
    <w:abstractNumId w:val="10"/>
  </w:num>
  <w:num w:numId="27">
    <w:abstractNumId w:val="5"/>
  </w:num>
  <w:num w:numId="28">
    <w:abstractNumId w:val="26"/>
  </w:num>
  <w:num w:numId="29">
    <w:abstractNumId w:val="28"/>
  </w:num>
  <w:num w:numId="30">
    <w:abstractNumId w:val="48"/>
  </w:num>
  <w:num w:numId="31">
    <w:abstractNumId w:val="17"/>
  </w:num>
  <w:num w:numId="32">
    <w:abstractNumId w:val="4"/>
  </w:num>
  <w:num w:numId="33">
    <w:abstractNumId w:val="23"/>
  </w:num>
  <w:num w:numId="34">
    <w:abstractNumId w:val="30"/>
  </w:num>
  <w:num w:numId="35">
    <w:abstractNumId w:val="42"/>
  </w:num>
  <w:num w:numId="36">
    <w:abstractNumId w:val="45"/>
  </w:num>
  <w:num w:numId="37">
    <w:abstractNumId w:val="21"/>
  </w:num>
  <w:num w:numId="38">
    <w:abstractNumId w:val="34"/>
  </w:num>
  <w:num w:numId="39">
    <w:abstractNumId w:val="27"/>
  </w:num>
  <w:num w:numId="40">
    <w:abstractNumId w:val="21"/>
  </w:num>
  <w:num w:numId="41">
    <w:abstractNumId w:val="7"/>
  </w:num>
  <w:num w:numId="42">
    <w:abstractNumId w:val="27"/>
  </w:num>
  <w:num w:numId="43">
    <w:abstractNumId w:val="43"/>
  </w:num>
  <w:num w:numId="44">
    <w:abstractNumId w:val="11"/>
  </w:num>
  <w:num w:numId="45">
    <w:abstractNumId w:val="29"/>
  </w:num>
  <w:num w:numId="46">
    <w:abstractNumId w:val="41"/>
  </w:num>
  <w:num w:numId="47">
    <w:abstractNumId w:val="24"/>
  </w:num>
  <w:num w:numId="48">
    <w:abstractNumId w:val="3"/>
  </w:num>
  <w:num w:numId="49">
    <w:abstractNumId w:val="22"/>
  </w:num>
  <w:num w:numId="50">
    <w:abstractNumId w:val="31"/>
  </w:num>
  <w:num w:numId="51">
    <w:abstractNumId w:val="15"/>
  </w:num>
  <w:num w:numId="52">
    <w:abstractNumId w:val="35"/>
  </w:num>
  <w:num w:numId="5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31"/>
    <w:rsid w:val="00012D85"/>
    <w:rsid w:val="00023081"/>
    <w:rsid w:val="000445FD"/>
    <w:rsid w:val="00046ADC"/>
    <w:rsid w:val="00052383"/>
    <w:rsid w:val="000537D5"/>
    <w:rsid w:val="00054866"/>
    <w:rsid w:val="00055121"/>
    <w:rsid w:val="00062FF1"/>
    <w:rsid w:val="00074103"/>
    <w:rsid w:val="00074AF5"/>
    <w:rsid w:val="00081F21"/>
    <w:rsid w:val="0008239F"/>
    <w:rsid w:val="00084E47"/>
    <w:rsid w:val="000914DB"/>
    <w:rsid w:val="00092874"/>
    <w:rsid w:val="00095ADC"/>
    <w:rsid w:val="00097C1F"/>
    <w:rsid w:val="000A0C32"/>
    <w:rsid w:val="000A220A"/>
    <w:rsid w:val="000B1600"/>
    <w:rsid w:val="000B1897"/>
    <w:rsid w:val="000B65B3"/>
    <w:rsid w:val="000C43FC"/>
    <w:rsid w:val="000D77E2"/>
    <w:rsid w:val="000E0A59"/>
    <w:rsid w:val="000E1A05"/>
    <w:rsid w:val="000F6574"/>
    <w:rsid w:val="000F7498"/>
    <w:rsid w:val="00106915"/>
    <w:rsid w:val="00106E14"/>
    <w:rsid w:val="0011083F"/>
    <w:rsid w:val="00112DE1"/>
    <w:rsid w:val="001169D7"/>
    <w:rsid w:val="00120116"/>
    <w:rsid w:val="00121E31"/>
    <w:rsid w:val="001224DA"/>
    <w:rsid w:val="00126144"/>
    <w:rsid w:val="00130568"/>
    <w:rsid w:val="00130CC7"/>
    <w:rsid w:val="00134581"/>
    <w:rsid w:val="0013591C"/>
    <w:rsid w:val="00136210"/>
    <w:rsid w:val="0014209B"/>
    <w:rsid w:val="00145D5C"/>
    <w:rsid w:val="001501B7"/>
    <w:rsid w:val="00151A75"/>
    <w:rsid w:val="00152698"/>
    <w:rsid w:val="00154027"/>
    <w:rsid w:val="00162D3B"/>
    <w:rsid w:val="00163513"/>
    <w:rsid w:val="0017167D"/>
    <w:rsid w:val="00177CC6"/>
    <w:rsid w:val="001863C2"/>
    <w:rsid w:val="001921B5"/>
    <w:rsid w:val="00197846"/>
    <w:rsid w:val="001A0337"/>
    <w:rsid w:val="001A5305"/>
    <w:rsid w:val="001B216C"/>
    <w:rsid w:val="001B295A"/>
    <w:rsid w:val="001B37E7"/>
    <w:rsid w:val="001B5863"/>
    <w:rsid w:val="001C2C27"/>
    <w:rsid w:val="001C4063"/>
    <w:rsid w:val="001C47E7"/>
    <w:rsid w:val="001C6092"/>
    <w:rsid w:val="001D37C9"/>
    <w:rsid w:val="001E00E8"/>
    <w:rsid w:val="001E49B7"/>
    <w:rsid w:val="001E5C81"/>
    <w:rsid w:val="001F214A"/>
    <w:rsid w:val="00204F5D"/>
    <w:rsid w:val="00214C6B"/>
    <w:rsid w:val="0021577B"/>
    <w:rsid w:val="002217A8"/>
    <w:rsid w:val="002316CA"/>
    <w:rsid w:val="00231F24"/>
    <w:rsid w:val="002348A1"/>
    <w:rsid w:val="002415CD"/>
    <w:rsid w:val="00242C23"/>
    <w:rsid w:val="00243258"/>
    <w:rsid w:val="00244102"/>
    <w:rsid w:val="002467D8"/>
    <w:rsid w:val="00246F04"/>
    <w:rsid w:val="0024777D"/>
    <w:rsid w:val="0025640F"/>
    <w:rsid w:val="00256C41"/>
    <w:rsid w:val="00261345"/>
    <w:rsid w:val="0026458E"/>
    <w:rsid w:val="00266EFB"/>
    <w:rsid w:val="002800F2"/>
    <w:rsid w:val="00281300"/>
    <w:rsid w:val="002856F0"/>
    <w:rsid w:val="002952F6"/>
    <w:rsid w:val="002960C6"/>
    <w:rsid w:val="002A39B4"/>
    <w:rsid w:val="002B2193"/>
    <w:rsid w:val="002C525C"/>
    <w:rsid w:val="002D2AB6"/>
    <w:rsid w:val="002D41AF"/>
    <w:rsid w:val="002D6680"/>
    <w:rsid w:val="002E1D2C"/>
    <w:rsid w:val="002E2F95"/>
    <w:rsid w:val="002E4202"/>
    <w:rsid w:val="002F0D98"/>
    <w:rsid w:val="002F10DD"/>
    <w:rsid w:val="002F14B4"/>
    <w:rsid w:val="002F29FC"/>
    <w:rsid w:val="002F2CD4"/>
    <w:rsid w:val="002F6EE3"/>
    <w:rsid w:val="003023C7"/>
    <w:rsid w:val="003118A1"/>
    <w:rsid w:val="0032110A"/>
    <w:rsid w:val="00327E6F"/>
    <w:rsid w:val="00330559"/>
    <w:rsid w:val="00331303"/>
    <w:rsid w:val="00332314"/>
    <w:rsid w:val="0033367C"/>
    <w:rsid w:val="00333A4F"/>
    <w:rsid w:val="00347036"/>
    <w:rsid w:val="00355231"/>
    <w:rsid w:val="00356830"/>
    <w:rsid w:val="003664D6"/>
    <w:rsid w:val="003679C5"/>
    <w:rsid w:val="003811A4"/>
    <w:rsid w:val="003905A6"/>
    <w:rsid w:val="00393B79"/>
    <w:rsid w:val="00394BD8"/>
    <w:rsid w:val="0039775B"/>
    <w:rsid w:val="003A0E4D"/>
    <w:rsid w:val="003A64D1"/>
    <w:rsid w:val="003B275F"/>
    <w:rsid w:val="003C49C0"/>
    <w:rsid w:val="003D04ED"/>
    <w:rsid w:val="003D0A01"/>
    <w:rsid w:val="003D23FA"/>
    <w:rsid w:val="003D41F9"/>
    <w:rsid w:val="003E15BF"/>
    <w:rsid w:val="003E2619"/>
    <w:rsid w:val="003F7936"/>
    <w:rsid w:val="00400F6C"/>
    <w:rsid w:val="00401E28"/>
    <w:rsid w:val="004134ED"/>
    <w:rsid w:val="004143F5"/>
    <w:rsid w:val="004231B9"/>
    <w:rsid w:val="00435451"/>
    <w:rsid w:val="00435FCA"/>
    <w:rsid w:val="00442F74"/>
    <w:rsid w:val="004536B0"/>
    <w:rsid w:val="0045601B"/>
    <w:rsid w:val="004567AB"/>
    <w:rsid w:val="0045728F"/>
    <w:rsid w:val="004664E4"/>
    <w:rsid w:val="004736B5"/>
    <w:rsid w:val="00480AA3"/>
    <w:rsid w:val="00484A12"/>
    <w:rsid w:val="00492A53"/>
    <w:rsid w:val="004944D0"/>
    <w:rsid w:val="004A228B"/>
    <w:rsid w:val="004A2781"/>
    <w:rsid w:val="004A2B9E"/>
    <w:rsid w:val="004C2410"/>
    <w:rsid w:val="004D0160"/>
    <w:rsid w:val="004D2C90"/>
    <w:rsid w:val="004D5556"/>
    <w:rsid w:val="004D6586"/>
    <w:rsid w:val="004F0C2F"/>
    <w:rsid w:val="004F4A06"/>
    <w:rsid w:val="00500E41"/>
    <w:rsid w:val="00505057"/>
    <w:rsid w:val="0051099A"/>
    <w:rsid w:val="00511054"/>
    <w:rsid w:val="0052620F"/>
    <w:rsid w:val="00530B12"/>
    <w:rsid w:val="0053421C"/>
    <w:rsid w:val="005367D5"/>
    <w:rsid w:val="0054514F"/>
    <w:rsid w:val="005567DA"/>
    <w:rsid w:val="00563BF9"/>
    <w:rsid w:val="00574D14"/>
    <w:rsid w:val="00582F4A"/>
    <w:rsid w:val="0058321E"/>
    <w:rsid w:val="005A4096"/>
    <w:rsid w:val="005B34CD"/>
    <w:rsid w:val="005C7E37"/>
    <w:rsid w:val="005D018E"/>
    <w:rsid w:val="005D3FC4"/>
    <w:rsid w:val="005D4901"/>
    <w:rsid w:val="005D4C9F"/>
    <w:rsid w:val="005D5E84"/>
    <w:rsid w:val="005E40CD"/>
    <w:rsid w:val="005E4CDC"/>
    <w:rsid w:val="005E6903"/>
    <w:rsid w:val="005E70F0"/>
    <w:rsid w:val="005E7C64"/>
    <w:rsid w:val="005F53B9"/>
    <w:rsid w:val="005F65E5"/>
    <w:rsid w:val="00602C91"/>
    <w:rsid w:val="0060335E"/>
    <w:rsid w:val="00605BCA"/>
    <w:rsid w:val="006079C8"/>
    <w:rsid w:val="006155CC"/>
    <w:rsid w:val="00615FE5"/>
    <w:rsid w:val="00616725"/>
    <w:rsid w:val="00621C8F"/>
    <w:rsid w:val="00626461"/>
    <w:rsid w:val="00626CE3"/>
    <w:rsid w:val="00631DB9"/>
    <w:rsid w:val="0064506D"/>
    <w:rsid w:val="00646DF3"/>
    <w:rsid w:val="006529BA"/>
    <w:rsid w:val="006570A7"/>
    <w:rsid w:val="00661C43"/>
    <w:rsid w:val="006656C2"/>
    <w:rsid w:val="00674E2F"/>
    <w:rsid w:val="006828C6"/>
    <w:rsid w:val="006874E2"/>
    <w:rsid w:val="006A01AF"/>
    <w:rsid w:val="006A3781"/>
    <w:rsid w:val="006A4D7F"/>
    <w:rsid w:val="006B56E9"/>
    <w:rsid w:val="006B799F"/>
    <w:rsid w:val="006C1951"/>
    <w:rsid w:val="006D0406"/>
    <w:rsid w:val="006D0D35"/>
    <w:rsid w:val="006D38C9"/>
    <w:rsid w:val="006D5FC6"/>
    <w:rsid w:val="006E7300"/>
    <w:rsid w:val="006ED833"/>
    <w:rsid w:val="006F1836"/>
    <w:rsid w:val="006F251F"/>
    <w:rsid w:val="006F7A98"/>
    <w:rsid w:val="00702C98"/>
    <w:rsid w:val="00707C79"/>
    <w:rsid w:val="0071693C"/>
    <w:rsid w:val="00722D7B"/>
    <w:rsid w:val="007249AA"/>
    <w:rsid w:val="00731FB0"/>
    <w:rsid w:val="00732ED4"/>
    <w:rsid w:val="00734076"/>
    <w:rsid w:val="00734397"/>
    <w:rsid w:val="007359FC"/>
    <w:rsid w:val="00740F26"/>
    <w:rsid w:val="00741E9B"/>
    <w:rsid w:val="007453B9"/>
    <w:rsid w:val="00747888"/>
    <w:rsid w:val="007525B4"/>
    <w:rsid w:val="00752614"/>
    <w:rsid w:val="00752E73"/>
    <w:rsid w:val="00754554"/>
    <w:rsid w:val="00757569"/>
    <w:rsid w:val="00763C8C"/>
    <w:rsid w:val="00764A70"/>
    <w:rsid w:val="00766EC9"/>
    <w:rsid w:val="0078059D"/>
    <w:rsid w:val="00780E69"/>
    <w:rsid w:val="007906CC"/>
    <w:rsid w:val="00793231"/>
    <w:rsid w:val="007A35A2"/>
    <w:rsid w:val="007A41E4"/>
    <w:rsid w:val="007C778D"/>
    <w:rsid w:val="007D2E10"/>
    <w:rsid w:val="007D3A99"/>
    <w:rsid w:val="007E1915"/>
    <w:rsid w:val="007E69ED"/>
    <w:rsid w:val="007E6DAC"/>
    <w:rsid w:val="0080517F"/>
    <w:rsid w:val="00805735"/>
    <w:rsid w:val="00812DA8"/>
    <w:rsid w:val="00814F82"/>
    <w:rsid w:val="00827CB9"/>
    <w:rsid w:val="008324A3"/>
    <w:rsid w:val="00832AF7"/>
    <w:rsid w:val="00835D0D"/>
    <w:rsid w:val="00866D71"/>
    <w:rsid w:val="008726B0"/>
    <w:rsid w:val="008755FB"/>
    <w:rsid w:val="008900C4"/>
    <w:rsid w:val="00891E71"/>
    <w:rsid w:val="00893321"/>
    <w:rsid w:val="00895A38"/>
    <w:rsid w:val="008A3AFE"/>
    <w:rsid w:val="008B4524"/>
    <w:rsid w:val="008C0E61"/>
    <w:rsid w:val="008C16B9"/>
    <w:rsid w:val="008C18E2"/>
    <w:rsid w:val="008C340C"/>
    <w:rsid w:val="008C362E"/>
    <w:rsid w:val="008C4336"/>
    <w:rsid w:val="008D6198"/>
    <w:rsid w:val="008E2C40"/>
    <w:rsid w:val="008E3004"/>
    <w:rsid w:val="008E6D83"/>
    <w:rsid w:val="008F632C"/>
    <w:rsid w:val="00913EBF"/>
    <w:rsid w:val="009155BE"/>
    <w:rsid w:val="00917694"/>
    <w:rsid w:val="00917A93"/>
    <w:rsid w:val="00924809"/>
    <w:rsid w:val="009361A9"/>
    <w:rsid w:val="009421E2"/>
    <w:rsid w:val="00945A41"/>
    <w:rsid w:val="00952793"/>
    <w:rsid w:val="00960800"/>
    <w:rsid w:val="00962ADB"/>
    <w:rsid w:val="00975EDB"/>
    <w:rsid w:val="0097742C"/>
    <w:rsid w:val="00985780"/>
    <w:rsid w:val="00990DC4"/>
    <w:rsid w:val="00993120"/>
    <w:rsid w:val="00993175"/>
    <w:rsid w:val="0099467F"/>
    <w:rsid w:val="00994AC0"/>
    <w:rsid w:val="00996C47"/>
    <w:rsid w:val="009B0FE9"/>
    <w:rsid w:val="009B2A31"/>
    <w:rsid w:val="009B3507"/>
    <w:rsid w:val="009B7C1A"/>
    <w:rsid w:val="009D386C"/>
    <w:rsid w:val="009D52D3"/>
    <w:rsid w:val="009E6483"/>
    <w:rsid w:val="009F0FC2"/>
    <w:rsid w:val="009F1292"/>
    <w:rsid w:val="00A06683"/>
    <w:rsid w:val="00A06CB2"/>
    <w:rsid w:val="00A16491"/>
    <w:rsid w:val="00A2435C"/>
    <w:rsid w:val="00A26833"/>
    <w:rsid w:val="00A32C00"/>
    <w:rsid w:val="00A42A81"/>
    <w:rsid w:val="00A47665"/>
    <w:rsid w:val="00A55E47"/>
    <w:rsid w:val="00A57B82"/>
    <w:rsid w:val="00A77B04"/>
    <w:rsid w:val="00A8152D"/>
    <w:rsid w:val="00A86E7F"/>
    <w:rsid w:val="00A97813"/>
    <w:rsid w:val="00AA1D6E"/>
    <w:rsid w:val="00AA36C7"/>
    <w:rsid w:val="00AA38C0"/>
    <w:rsid w:val="00AA414A"/>
    <w:rsid w:val="00AA6D25"/>
    <w:rsid w:val="00AB2D46"/>
    <w:rsid w:val="00AB2E1D"/>
    <w:rsid w:val="00AB58B4"/>
    <w:rsid w:val="00AB6EDA"/>
    <w:rsid w:val="00AC1716"/>
    <w:rsid w:val="00AC2BAC"/>
    <w:rsid w:val="00AC4996"/>
    <w:rsid w:val="00AD1770"/>
    <w:rsid w:val="00AD3A1D"/>
    <w:rsid w:val="00AD4562"/>
    <w:rsid w:val="00AD6866"/>
    <w:rsid w:val="00AE0103"/>
    <w:rsid w:val="00AF1B04"/>
    <w:rsid w:val="00AF46B8"/>
    <w:rsid w:val="00B01426"/>
    <w:rsid w:val="00B03D80"/>
    <w:rsid w:val="00B06BDF"/>
    <w:rsid w:val="00B07C5D"/>
    <w:rsid w:val="00B16A38"/>
    <w:rsid w:val="00B176BB"/>
    <w:rsid w:val="00B209D4"/>
    <w:rsid w:val="00B21500"/>
    <w:rsid w:val="00B234B8"/>
    <w:rsid w:val="00B27D8C"/>
    <w:rsid w:val="00B30BAD"/>
    <w:rsid w:val="00B34F77"/>
    <w:rsid w:val="00B41150"/>
    <w:rsid w:val="00B44141"/>
    <w:rsid w:val="00B53703"/>
    <w:rsid w:val="00B54B8D"/>
    <w:rsid w:val="00B56D1D"/>
    <w:rsid w:val="00B62A8A"/>
    <w:rsid w:val="00B62DE6"/>
    <w:rsid w:val="00B70E00"/>
    <w:rsid w:val="00B7107B"/>
    <w:rsid w:val="00B7671A"/>
    <w:rsid w:val="00B824CD"/>
    <w:rsid w:val="00B84AC6"/>
    <w:rsid w:val="00B915ED"/>
    <w:rsid w:val="00BA046B"/>
    <w:rsid w:val="00BA6A82"/>
    <w:rsid w:val="00BA6D23"/>
    <w:rsid w:val="00BB42F0"/>
    <w:rsid w:val="00BB63E5"/>
    <w:rsid w:val="00BC17D6"/>
    <w:rsid w:val="00BC4AA0"/>
    <w:rsid w:val="00BC5607"/>
    <w:rsid w:val="00BD0888"/>
    <w:rsid w:val="00BD464F"/>
    <w:rsid w:val="00BF0B26"/>
    <w:rsid w:val="00BF2741"/>
    <w:rsid w:val="00BF2B41"/>
    <w:rsid w:val="00BF5957"/>
    <w:rsid w:val="00C01321"/>
    <w:rsid w:val="00C01331"/>
    <w:rsid w:val="00C14547"/>
    <w:rsid w:val="00C16F01"/>
    <w:rsid w:val="00C363F2"/>
    <w:rsid w:val="00C375D0"/>
    <w:rsid w:val="00C61C10"/>
    <w:rsid w:val="00C63E4B"/>
    <w:rsid w:val="00C6479E"/>
    <w:rsid w:val="00C670C5"/>
    <w:rsid w:val="00C76608"/>
    <w:rsid w:val="00C82D75"/>
    <w:rsid w:val="00C831D1"/>
    <w:rsid w:val="00C85CD2"/>
    <w:rsid w:val="00C908A0"/>
    <w:rsid w:val="00C9608E"/>
    <w:rsid w:val="00C9672F"/>
    <w:rsid w:val="00CA0A54"/>
    <w:rsid w:val="00CA6002"/>
    <w:rsid w:val="00CA6345"/>
    <w:rsid w:val="00CB1D98"/>
    <w:rsid w:val="00CB3E4F"/>
    <w:rsid w:val="00CB5DBF"/>
    <w:rsid w:val="00CC021E"/>
    <w:rsid w:val="00CC03E8"/>
    <w:rsid w:val="00CC3DA7"/>
    <w:rsid w:val="00CC44D9"/>
    <w:rsid w:val="00CC76BE"/>
    <w:rsid w:val="00CD0350"/>
    <w:rsid w:val="00CD2F34"/>
    <w:rsid w:val="00CE4D32"/>
    <w:rsid w:val="00CE7490"/>
    <w:rsid w:val="00CF1479"/>
    <w:rsid w:val="00CF2765"/>
    <w:rsid w:val="00D01CBB"/>
    <w:rsid w:val="00D03D07"/>
    <w:rsid w:val="00D16CC0"/>
    <w:rsid w:val="00D22013"/>
    <w:rsid w:val="00D33D3F"/>
    <w:rsid w:val="00D35151"/>
    <w:rsid w:val="00D355CB"/>
    <w:rsid w:val="00D40D06"/>
    <w:rsid w:val="00D47D0F"/>
    <w:rsid w:val="00D55060"/>
    <w:rsid w:val="00D57C85"/>
    <w:rsid w:val="00D63B57"/>
    <w:rsid w:val="00D73FFE"/>
    <w:rsid w:val="00D76185"/>
    <w:rsid w:val="00D770A3"/>
    <w:rsid w:val="00D7CA47"/>
    <w:rsid w:val="00D80DFF"/>
    <w:rsid w:val="00D814A0"/>
    <w:rsid w:val="00D81DA6"/>
    <w:rsid w:val="00D827FA"/>
    <w:rsid w:val="00D8368F"/>
    <w:rsid w:val="00D8604C"/>
    <w:rsid w:val="00DA0DBE"/>
    <w:rsid w:val="00DA287B"/>
    <w:rsid w:val="00DA5D73"/>
    <w:rsid w:val="00DB4500"/>
    <w:rsid w:val="00DB5D4B"/>
    <w:rsid w:val="00DB703A"/>
    <w:rsid w:val="00DC6DFA"/>
    <w:rsid w:val="00DC7AC1"/>
    <w:rsid w:val="00DC7C08"/>
    <w:rsid w:val="00DD1767"/>
    <w:rsid w:val="00DD17C9"/>
    <w:rsid w:val="00DD4E3C"/>
    <w:rsid w:val="00DD6F30"/>
    <w:rsid w:val="00DD70BB"/>
    <w:rsid w:val="00DD7CF5"/>
    <w:rsid w:val="00DE07EC"/>
    <w:rsid w:val="00DE22B0"/>
    <w:rsid w:val="00DE2723"/>
    <w:rsid w:val="00DE7A97"/>
    <w:rsid w:val="00DF576F"/>
    <w:rsid w:val="00DF5F7C"/>
    <w:rsid w:val="00DF7F18"/>
    <w:rsid w:val="00E11874"/>
    <w:rsid w:val="00E17D84"/>
    <w:rsid w:val="00E212AB"/>
    <w:rsid w:val="00E21435"/>
    <w:rsid w:val="00E2370F"/>
    <w:rsid w:val="00E344DB"/>
    <w:rsid w:val="00E35DD0"/>
    <w:rsid w:val="00E46201"/>
    <w:rsid w:val="00E46877"/>
    <w:rsid w:val="00E46EF1"/>
    <w:rsid w:val="00E5064E"/>
    <w:rsid w:val="00E50F79"/>
    <w:rsid w:val="00E74E54"/>
    <w:rsid w:val="00E76EAA"/>
    <w:rsid w:val="00E82637"/>
    <w:rsid w:val="00E86764"/>
    <w:rsid w:val="00EA014C"/>
    <w:rsid w:val="00EA5217"/>
    <w:rsid w:val="00EA5424"/>
    <w:rsid w:val="00EA666A"/>
    <w:rsid w:val="00EA761B"/>
    <w:rsid w:val="00EB453A"/>
    <w:rsid w:val="00EB5011"/>
    <w:rsid w:val="00EB6673"/>
    <w:rsid w:val="00EB6774"/>
    <w:rsid w:val="00EB71CC"/>
    <w:rsid w:val="00EB7A75"/>
    <w:rsid w:val="00EC649D"/>
    <w:rsid w:val="00ED5CBA"/>
    <w:rsid w:val="00ED6195"/>
    <w:rsid w:val="00ED76FF"/>
    <w:rsid w:val="00EE0807"/>
    <w:rsid w:val="00EE231D"/>
    <w:rsid w:val="00EE6EFE"/>
    <w:rsid w:val="00EF485D"/>
    <w:rsid w:val="00F00033"/>
    <w:rsid w:val="00F04947"/>
    <w:rsid w:val="00F158EE"/>
    <w:rsid w:val="00F15BE4"/>
    <w:rsid w:val="00F1620F"/>
    <w:rsid w:val="00F20743"/>
    <w:rsid w:val="00F23837"/>
    <w:rsid w:val="00F24C2C"/>
    <w:rsid w:val="00F2604D"/>
    <w:rsid w:val="00F26DA0"/>
    <w:rsid w:val="00F31CA2"/>
    <w:rsid w:val="00F40E90"/>
    <w:rsid w:val="00F46F73"/>
    <w:rsid w:val="00F508E3"/>
    <w:rsid w:val="00F544C2"/>
    <w:rsid w:val="00F615E6"/>
    <w:rsid w:val="00F62488"/>
    <w:rsid w:val="00F635D6"/>
    <w:rsid w:val="00F64E6D"/>
    <w:rsid w:val="00F65456"/>
    <w:rsid w:val="00F70453"/>
    <w:rsid w:val="00F720FD"/>
    <w:rsid w:val="00F814F0"/>
    <w:rsid w:val="00F83183"/>
    <w:rsid w:val="00F931B2"/>
    <w:rsid w:val="00F932A0"/>
    <w:rsid w:val="00F93FB9"/>
    <w:rsid w:val="00F96AFC"/>
    <w:rsid w:val="00F97F56"/>
    <w:rsid w:val="00FA085D"/>
    <w:rsid w:val="00FA1C6A"/>
    <w:rsid w:val="00FA3A5A"/>
    <w:rsid w:val="00FA4158"/>
    <w:rsid w:val="00FA706A"/>
    <w:rsid w:val="00FA7691"/>
    <w:rsid w:val="00FB06CC"/>
    <w:rsid w:val="00FB1CA4"/>
    <w:rsid w:val="00FB70B1"/>
    <w:rsid w:val="00FB7C86"/>
    <w:rsid w:val="00FC1812"/>
    <w:rsid w:val="00FC1FF3"/>
    <w:rsid w:val="00FC6309"/>
    <w:rsid w:val="00FD0A28"/>
    <w:rsid w:val="00FD0B9A"/>
    <w:rsid w:val="00FD1838"/>
    <w:rsid w:val="00FD23A0"/>
    <w:rsid w:val="00FD59C5"/>
    <w:rsid w:val="00FD6F0B"/>
    <w:rsid w:val="00FF092A"/>
    <w:rsid w:val="00FF0EC7"/>
    <w:rsid w:val="00FF1246"/>
    <w:rsid w:val="018F3999"/>
    <w:rsid w:val="01EC0604"/>
    <w:rsid w:val="0213C55D"/>
    <w:rsid w:val="021A0F70"/>
    <w:rsid w:val="025C13CE"/>
    <w:rsid w:val="0260653B"/>
    <w:rsid w:val="02BC5FBE"/>
    <w:rsid w:val="02D1441E"/>
    <w:rsid w:val="03563881"/>
    <w:rsid w:val="035B53B5"/>
    <w:rsid w:val="03A6AEB0"/>
    <w:rsid w:val="03ECD44E"/>
    <w:rsid w:val="0408DCD4"/>
    <w:rsid w:val="040E4493"/>
    <w:rsid w:val="04234184"/>
    <w:rsid w:val="044E3AD5"/>
    <w:rsid w:val="0468B1EB"/>
    <w:rsid w:val="0479798F"/>
    <w:rsid w:val="04905229"/>
    <w:rsid w:val="04998C81"/>
    <w:rsid w:val="04A2C10A"/>
    <w:rsid w:val="04BFA0F6"/>
    <w:rsid w:val="04CE8504"/>
    <w:rsid w:val="050BECE0"/>
    <w:rsid w:val="052A1D5C"/>
    <w:rsid w:val="05607939"/>
    <w:rsid w:val="05C21F6A"/>
    <w:rsid w:val="061241B9"/>
    <w:rsid w:val="06713B67"/>
    <w:rsid w:val="06AB6F83"/>
    <w:rsid w:val="06ED489B"/>
    <w:rsid w:val="06F2F747"/>
    <w:rsid w:val="06F950E9"/>
    <w:rsid w:val="07112DD7"/>
    <w:rsid w:val="0771A666"/>
    <w:rsid w:val="08417BE7"/>
    <w:rsid w:val="093F9544"/>
    <w:rsid w:val="0987672F"/>
    <w:rsid w:val="099087E5"/>
    <w:rsid w:val="09B413A0"/>
    <w:rsid w:val="0A160C62"/>
    <w:rsid w:val="0A5CB48C"/>
    <w:rsid w:val="0AA71E68"/>
    <w:rsid w:val="0AC6E57C"/>
    <w:rsid w:val="0AC76951"/>
    <w:rsid w:val="0AF74317"/>
    <w:rsid w:val="0B6E5B02"/>
    <w:rsid w:val="0BEC249D"/>
    <w:rsid w:val="0BEF28F4"/>
    <w:rsid w:val="0C429E37"/>
    <w:rsid w:val="0C7D5F27"/>
    <w:rsid w:val="0C819221"/>
    <w:rsid w:val="0CC19E77"/>
    <w:rsid w:val="0CDA22C8"/>
    <w:rsid w:val="0CE7FF35"/>
    <w:rsid w:val="0D399B04"/>
    <w:rsid w:val="0D46D67F"/>
    <w:rsid w:val="0D5E341C"/>
    <w:rsid w:val="0D6CEBEC"/>
    <w:rsid w:val="0D9B6904"/>
    <w:rsid w:val="0DDD512F"/>
    <w:rsid w:val="0E12CD4A"/>
    <w:rsid w:val="0E335ED7"/>
    <w:rsid w:val="0E348D46"/>
    <w:rsid w:val="0ECE4B0D"/>
    <w:rsid w:val="0F134BF5"/>
    <w:rsid w:val="0F39ACCE"/>
    <w:rsid w:val="0F3A22CE"/>
    <w:rsid w:val="0F7943DD"/>
    <w:rsid w:val="0FF4FA31"/>
    <w:rsid w:val="102DB919"/>
    <w:rsid w:val="1070A6EA"/>
    <w:rsid w:val="10B6C61F"/>
    <w:rsid w:val="10D9C7F0"/>
    <w:rsid w:val="10E55143"/>
    <w:rsid w:val="10EFBE95"/>
    <w:rsid w:val="1110CC68"/>
    <w:rsid w:val="111E5BEE"/>
    <w:rsid w:val="11256DDF"/>
    <w:rsid w:val="113CB2C5"/>
    <w:rsid w:val="11B51ACE"/>
    <w:rsid w:val="11C93059"/>
    <w:rsid w:val="11CAEB65"/>
    <w:rsid w:val="128D4DB8"/>
    <w:rsid w:val="12C2A7A3"/>
    <w:rsid w:val="12C47E83"/>
    <w:rsid w:val="12DEE37A"/>
    <w:rsid w:val="135C4BE9"/>
    <w:rsid w:val="139BE305"/>
    <w:rsid w:val="13B0041E"/>
    <w:rsid w:val="1433F264"/>
    <w:rsid w:val="146C8155"/>
    <w:rsid w:val="14A74C44"/>
    <w:rsid w:val="14AB416A"/>
    <w:rsid w:val="14ACEC36"/>
    <w:rsid w:val="157126BE"/>
    <w:rsid w:val="158428E3"/>
    <w:rsid w:val="15A3096A"/>
    <w:rsid w:val="15D04C65"/>
    <w:rsid w:val="15D929AE"/>
    <w:rsid w:val="166BFA8A"/>
    <w:rsid w:val="16A2E126"/>
    <w:rsid w:val="170E510E"/>
    <w:rsid w:val="17315985"/>
    <w:rsid w:val="1738288B"/>
    <w:rsid w:val="1746055E"/>
    <w:rsid w:val="1749148C"/>
    <w:rsid w:val="1763AC02"/>
    <w:rsid w:val="177C6E0A"/>
    <w:rsid w:val="18015E66"/>
    <w:rsid w:val="180783C6"/>
    <w:rsid w:val="18FC5808"/>
    <w:rsid w:val="191F4F1C"/>
    <w:rsid w:val="19477D96"/>
    <w:rsid w:val="1971E35E"/>
    <w:rsid w:val="198974B6"/>
    <w:rsid w:val="19BB7409"/>
    <w:rsid w:val="1A3B6563"/>
    <w:rsid w:val="1B0B0035"/>
    <w:rsid w:val="1BA091A4"/>
    <w:rsid w:val="1BADF62E"/>
    <w:rsid w:val="1BD14735"/>
    <w:rsid w:val="1BDB1CC2"/>
    <w:rsid w:val="1C47D42E"/>
    <w:rsid w:val="1C49A5F3"/>
    <w:rsid w:val="1C682989"/>
    <w:rsid w:val="1C6BE00A"/>
    <w:rsid w:val="1C8A1DC7"/>
    <w:rsid w:val="1C9A36E0"/>
    <w:rsid w:val="1CFA5E1E"/>
    <w:rsid w:val="1D26F581"/>
    <w:rsid w:val="1D6DE51C"/>
    <w:rsid w:val="1D7651F1"/>
    <w:rsid w:val="1D816FFC"/>
    <w:rsid w:val="1D83F2E7"/>
    <w:rsid w:val="1D8B7BF6"/>
    <w:rsid w:val="1DC3D7FB"/>
    <w:rsid w:val="1DD43162"/>
    <w:rsid w:val="1E07F7DB"/>
    <w:rsid w:val="1E315E64"/>
    <w:rsid w:val="1E35580D"/>
    <w:rsid w:val="1E90BB3F"/>
    <w:rsid w:val="1E992819"/>
    <w:rsid w:val="1ED0DDED"/>
    <w:rsid w:val="1ED285FE"/>
    <w:rsid w:val="1F01E18D"/>
    <w:rsid w:val="1F10308E"/>
    <w:rsid w:val="1F9A65A7"/>
    <w:rsid w:val="1FC9D500"/>
    <w:rsid w:val="203A74DD"/>
    <w:rsid w:val="204399B2"/>
    <w:rsid w:val="20AC2C42"/>
    <w:rsid w:val="20E40AC8"/>
    <w:rsid w:val="20FBA75B"/>
    <w:rsid w:val="21967D02"/>
    <w:rsid w:val="22DB33FE"/>
    <w:rsid w:val="22FFDA9A"/>
    <w:rsid w:val="2390AD9A"/>
    <w:rsid w:val="23A1F30D"/>
    <w:rsid w:val="2416A441"/>
    <w:rsid w:val="241FA61D"/>
    <w:rsid w:val="2444C0CA"/>
    <w:rsid w:val="2480B7CD"/>
    <w:rsid w:val="2483CF7B"/>
    <w:rsid w:val="25603FD5"/>
    <w:rsid w:val="256511E7"/>
    <w:rsid w:val="25E8ABC1"/>
    <w:rsid w:val="26395E67"/>
    <w:rsid w:val="2646F9D9"/>
    <w:rsid w:val="2695D84E"/>
    <w:rsid w:val="26A00682"/>
    <w:rsid w:val="26A65A7E"/>
    <w:rsid w:val="26E36E49"/>
    <w:rsid w:val="273FB3F1"/>
    <w:rsid w:val="2772B355"/>
    <w:rsid w:val="27AC1B43"/>
    <w:rsid w:val="281E9954"/>
    <w:rsid w:val="282A20AA"/>
    <w:rsid w:val="2850EC57"/>
    <w:rsid w:val="28536A97"/>
    <w:rsid w:val="289E4C30"/>
    <w:rsid w:val="28C2E419"/>
    <w:rsid w:val="28D80573"/>
    <w:rsid w:val="28DC5228"/>
    <w:rsid w:val="29249B20"/>
    <w:rsid w:val="295CCB7A"/>
    <w:rsid w:val="2A282A85"/>
    <w:rsid w:val="2A426C62"/>
    <w:rsid w:val="2A90DFDF"/>
    <w:rsid w:val="2AAEFFF0"/>
    <w:rsid w:val="2ACC2E73"/>
    <w:rsid w:val="2AD5A075"/>
    <w:rsid w:val="2AE9F90C"/>
    <w:rsid w:val="2B326846"/>
    <w:rsid w:val="2B56EBDA"/>
    <w:rsid w:val="2B5DBED9"/>
    <w:rsid w:val="2B6BD99E"/>
    <w:rsid w:val="2BCE6130"/>
    <w:rsid w:val="2C21A5E2"/>
    <w:rsid w:val="2C7156BF"/>
    <w:rsid w:val="2CED61C1"/>
    <w:rsid w:val="2D028BE1"/>
    <w:rsid w:val="2D17D8C2"/>
    <w:rsid w:val="2D20F186"/>
    <w:rsid w:val="2D47B71A"/>
    <w:rsid w:val="2DAEF55C"/>
    <w:rsid w:val="2DF81B0C"/>
    <w:rsid w:val="2E225D00"/>
    <w:rsid w:val="2E696D76"/>
    <w:rsid w:val="2E71A168"/>
    <w:rsid w:val="2E787B95"/>
    <w:rsid w:val="2EA5477A"/>
    <w:rsid w:val="2F47BAAF"/>
    <w:rsid w:val="2FBCBC35"/>
    <w:rsid w:val="2FF74B5A"/>
    <w:rsid w:val="2FFF9AA7"/>
    <w:rsid w:val="30078043"/>
    <w:rsid w:val="302D0C58"/>
    <w:rsid w:val="3072FE77"/>
    <w:rsid w:val="3079B723"/>
    <w:rsid w:val="3081E38E"/>
    <w:rsid w:val="3108E139"/>
    <w:rsid w:val="311041DE"/>
    <w:rsid w:val="319F97BD"/>
    <w:rsid w:val="31CD5BE1"/>
    <w:rsid w:val="32043088"/>
    <w:rsid w:val="3239FF0F"/>
    <w:rsid w:val="32403058"/>
    <w:rsid w:val="32B8ECE8"/>
    <w:rsid w:val="33191630"/>
    <w:rsid w:val="33DC00B9"/>
    <w:rsid w:val="33EBF35C"/>
    <w:rsid w:val="33FE6A17"/>
    <w:rsid w:val="3400A823"/>
    <w:rsid w:val="341E99C8"/>
    <w:rsid w:val="348756A3"/>
    <w:rsid w:val="3497D26C"/>
    <w:rsid w:val="34985E9B"/>
    <w:rsid w:val="34F2E151"/>
    <w:rsid w:val="35037AC5"/>
    <w:rsid w:val="355F40F8"/>
    <w:rsid w:val="36373072"/>
    <w:rsid w:val="36CFC5DB"/>
    <w:rsid w:val="36E6C76A"/>
    <w:rsid w:val="370FB0FF"/>
    <w:rsid w:val="373091A2"/>
    <w:rsid w:val="374F3751"/>
    <w:rsid w:val="3797243E"/>
    <w:rsid w:val="3803AC59"/>
    <w:rsid w:val="38410FA5"/>
    <w:rsid w:val="38695CCD"/>
    <w:rsid w:val="3874AB03"/>
    <w:rsid w:val="388EBC40"/>
    <w:rsid w:val="389DEAA6"/>
    <w:rsid w:val="3995FD9B"/>
    <w:rsid w:val="3A1464C2"/>
    <w:rsid w:val="3B77A414"/>
    <w:rsid w:val="3BB8E058"/>
    <w:rsid w:val="3BC3807B"/>
    <w:rsid w:val="3C33217D"/>
    <w:rsid w:val="3C575CAD"/>
    <w:rsid w:val="3C98EA4F"/>
    <w:rsid w:val="3CCAC86C"/>
    <w:rsid w:val="3CFFEE7F"/>
    <w:rsid w:val="3D05D665"/>
    <w:rsid w:val="3D5C56E5"/>
    <w:rsid w:val="3DE334A1"/>
    <w:rsid w:val="3E0A04E1"/>
    <w:rsid w:val="3E63C4D4"/>
    <w:rsid w:val="3EA2F97E"/>
    <w:rsid w:val="3EED3EA6"/>
    <w:rsid w:val="3FC0A283"/>
    <w:rsid w:val="40065F60"/>
    <w:rsid w:val="401ABA3A"/>
    <w:rsid w:val="4035C1A9"/>
    <w:rsid w:val="40747F01"/>
    <w:rsid w:val="409D2730"/>
    <w:rsid w:val="40A7112B"/>
    <w:rsid w:val="41B9D2DC"/>
    <w:rsid w:val="421510BB"/>
    <w:rsid w:val="421A0F40"/>
    <w:rsid w:val="4288E773"/>
    <w:rsid w:val="42988F1E"/>
    <w:rsid w:val="42A77512"/>
    <w:rsid w:val="43049BDF"/>
    <w:rsid w:val="434BD44B"/>
    <w:rsid w:val="43822F2A"/>
    <w:rsid w:val="43C93CB9"/>
    <w:rsid w:val="43E3BF08"/>
    <w:rsid w:val="445A3DF3"/>
    <w:rsid w:val="44C2EFDF"/>
    <w:rsid w:val="44D711ED"/>
    <w:rsid w:val="44E44B61"/>
    <w:rsid w:val="45204FE6"/>
    <w:rsid w:val="4580F2DE"/>
    <w:rsid w:val="45944932"/>
    <w:rsid w:val="45AC5788"/>
    <w:rsid w:val="45BA61EF"/>
    <w:rsid w:val="467C1512"/>
    <w:rsid w:val="46BAA32E"/>
    <w:rsid w:val="46E84770"/>
    <w:rsid w:val="46E87403"/>
    <w:rsid w:val="472CA617"/>
    <w:rsid w:val="475D074D"/>
    <w:rsid w:val="47714903"/>
    <w:rsid w:val="478EA8A1"/>
    <w:rsid w:val="47A584FE"/>
    <w:rsid w:val="47C5E862"/>
    <w:rsid w:val="47FBCC93"/>
    <w:rsid w:val="48552ABB"/>
    <w:rsid w:val="4874BEF2"/>
    <w:rsid w:val="49594F89"/>
    <w:rsid w:val="49A763C8"/>
    <w:rsid w:val="49AD21D8"/>
    <w:rsid w:val="49B2D6E6"/>
    <w:rsid w:val="4A05BBD1"/>
    <w:rsid w:val="4B0606CE"/>
    <w:rsid w:val="4B19D34F"/>
    <w:rsid w:val="4B287F4B"/>
    <w:rsid w:val="4B3D9C17"/>
    <w:rsid w:val="4B50892D"/>
    <w:rsid w:val="4B73BD5B"/>
    <w:rsid w:val="4B927130"/>
    <w:rsid w:val="4B9BD5D8"/>
    <w:rsid w:val="4BAC3A3C"/>
    <w:rsid w:val="4BBA35E0"/>
    <w:rsid w:val="4BDB8A08"/>
    <w:rsid w:val="4BF350A4"/>
    <w:rsid w:val="4BFDAF19"/>
    <w:rsid w:val="4C12B5AE"/>
    <w:rsid w:val="4C196705"/>
    <w:rsid w:val="4C3F46B9"/>
    <w:rsid w:val="4C4B87A2"/>
    <w:rsid w:val="4C73EA25"/>
    <w:rsid w:val="4C754AEB"/>
    <w:rsid w:val="4C9C795B"/>
    <w:rsid w:val="4CFBFC2E"/>
    <w:rsid w:val="4D228DDA"/>
    <w:rsid w:val="4D7EE1D4"/>
    <w:rsid w:val="4DB39E7C"/>
    <w:rsid w:val="4DCFC9E8"/>
    <w:rsid w:val="4E68BA2D"/>
    <w:rsid w:val="4F010DC5"/>
    <w:rsid w:val="4F1D8A3B"/>
    <w:rsid w:val="4F814540"/>
    <w:rsid w:val="4FCF9976"/>
    <w:rsid w:val="4FEEE543"/>
    <w:rsid w:val="50406CA0"/>
    <w:rsid w:val="504F7144"/>
    <w:rsid w:val="5057199A"/>
    <w:rsid w:val="50AABDEE"/>
    <w:rsid w:val="50CA0E45"/>
    <w:rsid w:val="510F501E"/>
    <w:rsid w:val="5203243D"/>
    <w:rsid w:val="521F2CDE"/>
    <w:rsid w:val="522B9A4C"/>
    <w:rsid w:val="52BBEA7A"/>
    <w:rsid w:val="52C5097E"/>
    <w:rsid w:val="533C1017"/>
    <w:rsid w:val="53981A2E"/>
    <w:rsid w:val="546490A9"/>
    <w:rsid w:val="547CF8CD"/>
    <w:rsid w:val="548B4FE7"/>
    <w:rsid w:val="54C566F8"/>
    <w:rsid w:val="54E356CA"/>
    <w:rsid w:val="54E7B964"/>
    <w:rsid w:val="55259B65"/>
    <w:rsid w:val="556E11B1"/>
    <w:rsid w:val="5575D765"/>
    <w:rsid w:val="558A8843"/>
    <w:rsid w:val="55AB17DD"/>
    <w:rsid w:val="5638EA5E"/>
    <w:rsid w:val="5646ADAD"/>
    <w:rsid w:val="56825B4F"/>
    <w:rsid w:val="56E8F967"/>
    <w:rsid w:val="56EE5F66"/>
    <w:rsid w:val="573A4B37"/>
    <w:rsid w:val="57404294"/>
    <w:rsid w:val="5779CD4E"/>
    <w:rsid w:val="578E0837"/>
    <w:rsid w:val="57908418"/>
    <w:rsid w:val="5799E9EA"/>
    <w:rsid w:val="581315DF"/>
    <w:rsid w:val="581F49FD"/>
    <w:rsid w:val="5838504D"/>
    <w:rsid w:val="584C15D3"/>
    <w:rsid w:val="58761325"/>
    <w:rsid w:val="5978F14A"/>
    <w:rsid w:val="5981F56E"/>
    <w:rsid w:val="59FC4A40"/>
    <w:rsid w:val="5A4E23B7"/>
    <w:rsid w:val="5A5B8038"/>
    <w:rsid w:val="5ABFF435"/>
    <w:rsid w:val="5AC6DC8D"/>
    <w:rsid w:val="5ACFE0F5"/>
    <w:rsid w:val="5B30B9A5"/>
    <w:rsid w:val="5B85F9E8"/>
    <w:rsid w:val="5B9EC611"/>
    <w:rsid w:val="5BD61B6D"/>
    <w:rsid w:val="5BEEA29F"/>
    <w:rsid w:val="5C6B090E"/>
    <w:rsid w:val="5CAE41C7"/>
    <w:rsid w:val="5CC5BD7C"/>
    <w:rsid w:val="5CCFF555"/>
    <w:rsid w:val="5D181D1B"/>
    <w:rsid w:val="5D3F7C6C"/>
    <w:rsid w:val="5D6717B0"/>
    <w:rsid w:val="5D8D98B0"/>
    <w:rsid w:val="5DAF94C3"/>
    <w:rsid w:val="5E1B81EF"/>
    <w:rsid w:val="5E319B25"/>
    <w:rsid w:val="5E49C0F9"/>
    <w:rsid w:val="5EB3B2D0"/>
    <w:rsid w:val="5F25B381"/>
    <w:rsid w:val="5F441054"/>
    <w:rsid w:val="5F535875"/>
    <w:rsid w:val="5F5FED5A"/>
    <w:rsid w:val="5F7BB489"/>
    <w:rsid w:val="5FD7E281"/>
    <w:rsid w:val="6024E7EA"/>
    <w:rsid w:val="6058D162"/>
    <w:rsid w:val="605E53EC"/>
    <w:rsid w:val="60ACA82E"/>
    <w:rsid w:val="60C82EED"/>
    <w:rsid w:val="60C91C96"/>
    <w:rsid w:val="61F01D0B"/>
    <w:rsid w:val="62C1CDCF"/>
    <w:rsid w:val="62D1A496"/>
    <w:rsid w:val="6350C4B3"/>
    <w:rsid w:val="63542664"/>
    <w:rsid w:val="639092FC"/>
    <w:rsid w:val="63B581B8"/>
    <w:rsid w:val="63F2A25D"/>
    <w:rsid w:val="64F80257"/>
    <w:rsid w:val="650589BC"/>
    <w:rsid w:val="6538D541"/>
    <w:rsid w:val="655175FD"/>
    <w:rsid w:val="65642118"/>
    <w:rsid w:val="6564FF28"/>
    <w:rsid w:val="6583550C"/>
    <w:rsid w:val="65A019F5"/>
    <w:rsid w:val="65FAE415"/>
    <w:rsid w:val="664B3AA3"/>
    <w:rsid w:val="67287CB3"/>
    <w:rsid w:val="672ADCAB"/>
    <w:rsid w:val="672EB554"/>
    <w:rsid w:val="6742E30D"/>
    <w:rsid w:val="67839307"/>
    <w:rsid w:val="67A4113E"/>
    <w:rsid w:val="67DF3BD7"/>
    <w:rsid w:val="681C5544"/>
    <w:rsid w:val="682F29D6"/>
    <w:rsid w:val="6879CE1E"/>
    <w:rsid w:val="692464B0"/>
    <w:rsid w:val="69731196"/>
    <w:rsid w:val="69856C5C"/>
    <w:rsid w:val="698AA3C4"/>
    <w:rsid w:val="69A2F1A3"/>
    <w:rsid w:val="69BE1592"/>
    <w:rsid w:val="69D9AF5A"/>
    <w:rsid w:val="6AF68FEE"/>
    <w:rsid w:val="6B699843"/>
    <w:rsid w:val="6BD1D62D"/>
    <w:rsid w:val="6BD36192"/>
    <w:rsid w:val="6BEBE438"/>
    <w:rsid w:val="6C1AE303"/>
    <w:rsid w:val="6C3949A1"/>
    <w:rsid w:val="6CAE5F02"/>
    <w:rsid w:val="6CF7A413"/>
    <w:rsid w:val="6D2C0982"/>
    <w:rsid w:val="6D70DF36"/>
    <w:rsid w:val="6D76F786"/>
    <w:rsid w:val="6DED7102"/>
    <w:rsid w:val="6E2A28CF"/>
    <w:rsid w:val="6E379553"/>
    <w:rsid w:val="6E75C5CC"/>
    <w:rsid w:val="6E760321"/>
    <w:rsid w:val="6E7F0507"/>
    <w:rsid w:val="6EC2FFAA"/>
    <w:rsid w:val="6ECC8472"/>
    <w:rsid w:val="6EDAD75C"/>
    <w:rsid w:val="6F007AC6"/>
    <w:rsid w:val="6F1B7EA8"/>
    <w:rsid w:val="6F7E62EF"/>
    <w:rsid w:val="6F7EBE02"/>
    <w:rsid w:val="6FA09072"/>
    <w:rsid w:val="6FB42653"/>
    <w:rsid w:val="7019810F"/>
    <w:rsid w:val="7055804C"/>
    <w:rsid w:val="70598BBA"/>
    <w:rsid w:val="705B5778"/>
    <w:rsid w:val="705F4CF9"/>
    <w:rsid w:val="707A7D14"/>
    <w:rsid w:val="70890631"/>
    <w:rsid w:val="70B48B03"/>
    <w:rsid w:val="70D9197C"/>
    <w:rsid w:val="7130445F"/>
    <w:rsid w:val="7135055C"/>
    <w:rsid w:val="713EE1C2"/>
    <w:rsid w:val="7196F1DE"/>
    <w:rsid w:val="71CE8654"/>
    <w:rsid w:val="71ED0475"/>
    <w:rsid w:val="72527B0F"/>
    <w:rsid w:val="726ED698"/>
    <w:rsid w:val="72AB55C7"/>
    <w:rsid w:val="72F821DD"/>
    <w:rsid w:val="7319BD52"/>
    <w:rsid w:val="7336136E"/>
    <w:rsid w:val="7336AB02"/>
    <w:rsid w:val="73586E25"/>
    <w:rsid w:val="737E6E4D"/>
    <w:rsid w:val="739843B2"/>
    <w:rsid w:val="739FEB6A"/>
    <w:rsid w:val="73A7A87D"/>
    <w:rsid w:val="73D40201"/>
    <w:rsid w:val="73FC566D"/>
    <w:rsid w:val="74848742"/>
    <w:rsid w:val="7554F862"/>
    <w:rsid w:val="764821C2"/>
    <w:rsid w:val="76648979"/>
    <w:rsid w:val="7669ED50"/>
    <w:rsid w:val="76E06809"/>
    <w:rsid w:val="7704FD14"/>
    <w:rsid w:val="7761769D"/>
    <w:rsid w:val="7794FEEE"/>
    <w:rsid w:val="77A54D81"/>
    <w:rsid w:val="77BD33BC"/>
    <w:rsid w:val="77DA7582"/>
    <w:rsid w:val="77E83CA2"/>
    <w:rsid w:val="77FD1451"/>
    <w:rsid w:val="77FD9D0E"/>
    <w:rsid w:val="7829CD4B"/>
    <w:rsid w:val="783DD4EC"/>
    <w:rsid w:val="78B35123"/>
    <w:rsid w:val="78E41075"/>
    <w:rsid w:val="78FB7373"/>
    <w:rsid w:val="79170EB0"/>
    <w:rsid w:val="7917BA1D"/>
    <w:rsid w:val="7942A41D"/>
    <w:rsid w:val="798124DC"/>
    <w:rsid w:val="798FEE94"/>
    <w:rsid w:val="79E9C29D"/>
    <w:rsid w:val="7A3A25D1"/>
    <w:rsid w:val="7A6D2590"/>
    <w:rsid w:val="7ABE1F51"/>
    <w:rsid w:val="7AC8FF6C"/>
    <w:rsid w:val="7AF0E1CA"/>
    <w:rsid w:val="7B38ABBE"/>
    <w:rsid w:val="7B42E215"/>
    <w:rsid w:val="7B6BA6E1"/>
    <w:rsid w:val="7B76E994"/>
    <w:rsid w:val="7B7866C8"/>
    <w:rsid w:val="7C24B376"/>
    <w:rsid w:val="7C295EE4"/>
    <w:rsid w:val="7C3AC611"/>
    <w:rsid w:val="7CAF2131"/>
    <w:rsid w:val="7CE6840F"/>
    <w:rsid w:val="7D0DF0F7"/>
    <w:rsid w:val="7D430B17"/>
    <w:rsid w:val="7D48955B"/>
    <w:rsid w:val="7D9EF09A"/>
    <w:rsid w:val="7DAEB3D4"/>
    <w:rsid w:val="7DB06C97"/>
    <w:rsid w:val="7DB18AA7"/>
    <w:rsid w:val="7DE00150"/>
    <w:rsid w:val="7E17CC47"/>
    <w:rsid w:val="7E1D323E"/>
    <w:rsid w:val="7E5729BE"/>
    <w:rsid w:val="7E888D32"/>
    <w:rsid w:val="7E93DB0C"/>
    <w:rsid w:val="7E98B479"/>
    <w:rsid w:val="7EA9E78D"/>
    <w:rsid w:val="7EB3A5F0"/>
    <w:rsid w:val="7F1D5BDA"/>
    <w:rsid w:val="7F1F1F45"/>
    <w:rsid w:val="7F96D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0280A2"/>
  <w15:docId w15:val="{843EE52E-D149-44F4-AB71-99906625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E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7EC"/>
  </w:style>
  <w:style w:type="paragraph" w:styleId="Footer">
    <w:name w:val="footer"/>
    <w:basedOn w:val="Normal"/>
    <w:link w:val="FooterChar"/>
    <w:uiPriority w:val="99"/>
    <w:unhideWhenUsed/>
    <w:rsid w:val="00DE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7EC"/>
  </w:style>
  <w:style w:type="paragraph" w:styleId="BalloonText">
    <w:name w:val="Balloon Text"/>
    <w:basedOn w:val="Normal"/>
    <w:link w:val="BalloonTextChar"/>
    <w:uiPriority w:val="99"/>
    <w:semiHidden/>
    <w:unhideWhenUsed/>
    <w:rsid w:val="00DE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EC"/>
    <w:rPr>
      <w:rFonts w:ascii="Segoe UI" w:hAnsi="Segoe UI" w:cs="Segoe UI"/>
      <w:sz w:val="18"/>
      <w:szCs w:val="18"/>
    </w:rPr>
  </w:style>
  <w:style w:type="character" w:styleId="Hyperlink">
    <w:name w:val="Hyperlink"/>
    <w:basedOn w:val="DefaultParagraphFont"/>
    <w:uiPriority w:val="99"/>
    <w:unhideWhenUsed/>
    <w:rsid w:val="0099467F"/>
    <w:rPr>
      <w:color w:val="0000FF" w:themeColor="hyperlink"/>
      <w:u w:val="single"/>
    </w:rPr>
  </w:style>
  <w:style w:type="character" w:styleId="FollowedHyperlink">
    <w:name w:val="FollowedHyperlink"/>
    <w:basedOn w:val="DefaultParagraphFont"/>
    <w:uiPriority w:val="99"/>
    <w:semiHidden/>
    <w:unhideWhenUsed/>
    <w:rsid w:val="00204F5D"/>
    <w:rPr>
      <w:color w:val="800080" w:themeColor="followedHyperlink"/>
      <w:u w:val="single"/>
    </w:rPr>
  </w:style>
  <w:style w:type="paragraph" w:styleId="ListParagraph">
    <w:name w:val="List Paragraph"/>
    <w:basedOn w:val="Normal"/>
    <w:uiPriority w:val="34"/>
    <w:qFormat/>
    <w:rsid w:val="009F1292"/>
    <w:pPr>
      <w:ind w:left="720"/>
      <w:contextualSpacing/>
    </w:pPr>
  </w:style>
  <w:style w:type="character" w:styleId="CommentReference">
    <w:name w:val="annotation reference"/>
    <w:basedOn w:val="DefaultParagraphFont"/>
    <w:uiPriority w:val="99"/>
    <w:semiHidden/>
    <w:unhideWhenUsed/>
    <w:rsid w:val="004664E4"/>
    <w:rPr>
      <w:sz w:val="16"/>
      <w:szCs w:val="16"/>
    </w:rPr>
  </w:style>
  <w:style w:type="paragraph" w:styleId="CommentText">
    <w:name w:val="annotation text"/>
    <w:basedOn w:val="Normal"/>
    <w:link w:val="CommentTextChar"/>
    <w:uiPriority w:val="99"/>
    <w:semiHidden/>
    <w:unhideWhenUsed/>
    <w:rsid w:val="004664E4"/>
    <w:pPr>
      <w:spacing w:line="240" w:lineRule="auto"/>
    </w:pPr>
    <w:rPr>
      <w:sz w:val="20"/>
      <w:szCs w:val="20"/>
    </w:rPr>
  </w:style>
  <w:style w:type="character" w:customStyle="1" w:styleId="CommentTextChar">
    <w:name w:val="Comment Text Char"/>
    <w:basedOn w:val="DefaultParagraphFont"/>
    <w:link w:val="CommentText"/>
    <w:uiPriority w:val="99"/>
    <w:semiHidden/>
    <w:rsid w:val="004664E4"/>
    <w:rPr>
      <w:sz w:val="20"/>
      <w:szCs w:val="20"/>
    </w:rPr>
  </w:style>
  <w:style w:type="paragraph" w:styleId="CommentSubject">
    <w:name w:val="annotation subject"/>
    <w:basedOn w:val="CommentText"/>
    <w:next w:val="CommentText"/>
    <w:link w:val="CommentSubjectChar"/>
    <w:uiPriority w:val="99"/>
    <w:semiHidden/>
    <w:unhideWhenUsed/>
    <w:rsid w:val="004664E4"/>
    <w:rPr>
      <w:b/>
      <w:bCs/>
    </w:rPr>
  </w:style>
  <w:style w:type="character" w:customStyle="1" w:styleId="CommentSubjectChar">
    <w:name w:val="Comment Subject Char"/>
    <w:basedOn w:val="CommentTextChar"/>
    <w:link w:val="CommentSubject"/>
    <w:uiPriority w:val="99"/>
    <w:semiHidden/>
    <w:rsid w:val="004664E4"/>
    <w:rPr>
      <w:b/>
      <w:bCs/>
      <w:sz w:val="20"/>
      <w:szCs w:val="20"/>
    </w:rPr>
  </w:style>
  <w:style w:type="table" w:styleId="TableGrid">
    <w:name w:val="Table Grid"/>
    <w:basedOn w:val="TableNormal"/>
    <w:uiPriority w:val="39"/>
    <w:rsid w:val="006079C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A99"/>
    <w:rPr>
      <w:color w:val="605E5C"/>
      <w:shd w:val="clear" w:color="auto" w:fill="E1DFDD"/>
    </w:rPr>
  </w:style>
  <w:style w:type="character" w:styleId="Strong">
    <w:name w:val="Strong"/>
    <w:basedOn w:val="DefaultParagraphFont"/>
    <w:uiPriority w:val="22"/>
    <w:qFormat/>
    <w:rsid w:val="002E2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87639">
      <w:bodyDiv w:val="1"/>
      <w:marLeft w:val="0"/>
      <w:marRight w:val="0"/>
      <w:marTop w:val="0"/>
      <w:marBottom w:val="0"/>
      <w:divBdr>
        <w:top w:val="none" w:sz="0" w:space="0" w:color="auto"/>
        <w:left w:val="none" w:sz="0" w:space="0" w:color="auto"/>
        <w:bottom w:val="none" w:sz="0" w:space="0" w:color="auto"/>
        <w:right w:val="none" w:sz="0" w:space="0" w:color="auto"/>
      </w:divBdr>
    </w:div>
    <w:div w:id="179898858">
      <w:bodyDiv w:val="1"/>
      <w:marLeft w:val="0"/>
      <w:marRight w:val="0"/>
      <w:marTop w:val="0"/>
      <w:marBottom w:val="0"/>
      <w:divBdr>
        <w:top w:val="none" w:sz="0" w:space="0" w:color="auto"/>
        <w:left w:val="none" w:sz="0" w:space="0" w:color="auto"/>
        <w:bottom w:val="none" w:sz="0" w:space="0" w:color="auto"/>
        <w:right w:val="none" w:sz="0" w:space="0" w:color="auto"/>
      </w:divBdr>
    </w:div>
    <w:div w:id="278341352">
      <w:bodyDiv w:val="1"/>
      <w:marLeft w:val="0"/>
      <w:marRight w:val="0"/>
      <w:marTop w:val="0"/>
      <w:marBottom w:val="0"/>
      <w:divBdr>
        <w:top w:val="none" w:sz="0" w:space="0" w:color="auto"/>
        <w:left w:val="none" w:sz="0" w:space="0" w:color="auto"/>
        <w:bottom w:val="none" w:sz="0" w:space="0" w:color="auto"/>
        <w:right w:val="none" w:sz="0" w:space="0" w:color="auto"/>
      </w:divBdr>
    </w:div>
    <w:div w:id="1564751196">
      <w:bodyDiv w:val="1"/>
      <w:marLeft w:val="0"/>
      <w:marRight w:val="0"/>
      <w:marTop w:val="0"/>
      <w:marBottom w:val="0"/>
      <w:divBdr>
        <w:top w:val="none" w:sz="0" w:space="0" w:color="auto"/>
        <w:left w:val="none" w:sz="0" w:space="0" w:color="auto"/>
        <w:bottom w:val="none" w:sz="0" w:space="0" w:color="auto"/>
        <w:right w:val="none" w:sz="0" w:space="0" w:color="auto"/>
      </w:divBdr>
    </w:div>
    <w:div w:id="190572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7918343/" TargetMode="External"/><Relationship Id="rId21" Type="http://schemas.openxmlformats.org/officeDocument/2006/relationships/hyperlink" Target="https://pubmed.ncbi.nlm.nih.gov/32778006/" TargetMode="External"/><Relationship Id="rId42" Type="http://schemas.openxmlformats.org/officeDocument/2006/relationships/hyperlink" Target="http://www.kff.org" TargetMode="External"/><Relationship Id="rId47" Type="http://schemas.openxmlformats.org/officeDocument/2006/relationships/hyperlink" Target="https://www-ncbi-nlm-nih-gov.ezproxy.libraries.wright.edu/pubmed/?term=Gonnella%20JS%5BAuthor%5D&amp;cauthor=true&amp;cauthor_uid=19638773" TargetMode="External"/><Relationship Id="rId63" Type="http://schemas.openxmlformats.org/officeDocument/2006/relationships/hyperlink" Target="https://bmcmededuc.biomedcentral.com/articles/10.1186/1472-6920-9-1" TargetMode="External"/><Relationship Id="rId68" Type="http://schemas.openxmlformats.org/officeDocument/2006/relationships/hyperlink" Target="https://www.mededportal.org/publication/10174/" TargetMode="External"/><Relationship Id="rId84" Type="http://schemas.openxmlformats.org/officeDocument/2006/relationships/hyperlink" Target="https://www.acgme.org/Portals/0/Milestones%20Implementation%202020.pdf?ver=2020-05-20-152402-013" TargetMode="External"/><Relationship Id="rId89" Type="http://schemas.openxmlformats.org/officeDocument/2006/relationships/hyperlink" Target="https://dl.acgme.org/pages/assessment" TargetMode="External"/><Relationship Id="rId16" Type="http://schemas.openxmlformats.org/officeDocument/2006/relationships/hyperlink" Target="https://pubmed.ncbi.nlm.nih.gov/22396514/" TargetMode="External"/><Relationship Id="rId11" Type="http://schemas.openxmlformats.org/officeDocument/2006/relationships/hyperlink" Target="https://pubmed.ncbi.nlm.nih.gov/30282773/" TargetMode="External"/><Relationship Id="rId32" Type="http://schemas.openxmlformats.org/officeDocument/2006/relationships/hyperlink" Target="https://pubmed.ncbi.nlm.nih.gov/28276062/" TargetMode="External"/><Relationship Id="rId37" Type="http://schemas.openxmlformats.org/officeDocument/2006/relationships/hyperlink" Target="https://pubmed.ncbi.nlm.nih.gov/27466477/" TargetMode="External"/><Relationship Id="rId53" Type="http://schemas.openxmlformats.org/officeDocument/2006/relationships/hyperlink" Target="https://edhub.ama-assn.org/gcep" TargetMode="External"/><Relationship Id="rId58" Type="http://schemas.openxmlformats.org/officeDocument/2006/relationships/hyperlink" Target="https://www.academicpedsjnl.net/article/S1876-2859(13)00332-X/fulltext" TargetMode="External"/><Relationship Id="rId74" Type="http://schemas.openxmlformats.org/officeDocument/2006/relationships/hyperlink" Target="https://www.tandfonline.com/doi/full/10.1080/10401334.2017.1303385" TargetMode="External"/><Relationship Id="rId79" Type="http://schemas.openxmlformats.org/officeDocument/2006/relationships/hyperlink" Target="https://www.acgme.org/What-We-Do/Accreditation/Milestones/Resources" TargetMode="External"/><Relationship Id="rId5" Type="http://schemas.openxmlformats.org/officeDocument/2006/relationships/webSettings" Target="webSettings.xml"/><Relationship Id="rId90" Type="http://schemas.openxmlformats.org/officeDocument/2006/relationships/hyperlink" Target="https://team.acgme.org/" TargetMode="External"/><Relationship Id="rId95" Type="http://schemas.openxmlformats.org/officeDocument/2006/relationships/fontTable" Target="fontTable.xml"/><Relationship Id="rId22" Type="http://schemas.openxmlformats.org/officeDocument/2006/relationships/hyperlink" Target="https://www.ncbi.nlm.nih.gov/books/NBK390354/" TargetMode="External"/><Relationship Id="rId27" Type="http://schemas.openxmlformats.org/officeDocument/2006/relationships/hyperlink" Target="https://pubmed.ncbi.nlm.nih.gov/26844732/" TargetMode="External"/><Relationship Id="rId43" Type="http://schemas.openxmlformats.org/officeDocument/2006/relationships/hyperlink" Target="https://www.nlm.nih.gov/bsd/disted/pubmedtutorial/cover.html" TargetMode="External"/><Relationship Id="rId48" Type="http://schemas.openxmlformats.org/officeDocument/2006/relationships/hyperlink" Target="https://journals.lww.com/academicmedicine/fulltext/2009/08000/Measurement_and_Correates_of_Physicians__Lifelong.21.aspx" TargetMode="External"/><Relationship Id="rId64" Type="http://schemas.openxmlformats.org/officeDocument/2006/relationships/hyperlink" Target="https://link.springer.com/article/10.1007%2Fs11019-016-9702-9" TargetMode="External"/><Relationship Id="rId69" Type="http://schemas.openxmlformats.org/officeDocument/2006/relationships/hyperlink" Target="https://www.mededportal.org/publication/622/" TargetMode="External"/><Relationship Id="rId8" Type="http://schemas.openxmlformats.org/officeDocument/2006/relationships/image" Target="media/image1.jpg"/><Relationship Id="rId51" Type="http://schemas.openxmlformats.org/officeDocument/2006/relationships/hyperlink" Target="https://www.ama-assn.org/delivering-care/ama-code-medical-ethics" TargetMode="External"/><Relationship Id="rId72" Type="http://schemas.openxmlformats.org/officeDocument/2006/relationships/hyperlink" Target="https://www.ncbi.nlm.nih.gov/pubmed/10742358" TargetMode="External"/><Relationship Id="rId80" Type="http://schemas.openxmlformats.org/officeDocument/2006/relationships/hyperlink" Target="https://www.acgme.org/Portals/0/MilestonesGuidebook.pdf?ver=2020-06-11-100958-330" TargetMode="External"/><Relationship Id="rId85" Type="http://schemas.openxmlformats.org/officeDocument/2006/relationships/hyperlink" Target="https://www.acgme.org/Portals/0/PDFs/Milestones/Guidebooks/AssessmentGuidebook.pdf?ver=2020-11-18-155141-527"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neurologicexam.med.utah.edu/pediatric/html/home_exam.html" TargetMode="External"/><Relationship Id="rId17" Type="http://schemas.openxmlformats.org/officeDocument/2006/relationships/hyperlink" Target="https://pubmed.ncbi.nlm.nih.gov/11484687/" TargetMode="External"/><Relationship Id="rId25" Type="http://schemas.openxmlformats.org/officeDocument/2006/relationships/hyperlink" Target="https://pubmed.ncbi.nlm.nih.gov/23027092/" TargetMode="External"/><Relationship Id="rId33" Type="http://schemas.openxmlformats.org/officeDocument/2006/relationships/hyperlink" Target="http://www.ihi.org/Pages/default.aspx" TargetMode="External"/><Relationship Id="rId38" Type="http://schemas.openxmlformats.org/officeDocument/2006/relationships/hyperlink" Target="https://www.cdc.gov/pophealthtraining/whatis.html" TargetMode="External"/><Relationship Id="rId46" Type="http://schemas.openxmlformats.org/officeDocument/2006/relationships/hyperlink" Target="https://www-ncbi-nlm-nih-gov.ezproxy.libraries.wright.edu/pubmed/?term=Veloski%20JJ%5BAuthor%5D&amp;cauthor=true&amp;cauthor_uid=19638773" TargetMode="External"/><Relationship Id="rId59" Type="http://schemas.openxmlformats.org/officeDocument/2006/relationships/hyperlink" Target="https://nam.edu/initiatives/clinician-resilience-and-well-being/" TargetMode="External"/><Relationship Id="rId67" Type="http://schemas.openxmlformats.org/officeDocument/2006/relationships/hyperlink" Target="https://jamanetwork.com/journals/jama/fullarticle/192233" TargetMode="External"/><Relationship Id="rId20" Type="http://schemas.openxmlformats.org/officeDocument/2006/relationships/hyperlink" Target="https://pubmed.ncbi.nlm.nih.gov/28187794/" TargetMode="External"/><Relationship Id="rId41" Type="http://schemas.openxmlformats.org/officeDocument/2006/relationships/hyperlink" Target="https://nam.edu/vital-directions-for-health-health-care-priorities-from-a-national-academy-of-medicine-initiative/" TargetMode="External"/><Relationship Id="rId54" Type="http://schemas.openxmlformats.org/officeDocument/2006/relationships/hyperlink" Target="http://alphaomegaalpha.org/pdfs/Monograph2018.pdf" TargetMode="External"/><Relationship Id="rId62" Type="http://schemas.openxmlformats.org/officeDocument/2006/relationships/hyperlink" Target="https://www.tandfonline.com/doi/full/10.3109/0142159X.2011.531170" TargetMode="External"/><Relationship Id="rId70" Type="http://schemas.openxmlformats.org/officeDocument/2006/relationships/hyperlink" Target="https://www.bmj.com/content/344/bmj.e357" TargetMode="External"/><Relationship Id="rId75" Type="http://schemas.openxmlformats.org/officeDocument/2006/relationships/hyperlink" Target="https://www.ncbi.nlm.nih.gov/pubmed/16617948" TargetMode="External"/><Relationship Id="rId83" Type="http://schemas.openxmlformats.org/officeDocument/2006/relationships/hyperlink" Target="https://www.acgme.org/Portals/0/PDFs/Milestones/ResidentFlyer.pdf" TargetMode="External"/><Relationship Id="rId88" Type="http://schemas.openxmlformats.org/officeDocument/2006/relationships/hyperlink" Target="https://www.acgme.org/Meetings-and-Educational-Activities/Other-Educational-Activities/Courses-and-Workshops/Developing-Faculty-Competencies-in-Assessment" TargetMode="External"/><Relationship Id="rId91" Type="http://schemas.openxmlformats.org/officeDocument/2006/relationships/hyperlink" Target="https://dl.acgme.org/pages/assessment"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27920283/" TargetMode="External"/><Relationship Id="rId23" Type="http://schemas.openxmlformats.org/officeDocument/2006/relationships/hyperlink" Target="https://pubmed.ncbi.nlm.nih.gov/26615111/" TargetMode="External"/><Relationship Id="rId28" Type="http://schemas.openxmlformats.org/officeDocument/2006/relationships/hyperlink" Target="https://europepmc.org/article/med/33165222" TargetMode="External"/><Relationship Id="rId36" Type="http://schemas.openxmlformats.org/officeDocument/2006/relationships/hyperlink" Target="https://pubmed.ncbi.nlm.nih.gov/20561026/" TargetMode="External"/><Relationship Id="rId49" Type="http://schemas.openxmlformats.org/officeDocument/2006/relationships/hyperlink" Target="https://journals.lww.com/academicmedicine/fulltext/2013/10000/Assessing_Residents__Written_Learning_Goals_and.39.aspx" TargetMode="External"/><Relationship Id="rId57" Type="http://schemas.openxmlformats.org/officeDocument/2006/relationships/hyperlink" Target="https://www.aan.com/tools-and-resources/academic-neurologists-researchers/program-and-fellowship-director-resources/residency-program-wellnes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pubmed.ncbi.nlm.nih.gov/19236941/" TargetMode="External"/><Relationship Id="rId44" Type="http://schemas.openxmlformats.org/officeDocument/2006/relationships/hyperlink" Target="https://www.academicpedsjnl.net/article/S1876-2859(13)00333-1/pdf" TargetMode="External"/><Relationship Id="rId52" Type="http://schemas.openxmlformats.org/officeDocument/2006/relationships/hyperlink" Target="http://alphaomegaalpha.org/pdfs/Monograph2018.pdf" TargetMode="External"/><Relationship Id="rId60" Type="http://schemas.openxmlformats.org/officeDocument/2006/relationships/hyperlink" Target="https://www.tandfonline.com/doi/full/10.3109/0142159X.2011.531170" TargetMode="External"/><Relationship Id="rId65" Type="http://schemas.openxmlformats.org/officeDocument/2006/relationships/hyperlink" Target="https://pubmed.ncbi.nlm.nih.gov/3291915/" TargetMode="External"/><Relationship Id="rId73" Type="http://schemas.openxmlformats.org/officeDocument/2006/relationships/hyperlink" Target="https://www.tandfonline.com/doi/full/10.1080/0142159X.2018.1481499" TargetMode="External"/><Relationship Id="rId78" Type="http://schemas.openxmlformats.org/officeDocument/2006/relationships/hyperlink" Target="https://www.acgme.org/Portals/0/ACGMEClinicalCompetencyCommitteeGuidebook.pdf?ver=2020-04-16-121941-380" TargetMode="External"/><Relationship Id="rId81" Type="http://schemas.openxmlformats.org/officeDocument/2006/relationships/hyperlink" Target="https://www.acgme.org/Portals/0/PDFs/Milestones/MilestonesGuidebookforResidentsFellows.pdf?ver=2020-05-08-150234-750" TargetMode="External"/><Relationship Id="rId86" Type="http://schemas.openxmlformats.org/officeDocument/2006/relationships/hyperlink" Target="https://www.acgme.org/Portals/0/PDFs/Milestones/2019MilestonesNationalReportFinal.pdf?ver=2019-09-30-110837-587"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ubmed.ncbi.nlm.nih.gov/23350722/" TargetMode="External"/><Relationship Id="rId18" Type="http://schemas.openxmlformats.org/officeDocument/2006/relationships/hyperlink" Target="https://pubmed.ncbi.nlm.nih.gov/23377439/" TargetMode="External"/><Relationship Id="rId39" Type="http://schemas.openxmlformats.org/officeDocument/2006/relationships/hyperlink" Target="https://commerce.ama-assn.org/store/ui/catalog/productDetail?product_id=prod2780003" TargetMode="External"/><Relationship Id="rId34" Type="http://schemas.openxmlformats.org/officeDocument/2006/relationships/hyperlink" Target="https://pubmed.ncbi.nlm.nih.gov/20561026/" TargetMode="External"/><Relationship Id="rId50" Type="http://schemas.openxmlformats.org/officeDocument/2006/relationships/hyperlink" Target="https://www.aan.com/globals/axon/assets/7708.pdf" TargetMode="External"/><Relationship Id="rId55" Type="http://schemas.openxmlformats.org/officeDocument/2006/relationships/hyperlink" Target="https://accessmedicine.mhmedical.com/book.aspx?bookID=1058" TargetMode="External"/><Relationship Id="rId76" Type="http://schemas.openxmlformats.org/officeDocument/2006/relationships/hyperlink" Target="https://ipassinstitute.com/wp-content/uploads/2016/06/I-PASS-mnemonic.pdf" TargetMode="External"/><Relationship Id="rId7" Type="http://schemas.openxmlformats.org/officeDocument/2006/relationships/endnotes" Target="endnotes.xml"/><Relationship Id="rId71" Type="http://schemas.openxmlformats.org/officeDocument/2006/relationships/hyperlink" Target="https://www.tandfonline.com/doi/full/10.3109/0142159X.2013.769677" TargetMode="External"/><Relationship Id="rId92" Type="http://schemas.openxmlformats.org/officeDocument/2006/relationships/hyperlink" Target="https://dl.acgme.org/" TargetMode="External"/><Relationship Id="rId2" Type="http://schemas.openxmlformats.org/officeDocument/2006/relationships/numbering" Target="numbering.xml"/><Relationship Id="rId29" Type="http://schemas.openxmlformats.org/officeDocument/2006/relationships/hyperlink" Target="https://pubmed.ncbi.nlm.nih.gov/24512473/" TargetMode="External"/><Relationship Id="rId24" Type="http://schemas.openxmlformats.org/officeDocument/2006/relationships/hyperlink" Target="https://pubmed.ncbi.nlm.nih.gov/24372328/" TargetMode="External"/><Relationship Id="rId40" Type="http://schemas.openxmlformats.org/officeDocument/2006/relationships/hyperlink" Target="https://www.ahrq.gov/professionals/quality-patient-safety/talkingquality/create/physician/measurementsets.html" TargetMode="External"/><Relationship Id="rId45" Type="http://schemas.openxmlformats.org/officeDocument/2006/relationships/hyperlink" Target="https://www-ncbi-nlm-nih-gov.ezproxy.libraries.wright.edu/pubmed/?term=Hojat%20M%5BAuthor%5D&amp;cauthor=true&amp;cauthor_uid=19638773" TargetMode="External"/><Relationship Id="rId66" Type="http://schemas.openxmlformats.org/officeDocument/2006/relationships/hyperlink" Target="https://journalofethics.ama-assn.org/sites/journalofethics.ama-assn.org/files/2018-06/medu1-1601.pdf" TargetMode="External"/><Relationship Id="rId87" Type="http://schemas.openxmlformats.org/officeDocument/2006/relationships/hyperlink" Target="https://www.acgme.org/Portals/0/PDFs/Milestones/MilestonesBibliography.pdf?ver=2020-08-19-153536-447" TargetMode="External"/><Relationship Id="rId61" Type="http://schemas.openxmlformats.org/officeDocument/2006/relationships/hyperlink" Target="https://bmcmededuc.biomedcentral.com/articles/10.1186/1472-6920-9-1" TargetMode="External"/><Relationship Id="rId82" Type="http://schemas.openxmlformats.org/officeDocument/2006/relationships/hyperlink" Target="https://www.acgme.org/Residents-and-Fellows/The-ACGME-for-Residents-and-Fellows" TargetMode="External"/><Relationship Id="rId19" Type="http://schemas.openxmlformats.org/officeDocument/2006/relationships/hyperlink" Target="https://pubmed.ncbi.nlm.nih.gov/30516601/" TargetMode="External"/><Relationship Id="rId14" Type="http://schemas.openxmlformats.org/officeDocument/2006/relationships/hyperlink" Target="https://pubmed.ncbi.nlm.nih.gov/18397299/" TargetMode="External"/><Relationship Id="rId30" Type="http://schemas.openxmlformats.org/officeDocument/2006/relationships/hyperlink" Target="https://pubmed.ncbi.nlm.nih.gov/26345167/" TargetMode="External"/><Relationship Id="rId35" Type="http://schemas.openxmlformats.org/officeDocument/2006/relationships/hyperlink" Target="http://www.ihi.org/Pages/default.aspx" TargetMode="External"/><Relationship Id="rId56" Type="http://schemas.openxmlformats.org/officeDocument/2006/relationships/hyperlink" Target="https://www.acgme.org/What-We-Do/Initiatives/Physician-Well-Being/Resources.%202020" TargetMode="External"/><Relationship Id="rId77" Type="http://schemas.openxmlformats.org/officeDocument/2006/relationships/hyperlink" Target="https://meridian.allenpress.com/jgme/issue/1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167E6-A418-4D5A-8A47-8CABDA9F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52</Pages>
  <Words>12292</Words>
  <Characters>78302</Characters>
  <Application>Microsoft Office Word</Application>
  <DocSecurity>0</DocSecurity>
  <Lines>5220</Lines>
  <Paragraphs>1437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3</cp:revision>
  <dcterms:created xsi:type="dcterms:W3CDTF">2021-06-10T19:53:00Z</dcterms:created>
  <dcterms:modified xsi:type="dcterms:W3CDTF">2021-06-10T21:41:00Z</dcterms:modified>
</cp:coreProperties>
</file>